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6C152" w14:textId="77777777" w:rsidR="00507CD2" w:rsidRDefault="00507CD2" w:rsidP="002A79B5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bookmarkStart w:id="0" w:name="_Hlk535696223"/>
    </w:p>
    <w:p w14:paraId="593351A3" w14:textId="176EFF5C" w:rsidR="00EA02AA" w:rsidRPr="003279E2" w:rsidRDefault="00EA02AA" w:rsidP="00E01631">
      <w:pPr>
        <w:pStyle w:val="Zarkazkladnhotextu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4E30EB">
        <w:rPr>
          <w:rFonts w:ascii="Arial Narrow" w:hAnsi="Arial Narrow" w:cs="Arial"/>
          <w:sz w:val="22"/>
          <w:szCs w:val="22"/>
        </w:rPr>
        <w:t>Príloha č. 1</w:t>
      </w:r>
      <w:r w:rsidR="004E30EB" w:rsidRPr="004E30EB">
        <w:rPr>
          <w:rFonts w:ascii="Arial Narrow" w:hAnsi="Arial Narrow" w:cs="Arial"/>
          <w:sz w:val="22"/>
          <w:szCs w:val="22"/>
        </w:rPr>
        <w:t>a</w:t>
      </w:r>
      <w:r w:rsidR="002A79B5" w:rsidRPr="004E30EB">
        <w:rPr>
          <w:rFonts w:ascii="Arial Narrow" w:hAnsi="Arial Narrow" w:cs="Arial"/>
          <w:sz w:val="22"/>
          <w:szCs w:val="22"/>
        </w:rPr>
        <w:t xml:space="preserve"> súťažných podkladov</w:t>
      </w:r>
      <w:r w:rsidRPr="003279E2">
        <w:rPr>
          <w:rFonts w:ascii="Arial Narrow" w:hAnsi="Arial Narrow" w:cs="Arial"/>
          <w:sz w:val="22"/>
          <w:szCs w:val="22"/>
        </w:rPr>
        <w:t xml:space="preserve"> </w:t>
      </w:r>
    </w:p>
    <w:p w14:paraId="20CFB4F5" w14:textId="77777777" w:rsidR="002A79B5" w:rsidRDefault="002A79B5" w:rsidP="00E01631">
      <w:pPr>
        <w:pStyle w:val="Zarkazkladnhotextu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</w:p>
    <w:p w14:paraId="5B5DCD34" w14:textId="77777777" w:rsidR="002A79B5" w:rsidRDefault="002A79B5" w:rsidP="002A79B5">
      <w:pPr>
        <w:pStyle w:val="Zarkazkladnhotextu"/>
        <w:spacing w:line="240" w:lineRule="atLeast"/>
        <w:ind w:firstLine="0"/>
        <w:jc w:val="left"/>
        <w:rPr>
          <w:rFonts w:ascii="Arial Narrow" w:hAnsi="Arial Narrow" w:cs="Arial"/>
          <w:sz w:val="22"/>
          <w:szCs w:val="22"/>
        </w:rPr>
      </w:pPr>
    </w:p>
    <w:p w14:paraId="3896388E" w14:textId="77777777" w:rsidR="00EA02AA" w:rsidRPr="002A79B5" w:rsidRDefault="00EA02AA" w:rsidP="002A79B5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2A79B5">
        <w:rPr>
          <w:rFonts w:ascii="Arial Narrow" w:hAnsi="Arial Narrow" w:cs="Arial"/>
          <w:b/>
          <w:sz w:val="28"/>
          <w:szCs w:val="28"/>
        </w:rPr>
        <w:t>Opis predmetu zákazky, technické požiadavky</w:t>
      </w:r>
    </w:p>
    <w:p w14:paraId="7604724E" w14:textId="4C7DEF29" w:rsidR="00EA02AA" w:rsidRPr="002A79B5" w:rsidRDefault="00A8703A" w:rsidP="00A8703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I</w:t>
      </w:r>
    </w:p>
    <w:p w14:paraId="23A2088F" w14:textId="12406C0D" w:rsidR="00142E5C" w:rsidRPr="003279E2" w:rsidRDefault="00142E5C" w:rsidP="002A79B5">
      <w:pPr>
        <w:keepNext/>
        <w:ind w:firstLine="360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3279E2">
        <w:rPr>
          <w:rFonts w:ascii="Arial Narrow" w:hAnsi="Arial Narrow"/>
          <w:b/>
          <w:sz w:val="22"/>
          <w:szCs w:val="22"/>
        </w:rPr>
        <w:t>Čistopisy dokladov Slovenskej republiky</w:t>
      </w:r>
      <w:r w:rsidR="00A8703A">
        <w:rPr>
          <w:rFonts w:ascii="Arial Narrow" w:hAnsi="Arial Narrow"/>
          <w:b/>
          <w:sz w:val="22"/>
          <w:szCs w:val="22"/>
        </w:rPr>
        <w:t xml:space="preserve"> formátu ID1</w:t>
      </w:r>
    </w:p>
    <w:p w14:paraId="1A2F10EC" w14:textId="77777777" w:rsidR="00EC14A6" w:rsidRPr="003279E2" w:rsidRDefault="00142E5C" w:rsidP="00F52A41">
      <w:pPr>
        <w:pStyle w:val="Zarkazkladnhotextu"/>
        <w:spacing w:line="240" w:lineRule="atLeast"/>
      </w:pPr>
      <w:r w:rsidRPr="003279E2">
        <w:rPr>
          <w:rFonts w:ascii="Arial Narrow" w:hAnsi="Arial Narrow" w:cs="Arial"/>
          <w:sz w:val="22"/>
          <w:szCs w:val="22"/>
        </w:rPr>
        <w:t xml:space="preserve">                                         </w:t>
      </w:r>
      <w:bookmarkEnd w:id="0"/>
    </w:p>
    <w:p w14:paraId="1AA8DF57" w14:textId="77777777" w:rsidR="00142E5C" w:rsidRPr="003279E2" w:rsidRDefault="00EC14A6" w:rsidP="00F52A41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279E2">
        <w:rPr>
          <w:rFonts w:ascii="Arial Narrow" w:hAnsi="Arial Narrow"/>
          <w:b/>
          <w:sz w:val="22"/>
          <w:szCs w:val="22"/>
          <w:u w:val="single"/>
        </w:rPr>
        <w:t>Predmet zákazky</w:t>
      </w:r>
    </w:p>
    <w:p w14:paraId="5B8CC985" w14:textId="77777777" w:rsidR="00DF40F3" w:rsidRPr="003279E2" w:rsidRDefault="00DF40F3" w:rsidP="00F52A41">
      <w:pPr>
        <w:ind w:left="142"/>
        <w:jc w:val="both"/>
        <w:rPr>
          <w:rFonts w:ascii="Arial Narrow" w:hAnsi="Arial Narrow"/>
          <w:sz w:val="22"/>
          <w:szCs w:val="22"/>
        </w:rPr>
      </w:pPr>
    </w:p>
    <w:p w14:paraId="431BE701" w14:textId="69476DB8" w:rsidR="00DF40F3" w:rsidRPr="003279E2" w:rsidRDefault="00DF40F3" w:rsidP="00F52A41">
      <w:pPr>
        <w:numPr>
          <w:ilvl w:val="1"/>
          <w:numId w:val="6"/>
        </w:numPr>
        <w:tabs>
          <w:tab w:val="left" w:pos="567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279E2">
        <w:rPr>
          <w:rFonts w:ascii="Arial Narrow" w:hAnsi="Arial Narrow"/>
          <w:b/>
          <w:sz w:val="22"/>
          <w:szCs w:val="22"/>
          <w:lang w:eastAsia="cs-CZ"/>
        </w:rPr>
        <w:t>Predmetom zákazky je vývoj, výroba a dodávka</w:t>
      </w:r>
      <w:r w:rsidRPr="003279E2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279E2">
        <w:rPr>
          <w:rFonts w:ascii="Arial Narrow" w:hAnsi="Arial Narrow"/>
          <w:b/>
          <w:sz w:val="22"/>
          <w:szCs w:val="22"/>
          <w:lang w:eastAsia="cs-CZ"/>
        </w:rPr>
        <w:t>čistopisov dokladov SR vo formáte ID 1  a to najmä týchto:</w:t>
      </w:r>
    </w:p>
    <w:p w14:paraId="2079FC97" w14:textId="77777777" w:rsidR="00136E0D" w:rsidRPr="003279E2" w:rsidRDefault="00136E0D" w:rsidP="00F52A41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3969"/>
        <w:gridCol w:w="2127"/>
      </w:tblGrid>
      <w:tr w:rsidR="00136E0D" w:rsidRPr="003279E2" w14:paraId="286BFEBD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DD90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9356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Zaradenie podľa CPV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422AA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284C4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Jednotkové množstvo</w:t>
            </w:r>
          </w:p>
        </w:tc>
      </w:tr>
      <w:tr w:rsidR="00136E0D" w:rsidRPr="003279E2" w14:paraId="0CC6902C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6C18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A53C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95C2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01EB4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136E0D" w:rsidRPr="003279E2" w14:paraId="078F8BE6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A4FA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DF1D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A42A3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B3EA9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279E2" w14:paraId="7A15BDAB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BA5E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6A63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22456000-1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62153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919F6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580320" w:rsidRPr="003279E2" w14:paraId="49083A39" w14:textId="77777777" w:rsidTr="005E6401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3804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C4B3" w14:textId="77777777" w:rsidR="00580320" w:rsidRPr="00015DC2" w:rsidRDefault="00451C1A" w:rsidP="007B1DDA">
            <w:pPr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D94D" w14:textId="77777777" w:rsidR="00580320" w:rsidRPr="00015DC2" w:rsidRDefault="00451C1A" w:rsidP="00451C1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sz w:val="22"/>
                <w:szCs w:val="22"/>
              </w:rPr>
              <w:t>Alternatívny autentifikátor</w:t>
            </w:r>
            <w:r w:rsidRPr="00015DC2" w:rsidDel="009207A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62362" w14:textId="77777777" w:rsidR="00580320" w:rsidRPr="00015DC2" w:rsidRDefault="00FD71AD" w:rsidP="007B1DD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sz w:val="22"/>
                <w:szCs w:val="22"/>
              </w:rPr>
              <w:t>kus</w:t>
            </w:r>
          </w:p>
        </w:tc>
      </w:tr>
      <w:tr w:rsidR="00580320" w:rsidRPr="003279E2" w14:paraId="7AA320AC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7D677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450E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22454000-7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52246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09864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580320" w:rsidRPr="003279E2" w14:paraId="7E7E7AFB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705A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0EED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178F5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A2733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</w:tbl>
    <w:p w14:paraId="67C70C3F" w14:textId="77777777" w:rsidR="00136E0D" w:rsidRPr="003279E2" w:rsidRDefault="00136E0D" w:rsidP="00F52A41">
      <w:pPr>
        <w:pStyle w:val="Odsekzoznamu"/>
        <w:tabs>
          <w:tab w:val="left" w:pos="2835"/>
        </w:tabs>
        <w:ind w:left="360" w:right="637"/>
        <w:jc w:val="both"/>
        <w:rPr>
          <w:rFonts w:ascii="Arial Narrow" w:hAnsi="Arial Narrow"/>
        </w:rPr>
      </w:pPr>
    </w:p>
    <w:p w14:paraId="5A2DCAEB" w14:textId="77777777" w:rsidR="00136E0D" w:rsidRPr="003279E2" w:rsidRDefault="00136E0D" w:rsidP="00F52A41">
      <w:pPr>
        <w:pStyle w:val="Odsekzoznamu"/>
        <w:ind w:left="360" w:right="637"/>
        <w:jc w:val="both"/>
        <w:rPr>
          <w:rFonts w:ascii="Arial Narrow" w:hAnsi="Arial Narrow"/>
          <w:b/>
          <w:u w:val="single"/>
        </w:rPr>
      </w:pPr>
      <w:r w:rsidRPr="003279E2">
        <w:rPr>
          <w:rFonts w:ascii="Arial Narrow" w:hAnsi="Arial Narrow"/>
          <w:b/>
          <w:u w:val="single"/>
        </w:rPr>
        <w:t>Predpokladané množstvo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47"/>
        <w:gridCol w:w="2126"/>
        <w:gridCol w:w="2126"/>
      </w:tblGrid>
      <w:tr w:rsidR="00136E0D" w:rsidRPr="00146EC3" w14:paraId="78542908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77C8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60866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D1B9A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Predpokladané množstvo na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8C82D" w14:textId="77777777" w:rsidR="00136E0D" w:rsidRPr="00146EC3" w:rsidRDefault="00136E0D" w:rsidP="003421A7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Predpokladané množstvo na </w:t>
            </w:r>
            <w:r w:rsidR="00927694" w:rsidRPr="00146EC3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rok</w:t>
            </w:r>
            <w:r w:rsidR="00927694"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ov</w:t>
            </w:r>
          </w:p>
        </w:tc>
      </w:tr>
      <w:tr w:rsidR="00136E0D" w:rsidRPr="00146EC3" w14:paraId="12FC2F8F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0B12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0926C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E0DC1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27AC1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6E0D" w:rsidRPr="00146EC3" w14:paraId="6401A56C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492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2CB03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3033C" w14:textId="77777777" w:rsidR="00136E0D" w:rsidRPr="00146EC3" w:rsidRDefault="00136E0D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700 000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00A23" w14:textId="77777777" w:rsidR="00136E0D" w:rsidRPr="00146EC3" w:rsidRDefault="002A3EB5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136E0D" w:rsidRPr="00146EC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46EC3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36E0D" w:rsidRPr="00146EC3">
              <w:rPr>
                <w:rFonts w:ascii="Arial Narrow" w:hAnsi="Arial Narrow" w:cs="Arial"/>
                <w:sz w:val="22"/>
                <w:szCs w:val="22"/>
              </w:rPr>
              <w:t>00 000</w:t>
            </w:r>
          </w:p>
        </w:tc>
      </w:tr>
      <w:tr w:rsidR="00136E0D" w:rsidRPr="00146EC3" w14:paraId="51D43EEC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FBB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3734" w14:textId="5D8118C8" w:rsidR="00136E0D" w:rsidRPr="00146EC3" w:rsidRDefault="00136E0D" w:rsidP="006106B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Povoleni</w:t>
            </w:r>
            <w:r w:rsidR="006106BF"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pobyt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E7731" w14:textId="1CCBB1D3" w:rsidR="00136E0D" w:rsidRPr="00146EC3" w:rsidRDefault="002275D1" w:rsidP="00A8703A">
            <w:pPr>
              <w:jc w:val="right"/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150 000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F8093" w14:textId="1C32CD26" w:rsidR="00136E0D" w:rsidRPr="00146EC3" w:rsidRDefault="002275D1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1 050 000</w:t>
            </w:r>
          </w:p>
        </w:tc>
      </w:tr>
      <w:tr w:rsidR="00451C1A" w:rsidRPr="00146EC3" w14:paraId="6593D041" w14:textId="77777777" w:rsidTr="00AB4785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D46D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3AA1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Alternatívny autentifikátor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E14F3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65551" w14:textId="0BF27A09" w:rsidR="00451C1A" w:rsidRPr="00146EC3" w:rsidRDefault="00FD71AD" w:rsidP="00A8703A">
            <w:pPr>
              <w:jc w:val="righ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2 100</w:t>
            </w:r>
          </w:p>
        </w:tc>
      </w:tr>
      <w:tr w:rsidR="00451C1A" w:rsidRPr="00146EC3" w14:paraId="2668B6D3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C8F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B3B06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41D31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200 000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08344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1 400 000</w:t>
            </w:r>
          </w:p>
        </w:tc>
      </w:tr>
      <w:tr w:rsidR="00451C1A" w:rsidRPr="003279E2" w14:paraId="3268A77D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E84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45AD4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D5ECB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800 000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A5B2C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5 600 000</w:t>
            </w:r>
          </w:p>
        </w:tc>
      </w:tr>
    </w:tbl>
    <w:p w14:paraId="3875F2FC" w14:textId="77777777" w:rsidR="00B621FC" w:rsidRPr="003279E2" w:rsidRDefault="00B621FC" w:rsidP="00F52A41">
      <w:pPr>
        <w:jc w:val="both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1FF78331" w14:textId="77777777" w:rsidR="00136E0D" w:rsidRDefault="00136E0D" w:rsidP="00F52A41">
      <w:pPr>
        <w:jc w:val="both"/>
        <w:rPr>
          <w:rFonts w:ascii="Arial Narrow" w:hAnsi="Arial Narrow"/>
          <w:sz w:val="22"/>
          <w:szCs w:val="22"/>
        </w:rPr>
      </w:pPr>
      <w:r w:rsidRPr="003279E2">
        <w:rPr>
          <w:rFonts w:ascii="Arial Narrow" w:hAnsi="Arial Narrow"/>
          <w:sz w:val="22"/>
          <w:szCs w:val="22"/>
        </w:rPr>
        <w:t>Množstvo bude upresňované, podľa potrieb verejného obstarávateľa, aktuálneho stavu skladových zásob a reálneho vývoja požiadaviek občanov Slovenskej republiky,</w:t>
      </w:r>
      <w:r w:rsidR="00927694">
        <w:rPr>
          <w:rFonts w:ascii="Arial Narrow" w:hAnsi="Arial Narrow"/>
          <w:sz w:val="22"/>
          <w:szCs w:val="22"/>
        </w:rPr>
        <w:t xml:space="preserve"> cudzincov</w:t>
      </w:r>
      <w:r w:rsidRPr="003279E2">
        <w:rPr>
          <w:rFonts w:ascii="Arial Narrow" w:hAnsi="Arial Narrow"/>
          <w:sz w:val="22"/>
          <w:szCs w:val="22"/>
        </w:rPr>
        <w:t xml:space="preserve"> v </w:t>
      </w:r>
      <w:r w:rsidR="00615455" w:rsidRPr="003279E2">
        <w:rPr>
          <w:rFonts w:ascii="Arial Narrow" w:hAnsi="Arial Narrow"/>
          <w:sz w:val="22"/>
          <w:szCs w:val="22"/>
        </w:rPr>
        <w:t xml:space="preserve">realizačných </w:t>
      </w:r>
      <w:r w:rsidRPr="003279E2">
        <w:rPr>
          <w:rFonts w:ascii="Arial Narrow" w:hAnsi="Arial Narrow"/>
          <w:sz w:val="22"/>
          <w:szCs w:val="22"/>
        </w:rPr>
        <w:t xml:space="preserve">zmluvách uzatvorených na základe rámcovej dohody, ktorá bude výsledkom tohto verejného obstarávania a to počas </w:t>
      </w:r>
      <w:r w:rsidR="002A3EB5" w:rsidRPr="005A5301">
        <w:rPr>
          <w:rFonts w:ascii="Arial Narrow" w:hAnsi="Arial Narrow"/>
          <w:sz w:val="22"/>
          <w:szCs w:val="22"/>
        </w:rPr>
        <w:t>84</w:t>
      </w:r>
      <w:r w:rsidRPr="003279E2">
        <w:rPr>
          <w:rFonts w:ascii="Arial Narrow" w:hAnsi="Arial Narrow"/>
          <w:sz w:val="22"/>
          <w:szCs w:val="22"/>
        </w:rPr>
        <w:t xml:space="preserve"> </w:t>
      </w:r>
      <w:r w:rsidR="00615455" w:rsidRPr="003279E2">
        <w:rPr>
          <w:rFonts w:ascii="Arial Narrow" w:hAnsi="Arial Narrow"/>
          <w:sz w:val="22"/>
          <w:szCs w:val="22"/>
        </w:rPr>
        <w:t>mesiacov</w:t>
      </w:r>
      <w:r w:rsidRPr="003279E2">
        <w:rPr>
          <w:rFonts w:ascii="Arial Narrow" w:hAnsi="Arial Narrow"/>
          <w:sz w:val="22"/>
          <w:szCs w:val="22"/>
        </w:rPr>
        <w:t>, resp. do vyčerpania finančného limitu, podľa toho, ktorá skutočnosť nastane skôr, podľa predmetnej rámcovej dohody.</w:t>
      </w:r>
    </w:p>
    <w:p w14:paraId="7570B9E0" w14:textId="77777777" w:rsidR="00761594" w:rsidRDefault="00761594" w:rsidP="00F52A41">
      <w:pPr>
        <w:jc w:val="both"/>
        <w:rPr>
          <w:rFonts w:ascii="Arial Narrow" w:hAnsi="Arial Narrow"/>
          <w:sz w:val="22"/>
          <w:szCs w:val="22"/>
        </w:rPr>
      </w:pPr>
    </w:p>
    <w:p w14:paraId="0097C6BB" w14:textId="77777777" w:rsidR="003C4957" w:rsidRPr="003279E2" w:rsidRDefault="003C4957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AFAD41" w14:textId="77777777" w:rsidR="00DF40F3" w:rsidRPr="003279E2" w:rsidRDefault="00DF40F3" w:rsidP="00F52A41">
      <w:pPr>
        <w:numPr>
          <w:ilvl w:val="1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4"/>
          <w:szCs w:val="24"/>
          <w:lang w:eastAsia="cs-CZ"/>
        </w:rPr>
      </w:pPr>
      <w:r w:rsidRPr="003279E2">
        <w:rPr>
          <w:rFonts w:ascii="Arial Narrow" w:hAnsi="Arial Narrow"/>
          <w:b/>
          <w:sz w:val="24"/>
          <w:szCs w:val="24"/>
          <w:lang w:eastAsia="cs-CZ"/>
        </w:rPr>
        <w:t>Špecifikácia požiadaviek na čistopisy dokladov SR formátu ID 1</w:t>
      </w:r>
    </w:p>
    <w:p w14:paraId="43966EBB" w14:textId="77777777" w:rsidR="00DF40F3" w:rsidRPr="003279E2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7D22D23F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Všeobecné požiadavky na čistopisy</w:t>
      </w:r>
    </w:p>
    <w:p w14:paraId="3BE8C4AE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  <w:r w:rsidRPr="00BC451E">
        <w:rPr>
          <w:rFonts w:ascii="Arial Narrow" w:hAnsi="Arial Narrow"/>
          <w:sz w:val="22"/>
          <w:szCs w:val="22"/>
          <w:lang w:eastAsia="ar-SA"/>
        </w:rPr>
        <w:t>Všeobecné požiadavky na čistopisy sú množinou požiadaviek, ktorú musia spĺňať všetky požadované čistopisy, menovite:</w:t>
      </w:r>
    </w:p>
    <w:p w14:paraId="6BCE228C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1.2.1</w:t>
      </w:r>
      <w:r w:rsidRPr="00BC451E">
        <w:rPr>
          <w:rFonts w:ascii="Arial Narrow" w:hAnsi="Arial Narrow"/>
          <w:sz w:val="22"/>
          <w:szCs w:val="22"/>
          <w:lang w:eastAsia="cs-CZ"/>
        </w:rPr>
        <w:tab/>
        <w:t xml:space="preserve">OP (eID) – občiansky preukaz </w:t>
      </w:r>
    </w:p>
    <w:p w14:paraId="5E103ECE" w14:textId="25622ACD" w:rsidR="00DF40F3" w:rsidRPr="00BC451E" w:rsidRDefault="00DF40F3" w:rsidP="004B6F91">
      <w:pPr>
        <w:ind w:left="709" w:hanging="709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1.2.2</w:t>
      </w:r>
      <w:r w:rsidRPr="00BC451E">
        <w:rPr>
          <w:rFonts w:ascii="Arial Narrow" w:hAnsi="Arial Narrow"/>
          <w:sz w:val="22"/>
          <w:szCs w:val="22"/>
          <w:lang w:eastAsia="cs-CZ"/>
        </w:rPr>
        <w:tab/>
        <w:t xml:space="preserve">eDoPP – </w:t>
      </w:r>
      <w:r w:rsidRPr="00015DC2">
        <w:rPr>
          <w:rFonts w:ascii="Arial Narrow" w:hAnsi="Arial Narrow"/>
          <w:sz w:val="22"/>
          <w:szCs w:val="22"/>
          <w:lang w:eastAsia="cs-CZ"/>
        </w:rPr>
        <w:t xml:space="preserve">povolenie na pobyt </w:t>
      </w:r>
      <w:r w:rsidR="00DE7C34" w:rsidRPr="00015DC2">
        <w:rPr>
          <w:rFonts w:ascii="Arial Narrow" w:hAnsi="Arial Narrow"/>
          <w:sz w:val="22"/>
          <w:szCs w:val="22"/>
          <w:lang w:eastAsia="cs-CZ"/>
        </w:rPr>
        <w:t>pre štátnych príslušníkov tretích krajín a povolenie na pobyt pre občanov EÚ a ich rodinných príslušníkov</w:t>
      </w:r>
    </w:p>
    <w:p w14:paraId="30465F0C" w14:textId="3CA09536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</w:t>
      </w:r>
      <w:r w:rsidR="004B6F91">
        <w:rPr>
          <w:rFonts w:ascii="Arial Narrow" w:hAnsi="Arial Narrow"/>
          <w:sz w:val="22"/>
          <w:szCs w:val="22"/>
          <w:lang w:eastAsia="cs-CZ"/>
        </w:rPr>
        <w:t>3</w:t>
      </w:r>
      <w:r w:rsidRPr="00BC451E">
        <w:rPr>
          <w:rFonts w:ascii="Arial Narrow" w:hAnsi="Arial Narrow"/>
          <w:sz w:val="22"/>
          <w:szCs w:val="22"/>
          <w:lang w:eastAsia="cs-CZ"/>
        </w:rPr>
        <w:tab/>
      </w:r>
      <w:r w:rsidR="009B2EAD" w:rsidRPr="00BC451E">
        <w:rPr>
          <w:rFonts w:ascii="Arial Narrow" w:hAnsi="Arial Narrow"/>
          <w:sz w:val="22"/>
          <w:szCs w:val="22"/>
          <w:lang w:eastAsia="cs-CZ"/>
        </w:rPr>
        <w:t xml:space="preserve">VP – vodičský preukaz </w:t>
      </w:r>
    </w:p>
    <w:p w14:paraId="16B90CA7" w14:textId="77890950" w:rsidR="00DF40F3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</w:t>
      </w:r>
      <w:r w:rsidR="004B6F91">
        <w:rPr>
          <w:rFonts w:ascii="Arial Narrow" w:hAnsi="Arial Narrow"/>
          <w:sz w:val="22"/>
          <w:szCs w:val="22"/>
          <w:lang w:eastAsia="cs-CZ"/>
        </w:rPr>
        <w:t>4</w:t>
      </w:r>
      <w:r w:rsidRPr="00BC451E">
        <w:rPr>
          <w:rFonts w:ascii="Arial Narrow" w:hAnsi="Arial Narrow"/>
          <w:sz w:val="22"/>
          <w:szCs w:val="22"/>
          <w:lang w:eastAsia="cs-CZ"/>
        </w:rPr>
        <w:tab/>
        <w:t xml:space="preserve">OoE I – osvedčenie o evidencii časť I </w:t>
      </w:r>
    </w:p>
    <w:p w14:paraId="3912C76E" w14:textId="77777777" w:rsidR="00015DC2" w:rsidRPr="00BC451E" w:rsidRDefault="00015DC2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7DE1F492" w14:textId="77777777" w:rsidR="005E348F" w:rsidRPr="00015DC2" w:rsidRDefault="005E348F" w:rsidP="005E348F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015DC2">
        <w:rPr>
          <w:rFonts w:ascii="Arial Narrow" w:hAnsi="Arial Narrow"/>
          <w:sz w:val="22"/>
          <w:szCs w:val="22"/>
          <w:lang w:eastAsia="ar-SA"/>
        </w:rPr>
        <w:t xml:space="preserve">Výroba </w:t>
      </w:r>
      <w:r w:rsidR="00066362" w:rsidRPr="00015DC2">
        <w:rPr>
          <w:rFonts w:ascii="Arial Narrow" w:hAnsi="Arial Narrow"/>
          <w:sz w:val="22"/>
          <w:szCs w:val="22"/>
          <w:lang w:eastAsia="ar-SA"/>
        </w:rPr>
        <w:t>čistopisov</w:t>
      </w:r>
      <w:r w:rsidRPr="00015DC2">
        <w:rPr>
          <w:rFonts w:ascii="Arial Narrow" w:hAnsi="Arial Narrow"/>
          <w:sz w:val="22"/>
          <w:szCs w:val="22"/>
          <w:lang w:eastAsia="ar-SA"/>
        </w:rPr>
        <w:t xml:space="preserve"> dokladov vychádza zo základnej premisy ceninových dokumentov, to znamená že žiadny z komponentov, integrovaných do čistopisu dokladu, nie je samoúčelný. Má ochrannú funkciu – je súčasťou bezpečnostnej bariéry. Zároveň  musí byť ľahko a efektívne overiteľný na všetkých úrovniach kontroly dokladov.</w:t>
      </w:r>
    </w:p>
    <w:p w14:paraId="1483D9BD" w14:textId="77777777" w:rsidR="00190037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bookmarkStart w:id="1" w:name="OLE_LINK1"/>
      <w:bookmarkStart w:id="2" w:name="OLE_LINK2"/>
      <w:r w:rsidRPr="00190037">
        <w:rPr>
          <w:rFonts w:ascii="Arial Narrow" w:hAnsi="Arial Narrow"/>
          <w:b/>
          <w:sz w:val="22"/>
          <w:szCs w:val="22"/>
          <w:lang w:eastAsia="ar-SA"/>
        </w:rPr>
        <w:lastRenderedPageBreak/>
        <w:t>Čistopisy dokladov, položky, texty a ich rozmietnenie musia</w:t>
      </w:r>
      <w:r w:rsidRPr="00190037">
        <w:rPr>
          <w:rFonts w:ascii="Arial Narrow" w:hAnsi="Arial Narrow"/>
          <w:sz w:val="22"/>
          <w:szCs w:val="22"/>
          <w:lang w:eastAsia="ar-SA"/>
        </w:rPr>
        <w:t xml:space="preserve"> </w:t>
      </w:r>
    </w:p>
    <w:p w14:paraId="2144ED45" w14:textId="77777777" w:rsidR="00B87A05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190037">
        <w:rPr>
          <w:rFonts w:ascii="Arial Narrow" w:hAnsi="Arial Narrow"/>
          <w:sz w:val="22"/>
          <w:szCs w:val="22"/>
          <w:lang w:eastAsia="ar-SA"/>
        </w:rPr>
        <w:t>vychádzať zo súčasnej verzie dokladov v súlade s platnými právnymi dokumentami Európskeho parlamentu a Rady (EÚ), EÚ a platnými zákonmi SR súvisiacimi s národnými dokladmi</w:t>
      </w:r>
    </w:p>
    <w:bookmarkEnd w:id="1"/>
    <w:bookmarkEnd w:id="2"/>
    <w:p w14:paraId="6C4F4016" w14:textId="77777777" w:rsidR="00190037" w:rsidRPr="00BC451E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375A8BE5" w14:textId="77777777" w:rsidR="00DF40F3" w:rsidRPr="00BC451E" w:rsidRDefault="00136E0D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Súlad s normami</w:t>
      </w:r>
    </w:p>
    <w:p w14:paraId="27B5AC6E" w14:textId="77777777" w:rsidR="00DF40F3" w:rsidRPr="005B4A59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5B4A59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5B4A59">
        <w:rPr>
          <w:rFonts w:ascii="Arial Narrow" w:hAnsi="Arial Narrow"/>
          <w:sz w:val="22"/>
          <w:szCs w:val="22"/>
          <w:lang w:eastAsia="cs-CZ"/>
        </w:rPr>
        <w:t>musia byť vyhotovené minimálne v súlade s nasledovnými štandardami:</w:t>
      </w:r>
    </w:p>
    <w:p w14:paraId="7FA4C270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ICAO 9303 štandardom Medzinárodnej organizácie pre civilné letectvo (aplikovateľné časti)</w:t>
      </w:r>
    </w:p>
    <w:p w14:paraId="6EC431A7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7810</w:t>
      </w:r>
    </w:p>
    <w:p w14:paraId="77B1D451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7816</w:t>
      </w:r>
    </w:p>
    <w:p w14:paraId="7C2B22FB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14443</w:t>
      </w:r>
    </w:p>
    <w:p w14:paraId="1DE9E541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10373</w:t>
      </w:r>
    </w:p>
    <w:p w14:paraId="310CC202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18013</w:t>
      </w:r>
    </w:p>
    <w:p w14:paraId="517BA6EF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18092</w:t>
      </w:r>
    </w:p>
    <w:p w14:paraId="0FC0015C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400D46D" w14:textId="77777777" w:rsidR="00DF40F3" w:rsidRPr="00D433AC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D433AC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D433A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D433AC">
        <w:rPr>
          <w:rFonts w:ascii="Arial Narrow" w:hAnsi="Arial Narrow"/>
          <w:sz w:val="22"/>
          <w:szCs w:val="22"/>
          <w:lang w:eastAsia="cs-CZ"/>
        </w:rPr>
        <w:t>musia byť vyhotovené vo formáte karty ID-1 minimálne podľa uvedených noriem.</w:t>
      </w:r>
    </w:p>
    <w:p w14:paraId="3EE247AB" w14:textId="77777777" w:rsidR="00DF40F3" w:rsidRPr="00D433AC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D433AC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D433A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D433AC">
        <w:rPr>
          <w:rFonts w:ascii="Arial Narrow" w:hAnsi="Arial Narrow"/>
          <w:sz w:val="22"/>
          <w:szCs w:val="22"/>
          <w:lang w:eastAsia="cs-CZ"/>
        </w:rPr>
        <w:t>musia spĺňať v čase ich dodania všetky platné normy a všeobecne záväzné predpisy, teda aj tie, ktoré nadobudnú platnosť až po podpise rámcovej dohody, ktorá bude výsledkom tohto verejného obstarávania.</w:t>
      </w:r>
    </w:p>
    <w:p w14:paraId="09E43E72" w14:textId="77777777" w:rsidR="009972DB" w:rsidRPr="00D433AC" w:rsidRDefault="009972DB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43C4E4B" w14:textId="77777777" w:rsidR="00DF40F3" w:rsidRPr="00D433AC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D433AC">
        <w:rPr>
          <w:rFonts w:ascii="Arial Narrow" w:hAnsi="Arial Narrow"/>
          <w:b/>
          <w:sz w:val="22"/>
          <w:szCs w:val="22"/>
          <w:lang w:eastAsia="cs-CZ"/>
        </w:rPr>
        <w:t xml:space="preserve">Špecifikácia materiálu čistopisov </w:t>
      </w:r>
      <w:r w:rsidR="00615455" w:rsidRPr="00D433AC">
        <w:rPr>
          <w:rFonts w:ascii="Arial Narrow" w:hAnsi="Arial Narrow"/>
          <w:b/>
          <w:sz w:val="22"/>
          <w:szCs w:val="22"/>
          <w:lang w:eastAsia="cs-CZ"/>
        </w:rPr>
        <w:t>dokladov</w:t>
      </w:r>
    </w:p>
    <w:p w14:paraId="68945388" w14:textId="77777777" w:rsidR="009207A1" w:rsidRPr="00BC451E" w:rsidRDefault="009207A1" w:rsidP="009207A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karty bude </w:t>
      </w:r>
      <w:r w:rsidRPr="00D43525">
        <w:rPr>
          <w:rFonts w:ascii="Arial Narrow" w:hAnsi="Arial Narrow"/>
          <w:sz w:val="22"/>
          <w:szCs w:val="22"/>
          <w:lang w:eastAsia="cs-CZ"/>
        </w:rPr>
        <w:t>100%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viacvrstvový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 vhodný na laserové gravírovanie, zložený z bielych a transparentných polykarbonátových vrstiev bez opticky zjasňovacích činidiel, nereagujúci v UV žiarení. Všetky polykarbonátové vrstvy tvoriace telo karty musia byť vzájomne spojené pomocou tlaku a tepla bez použitia lepidla, pričom medzi susediacimi  vrstvami vznikne polymérová väzba, zabraňujúca rozvrstveniu kompozitu. Pokiaľ to bude technologicky nevyhnutné, pripúšťa sa použitie adhezív v mieste aplikácie elektronického čipu a DOVID prvku.</w:t>
      </w:r>
    </w:p>
    <w:p w14:paraId="1D5582C4" w14:textId="77777777" w:rsidR="00DF40F3" w:rsidRPr="00BC451E" w:rsidRDefault="00DF40F3" w:rsidP="00F52A41">
      <w:pPr>
        <w:jc w:val="both"/>
        <w:rPr>
          <w:rFonts w:ascii="Arial Narrow" w:hAnsi="Arial Narrow"/>
          <w:b/>
          <w:color w:val="000000"/>
          <w:sz w:val="22"/>
          <w:szCs w:val="22"/>
          <w:lang w:eastAsia="cs-CZ"/>
        </w:rPr>
      </w:pPr>
    </w:p>
    <w:p w14:paraId="7486646E" w14:textId="77777777" w:rsidR="00DF40F3" w:rsidRPr="00BC451E" w:rsidRDefault="00DF40F3" w:rsidP="00F52A41">
      <w:pPr>
        <w:jc w:val="both"/>
        <w:rPr>
          <w:rFonts w:ascii="Arial Narrow" w:hAnsi="Arial Narrow"/>
          <w:b/>
          <w:color w:val="000000"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color w:val="000000"/>
          <w:sz w:val="22"/>
          <w:szCs w:val="22"/>
          <w:lang w:eastAsia="cs-CZ"/>
        </w:rPr>
        <w:t>Základné požiadavky na ochranné prvky čistopisov</w:t>
      </w:r>
      <w:r w:rsidR="00615455" w:rsidRPr="00BC451E">
        <w:rPr>
          <w:rFonts w:ascii="Arial Narrow" w:hAnsi="Arial Narrow"/>
          <w:b/>
          <w:color w:val="000000"/>
          <w:sz w:val="22"/>
          <w:szCs w:val="22"/>
          <w:lang w:eastAsia="cs-CZ"/>
        </w:rPr>
        <w:t xml:space="preserve"> dokladov</w:t>
      </w:r>
    </w:p>
    <w:p w14:paraId="62C7B7E2" w14:textId="6CE388EB" w:rsidR="00204A76" w:rsidRPr="00BC451E" w:rsidRDefault="00204A76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Materiály čistopisov, grafické vyhotovenie, texty, použité techniky vyhotovenia, ochranné prvky, povolené tolerancie, kvalita vyhotovenia, vrátane kompatibility s personali</w:t>
      </w:r>
      <w:r w:rsidR="005E633D">
        <w:rPr>
          <w:rFonts w:ascii="Arial Narrow" w:hAnsi="Arial Narrow"/>
          <w:sz w:val="22"/>
          <w:szCs w:val="22"/>
          <w:lang w:eastAsia="cs-CZ"/>
        </w:rPr>
        <w:t>záciou laserovým gravírovaním v Národnom personalizačnom centre (ďalej len „</w:t>
      </w:r>
      <w:r w:rsidR="00E370F8" w:rsidRPr="00BC451E">
        <w:rPr>
          <w:rFonts w:ascii="Arial Narrow" w:hAnsi="Arial Narrow"/>
          <w:sz w:val="22"/>
          <w:szCs w:val="22"/>
          <w:lang w:eastAsia="cs-CZ"/>
        </w:rPr>
        <w:t>NP</w:t>
      </w:r>
      <w:r w:rsidR="00656D10" w:rsidRPr="00BC451E">
        <w:rPr>
          <w:rFonts w:ascii="Arial Narrow" w:hAnsi="Arial Narrow"/>
          <w:sz w:val="22"/>
          <w:szCs w:val="22"/>
          <w:lang w:eastAsia="cs-CZ"/>
        </w:rPr>
        <w:t>C</w:t>
      </w:r>
      <w:r w:rsidR="005E633D">
        <w:rPr>
          <w:rFonts w:ascii="Arial Narrow" w:hAnsi="Arial Narrow"/>
          <w:sz w:val="22"/>
          <w:szCs w:val="22"/>
          <w:lang w:eastAsia="cs-CZ"/>
        </w:rPr>
        <w:t>“)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, musia vychádzať a byť </w:t>
      </w:r>
      <w:r w:rsidRPr="00EB47C4">
        <w:rPr>
          <w:rFonts w:ascii="Arial Narrow" w:hAnsi="Arial Narrow"/>
          <w:sz w:val="22"/>
          <w:szCs w:val="22"/>
          <w:lang w:eastAsia="cs-CZ"/>
        </w:rPr>
        <w:t>minimálne na rovnakej úrovni ako majú v súčasnosti používané čistopisy dokladov.</w:t>
      </w:r>
      <w:r w:rsidR="004F63B3" w:rsidRPr="00A67270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350F6E" w:rsidRPr="00350F6E">
        <w:rPr>
          <w:rFonts w:ascii="Arial Narrow" w:hAnsi="Arial Narrow"/>
          <w:sz w:val="22"/>
          <w:szCs w:val="22"/>
          <w:lang w:eastAsia="cs-CZ"/>
        </w:rPr>
        <w:t xml:space="preserve">Vzory súčasne vydávaných dokladov a informačné brožúry sú dostupné na adrese </w:t>
      </w:r>
      <w:hyperlink r:id="rId9" w:history="1">
        <w:r w:rsidR="00350F6E" w:rsidRPr="00221FFE">
          <w:rPr>
            <w:rStyle w:val="Hypertextovprepojenie"/>
            <w:rFonts w:ascii="Arial Narrow" w:hAnsi="Arial Narrow"/>
            <w:sz w:val="22"/>
            <w:szCs w:val="22"/>
            <w:lang w:eastAsia="cs-CZ"/>
          </w:rPr>
          <w:t>https://www.minv.sk/?vzory-dokladov</w:t>
        </w:r>
      </w:hyperlink>
      <w:r w:rsidR="00350F6E" w:rsidRPr="00350F6E">
        <w:rPr>
          <w:rFonts w:ascii="Arial Narrow" w:hAnsi="Arial Narrow"/>
          <w:sz w:val="22"/>
          <w:szCs w:val="22"/>
          <w:lang w:eastAsia="cs-CZ"/>
        </w:rPr>
        <w:t>.</w:t>
      </w:r>
      <w:r w:rsidR="00350F6E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22E656E9" w14:textId="77777777" w:rsidR="00DF40F3" w:rsidRPr="001A564B" w:rsidRDefault="00DF40F3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015DC2">
        <w:rPr>
          <w:rFonts w:ascii="Arial Narrow" w:hAnsi="Arial Narrow"/>
          <w:sz w:val="22"/>
          <w:szCs w:val="22"/>
          <w:lang w:eastAsia="cs-CZ"/>
        </w:rPr>
        <w:t>Grafický dizajn čistopisov</w:t>
      </w:r>
      <w:r w:rsidR="00615455" w:rsidRPr="00015DC2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015DC2">
        <w:rPr>
          <w:rFonts w:ascii="Arial Narrow" w:hAnsi="Arial Narrow"/>
          <w:sz w:val="22"/>
          <w:szCs w:val="22"/>
          <w:lang w:eastAsia="cs-CZ"/>
        </w:rPr>
        <w:t xml:space="preserve"> bude vytvorený líniovou grafikou vyhotovenou ofsetovou tlačou priamymi </w:t>
      </w:r>
      <w:r w:rsidRPr="001A564B">
        <w:rPr>
          <w:rFonts w:ascii="Arial Narrow" w:hAnsi="Arial Narrow"/>
          <w:sz w:val="22"/>
          <w:szCs w:val="22"/>
          <w:lang w:eastAsia="cs-CZ"/>
        </w:rPr>
        <w:t xml:space="preserve">farbami použitím odtieňov, ktoré sú náročné na napodobnenie na dostupných tlačiarňach (mimo CMYK spektra). </w:t>
      </w:r>
    </w:p>
    <w:p w14:paraId="79A0DB25" w14:textId="77777777" w:rsidR="00F8427E" w:rsidRPr="005B4A59" w:rsidRDefault="00204C2A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Bezpečnostný grafický dizajn je postavený na ultratenkých líniových/gilošových motívoch</w:t>
      </w:r>
      <w:r w:rsidR="00FC787E" w:rsidRPr="00015DC2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2B04049E" w14:textId="77777777" w:rsidR="00204C2A" w:rsidRPr="005B4A59" w:rsidRDefault="00204C2A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Ďalšie atribúty zabezpečenia grafického dizajnu sú v podobe korešpondujúcej sútlače jednotlivých farieb, irisových prechodov, zakomponovaných mikrotextov a UV ochrany.</w:t>
      </w:r>
    </w:p>
    <w:p w14:paraId="5431E3B6" w14:textId="77777777" w:rsidR="00E44590" w:rsidRPr="005B4A59" w:rsidRDefault="00FC787E" w:rsidP="00587D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P</w:t>
      </w:r>
      <w:r w:rsidR="00E44590" w:rsidRPr="005B4A59">
        <w:rPr>
          <w:rFonts w:ascii="Arial Narrow" w:hAnsi="Arial Narrow"/>
          <w:sz w:val="22"/>
          <w:szCs w:val="22"/>
          <w:lang w:eastAsia="cs-CZ"/>
        </w:rPr>
        <w:t>re potreby prvolíniovej resp. druholíniovej kontroly (bežnej kontroly dokladov policajtom napr. na hranici), musia byť všetky zakomponované ochranné prvky čistopisov dokladov funkčné, ef</w:t>
      </w:r>
      <w:r w:rsidR="008F001E" w:rsidRPr="005B4A59">
        <w:rPr>
          <w:rFonts w:ascii="Arial Narrow" w:hAnsi="Arial Narrow"/>
          <w:sz w:val="22"/>
          <w:szCs w:val="22"/>
          <w:lang w:eastAsia="cs-CZ"/>
        </w:rPr>
        <w:t xml:space="preserve">ektívne a ľahko kontrolovateľné aj bez špeciálneho zariadenia. </w:t>
      </w:r>
    </w:p>
    <w:p w14:paraId="18F98D71" w14:textId="162EDC66" w:rsidR="00E44590" w:rsidRPr="000F4B3D" w:rsidRDefault="00FC787E" w:rsidP="00587D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trike/>
          <w:color w:val="FF0000"/>
          <w:sz w:val="22"/>
          <w:szCs w:val="22"/>
          <w:lang w:eastAsia="cs-CZ"/>
        </w:rPr>
      </w:pPr>
      <w:r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>P</w:t>
      </w:r>
      <w:r w:rsidR="00A502BE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>ri</w:t>
      </w:r>
      <w:r w:rsidR="00E44590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 xml:space="preserve"> </w:t>
      </w:r>
      <w:r w:rsidR="00A502BE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>prvolíniovej kontrole polykarbonátového materiálu tela kariet, spočívajúcej v kontakte povrchu alebo hrán kariet s tvrdým povrchom/objektom, musia tieto vydávať nezameniteľný špecifický kovový zvonivý zvuk</w:t>
      </w:r>
      <w:r w:rsidR="00811DC0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 xml:space="preserve"> príznačný pre čistý polykarbonát</w:t>
      </w:r>
      <w:r w:rsidR="00203A68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>.</w:t>
      </w:r>
      <w:r w:rsidR="00A502BE" w:rsidRPr="000F4B3D">
        <w:rPr>
          <w:rFonts w:ascii="Arial Narrow" w:hAnsi="Arial Narrow"/>
          <w:strike/>
          <w:color w:val="FF0000"/>
          <w:sz w:val="22"/>
          <w:szCs w:val="22"/>
          <w:lang w:eastAsia="cs-CZ"/>
        </w:rPr>
        <w:t xml:space="preserve"> </w:t>
      </w:r>
    </w:p>
    <w:p w14:paraId="1ECA011D" w14:textId="75187B20" w:rsidR="00146EC3" w:rsidRDefault="00146EC3" w:rsidP="00146EC3">
      <w:pPr>
        <w:tabs>
          <w:tab w:val="left" w:pos="284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8B3F71A" w14:textId="77777777" w:rsidR="00DF40F3" w:rsidRDefault="00DF40F3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7D4AD9D3" w14:textId="77777777" w:rsidR="00044609" w:rsidRDefault="00044609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3AC53E56" w14:textId="77777777" w:rsidR="00044609" w:rsidRDefault="00044609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6B1B6C1F" w14:textId="77777777" w:rsidR="00F8427E" w:rsidRPr="00BC451E" w:rsidRDefault="00F8427E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160FCCA3" w14:textId="77777777" w:rsidR="00DF40F3" w:rsidRPr="00BC451E" w:rsidRDefault="00DF40F3" w:rsidP="00F52A41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lastRenderedPageBreak/>
        <w:t xml:space="preserve">Technická špecifikácia - Občiansky preukaz </w:t>
      </w:r>
      <w:bookmarkStart w:id="3" w:name="_GoBack"/>
      <w:bookmarkEnd w:id="3"/>
    </w:p>
    <w:p w14:paraId="772A47ED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C165093" w14:textId="77777777" w:rsidR="007D64E2" w:rsidRPr="00BC451E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</w:p>
    <w:p w14:paraId="6F1DEC72" w14:textId="51E2E717" w:rsidR="007D64E2" w:rsidRPr="00BC451E" w:rsidRDefault="007D64E2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čistopisu dokladu, grafické vyhotovenie, texty, použité techniky vyhotovenia, ochranné prvky, povolené tolerancie, kvalita vyhotovenia vrátane personalizácie musia vychádzať a byť minimálne na rovnakej úrovni ako má v súčasnosti používaný čistopis </w:t>
      </w:r>
      <w:r w:rsidRPr="00F46467">
        <w:rPr>
          <w:rFonts w:ascii="Arial Narrow" w:hAnsi="Arial Narrow"/>
          <w:sz w:val="22"/>
          <w:szCs w:val="22"/>
          <w:lang w:eastAsia="cs-CZ"/>
        </w:rPr>
        <w:t xml:space="preserve">dokladu. </w:t>
      </w:r>
      <w:r w:rsidRPr="00F45FAE">
        <w:rPr>
          <w:rFonts w:ascii="Arial Narrow" w:hAnsi="Arial Narrow"/>
          <w:sz w:val="22"/>
          <w:szCs w:val="22"/>
          <w:lang w:eastAsia="cs-CZ"/>
        </w:rPr>
        <w:t>Bližší popis ochranných prvkov je uvedený v popisnej knižke občianskeho preukazu</w:t>
      </w:r>
      <w:r w:rsidR="00F46467" w:rsidRPr="00F46467">
        <w:rPr>
          <w:rFonts w:ascii="Arial Narrow" w:hAnsi="Arial Narrow"/>
          <w:sz w:val="22"/>
          <w:szCs w:val="22"/>
          <w:lang w:eastAsia="cs-CZ"/>
        </w:rPr>
        <w:t xml:space="preserve">, ktorá je dostupná na </w:t>
      </w:r>
      <w:hyperlink r:id="rId10" w:history="1">
        <w:r w:rsidR="00F46467" w:rsidRPr="00F46467">
          <w:rPr>
            <w:rStyle w:val="Hypertextovprepojenie"/>
            <w:rFonts w:ascii="Arial Narrow" w:hAnsi="Arial Narrow"/>
            <w:sz w:val="22"/>
            <w:szCs w:val="22"/>
            <w:lang w:eastAsia="cs-CZ"/>
          </w:rPr>
          <w:t>https://www.minv.sk/?vzory-dokladov</w:t>
        </w:r>
      </w:hyperlink>
      <w:r w:rsidRPr="00F46467">
        <w:rPr>
          <w:rFonts w:ascii="Arial Narrow" w:hAnsi="Arial Narrow"/>
          <w:sz w:val="22"/>
          <w:szCs w:val="22"/>
          <w:lang w:eastAsia="cs-CZ"/>
        </w:rPr>
        <w:t>. Návrh rozmiestnenia políčok na občianskom preukaze musí zohľadňovať požiadavky ICAO 9303 na rozmiestnenie obsahu v zónach I až V.</w:t>
      </w:r>
    </w:p>
    <w:p w14:paraId="6A04B178" w14:textId="77777777" w:rsidR="00E42588" w:rsidRPr="00BC451E" w:rsidRDefault="00E42588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11943B3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čistopisu 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51471493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</w:p>
    <w:p w14:paraId="2EED307B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</w:t>
      </w:r>
      <w:r w:rsidR="00B36BDF" w:rsidRPr="00BC451E">
        <w:rPr>
          <w:rFonts w:ascii="Arial Narrow" w:hAnsi="Arial Narrow"/>
          <w:sz w:val="22"/>
          <w:szCs w:val="22"/>
        </w:rPr>
        <w:t>om</w:t>
      </w:r>
      <w:r w:rsidRPr="00BC451E">
        <w:rPr>
          <w:rFonts w:ascii="Arial Narrow" w:hAnsi="Arial Narrow"/>
          <w:sz w:val="22"/>
          <w:szCs w:val="22"/>
        </w:rPr>
        <w:t xml:space="preserve"> odseku.</w:t>
      </w:r>
      <w:r w:rsidR="00AB4785">
        <w:rPr>
          <w:rFonts w:ascii="Arial Narrow" w:hAnsi="Arial Narrow"/>
          <w:sz w:val="22"/>
          <w:szCs w:val="22"/>
        </w:rPr>
        <w:t xml:space="preserve"> </w:t>
      </w:r>
    </w:p>
    <w:p w14:paraId="5C69B9CC" w14:textId="77777777" w:rsidR="007D64E2" w:rsidRPr="00BC451E" w:rsidRDefault="007D64E2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F099C27" w14:textId="70404F75" w:rsidR="007D64E2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Čistopis</w:t>
      </w:r>
      <w:r w:rsidR="00B87A05">
        <w:rPr>
          <w:rFonts w:ascii="Arial Narrow" w:hAnsi="Arial Narrow"/>
          <w:b/>
          <w:sz w:val="22"/>
          <w:szCs w:val="22"/>
          <w:lang w:eastAsia="cs-CZ"/>
        </w:rPr>
        <w:t>y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dokladu mus</w:t>
      </w:r>
      <w:r w:rsidR="00B87A05">
        <w:rPr>
          <w:rFonts w:ascii="Arial Narrow" w:hAnsi="Arial Narrow"/>
          <w:b/>
          <w:sz w:val="22"/>
          <w:szCs w:val="22"/>
          <w:lang w:eastAsia="cs-CZ"/>
        </w:rPr>
        <w:t>ia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byť v</w:t>
      </w:r>
      <w:r w:rsidR="00EB7A4E">
        <w:rPr>
          <w:rFonts w:ascii="Arial Narrow" w:hAnsi="Arial Narrow"/>
          <w:b/>
          <w:sz w:val="22"/>
          <w:szCs w:val="22"/>
          <w:lang w:eastAsia="cs-CZ"/>
        </w:rPr>
        <w:t> 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súlade</w:t>
      </w:r>
      <w:r w:rsidR="00EB7A4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0EB8643B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 rezolúciou zástupcov vlád členských štátov EÚ, ktorí sa zišli v rámci Rady č. 2000/C 310/01 zo 17. októbra 2000</w:t>
      </w:r>
    </w:p>
    <w:p w14:paraId="52E9D9AA" w14:textId="261754B8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s Nariadením rady (ES) č. 2252/2004 z 13. decembra 2004 o normách pre bezpečnostné znaky a  biometriu v pasoch a  cestovných dokladoch vydávaných  členskými  štátmi v znení Nariadenia Európskeho parlamentu a Rady (ES) č. 444/2009 z. 28. mája 2009 a  konečného rozhodnutia komisie č. C (2005) 409 z  28. februára 2005 </w:t>
      </w:r>
      <w:r w:rsidR="00D43525" w:rsidRPr="005B4A59">
        <w:rPr>
          <w:rFonts w:ascii="Arial Narrow" w:hAnsi="Arial Narrow"/>
          <w:sz w:val="22"/>
          <w:szCs w:val="22"/>
          <w:lang w:eastAsia="cs-CZ"/>
        </w:rPr>
        <w:br/>
      </w:r>
      <w:r w:rsidRPr="005B4A59">
        <w:rPr>
          <w:rFonts w:ascii="Arial Narrow" w:hAnsi="Arial Narrow"/>
          <w:sz w:val="22"/>
          <w:szCs w:val="22"/>
          <w:lang w:eastAsia="cs-CZ"/>
        </w:rPr>
        <w:t>a rozhodnutia komisie  č. K(2006) 2909 z  28. júna 2006, ustanovujúce technické špecifikácie noriem pre bezpečnostné znaky a biometriu v pasoch a cestovných dokladoch vydávaných členskými štátmi</w:t>
      </w:r>
    </w:p>
    <w:p w14:paraId="70502B5E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 Nariadením Európskeho parlamentu a Rady (EÚ) 2019/1157 z 20. júna 2019 o posilnení zabezpečenia preukazov totožnosti občanov Únie a dokladov o pobyte vydávaných občanom Únie a ich rodinným príslušníkom vykonávajúcim svoje právo na voľný pohyb</w:t>
      </w:r>
    </w:p>
    <w:p w14:paraId="4E9CA278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so zákonom č. 395/2019 Z. z. o občianskych preukazoch a o zmene a doplnení niektorých zákonov</w:t>
      </w:r>
    </w:p>
    <w:p w14:paraId="6A11B008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so zákonom Národnej rady Slovenskej republiky č. 63/1993 Z. z. o štátnych symboloch Slovenskej republiky </w:t>
      </w:r>
      <w:r w:rsidR="00D43525" w:rsidRPr="005B4A59">
        <w:rPr>
          <w:rFonts w:ascii="Arial Narrow" w:hAnsi="Arial Narrow"/>
          <w:sz w:val="22"/>
          <w:szCs w:val="22"/>
          <w:lang w:eastAsia="cs-CZ"/>
        </w:rPr>
        <w:br/>
      </w:r>
      <w:r w:rsidRPr="005B4A59">
        <w:rPr>
          <w:rFonts w:ascii="Arial Narrow" w:hAnsi="Arial Narrow"/>
          <w:sz w:val="22"/>
          <w:szCs w:val="22"/>
          <w:lang w:eastAsia="cs-CZ"/>
        </w:rPr>
        <w:t>a ich používaní v znení neskorších predpisov</w:t>
      </w:r>
    </w:p>
    <w:p w14:paraId="439B05F6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strojovo čitateľná zóna (MRZ) musí byť vyhotovená v súlade s ICAO 9303</w:t>
      </w:r>
    </w:p>
    <w:p w14:paraId="2D408D27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zóna pre číslo pre prístup ku karte (CAN) musí byť vyhotovená v súlade s ICAO 9303.</w:t>
      </w:r>
    </w:p>
    <w:p w14:paraId="2073E264" w14:textId="77777777" w:rsidR="007D64E2" w:rsidRPr="00BC451E" w:rsidRDefault="007D64E2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</w:p>
    <w:p w14:paraId="18C0EC46" w14:textId="77777777" w:rsidR="007D64E2" w:rsidRPr="00BC451E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3C34FA05" w14:textId="3C1F3BFB" w:rsidR="00AB4785" w:rsidRPr="005B4A59" w:rsidRDefault="00F7311A" w:rsidP="004658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  <w:lang w:eastAsia="cs-CZ"/>
        </w:rPr>
        <w:t>100 % polykarbonát vhodný na laserové gravírovanie, zložený z bielych a transparentných polykarbonátových vrstiev bez opticky zjasňovacích činidiel, nereagujúci v UV žiarení. Všetky polykarbonátové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adhezív v mieste aplikácie elektronického čipu a DOVID prvku</w:t>
      </w:r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>. Poradie a hrúbka jednotlivých vrstiev tela karty musia byť zvolené tak, aby vzniknutý „ghost“ efekt liniek grafiky (tiene grafiky vznikajúce vplyvom hrubej priehľadnej PC medziv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r</w:t>
      </w:r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 xml:space="preserve">tstvy pod tlačou) nesťažoval overenie pravosti dokladov. </w:t>
      </w:r>
    </w:p>
    <w:p w14:paraId="4A0D23CA" w14:textId="5DA03EB3" w:rsidR="00044609" w:rsidRPr="00044609" w:rsidRDefault="00F46467" w:rsidP="00044609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eastAsia="Calibri" w:hAnsi="Arial Narrow"/>
          <w:sz w:val="22"/>
          <w:szCs w:val="22"/>
          <w:lang w:eastAsia="cs-CZ"/>
        </w:rPr>
        <w:t>Č</w:t>
      </w:r>
      <w:r w:rsidR="00F7311A" w:rsidRPr="005B4A59">
        <w:rPr>
          <w:rFonts w:ascii="Arial Narrow" w:eastAsia="Calibri" w:hAnsi="Arial Narrow"/>
          <w:sz w:val="22"/>
          <w:szCs w:val="22"/>
          <w:lang w:eastAsia="cs-CZ"/>
        </w:rPr>
        <w:t>ip s duálnym rozhraním (kontaktný aj bezkontaktný), čistopisy musia spĺňať požiadavky Nariadenia</w:t>
      </w:r>
      <w:r w:rsidR="00AB4785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="00F7311A" w:rsidRPr="005B4A59">
        <w:rPr>
          <w:rFonts w:ascii="Arial Narrow" w:eastAsia="Calibri" w:hAnsi="Arial Narrow"/>
          <w:sz w:val="22"/>
          <w:szCs w:val="22"/>
          <w:lang w:eastAsia="cs-CZ"/>
        </w:rPr>
        <w:t>Európskeho parlamentu a Rady (EÚ) č. 2019/1157</w:t>
      </w:r>
      <w:r w:rsidR="00AB4785" w:rsidRPr="005B4A59">
        <w:rPr>
          <w:rFonts w:ascii="Arial Narrow" w:eastAsia="Calibri" w:hAnsi="Arial Narrow"/>
          <w:sz w:val="22"/>
          <w:szCs w:val="22"/>
          <w:lang w:eastAsia="cs-CZ"/>
        </w:rPr>
        <w:t>.</w:t>
      </w:r>
      <w:r w:rsidR="00C23D53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14:paraId="523F545F" w14:textId="77777777" w:rsidR="00044609" w:rsidRPr="00015DC2" w:rsidRDefault="00044609" w:rsidP="00AB4785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0ADEF9E" w14:textId="77777777" w:rsidR="007D64E2" w:rsidRPr="00015DC2" w:rsidRDefault="007D64E2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015DC2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6BCE49AD" w14:textId="77777777" w:rsidR="006962E8" w:rsidRPr="005B4A59" w:rsidRDefault="006962E8" w:rsidP="005E640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trike/>
          <w:sz w:val="22"/>
          <w:szCs w:val="22"/>
        </w:rPr>
      </w:pPr>
      <w:r w:rsidRPr="005B4A59">
        <w:rPr>
          <w:rFonts w:ascii="Arial Narrow" w:eastAsia="Calibri" w:hAnsi="Arial Narrow"/>
          <w:sz w:val="22"/>
          <w:szCs w:val="22"/>
        </w:rPr>
        <w:t>Pre bezpečnostný dizajn čistopisu je potrebné prevziať líniovú grafiku čistopisov v súčasnosti používaných dokladov, vyhotovenú ofsetovou tlačou priamymi farbami, a to s rovnakou</w:t>
      </w:r>
      <w:r w:rsidRPr="005B4A59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="00C8213F" w:rsidRPr="00DA2104">
        <w:rPr>
          <w:rFonts w:ascii="Arial Narrow" w:eastAsia="Calibri" w:hAnsi="Arial Narrow"/>
          <w:color w:val="000000" w:themeColor="text1"/>
          <w:sz w:val="22"/>
          <w:szCs w:val="22"/>
        </w:rPr>
        <w:t xml:space="preserve">šírkou a </w:t>
      </w:r>
      <w:r w:rsidRPr="00DA2104">
        <w:rPr>
          <w:rFonts w:ascii="Arial Narrow" w:eastAsia="Calibri" w:hAnsi="Arial Narrow"/>
          <w:color w:val="000000" w:themeColor="text1"/>
          <w:sz w:val="22"/>
          <w:szCs w:val="22"/>
        </w:rPr>
        <w:t xml:space="preserve">kontinuálnou </w:t>
      </w:r>
      <w:r w:rsidRPr="005B4A59">
        <w:rPr>
          <w:rFonts w:ascii="Arial Narrow" w:eastAsia="Calibri" w:hAnsi="Arial Narrow"/>
          <w:sz w:val="22"/>
          <w:szCs w:val="22"/>
        </w:rPr>
        <w:t>prefarbenosťou liniek, farebnosťou a sýtosťou tlače, akú majú v súčasnosti používané čistopisy dokladov.</w:t>
      </w:r>
    </w:p>
    <w:p w14:paraId="63ED6469" w14:textId="77777777" w:rsidR="006962E8" w:rsidRPr="005B4A59" w:rsidRDefault="006962E8" w:rsidP="006962E8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0B1D49DB" w14:textId="77777777" w:rsidR="007D64E2" w:rsidRPr="001A564B" w:rsidRDefault="007D64E2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1A564B">
        <w:rPr>
          <w:rFonts w:ascii="Arial Narrow" w:eastAsia="Calibri" w:hAnsi="Arial Narrow"/>
          <w:sz w:val="22"/>
          <w:szCs w:val="22"/>
          <w:lang w:eastAsia="cs-CZ"/>
        </w:rPr>
        <w:lastRenderedPageBreak/>
        <w:t>Grafika bude obsahovať:</w:t>
      </w:r>
    </w:p>
    <w:p w14:paraId="7DA702D6" w14:textId="77777777" w:rsidR="00F8427E" w:rsidRPr="00015DC2" w:rsidRDefault="00204C2A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ultratenké líniové motívy</w:t>
      </w:r>
    </w:p>
    <w:p w14:paraId="0B24D95C" w14:textId="77777777" w:rsidR="007D64E2" w:rsidRPr="001A564B" w:rsidRDefault="007D64E2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1A564B">
        <w:rPr>
          <w:rFonts w:ascii="Arial Narrow" w:hAnsi="Arial Narrow"/>
          <w:sz w:val="22"/>
          <w:szCs w:val="22"/>
          <w:lang w:eastAsia="cs-CZ"/>
        </w:rPr>
        <w:t>militexty a mikrotexty</w:t>
      </w:r>
    </w:p>
    <w:p w14:paraId="1FB35D97" w14:textId="77777777" w:rsidR="007D64E2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UV prvky</w:t>
      </w:r>
    </w:p>
    <w:p w14:paraId="3F1A220D" w14:textId="77777777" w:rsidR="007D64E2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antikopírovacie </w:t>
      </w:r>
      <w:r w:rsidR="00890D83" w:rsidRPr="005B4A59">
        <w:rPr>
          <w:rFonts w:ascii="Arial Narrow" w:hAnsi="Arial Narrow"/>
          <w:sz w:val="22"/>
          <w:szCs w:val="22"/>
          <w:lang w:eastAsia="cs-CZ"/>
        </w:rPr>
        <w:t>prvky</w:t>
      </w:r>
    </w:p>
    <w:p w14:paraId="68992F67" w14:textId="77777777" w:rsidR="007D64E2" w:rsidRPr="00BC451E" w:rsidRDefault="007D64E2" w:rsidP="00F52A41">
      <w:pPr>
        <w:tabs>
          <w:tab w:val="left" w:pos="284"/>
          <w:tab w:val="left" w:pos="567"/>
        </w:tabs>
        <w:ind w:left="7307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7BC64B9" w14:textId="77777777" w:rsidR="007D64E2" w:rsidRPr="00015DC2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015DC2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7170F308" w14:textId="77777777" w:rsidR="007D64E2" w:rsidRPr="005B4A59" w:rsidRDefault="007D64E2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1A564B">
        <w:rPr>
          <w:rFonts w:ascii="Arial Narrow" w:eastAsia="Calibri" w:hAnsi="Arial Narrow"/>
          <w:sz w:val="22"/>
          <w:szCs w:val="22"/>
          <w:lang w:eastAsia="cs-CZ"/>
        </w:rPr>
        <w:t>ofset – min</w:t>
      </w:r>
      <w:r w:rsidR="00334FA7" w:rsidRPr="001A564B">
        <w:rPr>
          <w:rFonts w:ascii="Arial Narrow" w:eastAsia="Calibri" w:hAnsi="Arial Narrow"/>
          <w:sz w:val="22"/>
          <w:szCs w:val="22"/>
          <w:lang w:eastAsia="cs-CZ"/>
        </w:rPr>
        <w:t>.</w:t>
      </w:r>
      <w:r w:rsidRPr="001A564B">
        <w:rPr>
          <w:rFonts w:ascii="Arial Narrow" w:eastAsia="Calibri" w:hAnsi="Arial Narrow"/>
          <w:sz w:val="22"/>
          <w:szCs w:val="22"/>
          <w:lang w:eastAsia="cs-CZ"/>
        </w:rPr>
        <w:t xml:space="preserve"> deväť farieb, pričom:</w:t>
      </w:r>
    </w:p>
    <w:p w14:paraId="15287458" w14:textId="77777777" w:rsidR="00995784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min štyri </w:t>
      </w:r>
      <w:r w:rsidR="00995784" w:rsidRPr="005B4A59">
        <w:rPr>
          <w:rFonts w:ascii="Arial Narrow" w:hAnsi="Arial Narrow"/>
          <w:sz w:val="22"/>
          <w:szCs w:val="22"/>
          <w:lang w:eastAsia="cs-CZ"/>
        </w:rPr>
        <w:t>farby (VIS)</w:t>
      </w:r>
    </w:p>
    <w:p w14:paraId="4C03FFF4" w14:textId="77777777" w:rsidR="00995784" w:rsidRPr="005B4A59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507EFF05" w14:textId="77777777" w:rsidR="007814B0" w:rsidRPr="005B4A59" w:rsidRDefault="006962E8" w:rsidP="005E6401">
      <w:pPr>
        <w:numPr>
          <w:ilvl w:val="0"/>
          <w:numId w:val="64"/>
        </w:numPr>
        <w:tabs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min. tri UVA-UVB farby, pričom minimálne dve z nich sú v irisovom prechode (1-2-1) a zároveň tieto farby sú schopné vytvoriť vnem reálnej bielej UV grafiky</w:t>
      </w:r>
    </w:p>
    <w:p w14:paraId="330A3251" w14:textId="77777777" w:rsidR="00F8427E" w:rsidRPr="00015DC2" w:rsidRDefault="007D64E2" w:rsidP="004658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hanging="1070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</w:p>
    <w:p w14:paraId="29391C8D" w14:textId="77777777" w:rsidR="007D64E2" w:rsidRPr="001A564B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F091FDF" w14:textId="77777777" w:rsidR="007D64E2" w:rsidRPr="00BC451E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8D4EC9" w:rsidRPr="005B4A59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6C186EE6" w14:textId="77777777" w:rsidR="007D64E2" w:rsidRPr="00BC451E" w:rsidRDefault="00364CB0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priehľadný </w:t>
      </w:r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DOVID – obsahujúci minimálne </w:t>
      </w:r>
      <w:r w:rsidRPr="00BC451E">
        <w:rPr>
          <w:rFonts w:ascii="Arial Narrow" w:hAnsi="Arial Narrow"/>
          <w:sz w:val="22"/>
          <w:szCs w:val="22"/>
          <w:lang w:eastAsia="cs-CZ"/>
        </w:rPr>
        <w:t>funkcionality</w:t>
      </w:r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 súčasného dokladu ID SR: 90º farebnú zmenu, vysokodifraktívne farby, vysokodifraktívne pohybové animácie</w:t>
      </w:r>
    </w:p>
    <w:p w14:paraId="006352F0" w14:textId="77777777" w:rsidR="007D64E2" w:rsidRPr="00D43525" w:rsidRDefault="007D64E2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 xml:space="preserve">pozitívna/vystúpená reliéfna štruktúra 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>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znakov do max. 500 mikrometrov, </w:t>
      </w:r>
      <w:r w:rsidRPr="00D43525">
        <w:rPr>
          <w:rFonts w:ascii="Arial Narrow" w:hAnsi="Arial Narrow"/>
          <w:sz w:val="22"/>
          <w:szCs w:val="22"/>
          <w:lang w:eastAsia="cs-CZ"/>
        </w:rPr>
        <w:t>minimálne v rozsahu súčasných ID SR, pričom v mieste podoby držiteľa nesmie narúšať personalizáciu</w:t>
      </w:r>
    </w:p>
    <w:p w14:paraId="7D716B85" w14:textId="77777777" w:rsidR="007D64E2" w:rsidRPr="00BC451E" w:rsidRDefault="007D64E2" w:rsidP="008F001E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ar-SA"/>
        </w:rPr>
        <w:t xml:space="preserve">číslo čistopisu – jedinečné číslo čistopisu dokladu vytvorené laserovým gravírovaním, ktoré tvorí 8 znakov – dve písmená a šesť číslic, pričom posledná číslica je kontrolná. </w:t>
      </w:r>
      <w:r w:rsidRPr="00BC451E">
        <w:rPr>
          <w:rFonts w:ascii="Arial Narrow" w:hAnsi="Arial Narrow"/>
          <w:sz w:val="22"/>
          <w:szCs w:val="22"/>
          <w:lang w:val="cs-CZ" w:eastAsia="ar-SA"/>
        </w:rPr>
        <w:t xml:space="preserve">Číslo </w:t>
      </w:r>
      <w:r w:rsidRPr="00BC451E">
        <w:rPr>
          <w:rFonts w:ascii="Arial Narrow" w:hAnsi="Arial Narrow"/>
          <w:sz w:val="22"/>
          <w:szCs w:val="22"/>
          <w:lang w:eastAsia="ar-SA"/>
        </w:rPr>
        <w:t xml:space="preserve">nesmie byť prekryté ochrannými prvkami, ktoré by sťažili jeho identifikáciu personalizačným zariadením. Algoritmus tvorby kontrolnej číslice bude oznámený </w:t>
      </w:r>
      <w:r w:rsidRPr="00BC451E">
        <w:rPr>
          <w:rFonts w:ascii="Arial Narrow" w:hAnsi="Arial Narrow"/>
          <w:sz w:val="22"/>
          <w:szCs w:val="22"/>
          <w:lang w:eastAsia="cs-CZ"/>
        </w:rPr>
        <w:t>úspešnému uchádzačovi</w:t>
      </w:r>
    </w:p>
    <w:p w14:paraId="0336BF37" w14:textId="77777777" w:rsidR="007D64E2" w:rsidRPr="00BC451E" w:rsidRDefault="007D64E2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</w:t>
      </w:r>
    </w:p>
    <w:p w14:paraId="66524013" w14:textId="77777777" w:rsidR="007D64E2" w:rsidRPr="00BC451E" w:rsidRDefault="007D64E2" w:rsidP="00F52A41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C71015A" w14:textId="77777777" w:rsidR="007D64E2" w:rsidRPr="00BC451E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164DD27C" w14:textId="77777777" w:rsidR="007D64E2" w:rsidRPr="00BC451E" w:rsidRDefault="007D64E2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>– min osem farieb, pričom:</w:t>
      </w:r>
    </w:p>
    <w:p w14:paraId="42908B08" w14:textId="77777777" w:rsidR="00995784" w:rsidRPr="00BC451E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min štyri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3E327D49" w14:textId="77777777" w:rsidR="00995784" w:rsidRPr="00BC451E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31FD2905" w14:textId="77777777" w:rsidR="007D64E2" w:rsidRPr="00BC451E" w:rsidRDefault="004E28A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 dve UVA-UVB farby</w:t>
      </w:r>
    </w:p>
    <w:p w14:paraId="581B73F1" w14:textId="77777777" w:rsidR="007D64E2" w:rsidRPr="00015DC2" w:rsidRDefault="007D64E2" w:rsidP="00C24AAA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5B4A59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  <w:r w:rsidRPr="00015DC2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="00F8427E" w:rsidRPr="00015DC2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303BB733" w14:textId="77777777" w:rsidR="007D64E2" w:rsidRPr="001A564B" w:rsidRDefault="007D64E2" w:rsidP="00F52A41">
      <w:pPr>
        <w:jc w:val="both"/>
        <w:rPr>
          <w:rFonts w:ascii="Arial Narrow" w:hAnsi="Arial Narrow"/>
          <w:sz w:val="22"/>
          <w:szCs w:val="22"/>
        </w:rPr>
      </w:pPr>
    </w:p>
    <w:p w14:paraId="7DEFE069" w14:textId="77777777" w:rsidR="00DF40F3" w:rsidRPr="005B4A59" w:rsidRDefault="00DF40F3" w:rsidP="00F52A4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8D4EC9" w:rsidRPr="005B4A59">
        <w:rPr>
          <w:rFonts w:ascii="Arial Narrow" w:hAnsi="Arial Narrow"/>
          <w:b/>
          <w:sz w:val="22"/>
          <w:szCs w:val="22"/>
          <w:lang w:eastAsia="cs-CZ"/>
        </w:rPr>
        <w:t xml:space="preserve"> – zadná strana</w:t>
      </w:r>
    </w:p>
    <w:p w14:paraId="768127E2" w14:textId="77777777" w:rsidR="00DF40F3" w:rsidRPr="005B4A59" w:rsidRDefault="00DF40F3" w:rsidP="00F52A41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Kontakty čipu (pozícia v zhode s ISO/IEC 7816-2:2007)</w:t>
      </w:r>
    </w:p>
    <w:p w14:paraId="53E40029" w14:textId="77777777" w:rsidR="00DF40F3" w:rsidRPr="005B4A59" w:rsidRDefault="00DF40F3" w:rsidP="00F52A4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6CE716DC" w14:textId="77777777" w:rsidR="00196A13" w:rsidRPr="005B4A59" w:rsidRDefault="00196A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Požiadavky na pamäťové médium – čip s duálnym rozhraním</w:t>
      </w:r>
    </w:p>
    <w:p w14:paraId="7864DA53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B4A59">
        <w:rPr>
          <w:rFonts w:ascii="Arial Narrow" w:hAnsi="Arial Narrow" w:cs="ArialNarrow"/>
          <w:sz w:val="22"/>
          <w:szCs w:val="22"/>
        </w:rPr>
        <w:t xml:space="preserve">Čip s duálnym rozhraním  a operačný systém musí podporovať koexistenciu týchto aplikácii na čipe: </w:t>
      </w:r>
    </w:p>
    <w:p w14:paraId="50188B47" w14:textId="77777777" w:rsidR="00196A13" w:rsidRPr="005B4A59" w:rsidRDefault="00196A13" w:rsidP="00F52A41">
      <w:pPr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„ICAO aplikácia“ pre elektronické strojovo snímateľné cestovné doklady (eMRTD), </w:t>
      </w:r>
    </w:p>
    <w:p w14:paraId="58A3F6A3" w14:textId="77777777" w:rsidR="00196A13" w:rsidRPr="005B4A59" w:rsidRDefault="00196A13" w:rsidP="005E6401">
      <w:pPr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eID aplikácia a aplikácia pre účely autorizácie úkonov prostredníctvom kvalifikovaného elektronického podpisu (KEP) v zhode s nariadením EÚ č. 910/2014 o elektronickej identifikácii a dôveryhodných službách pre elektronické transakcie na vnútornom trhu a o zrušení smernice 1999/93/ES (eIDAS). </w:t>
      </w:r>
    </w:p>
    <w:p w14:paraId="2539AEDF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30F66AD1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B4A59">
        <w:rPr>
          <w:rFonts w:ascii="Arial Narrow" w:hAnsi="Arial Narrow" w:cs="ArialNarrow"/>
          <w:sz w:val="22"/>
          <w:szCs w:val="22"/>
        </w:rPr>
        <w:t>Čip a operačný systém dokladu eID, eDoPP, eMPS, AA a SP musí spĺňať nasledujúce normy a štandardy:</w:t>
      </w:r>
    </w:p>
    <w:p w14:paraId="786CAA8A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ISO/IEC 14443 A/B</w:t>
      </w:r>
    </w:p>
    <w:p w14:paraId="7BD76F6F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ISO/IEC 18092 – pasívny mód</w:t>
      </w:r>
    </w:p>
    <w:p w14:paraId="12DAE68B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ISO/IEC 7816 Identification cards — Integrated circuit cards </w:t>
      </w:r>
    </w:p>
    <w:p w14:paraId="72CB27A7" w14:textId="77777777" w:rsidR="00196A13" w:rsidRPr="005B4A59" w:rsidRDefault="00196A13" w:rsidP="00F52A41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CEN/TS 15480-1:2007, Identification card systems – European Citizen Card – Part 1:Physical, electrical and transport protocol characteristics</w:t>
      </w:r>
    </w:p>
    <w:p w14:paraId="76BD249B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CEN/TS 15480-2:2007, Identification card systems – European Citizen Card – Part 2: Logical data structures and card services</w:t>
      </w:r>
    </w:p>
    <w:p w14:paraId="513240B9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Advanced Security Mechanisms for Machine Readable Travel Documents, BSI TR-03110-Part 1, Part 2 and Part 3 version 2.10</w:t>
      </w:r>
    </w:p>
    <w:p w14:paraId="0FE9E123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lastRenderedPageBreak/>
        <w:t>Čip a operačný systém musí podporovať mechanizmy pre strojovo snímateľné cestovné doklady špecifikované v siedmej edícií ICAO Doc 9303 – časť 11, prípadne iných aplikovateľných častiach.</w:t>
      </w:r>
    </w:p>
    <w:p w14:paraId="1A6EACB8" w14:textId="77777777" w:rsidR="00196A13" w:rsidRPr="005B4A59" w:rsidRDefault="00196A13" w:rsidP="00F52A41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22E4E0BE" w14:textId="77777777" w:rsidR="00196A13" w:rsidRPr="005B4A59" w:rsidRDefault="00196A13" w:rsidP="00F52A4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Narrow"/>
          <w:b/>
          <w:sz w:val="22"/>
          <w:szCs w:val="22"/>
        </w:rPr>
      </w:pPr>
      <w:r w:rsidRPr="005B4A59">
        <w:rPr>
          <w:rFonts w:ascii="Arial Narrow" w:hAnsi="Arial Narrow" w:cs="ArialNarrow"/>
          <w:b/>
          <w:sz w:val="22"/>
          <w:szCs w:val="22"/>
        </w:rPr>
        <w:t>Požiadavky na čip</w:t>
      </w:r>
    </w:p>
    <w:p w14:paraId="418EA0F4" w14:textId="77777777" w:rsidR="00196A13" w:rsidRPr="005B4A59" w:rsidRDefault="00196A13" w:rsidP="00F52A41">
      <w:pPr>
        <w:numPr>
          <w:ilvl w:val="1"/>
          <w:numId w:val="5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 HW: </w:t>
      </w:r>
    </w:p>
    <w:p w14:paraId="79124986" w14:textId="2BC7D2AF" w:rsidR="00196A13" w:rsidRPr="005B4A59" w:rsidRDefault="00E1254B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Pre zachovanie maximálnej kompatibility a kontinuity so súčasne používaným duálnym riešením vybudovaným pre HW platformu CardOs v6.0 a Cosmo v9.2 je nutné, aby použitý čip tvoril aktuálnu alebo nástupnícku generáciu vhodnú na účely multiaplikačnej karty s duálnym rozhraním.</w:t>
      </w:r>
      <w:r w:rsidR="00F46467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Čip musí byť certifikovaný podľa Common Criteria for IT Security Evaluation (CC)   na úrovni EAL 6+</w:t>
      </w:r>
    </w:p>
    <w:p w14:paraId="4D9B8174" w14:textId="77777777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 ohľadom na materiálové vyhotovenie karty a očakávanú dobu životnosti dokladu až 15 rokov, čipový modul nesmie byť fyzicky prepojený s hlavnou anténou karty pomocou galvanického mechanického spoja.</w:t>
      </w:r>
    </w:p>
    <w:p w14:paraId="61C22F02" w14:textId="5C5028F4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Čipový modul musí vedieť komunikovať s hlavnou anténou karty bezkontaktným spôsobom pomocou rádiofrekvenčnej komunikácie využitím technológie indukčnej väzby. </w:t>
      </w:r>
    </w:p>
    <w:p w14:paraId="719240D5" w14:textId="77777777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Kapacita stálej (non-volatile) pamäte čipu je minimálne 448 kByte</w:t>
      </w:r>
    </w:p>
    <w:p w14:paraId="0700EC32" w14:textId="468FF196" w:rsidR="00E1254B" w:rsidRPr="002441AE" w:rsidRDefault="00AC5CBA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BB6B4B">
        <w:rPr>
          <w:rFonts w:ascii="Arial Narrow" w:eastAsia="Calibri" w:hAnsi="Arial Narrow" w:cs="ArialNarrow"/>
          <w:sz w:val="22"/>
          <w:szCs w:val="22"/>
          <w:lang w:eastAsia="en-US"/>
        </w:rPr>
        <w:t>Prenosová rýchlosť komunikácie s čítačkami čipových kariet je m</w:t>
      </w:r>
      <w:r>
        <w:rPr>
          <w:rFonts w:ascii="Arial Narrow" w:eastAsia="Calibri" w:hAnsi="Arial Narrow" w:cs="ArialNarrow"/>
          <w:sz w:val="22"/>
          <w:szCs w:val="22"/>
          <w:lang w:eastAsia="en-US"/>
        </w:rPr>
        <w:t>aximálne 150 kbps pri 3,579 MHz takte, resp. 200 kbps pri 4,915 MHz takte.</w:t>
      </w:r>
    </w:p>
    <w:p w14:paraId="4971E6F9" w14:textId="77777777" w:rsidR="00196A13" w:rsidRPr="002441AE" w:rsidRDefault="00196A13" w:rsidP="00F52A41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</w:p>
    <w:p w14:paraId="31B6A9C3" w14:textId="77777777" w:rsidR="00196A13" w:rsidRPr="002441AE" w:rsidRDefault="00196A13" w:rsidP="00F52A41">
      <w:pPr>
        <w:numPr>
          <w:ilvl w:val="1"/>
          <w:numId w:val="51"/>
        </w:numPr>
        <w:tabs>
          <w:tab w:val="left" w:pos="284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2441AE">
        <w:rPr>
          <w:rFonts w:ascii="Arial Narrow" w:eastAsia="Calibri" w:hAnsi="Arial Narrow" w:cs="ArialNarrow"/>
          <w:sz w:val="22"/>
          <w:szCs w:val="22"/>
          <w:lang w:eastAsia="en-US"/>
        </w:rPr>
        <w:t> SW:</w:t>
      </w:r>
    </w:p>
    <w:p w14:paraId="479B665F" w14:textId="3A06A616" w:rsidR="00AB4785" w:rsidRDefault="005B4A59" w:rsidP="00AB4785">
      <w:pPr>
        <w:pStyle w:val="Odsekzoznamu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2441AE">
        <w:rPr>
          <w:rFonts w:ascii="Arial Narrow" w:hAnsi="Arial Narrow" w:cs="ArialNarrow"/>
        </w:rPr>
        <w:t>Pre zachovanie maximálnej kompatibility a kontinuity so súčasne používaným duálnym riešením vybudovaným pre HW platformu CardOs v6.0 a Cosmo v9.2 je nutné, aby použitý čip tvoril aktuálnu alebo nástupnícku generáciu vhodnú na účely multiaplikačnej karty s duálnym rozhraním</w:t>
      </w:r>
      <w:r w:rsidR="00AB4785" w:rsidRPr="002441AE">
        <w:rPr>
          <w:rFonts w:ascii="Arial Narrow" w:hAnsi="Arial Narrow"/>
          <w:lang w:eastAsia="ar-SA"/>
        </w:rPr>
        <w:t>, ktorá bude plne kompatibilná s existujúcou infraštruktúrou (aplikačné programové vybavenie a aplikácie používané na účely personalizácie a kontroly v Národnom personalizačnom centre MV SR, agenda občianskych preukazov, evidencia cudzincov, eID autentifikačný systém, systém na vydávanie kvalifikovaného certifikátu ku kľúčovému páru vygenerovanému v čipe, infraštruktúra verejných kľúčov (CSCA, CVCA), aplikačné programové vybavenie jednotných a mobilných pracovísk,  inšpekčný systém, rozhrania na zastupiteľské úrady, aplikačné programové vybavenie pre prácu s eID kartami vrátane upraveného aplikačného programového vybavenia pre účely projektu eZdravie a atď.) autentifikácie a autorizácie v elektronických službách verejnej správy.</w:t>
      </w:r>
    </w:p>
    <w:p w14:paraId="1B19ADA8" w14:textId="6D273614" w:rsidR="00AC5CBA" w:rsidRPr="00002F19" w:rsidRDefault="00AC5CBA" w:rsidP="00AC5CBA">
      <w:pPr>
        <w:pStyle w:val="Odsekzoznamu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002F19">
        <w:rPr>
          <w:rFonts w:ascii="Arial Narrow" w:hAnsi="Arial Narrow"/>
          <w:lang w:eastAsia="ar-SA"/>
        </w:rPr>
        <w:t>Pri generovaní kľúčových párov RSA s dĺžkou 3072 bitov nesmie priemerný čas trvania generovania jedného kľúčového pá</w:t>
      </w:r>
      <w:r w:rsidR="007C1FF9" w:rsidRPr="00002F19">
        <w:rPr>
          <w:rFonts w:ascii="Arial Narrow" w:hAnsi="Arial Narrow"/>
          <w:lang w:eastAsia="ar-SA"/>
        </w:rPr>
        <w:t>ru presiahnúť maximálny limit 18</w:t>
      </w:r>
      <w:r w:rsidRPr="00002F19">
        <w:rPr>
          <w:rFonts w:ascii="Arial Narrow" w:hAnsi="Arial Narrow"/>
          <w:lang w:eastAsia="ar-SA"/>
        </w:rPr>
        <w:t>0 sekúnd.</w:t>
      </w:r>
    </w:p>
    <w:p w14:paraId="4327D621" w14:textId="77777777" w:rsidR="00AC5CBA" w:rsidRPr="00BB6B4B" w:rsidRDefault="00AC5CBA" w:rsidP="00AC5CBA">
      <w:pPr>
        <w:pStyle w:val="Odsekzoznamu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002F19">
        <w:rPr>
          <w:rFonts w:ascii="Arial Narrow" w:hAnsi="Arial Narrow" w:cs="Calibri"/>
        </w:rPr>
        <w:t>Čipová platforma pri konfigurácii konkrétneho podpisového kľúča nesmie vyžadovať</w:t>
      </w:r>
      <w:r w:rsidRPr="00BD4CFA">
        <w:rPr>
          <w:rFonts w:ascii="Arial Narrow" w:hAnsi="Arial Narrow" w:cs="Calibri"/>
        </w:rPr>
        <w:t xml:space="preserve"> fixné nastavenie jedného konkrétneho hashovacieho algoritmu, t.j. konfigurácia konkrétneho podpisového kľúča musí flexibilne podporovať ľubovoľné, resp. rôzne hashovacie algoritmy aplikácií pre vytváranie elektronických podpisov.</w:t>
      </w:r>
    </w:p>
    <w:p w14:paraId="05896DC0" w14:textId="77777777" w:rsidR="004E6093" w:rsidRPr="002441AE" w:rsidRDefault="00935B8B" w:rsidP="00C57509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 NPC.</w:t>
      </w:r>
    </w:p>
    <w:p w14:paraId="0444232A" w14:textId="77777777" w:rsidR="00196A13" w:rsidRPr="002441AE" w:rsidRDefault="00196A13" w:rsidP="00F52A41">
      <w:pPr>
        <w:autoSpaceDE w:val="0"/>
        <w:autoSpaceDN w:val="0"/>
        <w:adjustRightInd w:val="0"/>
        <w:ind w:left="709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</w:p>
    <w:p w14:paraId="4505AF84" w14:textId="77777777" w:rsidR="00196A13" w:rsidRPr="002441AE" w:rsidRDefault="00196A13" w:rsidP="00F52A41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Certifikácie, konformita a kontinuita záruk:</w:t>
      </w:r>
    </w:p>
    <w:p w14:paraId="062B29B5" w14:textId="77777777" w:rsidR="00E1254B" w:rsidRPr="002441AE" w:rsidRDefault="00E1254B" w:rsidP="00146EC3">
      <w:pPr>
        <w:tabs>
          <w:tab w:val="left" w:pos="284"/>
        </w:tabs>
        <w:autoSpaceDE w:val="0"/>
        <w:autoSpaceDN w:val="0"/>
        <w:adjustRightInd w:val="0"/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40EBB48F" w14:textId="77777777" w:rsidR="00E1254B" w:rsidRPr="002441AE" w:rsidRDefault="00E1254B" w:rsidP="00F52A41">
      <w:pPr>
        <w:numPr>
          <w:ilvl w:val="1"/>
          <w:numId w:val="5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4A59">
        <w:rPr>
          <w:rFonts w:ascii="Arial Narrow" w:eastAsia="Calibri" w:hAnsi="Arial Narrow"/>
          <w:sz w:val="22"/>
          <w:szCs w:val="22"/>
          <w:lang w:eastAsia="en-US"/>
        </w:rPr>
        <w:t>Produkt (čipová platforma pozostávajúca z uvedeného HW a SW) musí byť certifikovaný v súlade s platnou legislatívou EÚ a aktuálnymi štandardami, na ktoré odkazuje:</w:t>
      </w:r>
    </w:p>
    <w:p w14:paraId="55767D8E" w14:textId="77777777" w:rsidR="00196A13" w:rsidRPr="002441AE" w:rsidRDefault="00196A13" w:rsidP="00F52A41">
      <w:pPr>
        <w:numPr>
          <w:ilvl w:val="2"/>
          <w:numId w:val="56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certifikovaný v súlade s technickými špecifikáciami stanovenými vo vykonávacom rozhodnutí Komisie C(2018)7767, na ktoré odkazuje nariadenie EÚ č. 2019/1157 o posilnení zabezpečenia preukazov totožnosti občanov Únie a dokladov o pobyte vydávaných občanom Únie a ich rodinným príslušníkom vykonávajúcim svoje právo na voľný pohyb, podľa pravidiel rámca Common Criteria voči relevantným ochranným profilom ako produkt pre elektronický strojovo snímateľný cestovný doklad (eMRTD) s „ICAO Aplikáciou“ využívajúcou Extended Access Control verzie 1 (EACv1) s „Password Authenticated Connection Establishment“ (PACE) podľa:</w:t>
      </w:r>
    </w:p>
    <w:p w14:paraId="3DBB92D1" w14:textId="77777777" w:rsidR="00196A13" w:rsidRPr="002441AE" w:rsidRDefault="00196A13" w:rsidP="00F52A41">
      <w:pPr>
        <w:numPr>
          <w:ilvl w:val="4"/>
          <w:numId w:val="58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Common Criteria ochranného profilu pre eMRTD s ICAO aplikáciou s EACv1, s PACE </w:t>
      </w:r>
      <w:r w:rsidRPr="002441AE">
        <w:rPr>
          <w:rFonts w:ascii="Arial Narrow" w:eastAsia="Calibri" w:hAnsi="Arial Narrow"/>
          <w:sz w:val="22"/>
          <w:szCs w:val="22"/>
          <w:lang w:val="en-US" w:eastAsia="en-US"/>
        </w:rPr>
        <w:t>[</w:t>
      </w:r>
      <w:r w:rsidRPr="002441AE">
        <w:rPr>
          <w:rFonts w:ascii="Arial Narrow" w:eastAsia="Calibri" w:hAnsi="Arial Narrow"/>
          <w:sz w:val="22"/>
          <w:szCs w:val="22"/>
          <w:lang w:eastAsia="en-US"/>
        </w:rPr>
        <w:t>BSI-CC-PP-0056-V2-2012]</w:t>
      </w:r>
    </w:p>
    <w:p w14:paraId="5FFC3AC9" w14:textId="77777777" w:rsidR="00196A13" w:rsidRPr="002441AE" w:rsidRDefault="00196A13" w:rsidP="00F52A41">
      <w:pPr>
        <w:numPr>
          <w:ilvl w:val="4"/>
          <w:numId w:val="58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S profilom ochrany PACE,  kde funkcia PACE definuje  zabezpečený kanál pre komunikáciu s držiteľom karty. PACE definujú ochranné profily podľa [BSI-CC-PP-0056-V2-2012-MA-02] a [BSI-CC-PP-0068-V2-2011- MA-01]</w:t>
      </w:r>
    </w:p>
    <w:p w14:paraId="6A680935" w14:textId="77777777" w:rsidR="00196A13" w:rsidRPr="002441AE" w:rsidRDefault="00196A13" w:rsidP="00F52A41">
      <w:pPr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441AE">
        <w:rPr>
          <w:rFonts w:ascii="Arial Narrow" w:hAnsi="Arial Narrow"/>
          <w:sz w:val="22"/>
          <w:szCs w:val="22"/>
        </w:rPr>
        <w:lastRenderedPageBreak/>
        <w:t>a tiež s overením fungovania ICAO aplikácie prostredníctvom konformity testov a funkčnej evaluácie podľa:</w:t>
      </w:r>
    </w:p>
    <w:p w14:paraId="34362E71" w14:textId="77777777" w:rsidR="00196A13" w:rsidRPr="002441AE" w:rsidRDefault="00196A13" w:rsidP="00F52A41">
      <w:pPr>
        <w:numPr>
          <w:ilvl w:val="4"/>
          <w:numId w:val="59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Kap. 6 a 7 v ICAO Doc 9303 7. edícia, časť 9</w:t>
      </w:r>
    </w:p>
    <w:p w14:paraId="1DA06604" w14:textId="77777777" w:rsidR="00196A13" w:rsidRPr="002441AE" w:rsidRDefault="00196A13" w:rsidP="00F52A41">
      <w:pPr>
        <w:numPr>
          <w:ilvl w:val="4"/>
          <w:numId w:val="59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BSI TR-03105 časť 3.2: Testovací plán pre eMRTD s EACv1.</w:t>
      </w:r>
    </w:p>
    <w:p w14:paraId="2D766D70" w14:textId="77777777" w:rsidR="00196A13" w:rsidRPr="002441AE" w:rsidRDefault="00196A13" w:rsidP="00F52A41">
      <w:pPr>
        <w:numPr>
          <w:ilvl w:val="2"/>
          <w:numId w:val="56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certifikovaný ako kvalifikované zariadenie na vyhotovenie elektronického podpisu (QSCD) v súlade s nariadením EÚ č. 910/2014 o elektronickej identifikácii a dôveryhodných službách pre elektronické transakcie na vnútornom trhu (eIDAS) a normami posudzovania bezpečnosti zariadení na vyhotovenie kvalifikovaného podpisu a pečate uvedenými vo vykonávacom rozhodnutí komisie (EÚ) č. 2016/650 prostredníctvom EN 419 211 profilov ochrany pre zariadenia na vyhotovenie bezpečného podpisu, minimálne v rozsahu:</w:t>
      </w:r>
    </w:p>
    <w:p w14:paraId="33512E31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2:2013 Profily ochrany pre zariadenia na vyhotovenie bezpečného podpisu. Časť 2: Zariadenie s generovaním kľúča, [BSI-CC-PP-0059-2009-MA-02]</w:t>
      </w:r>
    </w:p>
    <w:p w14:paraId="4C65D2BC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4:2013 Profily ochrany pre zariadenia na vyhotovenie bezpečného podpisu. Časť 4: Rozšírenie pre zariadenie s generovaním kľúča a dôveryhodným kanálom k aplikácii na generovanie certifikátov, [BSI-CC-PP-0071-2012-MA-01]</w:t>
      </w:r>
    </w:p>
    <w:p w14:paraId="79525454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5:2013 Profily ochrany pre zariadenia na vyhotovenie bezpečného podpisu. Časť 5: Rozšírenie pre zariadenie s generovaním kľúča a dôveryhodným kanálom k aplikácii na vyhotovenie podpisu, [BSI-CC-PP-0072-2012-MA-01]</w:t>
      </w:r>
      <w:r w:rsidRPr="002441AE" w:rsidDel="00EB3337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67A1924" w14:textId="14E57A2E" w:rsidR="00196A13" w:rsidRPr="00002F19" w:rsidRDefault="00196A13" w:rsidP="00F52A41">
      <w:pPr>
        <w:numPr>
          <w:ilvl w:val="1"/>
          <w:numId w:val="61"/>
        </w:num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002F19">
        <w:rPr>
          <w:rFonts w:ascii="Arial Narrow" w:hAnsi="Arial Narrow"/>
          <w:sz w:val="22"/>
          <w:szCs w:val="22"/>
        </w:rPr>
        <w:t xml:space="preserve">Najneskôr v momente obstarávania musí už byť produkt pozostávajúci z uvedeného HW a SW </w:t>
      </w:r>
      <w:r w:rsidR="005B4A59" w:rsidRPr="00002F19">
        <w:rPr>
          <w:rFonts w:ascii="Arial Narrow" w:hAnsi="Arial Narrow"/>
          <w:sz w:val="22"/>
          <w:szCs w:val="22"/>
        </w:rPr>
        <w:t>schválený</w:t>
      </w:r>
      <w:r w:rsidRPr="00002F19">
        <w:rPr>
          <w:rFonts w:ascii="Arial Narrow" w:hAnsi="Arial Narrow"/>
          <w:sz w:val="22"/>
          <w:szCs w:val="22"/>
        </w:rPr>
        <w:t xml:space="preserve"> podľa pravidiel rámca Common Criteria voči vyššie uvedeným ochranným profilom</w:t>
      </w:r>
      <w:r w:rsidR="00002F19">
        <w:rPr>
          <w:rFonts w:ascii="Arial Narrow" w:hAnsi="Arial Narrow"/>
          <w:sz w:val="22"/>
          <w:szCs w:val="22"/>
        </w:rPr>
        <w:t>.</w:t>
      </w:r>
    </w:p>
    <w:p w14:paraId="75237961" w14:textId="77777777" w:rsidR="00CB2109" w:rsidRPr="002441AE" w:rsidRDefault="00196A13" w:rsidP="00F52A41">
      <w:pPr>
        <w:numPr>
          <w:ilvl w:val="1"/>
          <w:numId w:val="61"/>
        </w:numPr>
        <w:spacing w:before="100" w:beforeAutospacing="1" w:after="100" w:afterAutospacing="1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441AE">
        <w:rPr>
          <w:rFonts w:ascii="Arial Narrow" w:hAnsi="Arial Narrow"/>
          <w:sz w:val="22"/>
          <w:szCs w:val="22"/>
        </w:rPr>
        <w:t>V prípade použitia evaluačných technických správ (ETR) pre účely certifikácie produktu ako kvalifikovaného zariadenia na vyhotovenie elektronického podpisu (QSCD) v súlade s nariadením EÚ č. 910/2014 eIDAS a normami posudzovania bezpečnosti zariadení na vyhotovenie kvalifikovaného podpisu a pečate uvedenými vo vykonávacom rozhodnutí komisie (EÚ) č. 2016/650 oprávneným subjektom alebo autoritou na národnej úrovni s päť ročnou exspiračnou dobou, tiež zabezpečiť kontinuitu platnosti všetkých záruk a aktuálnosti všetkých ETR súvisiacich s produktom pozostávajúcim z uvedeného HW a SW vyžadovaných pre udelenie opätovnej certifikácie alebo predĺženie platnosti certifikácie produktu ako QSCD oprávneným subjektom alebo autoritou na národnej úrovni s výsledkom evaluácie a to aspoň v ročnom predstihu pred uplynutím päť ročnej exspiračnej doby QSCD certifikácie.</w:t>
      </w:r>
    </w:p>
    <w:p w14:paraId="6CF46F61" w14:textId="77777777" w:rsidR="002D7496" w:rsidRPr="00BC451E" w:rsidRDefault="002D7496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Narrow"/>
          <w:sz w:val="22"/>
          <w:szCs w:val="22"/>
        </w:rPr>
      </w:pPr>
      <w:r w:rsidRPr="002441AE">
        <w:rPr>
          <w:rFonts w:ascii="Arial Narrow" w:hAnsi="Arial Narrow" w:cs="ArialNarrow"/>
          <w:sz w:val="22"/>
          <w:szCs w:val="22"/>
        </w:rPr>
        <w:t>Personalizácia čipu a jeho OS musí byť integrovateľný do existujúceho personalizačného procesu v NPC. Inicializácia čipov bude vykonaná vopred dohodnutým kľúčom jedinečným pre výrobcu a NPC.</w:t>
      </w:r>
    </w:p>
    <w:p w14:paraId="7861C0DD" w14:textId="77777777" w:rsidR="00CB2109" w:rsidRPr="00BC451E" w:rsidRDefault="00CB2109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30DC63" w14:textId="77777777" w:rsidR="006962E8" w:rsidRPr="00BC451E" w:rsidRDefault="006962E8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4283B6C7" w14:textId="77777777" w:rsidR="00DF40F3" w:rsidRPr="00BC451E" w:rsidRDefault="00DF40F3" w:rsidP="00F52A41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Povolenie na pobyt</w:t>
      </w:r>
    </w:p>
    <w:p w14:paraId="5207D0F3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10E7E042" w14:textId="6ED04F0E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C75723">
        <w:rPr>
          <w:rFonts w:ascii="Arial Narrow" w:hAnsi="Arial Narrow"/>
          <w:b/>
          <w:sz w:val="22"/>
          <w:szCs w:val="22"/>
          <w:lang w:eastAsia="cs-CZ"/>
        </w:rPr>
        <w:t>y</w:t>
      </w:r>
      <w:r w:rsidR="000E3DC5" w:rsidRPr="00BC451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30B4604E" w14:textId="48CE93BA" w:rsidR="0065411E" w:rsidRPr="00DA2104" w:rsidRDefault="00DF40F3" w:rsidP="00DA2104">
      <w:pPr>
        <w:tabs>
          <w:tab w:val="left" w:pos="284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sz w:val="22"/>
          <w:szCs w:val="22"/>
          <w:lang w:eastAsia="cs-CZ"/>
        </w:rPr>
        <w:t xml:space="preserve">ov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>doklad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</w:t>
      </w:r>
      <w:r w:rsidR="002275D1">
        <w:rPr>
          <w:rFonts w:ascii="Arial Narrow" w:hAnsi="Arial Narrow"/>
          <w:sz w:val="22"/>
          <w:szCs w:val="22"/>
          <w:lang w:eastAsia="cs-CZ"/>
        </w:rPr>
        <w:t xml:space="preserve">ajú </w:t>
      </w:r>
      <w:r w:rsidRPr="00BC451E">
        <w:rPr>
          <w:rFonts w:ascii="Arial Narrow" w:hAnsi="Arial Narrow"/>
          <w:sz w:val="22"/>
          <w:szCs w:val="22"/>
          <w:lang w:eastAsia="cs-CZ"/>
        </w:rPr>
        <w:t>v súčasnosti používan</w:t>
      </w:r>
      <w:r w:rsidR="002275D1">
        <w:rPr>
          <w:rFonts w:ascii="Arial Narrow" w:hAnsi="Arial Narrow"/>
          <w:sz w:val="22"/>
          <w:szCs w:val="22"/>
          <w:lang w:eastAsia="cs-CZ"/>
        </w:rPr>
        <w:t>é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čistopis</w:t>
      </w:r>
      <w:r w:rsidR="002275D1">
        <w:rPr>
          <w:rFonts w:ascii="Arial Narrow" w:hAnsi="Arial Narrow"/>
          <w:sz w:val="22"/>
          <w:szCs w:val="22"/>
          <w:lang w:eastAsia="cs-CZ"/>
        </w:rPr>
        <w:t>y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="00F46467">
        <w:rPr>
          <w:rFonts w:ascii="Arial Narrow" w:hAnsi="Arial Narrow"/>
          <w:sz w:val="22"/>
          <w:szCs w:val="22"/>
          <w:lang w:eastAsia="cs-CZ"/>
        </w:rPr>
        <w:t>. Čistopisy musia obsahovať 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 xml:space="preserve"> čip</w:t>
      </w:r>
      <w:r w:rsidR="00F46467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s duálnym rozhran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ím (kontaktným a bezkontaktným).</w:t>
      </w:r>
    </w:p>
    <w:p w14:paraId="646540B7" w14:textId="77777777" w:rsidR="00E42588" w:rsidRPr="00BC451E" w:rsidRDefault="00E42588" w:rsidP="00DA2104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B709109" w14:textId="55C933E3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4878D6F8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</w:p>
    <w:p w14:paraId="27FE3511" w14:textId="58BCE596" w:rsidR="00222062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</w:t>
      </w:r>
      <w:r w:rsidR="00547CE5">
        <w:rPr>
          <w:rFonts w:ascii="Arial Narrow" w:hAnsi="Arial Narrow"/>
          <w:sz w:val="22"/>
          <w:szCs w:val="22"/>
        </w:rPr>
        <w:t>ov</w:t>
      </w:r>
      <w:r w:rsidRPr="00BC451E">
        <w:rPr>
          <w:rFonts w:ascii="Arial Narrow" w:hAnsi="Arial Narrow"/>
          <w:sz w:val="22"/>
          <w:szCs w:val="22"/>
        </w:rPr>
        <w:t xml:space="preserve"> od grafického dizajnu, farebnosti, kvality tlače, DOVID-u, OVI prvku, CLI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37412D6E" w14:textId="77777777" w:rsidR="00791AEE" w:rsidRDefault="00791AEE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8B9DFA7" w14:textId="412B5AA4" w:rsidR="0065411E" w:rsidRDefault="000E3DC5" w:rsidP="00F52A41">
      <w:pPr>
        <w:jc w:val="both"/>
        <w:rPr>
          <w:rFonts w:ascii="Arial Narrow" w:eastAsia="Batang" w:hAnsi="Arial Narrow"/>
          <w:sz w:val="22"/>
          <w:szCs w:val="22"/>
        </w:rPr>
      </w:pPr>
      <w:r w:rsidRPr="003C5116">
        <w:rPr>
          <w:rFonts w:ascii="Arial Narrow" w:hAnsi="Arial Narrow"/>
          <w:b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y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doklad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ov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mus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ia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byť v súlade </w:t>
      </w:r>
      <w:r w:rsidR="003C5116" w:rsidRPr="003C5116">
        <w:rPr>
          <w:rFonts w:ascii="Arial Narrow" w:hAnsi="Arial Narrow"/>
          <w:sz w:val="22"/>
          <w:szCs w:val="22"/>
          <w:lang w:eastAsia="cs-CZ"/>
        </w:rPr>
        <w:t xml:space="preserve">s platnými predpismi </w:t>
      </w:r>
      <w:r w:rsidR="003C5116" w:rsidRPr="003C5116">
        <w:rPr>
          <w:rFonts w:ascii="Arial Narrow" w:eastAsia="Batang" w:hAnsi="Arial Narrow"/>
          <w:sz w:val="22"/>
          <w:szCs w:val="22"/>
        </w:rPr>
        <w:t xml:space="preserve"> </w:t>
      </w:r>
    </w:p>
    <w:p w14:paraId="6371C553" w14:textId="5F566D50" w:rsidR="0065411E" w:rsidRPr="004B6F91" w:rsidRDefault="003C5116" w:rsidP="00DA2104">
      <w:pPr>
        <w:pStyle w:val="Odsekzoznamu"/>
        <w:numPr>
          <w:ilvl w:val="3"/>
          <w:numId w:val="60"/>
        </w:numPr>
        <w:ind w:left="142" w:hanging="142"/>
        <w:jc w:val="both"/>
        <w:rPr>
          <w:rFonts w:ascii="Arial Narrow" w:eastAsia="Batang" w:hAnsi="Arial Narrow"/>
        </w:rPr>
      </w:pPr>
      <w:r w:rsidRPr="00DA2104">
        <w:rPr>
          <w:rFonts w:ascii="Arial Narrow" w:eastAsia="Batang" w:hAnsi="Arial Narrow"/>
        </w:rPr>
        <w:t>Nariadenie EP a Rady (EÚ) 2019/1157 o posilnení zabezpečenia preukazov totožnosti občanov Únie a dokladov o pobyte vydávaných občanom Únie a ich rodinným príslušníkom vykonávajúcim svoje právo na voľný pohyb</w:t>
      </w:r>
      <w:r w:rsidR="00C23D53" w:rsidRPr="00DA2104">
        <w:rPr>
          <w:rFonts w:ascii="Arial Narrow" w:eastAsia="Batang" w:hAnsi="Arial Narrow"/>
        </w:rPr>
        <w:t xml:space="preserve">  </w:t>
      </w:r>
    </w:p>
    <w:p w14:paraId="2D86B833" w14:textId="749B4D03" w:rsidR="00DF40F3" w:rsidRPr="00DA2104" w:rsidRDefault="00DF40F3" w:rsidP="00DA2104">
      <w:pPr>
        <w:pStyle w:val="Odsekzoznamu"/>
        <w:numPr>
          <w:ilvl w:val="3"/>
          <w:numId w:val="60"/>
        </w:numPr>
        <w:ind w:left="142" w:hanging="142"/>
        <w:jc w:val="both"/>
        <w:rPr>
          <w:rFonts w:ascii="Arial Narrow" w:eastAsia="Batang" w:hAnsi="Arial Narrow"/>
        </w:rPr>
      </w:pPr>
      <w:r w:rsidRPr="00DA2104">
        <w:rPr>
          <w:rFonts w:ascii="Arial Narrow" w:hAnsi="Arial Narrow"/>
          <w:lang w:eastAsia="cs-CZ"/>
        </w:rPr>
        <w:lastRenderedPageBreak/>
        <w:t>Nariade</w:t>
      </w:r>
      <w:r w:rsidR="003C5116" w:rsidRPr="00DA2104">
        <w:rPr>
          <w:rFonts w:ascii="Arial Narrow" w:hAnsi="Arial Narrow"/>
          <w:lang w:eastAsia="cs-CZ"/>
        </w:rPr>
        <w:t>nie</w:t>
      </w:r>
      <w:r w:rsidR="00E40E4E" w:rsidRPr="00DA2104">
        <w:rPr>
          <w:rFonts w:ascii="Arial Narrow" w:hAnsi="Arial Narrow"/>
          <w:lang w:eastAsia="cs-CZ"/>
        </w:rPr>
        <w:t xml:space="preserve"> Rady (ES) č. </w:t>
      </w:r>
      <w:r w:rsidRPr="00DA2104">
        <w:rPr>
          <w:rFonts w:ascii="Arial Narrow" w:hAnsi="Arial Narrow"/>
          <w:lang w:eastAsia="cs-CZ"/>
        </w:rPr>
        <w:t xml:space="preserve">2017/1954, ktorým sa mení a dopĺňa nariadenie </w:t>
      </w:r>
      <w:r w:rsidRPr="00DA2104">
        <w:rPr>
          <w:rFonts w:ascii="Arial Narrow" w:eastAsia="Batang" w:hAnsi="Arial Narrow"/>
        </w:rPr>
        <w:t>(ES) č. 1030/2002, ktorým sa stanovuje jednotný formát povolení na pobyt pre štátnych príslušníkov tretích štátov a rozhodnutím Komisie, ktorým sa stanovujú technické špecifikácie pre jednotný formát povolení na pobyt pre štátnych príslušníkov tretích krajín a všetkými jeho prílohami. Prílohy sú klasifikované „</w:t>
      </w:r>
      <w:r w:rsidR="00B05D89" w:rsidRPr="00DA2104">
        <w:rPr>
          <w:rFonts w:ascii="Arial Narrow" w:eastAsia="Batang" w:hAnsi="Arial Narrow"/>
        </w:rPr>
        <w:t>EU </w:t>
      </w:r>
      <w:r w:rsidRPr="00DA2104">
        <w:rPr>
          <w:rFonts w:ascii="Arial Narrow" w:eastAsia="Batang" w:hAnsi="Arial Narrow"/>
        </w:rPr>
        <w:t>SECRET</w:t>
      </w:r>
      <w:r w:rsidR="003C5116" w:rsidRPr="00DA2104">
        <w:rPr>
          <w:rFonts w:ascii="Arial Narrow" w:eastAsia="Batang" w:hAnsi="Arial Narrow"/>
        </w:rPr>
        <w:t>“.</w:t>
      </w:r>
      <w:r w:rsidR="00F46467">
        <w:rPr>
          <w:rFonts w:ascii="Arial Narrow" w:eastAsia="Batang" w:hAnsi="Arial Narrow"/>
        </w:rPr>
        <w:t xml:space="preserve"> </w:t>
      </w:r>
      <w:r w:rsidR="00C23D53" w:rsidRPr="00DA2104">
        <w:rPr>
          <w:rFonts w:ascii="Arial Narrow" w:eastAsia="Batang" w:hAnsi="Arial Narrow"/>
        </w:rPr>
        <w:t>podľa typu povolenia na pobyt.</w:t>
      </w:r>
    </w:p>
    <w:p w14:paraId="24554369" w14:textId="77777777" w:rsidR="00DF40F3" w:rsidRPr="00BC451E" w:rsidRDefault="00DF40F3" w:rsidP="00F52A41">
      <w:pPr>
        <w:jc w:val="both"/>
        <w:rPr>
          <w:rFonts w:ascii="Arial Narrow" w:eastAsia="Batang" w:hAnsi="Arial Narrow"/>
          <w:sz w:val="22"/>
          <w:szCs w:val="22"/>
        </w:rPr>
      </w:pPr>
    </w:p>
    <w:p w14:paraId="7607E689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Doplňujúce normy a nariadenia</w:t>
      </w:r>
    </w:p>
    <w:p w14:paraId="28241C58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ICAO 9303</w:t>
      </w:r>
    </w:p>
    <w:p w14:paraId="0C601824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7810, Identifikačné karty – Fyzikálne vlastnosti</w:t>
      </w:r>
    </w:p>
    <w:p w14:paraId="5D8ACB15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7816, Elektronické identifikačné karty s kontaktným čipom</w:t>
      </w:r>
    </w:p>
    <w:p w14:paraId="309DD2B3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14443, Identifikačné karty</w:t>
      </w:r>
    </w:p>
    <w:p w14:paraId="31A8F059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10373, Identifikačné karty – Metódy testovania</w:t>
      </w:r>
    </w:p>
    <w:p w14:paraId="39195F93" w14:textId="77777777" w:rsidR="00DF40F3" w:rsidRPr="002441AE" w:rsidRDefault="00F71C3E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>ákon Národnej rady Slovenskej republiky č. 63/1993 Z. z. o štátnych symboloch Slovenskej republiky a ich používaní v znení neskorších predpisov.</w:t>
      </w:r>
    </w:p>
    <w:p w14:paraId="1D744AB1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1623C4C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00AFFAD7" w14:textId="57B34700" w:rsidR="00166305" w:rsidRPr="002441AE" w:rsidRDefault="00166305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100 % polykarbonát vhodný na laserové gravírovanie, zložený z bielych a transparentných polykarbonátových vrstiev bez opticky zjasňovacích činidiel, nereagujúci v UV žiarení. Všetky polykarbonátové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adhezív v mieste aplikácie elektronického čipu a DOVID prvku. Poradie a hrúbka jednotlivých vrstiev tela karty musia byť zvolené tak, aby vzniknutý „ghost“ efekt liniek grafiky (tiene grafiky vznikajúce vplyvom hrubej priehľadnej PC medziv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tstvy pod tlačou) nesťažoval overenie pravosti dokladov. </w:t>
      </w:r>
    </w:p>
    <w:p w14:paraId="7A36CBAA" w14:textId="6D252068" w:rsidR="000E3DC5" w:rsidRPr="002441AE" w:rsidRDefault="0072441E" w:rsidP="005E640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F7270D">
        <w:rPr>
          <w:rFonts w:ascii="Arial Narrow" w:hAnsi="Arial Narrow"/>
          <w:sz w:val="22"/>
          <w:szCs w:val="22"/>
          <w:lang w:eastAsia="cs-CZ"/>
        </w:rPr>
        <w:t>čip s duálnym rozhraním (kontaktný aj bezkontaktný), čistopisy musia spĺňať požiadavky Nariadenia Európskeho parlamentu a Rady (EÚ) č. 2019/1157</w:t>
      </w:r>
      <w:r w:rsidR="00903F7A" w:rsidRPr="00F7270D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222062">
        <w:rPr>
          <w:rFonts w:ascii="Arial Narrow" w:hAnsi="Arial Narrow"/>
          <w:sz w:val="22"/>
          <w:szCs w:val="22"/>
          <w:lang w:eastAsia="cs-CZ"/>
        </w:rPr>
        <w:t xml:space="preserve">a </w:t>
      </w:r>
      <w:r w:rsidR="00903F7A" w:rsidRPr="002441AE">
        <w:rPr>
          <w:rFonts w:ascii="Arial Narrow" w:hAnsi="Arial Narrow"/>
          <w:sz w:val="22"/>
          <w:szCs w:val="22"/>
          <w:lang w:eastAsia="cs-CZ"/>
        </w:rPr>
        <w:t xml:space="preserve">Nariadenia Rady (ES) č. 2017/1954, ktorým sa mení a dopĺňa nariadenie </w:t>
      </w:r>
      <w:r w:rsidR="00903F7A" w:rsidRPr="002441AE">
        <w:rPr>
          <w:rFonts w:ascii="Arial Narrow" w:eastAsia="Batang" w:hAnsi="Arial Narrow"/>
          <w:sz w:val="22"/>
          <w:szCs w:val="22"/>
        </w:rPr>
        <w:t>(ES) č. 1030/2002, ktorým sa stanovuje jednotný formát povolení na pobyt pre štátnych príslušníkov tretích štátov a rozhodnutím Komisie, ktorým sa stanovujú technické špecifikácie pre jednotný formát povolení na pobyt pre štátnych príslušníkov tretích krajín a všetkými jeho prílohami</w:t>
      </w:r>
      <w:r w:rsidR="00C23D53" w:rsidRPr="002441AE">
        <w:rPr>
          <w:rFonts w:ascii="Arial Narrow" w:eastAsia="Batang" w:hAnsi="Arial Narrow"/>
          <w:sz w:val="22"/>
          <w:szCs w:val="22"/>
        </w:rPr>
        <w:t xml:space="preserve"> podľa typu pov</w:t>
      </w:r>
      <w:r w:rsidR="00C75723">
        <w:rPr>
          <w:rFonts w:ascii="Arial Narrow" w:eastAsia="Batang" w:hAnsi="Arial Narrow"/>
          <w:sz w:val="22"/>
          <w:szCs w:val="22"/>
        </w:rPr>
        <w:t>o</w:t>
      </w:r>
      <w:r w:rsidR="00C23D53" w:rsidRPr="002441AE">
        <w:rPr>
          <w:rFonts w:ascii="Arial Narrow" w:eastAsia="Batang" w:hAnsi="Arial Narrow"/>
          <w:sz w:val="22"/>
          <w:szCs w:val="22"/>
        </w:rPr>
        <w:t>lenia na pobyt.</w:t>
      </w:r>
    </w:p>
    <w:p w14:paraId="2330367E" w14:textId="77777777" w:rsidR="0072441E" w:rsidRPr="00015DC2" w:rsidRDefault="0072441E" w:rsidP="005E6401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</w:p>
    <w:p w14:paraId="0BA736D9" w14:textId="77777777" w:rsidR="000E3DC5" w:rsidRPr="00BC451E" w:rsidRDefault="000E3DC5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28EFE9B7" w14:textId="59F02E6D" w:rsidR="00166305" w:rsidRPr="002441AE" w:rsidRDefault="008F30AA" w:rsidP="005E6401">
      <w:pPr>
        <w:pStyle w:val="Odsekzoznamu"/>
        <w:numPr>
          <w:ilvl w:val="0"/>
          <w:numId w:val="65"/>
        </w:numPr>
        <w:spacing w:after="0"/>
        <w:ind w:left="284" w:hanging="284"/>
        <w:jc w:val="both"/>
        <w:rPr>
          <w:rFonts w:ascii="Arial Narrow" w:hAnsi="Arial Narrow"/>
        </w:rPr>
      </w:pPr>
      <w:r w:rsidRPr="00F7270D">
        <w:rPr>
          <w:rFonts w:ascii="Arial Narrow" w:hAnsi="Arial Narrow"/>
          <w:lang w:eastAsia="cs-CZ"/>
        </w:rPr>
        <w:t xml:space="preserve">Bezpečnostný dizajn </w:t>
      </w:r>
      <w:r w:rsidR="000E3DC5" w:rsidRPr="00F7270D">
        <w:rPr>
          <w:rFonts w:ascii="Arial Narrow" w:hAnsi="Arial Narrow"/>
          <w:lang w:eastAsia="cs-CZ"/>
        </w:rPr>
        <w:t xml:space="preserve">bude </w:t>
      </w:r>
      <w:r w:rsidRPr="00F7270D">
        <w:rPr>
          <w:rFonts w:ascii="Arial Narrow" w:hAnsi="Arial Narrow"/>
          <w:lang w:eastAsia="cs-CZ"/>
        </w:rPr>
        <w:t xml:space="preserve">v súlade </w:t>
      </w:r>
      <w:r w:rsidR="00F7270D" w:rsidRPr="008B3D94">
        <w:rPr>
          <w:rFonts w:ascii="Arial Narrow" w:hAnsi="Arial Narrow"/>
          <w:lang w:eastAsia="cs-CZ"/>
        </w:rPr>
        <w:t>a</w:t>
      </w:r>
      <w:r w:rsidRPr="008B3D94">
        <w:rPr>
          <w:rFonts w:ascii="Arial Narrow" w:hAnsi="Arial Narrow"/>
          <w:lang w:eastAsia="cs-CZ"/>
        </w:rPr>
        <w:t xml:space="preserve"> vyhotovené v súlade </w:t>
      </w:r>
      <w:r w:rsidRPr="008B3D94">
        <w:rPr>
          <w:rFonts w:ascii="Arial Narrow" w:hAnsi="Arial Narrow"/>
        </w:rPr>
        <w:t>s nariadeniami EÚ a súvisiacimi technickými špecifikáciami, ktoré menia nariadenie stanovujúce jednotný formát povolení na pobyt pre štátnych príslušníkov tretích štátov a </w:t>
      </w:r>
      <w:r w:rsidRPr="00704198">
        <w:rPr>
          <w:rFonts w:ascii="Arial Narrow" w:hAnsi="Arial Narrow"/>
        </w:rPr>
        <w:t>nariadenia týkajúce sa vydávania dokladov o pobyte pre občanov Únie a ich rodinných príslušníkov. Tento dizajn bude obsahovať všetky povinné prvky, tak</w:t>
      </w:r>
      <w:r w:rsidR="00547CE5" w:rsidRPr="00704198">
        <w:rPr>
          <w:rFonts w:ascii="Arial Narrow" w:hAnsi="Arial Narrow"/>
        </w:rPr>
        <w:t xml:space="preserve">, </w:t>
      </w:r>
      <w:r w:rsidRPr="002441AE">
        <w:rPr>
          <w:rFonts w:ascii="Arial Narrow" w:hAnsi="Arial Narrow"/>
        </w:rPr>
        <w:t xml:space="preserve"> ako ich vyž</w:t>
      </w:r>
      <w:r w:rsidR="00CE4A55" w:rsidRPr="002441AE">
        <w:rPr>
          <w:rFonts w:ascii="Arial Narrow" w:hAnsi="Arial Narrow"/>
        </w:rPr>
        <w:t>aduje technická špecifikácia EÚ.</w:t>
      </w:r>
      <w:r w:rsidR="007814B0" w:rsidRPr="002441AE">
        <w:rPr>
          <w:rFonts w:ascii="Arial Narrow" w:hAnsi="Arial Narrow"/>
        </w:rPr>
        <w:t xml:space="preserve"> </w:t>
      </w:r>
      <w:r w:rsidR="00166305" w:rsidRPr="002441AE">
        <w:rPr>
          <w:rFonts w:ascii="Arial Narrow" w:eastAsia="Times New Roman" w:hAnsi="Arial Narrow"/>
        </w:rPr>
        <w:t>Pre bezpečnostný dizajn čistopis</w:t>
      </w:r>
      <w:r w:rsidR="002275D1" w:rsidRPr="002441AE">
        <w:rPr>
          <w:rFonts w:ascii="Arial Narrow" w:eastAsia="Times New Roman" w:hAnsi="Arial Narrow"/>
        </w:rPr>
        <w:t>ov</w:t>
      </w:r>
      <w:r w:rsidR="00166305" w:rsidRPr="002441AE">
        <w:rPr>
          <w:rFonts w:ascii="Arial Narrow" w:eastAsia="Times New Roman" w:hAnsi="Arial Narrow"/>
        </w:rPr>
        <w:t xml:space="preserve"> je potrebné prevziať líniovú grafiku čistopisov v súčasnosti používaných dokladov, vyhotovenú ofsetovou tlačou priamymi farbami, a to s rovnakou </w:t>
      </w:r>
      <w:r w:rsidR="00C8213F" w:rsidRPr="00DA2104">
        <w:rPr>
          <w:rFonts w:ascii="Arial Narrow" w:hAnsi="Arial Narrow"/>
          <w:color w:val="000000" w:themeColor="text1"/>
        </w:rPr>
        <w:t>šírkou a</w:t>
      </w:r>
      <w:r w:rsidR="00C8213F" w:rsidRPr="00DA2104">
        <w:rPr>
          <w:rFonts w:ascii="Arial Narrow" w:eastAsia="Times New Roman" w:hAnsi="Arial Narrow"/>
          <w:color w:val="000000" w:themeColor="text1"/>
        </w:rPr>
        <w:t xml:space="preserve"> </w:t>
      </w:r>
      <w:r w:rsidR="00166305" w:rsidRPr="00DA2104">
        <w:rPr>
          <w:rFonts w:ascii="Arial Narrow" w:eastAsia="Times New Roman" w:hAnsi="Arial Narrow"/>
          <w:color w:val="000000" w:themeColor="text1"/>
        </w:rPr>
        <w:t xml:space="preserve">kontinuálnou </w:t>
      </w:r>
      <w:r w:rsidR="00166305" w:rsidRPr="002441AE">
        <w:rPr>
          <w:rFonts w:ascii="Arial Narrow" w:eastAsia="Times New Roman" w:hAnsi="Arial Narrow"/>
        </w:rPr>
        <w:t>prefarbenosťou liniek, farebnosťou a sýtosťou tlače, akú majú v súčasnosti používané čistopisy dokladov.</w:t>
      </w:r>
    </w:p>
    <w:p w14:paraId="16E5E4E1" w14:textId="77777777" w:rsidR="00166305" w:rsidRDefault="00166305" w:rsidP="005E6401">
      <w:pPr>
        <w:tabs>
          <w:tab w:val="left" w:pos="284"/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</w:rPr>
      </w:pPr>
    </w:p>
    <w:p w14:paraId="0C8A4596" w14:textId="77777777" w:rsidR="00166305" w:rsidRPr="00166305" w:rsidRDefault="00166305" w:rsidP="005E6401">
      <w:pPr>
        <w:tabs>
          <w:tab w:val="left" w:pos="284"/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Grafika bude obsahovať:</w:t>
      </w:r>
    </w:p>
    <w:p w14:paraId="2F9C47A9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 xml:space="preserve">ultratenké líniové motívy </w:t>
      </w:r>
    </w:p>
    <w:p w14:paraId="1975F2C4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militexty a mikrotexty</w:t>
      </w:r>
    </w:p>
    <w:p w14:paraId="5CEF10E8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UV prvky</w:t>
      </w:r>
    </w:p>
    <w:p w14:paraId="5A688DF7" w14:textId="77777777" w:rsidR="00166305" w:rsidRPr="00166305" w:rsidRDefault="00166305" w:rsidP="005E640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antikopírovacie prvky</w:t>
      </w:r>
    </w:p>
    <w:p w14:paraId="781B15F8" w14:textId="77777777" w:rsidR="00204C2A" w:rsidRDefault="00204C2A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226B1BF" w14:textId="77777777" w:rsidR="0009502C" w:rsidRPr="00BC451E" w:rsidRDefault="0009502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617DC088" w14:textId="77777777" w:rsidR="0009502C" w:rsidRPr="00BC451E" w:rsidRDefault="0009502C" w:rsidP="00F52A41">
      <w:pPr>
        <w:pStyle w:val="Odsekzoznamu"/>
        <w:numPr>
          <w:ilvl w:val="0"/>
          <w:numId w:val="6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/>
          <w:b/>
          <w:lang w:eastAsia="cs-CZ"/>
        </w:rPr>
      </w:pPr>
      <w:r w:rsidRPr="00BC451E">
        <w:rPr>
          <w:rFonts w:ascii="Arial Narrow" w:hAnsi="Arial Narrow"/>
          <w:b/>
          <w:lang w:eastAsia="cs-CZ"/>
        </w:rPr>
        <w:t xml:space="preserve">ofset </w:t>
      </w:r>
    </w:p>
    <w:p w14:paraId="304FFA92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grafika vrátane irisu</w:t>
      </w:r>
    </w:p>
    <w:p w14:paraId="074C92BA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UV grafika</w:t>
      </w:r>
    </w:p>
    <w:p w14:paraId="1FA59B53" w14:textId="77777777" w:rsidR="0009502C" w:rsidRPr="00BC451E" w:rsidRDefault="0009502C" w:rsidP="006E6E47">
      <w:pPr>
        <w:pStyle w:val="Odsekzoznamu"/>
        <w:numPr>
          <w:ilvl w:val="0"/>
          <w:numId w:val="63"/>
        </w:numPr>
        <w:tabs>
          <w:tab w:val="left" w:pos="284"/>
          <w:tab w:val="left" w:pos="567"/>
        </w:tabs>
        <w:spacing w:after="0"/>
        <w:ind w:hanging="1070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lang w:eastAsia="cs-CZ"/>
        </w:rPr>
        <w:lastRenderedPageBreak/>
        <w:t xml:space="preserve">sieťotlač </w:t>
      </w:r>
      <w:r w:rsidRPr="00BC451E">
        <w:rPr>
          <w:rFonts w:ascii="Arial Narrow" w:hAnsi="Arial Narrow"/>
          <w:lang w:eastAsia="cs-CZ"/>
        </w:rPr>
        <w:t xml:space="preserve">– OVI prvok </w:t>
      </w:r>
    </w:p>
    <w:p w14:paraId="2F448A02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333A7852" w14:textId="77777777" w:rsidR="00791AEE" w:rsidRDefault="00791AEE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36F33CF" w14:textId="00936FF3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B85AB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0C23782D" w14:textId="77777777" w:rsidR="000E3DC5" w:rsidRPr="00BC451E" w:rsidRDefault="00364CB0" w:rsidP="00F52A41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priehľadný </w:t>
      </w:r>
      <w:r w:rsidR="000E3DC5" w:rsidRPr="00BC451E">
        <w:rPr>
          <w:rFonts w:ascii="Arial Narrow" w:hAnsi="Arial Narrow"/>
          <w:sz w:val="22"/>
          <w:szCs w:val="22"/>
          <w:lang w:eastAsia="cs-CZ"/>
        </w:rPr>
        <w:t>DOVID</w:t>
      </w:r>
    </w:p>
    <w:p w14:paraId="47C60015" w14:textId="4134C777" w:rsidR="000E3DC5" w:rsidRPr="00BC451E" w:rsidRDefault="000E3DC5" w:rsidP="007B79FB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číslo čistopis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- jedinečné číslo čistopisu dokladu vytvorené laserovým gravírovaním pozostávajúce z dvoch písmen a siedmich číslic, pričom posledná číslica bude kontrolná. Výpočet kontrolnej číslice bude podľa algoritmu špecifikovaného v ICAO Doc 9303. Kvôli zvýšeniu entropie vypočítavaného kľúča pre BAC, bude podrozsah čísiel kontrolovane vyberaný z celého dedikovaného rozsahu</w:t>
      </w:r>
    </w:p>
    <w:p w14:paraId="11FE0624" w14:textId="77777777" w:rsidR="000E3DC5" w:rsidRPr="00BC451E" w:rsidRDefault="000E3DC5" w:rsidP="00F52A41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9303.</w:t>
      </w:r>
    </w:p>
    <w:p w14:paraId="593E44C1" w14:textId="77777777" w:rsidR="00B621FC" w:rsidRDefault="00B621F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4E08A5D" w14:textId="77777777" w:rsidR="0067777B" w:rsidRDefault="0067777B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528DAFD" w14:textId="77777777" w:rsidR="0009502C" w:rsidRPr="00BC451E" w:rsidRDefault="0009502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3B660782" w14:textId="77777777" w:rsidR="0009502C" w:rsidRPr="00BC451E" w:rsidRDefault="0009502C" w:rsidP="00F52A41">
      <w:pPr>
        <w:pStyle w:val="Odsekzoznamu"/>
        <w:numPr>
          <w:ilvl w:val="0"/>
          <w:numId w:val="6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/>
          <w:b/>
          <w:lang w:eastAsia="cs-CZ"/>
        </w:rPr>
      </w:pPr>
      <w:r w:rsidRPr="00BC451E">
        <w:rPr>
          <w:rFonts w:ascii="Arial Narrow" w:hAnsi="Arial Narrow"/>
          <w:b/>
          <w:lang w:eastAsia="cs-CZ"/>
        </w:rPr>
        <w:t xml:space="preserve">ofset </w:t>
      </w:r>
    </w:p>
    <w:p w14:paraId="543AD9C5" w14:textId="77777777" w:rsidR="0050691E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grafika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>vrátane irisu</w:t>
      </w:r>
    </w:p>
    <w:p w14:paraId="70C148B5" w14:textId="567355A1" w:rsidR="0050691E" w:rsidRPr="00BC451E" w:rsidRDefault="0050691E" w:rsidP="00F52A4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štátny znak Slovenskej republiky – umiestnený vpravo na zadnej strane, tvar a farebné zobrazenie je určené v zákone NR SR č. 63/1993 Z. z. o štátnych symboloch Slovenskej republiky a ich používaní v znení neskorších predpisov</w:t>
      </w:r>
    </w:p>
    <w:p w14:paraId="420F4868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UV grafika</w:t>
      </w:r>
    </w:p>
    <w:p w14:paraId="5F5992F9" w14:textId="77777777" w:rsidR="0009502C" w:rsidRPr="00BC451E" w:rsidRDefault="0009502C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A684875" w14:textId="77777777" w:rsidR="00DF40F3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B85AB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zadná strana</w:t>
      </w:r>
    </w:p>
    <w:p w14:paraId="5DB0567E" w14:textId="77777777" w:rsidR="00DF40F3" w:rsidRPr="00BC451E" w:rsidRDefault="00FE6F2F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ontakty čipu (pozícia</w:t>
      </w:r>
      <w:r w:rsidR="000E3DC5" w:rsidRPr="00BC451E">
        <w:rPr>
          <w:rFonts w:ascii="Arial Narrow" w:hAnsi="Arial Narrow"/>
          <w:sz w:val="22"/>
          <w:szCs w:val="22"/>
          <w:lang w:eastAsia="cs-CZ"/>
        </w:rPr>
        <w:t xml:space="preserve"> v zhode s ISO/IEC 7816-2:2007)</w:t>
      </w:r>
    </w:p>
    <w:p w14:paraId="50F2FD22" w14:textId="77777777" w:rsidR="000E3DC5" w:rsidRPr="00BC451E" w:rsidRDefault="000E3DC5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hanging="72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štruktúry CLI</w:t>
      </w:r>
    </w:p>
    <w:p w14:paraId="14E5E7A2" w14:textId="7CF567E6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strojovo čitateľná zóna (MRZ) – OCR-B riadky umiestnené na zadnej strane, v pozadí strojovo snímateľného priestoru bude v rámci grafiky čistopisu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BC451E">
        <w:rPr>
          <w:rFonts w:ascii="Arial Narrow" w:hAnsi="Arial Narrow"/>
          <w:sz w:val="22"/>
          <w:szCs w:val="22"/>
          <w:lang w:eastAsia="cs-CZ"/>
        </w:rPr>
        <w:t>vyhotovený názov štátu, ktorý nesmie porušiť technické vlastnosti strojovo snímateľného priestoru</w:t>
      </w:r>
    </w:p>
    <w:p w14:paraId="52F3E301" w14:textId="77777777" w:rsidR="00DF40F3" w:rsidRPr="00BC451E" w:rsidRDefault="00DF40F3" w:rsidP="0085270C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Na tlač prednej a zadnej strany čistopisov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BC451E">
        <w:rPr>
          <w:rFonts w:ascii="Arial Narrow" w:hAnsi="Arial Narrow"/>
          <w:sz w:val="22"/>
          <w:szCs w:val="22"/>
          <w:lang w:eastAsia="cs-CZ"/>
        </w:rPr>
        <w:t>budú použité farby podľa definície v technickej špecifikácii EK 3770.</w:t>
      </w:r>
    </w:p>
    <w:p w14:paraId="71587D32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6AC7CD37" w14:textId="77777777" w:rsidR="00306DE0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Pamäťové média </w:t>
      </w:r>
    </w:p>
    <w:p w14:paraId="0E18A01C" w14:textId="2525BABD" w:rsidR="00306DE0" w:rsidRPr="002441AE" w:rsidRDefault="00306DE0" w:rsidP="00F52A41">
      <w:pPr>
        <w:pStyle w:val="Odsekzoznamu"/>
        <w:numPr>
          <w:ilvl w:val="0"/>
          <w:numId w:val="66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/>
          <w:lang w:eastAsia="cs-CZ"/>
        </w:rPr>
      </w:pPr>
      <w:r w:rsidRPr="002441AE">
        <w:rPr>
          <w:rFonts w:ascii="Arial Narrow" w:hAnsi="Arial Narrow"/>
          <w:lang w:eastAsia="cs-CZ"/>
        </w:rPr>
        <w:t>Čistopis</w:t>
      </w:r>
      <w:r w:rsidR="00547CE5" w:rsidRPr="002441AE">
        <w:rPr>
          <w:rFonts w:ascii="Arial Narrow" w:hAnsi="Arial Narrow"/>
          <w:lang w:eastAsia="cs-CZ"/>
        </w:rPr>
        <w:t>y</w:t>
      </w:r>
      <w:r w:rsidRPr="002441AE">
        <w:rPr>
          <w:rFonts w:ascii="Arial Narrow" w:hAnsi="Arial Narrow"/>
          <w:lang w:eastAsia="cs-CZ"/>
        </w:rPr>
        <w:t xml:space="preserve"> </w:t>
      </w:r>
      <w:r w:rsidR="00547CE5" w:rsidRPr="002441AE">
        <w:rPr>
          <w:rFonts w:ascii="Arial Narrow" w:hAnsi="Arial Narrow"/>
          <w:lang w:eastAsia="cs-CZ"/>
        </w:rPr>
        <w:t xml:space="preserve">dokladov </w:t>
      </w:r>
      <w:r w:rsidRPr="002441AE">
        <w:rPr>
          <w:rFonts w:ascii="Arial Narrow" w:hAnsi="Arial Narrow"/>
          <w:lang w:eastAsia="cs-CZ"/>
        </w:rPr>
        <w:t>bud</w:t>
      </w:r>
      <w:r w:rsidR="00547CE5" w:rsidRPr="002441AE">
        <w:rPr>
          <w:rFonts w:ascii="Arial Narrow" w:hAnsi="Arial Narrow"/>
          <w:lang w:eastAsia="cs-CZ"/>
        </w:rPr>
        <w:t>ú</w:t>
      </w:r>
      <w:r w:rsidRPr="002441AE">
        <w:rPr>
          <w:rFonts w:ascii="Arial Narrow" w:hAnsi="Arial Narrow"/>
          <w:lang w:eastAsia="cs-CZ"/>
        </w:rPr>
        <w:t xml:space="preserve"> obsahovať čip s duálnym rozhraním, ktorého špecifikácia je uvedená v časti Technická špecifikácia - Občiansky preukaz. </w:t>
      </w:r>
    </w:p>
    <w:p w14:paraId="61C2FFA7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10D68D53" w14:textId="77777777" w:rsidR="00DF40F3" w:rsidRPr="00DA2104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DA2104">
        <w:rPr>
          <w:rFonts w:ascii="Arial Narrow" w:hAnsi="Arial Narrow"/>
          <w:b/>
          <w:sz w:val="22"/>
          <w:szCs w:val="22"/>
          <w:lang w:eastAsia="cs-CZ"/>
        </w:rPr>
        <w:t xml:space="preserve">Položky a ich rozmiestnenie na vydávaných </w:t>
      </w:r>
      <w:r w:rsidR="00563298" w:rsidRPr="00DA2104">
        <w:rPr>
          <w:rFonts w:ascii="Arial Narrow" w:hAnsi="Arial Narrow"/>
          <w:b/>
          <w:sz w:val="22"/>
          <w:szCs w:val="22"/>
          <w:lang w:eastAsia="cs-CZ"/>
        </w:rPr>
        <w:t xml:space="preserve">čistopisoch </w:t>
      </w:r>
      <w:r w:rsidRPr="00DA2104">
        <w:rPr>
          <w:rFonts w:ascii="Arial Narrow" w:hAnsi="Arial Narrow"/>
          <w:b/>
          <w:sz w:val="22"/>
          <w:szCs w:val="22"/>
          <w:lang w:eastAsia="cs-CZ"/>
        </w:rPr>
        <w:t>doklado</w:t>
      </w:r>
      <w:r w:rsidR="00563298" w:rsidRPr="00DA2104">
        <w:rPr>
          <w:rFonts w:ascii="Arial Narrow" w:hAnsi="Arial Narrow"/>
          <w:b/>
          <w:sz w:val="22"/>
          <w:szCs w:val="22"/>
          <w:lang w:eastAsia="cs-CZ"/>
        </w:rPr>
        <w:t>v</w:t>
      </w:r>
    </w:p>
    <w:p w14:paraId="11F872F6" w14:textId="76E7C5EB" w:rsidR="00DF40F3" w:rsidRPr="00015DC2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trike/>
          <w:sz w:val="22"/>
          <w:szCs w:val="22"/>
          <w:lang w:eastAsia="cs-CZ"/>
        </w:rPr>
      </w:pPr>
      <w:r w:rsidRPr="00DA2104">
        <w:rPr>
          <w:rFonts w:ascii="Arial Narrow" w:hAnsi="Arial Narrow"/>
          <w:sz w:val="22"/>
          <w:szCs w:val="22"/>
          <w:lang w:eastAsia="cs-CZ"/>
        </w:rPr>
        <w:t xml:space="preserve">Položky, texty, ich popisy a rozmiestnenie musia vychádzať </w:t>
      </w:r>
      <w:r w:rsidR="00FA18AB" w:rsidRPr="00DA2104">
        <w:rPr>
          <w:rFonts w:ascii="Arial Narrow" w:hAnsi="Arial Narrow"/>
          <w:sz w:val="22"/>
          <w:szCs w:val="22"/>
          <w:lang w:eastAsia="cs-CZ"/>
        </w:rPr>
        <w:t>z</w:t>
      </w:r>
      <w:r w:rsidRPr="00DA2104">
        <w:rPr>
          <w:rFonts w:ascii="Arial Narrow" w:hAnsi="Arial Narrow"/>
          <w:sz w:val="22"/>
          <w:szCs w:val="22"/>
          <w:lang w:eastAsia="cs-CZ"/>
        </w:rPr>
        <w:t xml:space="preserve"> požiadaviek </w:t>
      </w:r>
      <w:r w:rsidR="004B6F91">
        <w:rPr>
          <w:rFonts w:ascii="Arial Narrow" w:hAnsi="Arial Narrow"/>
          <w:sz w:val="22"/>
          <w:szCs w:val="22"/>
          <w:lang w:eastAsia="cs-CZ"/>
        </w:rPr>
        <w:t>platných</w:t>
      </w:r>
      <w:r w:rsidR="00547CE5" w:rsidRPr="00DA2104">
        <w:rPr>
          <w:rFonts w:ascii="Arial Narrow" w:hAnsi="Arial Narrow"/>
          <w:sz w:val="22"/>
          <w:szCs w:val="22"/>
          <w:lang w:eastAsia="cs-CZ"/>
        </w:rPr>
        <w:t> </w:t>
      </w:r>
      <w:r w:rsidRPr="00DA2104">
        <w:rPr>
          <w:rFonts w:ascii="Arial Narrow" w:hAnsi="Arial Narrow"/>
          <w:sz w:val="22"/>
          <w:szCs w:val="22"/>
          <w:lang w:eastAsia="cs-CZ"/>
        </w:rPr>
        <w:t>nariadení</w:t>
      </w:r>
      <w:r w:rsidR="004B6F91">
        <w:rPr>
          <w:rFonts w:ascii="Arial Narrow" w:hAnsi="Arial Narrow"/>
          <w:sz w:val="22"/>
          <w:szCs w:val="22"/>
          <w:lang w:eastAsia="cs-CZ"/>
        </w:rPr>
        <w:t>.</w:t>
      </w:r>
      <w:r w:rsidR="0065411E" w:rsidRPr="00DA2104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035EF7A0" w14:textId="77777777" w:rsidR="00DF40F3" w:rsidRPr="00015DC2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6D4E67B3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požiadavky</w:t>
      </w:r>
    </w:p>
    <w:p w14:paraId="73ED2F2B" w14:textId="4E6D89F1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547CE5">
        <w:rPr>
          <w:rFonts w:ascii="Arial Narrow" w:hAnsi="Arial Narrow"/>
          <w:sz w:val="22"/>
          <w:szCs w:val="22"/>
          <w:lang w:eastAsia="cs-CZ"/>
        </w:rPr>
        <w:t>y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s čipom a jeho SW musí byť personalizovateľný na personalizačnom systéme v súčasnosti používanom v NPC, celá personalizacia čistopis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>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musí byť vykonateľná jedným prechodom čistopisu 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BC451E">
        <w:rPr>
          <w:rFonts w:ascii="Arial Narrow" w:hAnsi="Arial Narrow"/>
          <w:sz w:val="22"/>
          <w:szCs w:val="22"/>
          <w:lang w:eastAsia="cs-CZ"/>
        </w:rPr>
        <w:t>cez personalizačné zariadenie,</w:t>
      </w:r>
    </w:p>
    <w:p w14:paraId="6D37693F" w14:textId="77777777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personalizácia čipu a jeho OS musí byť integrovateľná do existujúceho personalizačného procesu v NPC. Inicializácia čipov bude vykonaná vopred dohodnutým kľúčom jedinečným pre výrobcu a NPC.</w:t>
      </w:r>
    </w:p>
    <w:p w14:paraId="01CD93FF" w14:textId="77777777" w:rsidR="00DF40F3" w:rsidRPr="00BC451E" w:rsidRDefault="00DF40F3" w:rsidP="0085270C">
      <w:pPr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6B345B9" w14:textId="77777777" w:rsidR="00DF40F3" w:rsidRPr="00BC451E" w:rsidRDefault="00DF40F3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6686AADD" w14:textId="77777777" w:rsidR="00E1254B" w:rsidRPr="00BC451E" w:rsidRDefault="00E1254B" w:rsidP="00E1254B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– Alternatívny autentifikátor</w:t>
      </w:r>
    </w:p>
    <w:p w14:paraId="5755DD44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</w:p>
    <w:p w14:paraId="141652A5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Požiadavky na čistopis </w:t>
      </w:r>
    </w:p>
    <w:p w14:paraId="376D4EB8" w14:textId="77777777" w:rsidR="00E1254B" w:rsidRPr="00BC451E" w:rsidRDefault="00E1254B" w:rsidP="00E1254B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čistopisu dokladu, grafické vyhotovenie, texty, použité techniky vyhotovenia, ochranné prvky, povolené tolerancie, kvalita vyhotovenia vrátane personalizácie musia vychádzať a byť minimálne na rovnakej úrovni ako má v súčasnosti používaný čistopis dokladu. </w:t>
      </w:r>
    </w:p>
    <w:p w14:paraId="7771CD52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63DEB2E1" w14:textId="77777777" w:rsidR="00E1254B" w:rsidRPr="00BC451E" w:rsidRDefault="00E1254B" w:rsidP="00E1254B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718157BF" w14:textId="77777777" w:rsidR="00E1254B" w:rsidRPr="00BC451E" w:rsidRDefault="00E1254B" w:rsidP="00E1254B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DA2104">
        <w:rPr>
          <w:rFonts w:ascii="Arial Narrow" w:eastAsia="Calibri" w:hAnsi="Arial Narrow"/>
          <w:sz w:val="22"/>
          <w:szCs w:val="22"/>
          <w:lang w:eastAsia="cs-CZ"/>
        </w:rPr>
        <w:lastRenderedPageBreak/>
        <w:t>100 %</w:t>
      </w:r>
      <w:r w:rsidRPr="00233C84">
        <w:rPr>
          <w:rFonts w:ascii="Arial Narrow" w:eastAsia="Calibri" w:hAnsi="Arial Narrow"/>
          <w:sz w:val="22"/>
          <w:szCs w:val="22"/>
          <w:lang w:eastAsia="cs-CZ"/>
        </w:rPr>
        <w:t xml:space="preserve"> polykarbonát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 bielych a transparentných polykarbonátových vrstiev bez opticky zjasňovacích činidiel, nereagujúci v UV žiarení. Všetky polykarbonátové vrstvy tvoriace telo karty musia byť vzájomne spojené pomocou tlaku a tepla bez použitia lepidla, pričom medzi susediacimi  vrstvami vznikne polymérová väzba, zabraňujúca rozvrstveniu kompozitu. Pokiaľ to bude technologicky nevyhnutné, pripúšťa sa použitie adhezív v mieste aplikácie elektronického čipu</w:t>
      </w:r>
    </w:p>
    <w:p w14:paraId="0A103DD1" w14:textId="77777777" w:rsidR="00E1254B" w:rsidRPr="00BC451E" w:rsidRDefault="00E1254B" w:rsidP="00E1254B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čip s duálnym rozhraním (čipová platforma bude zhodná ako pre eID).</w:t>
      </w:r>
    </w:p>
    <w:p w14:paraId="2C201F1E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67569178" w14:textId="77777777" w:rsidR="00E1254B" w:rsidRPr="00BC451E" w:rsidRDefault="00E1254B" w:rsidP="00E1254B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7F17A50C" w14:textId="77777777" w:rsidR="00E1254B" w:rsidRPr="00BC451E" w:rsidRDefault="00E1254B" w:rsidP="00E1254B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bez grafiky.</w:t>
      </w:r>
    </w:p>
    <w:p w14:paraId="4923B23F" w14:textId="77777777" w:rsidR="00E1254B" w:rsidRPr="00BC451E" w:rsidRDefault="00E1254B" w:rsidP="00E1254B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797A0282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Ďalšie špecifiká 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– predná strana</w:t>
      </w:r>
    </w:p>
    <w:p w14:paraId="58BF3D72" w14:textId="77777777" w:rsidR="00E1254B" w:rsidRPr="00BC451E" w:rsidRDefault="00E1254B" w:rsidP="00E1254B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9303.</w:t>
      </w:r>
    </w:p>
    <w:p w14:paraId="3BA520F2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48EDB848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Ďalšie špecifiká 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– zadná strana</w:t>
      </w:r>
    </w:p>
    <w:p w14:paraId="62C39039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kontakty čipu (pozícia v zhode s ISO/IEC 7816-2:2007)</w:t>
      </w:r>
    </w:p>
    <w:p w14:paraId="0380D465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  <w:r w:rsidRPr="00BC451E">
        <w:rPr>
          <w:rFonts w:ascii="Arial Narrow" w:hAnsi="Arial Narrow" w:cs="ArialNarrow-Bold"/>
          <w:b/>
          <w:bCs/>
          <w:sz w:val="22"/>
          <w:szCs w:val="22"/>
        </w:rPr>
        <w:t>Požiadavky na pamäťové médium - čip</w:t>
      </w:r>
    </w:p>
    <w:p w14:paraId="0060D992" w14:textId="6C6F9A92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547CE5">
        <w:rPr>
          <w:rFonts w:ascii="Arial Narrow" w:hAnsi="Arial Narrow"/>
          <w:sz w:val="22"/>
          <w:szCs w:val="22"/>
          <w:lang w:eastAsia="cs-CZ"/>
        </w:rPr>
        <w:t>y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bud</w:t>
      </w:r>
      <w:r w:rsidR="00547CE5">
        <w:rPr>
          <w:rFonts w:ascii="Arial Narrow" w:hAnsi="Arial Narrow"/>
          <w:sz w:val="22"/>
          <w:szCs w:val="22"/>
          <w:lang w:eastAsia="cs-CZ"/>
        </w:rPr>
        <w:t>ú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obsahovať čip s duálnym rozhraním, ktorého špecifikácia je uvedená v časti Technická špecifikácia - Občiansky preukaz. </w:t>
      </w:r>
    </w:p>
    <w:p w14:paraId="1E877654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4DD34883" w14:textId="77777777" w:rsidR="00E1254B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3D91A334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  <w:r w:rsidRPr="00BC451E">
        <w:rPr>
          <w:rFonts w:ascii="Arial Narrow" w:hAnsi="Arial Narrow" w:cs="ArialNarrow-Bold"/>
          <w:b/>
          <w:bCs/>
          <w:sz w:val="22"/>
          <w:szCs w:val="22"/>
        </w:rPr>
        <w:t>Ďalšie požiadavky</w:t>
      </w:r>
    </w:p>
    <w:p w14:paraId="172EE506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 w:cs="Arial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personalizácia čipu a jeho OS musí byť integrovateľný do existujúceho personalizačného </w:t>
      </w:r>
      <w:r w:rsidRPr="00BC451E">
        <w:rPr>
          <w:rFonts w:ascii="Arial Narrow" w:hAnsi="Arial Narrow" w:cs="ArialNarrow"/>
          <w:sz w:val="22"/>
          <w:szCs w:val="22"/>
        </w:rPr>
        <w:t>procesu v NPC.</w:t>
      </w:r>
    </w:p>
    <w:p w14:paraId="7D14D691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 NPC.</w:t>
      </w:r>
    </w:p>
    <w:p w14:paraId="23786C24" w14:textId="77777777" w:rsidR="00E1254B" w:rsidRPr="00BC451E" w:rsidRDefault="00E1254B" w:rsidP="00E125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DD97778" w14:textId="77777777" w:rsidR="00E1254B" w:rsidRDefault="00E1254B" w:rsidP="00015DC2">
      <w:pPr>
        <w:tabs>
          <w:tab w:val="left" w:pos="284"/>
          <w:tab w:val="left" w:pos="709"/>
          <w:tab w:val="left" w:pos="993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7AC920FD" w14:textId="77777777" w:rsidR="00DF40F3" w:rsidRPr="00E1254B" w:rsidRDefault="00DF40F3" w:rsidP="00E1254B">
      <w:pPr>
        <w:numPr>
          <w:ilvl w:val="2"/>
          <w:numId w:val="6"/>
        </w:numPr>
        <w:tabs>
          <w:tab w:val="left" w:pos="284"/>
          <w:tab w:val="left" w:pos="709"/>
          <w:tab w:val="left" w:pos="993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E1254B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Vodičský preukaz</w:t>
      </w:r>
    </w:p>
    <w:p w14:paraId="1103876B" w14:textId="77777777" w:rsidR="00DF40F3" w:rsidRPr="00BC451E" w:rsidRDefault="00DF40F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F6ED0F0" w14:textId="77777777" w:rsidR="00DF40F3" w:rsidRPr="002F2031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F7270D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F950B1" w:rsidRPr="00F7270D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69526273" w14:textId="77777777" w:rsidR="00DF40F3" w:rsidRPr="00F7270D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Materiál čistopisu</w:t>
      </w:r>
      <w:r w:rsidR="00F950B1" w:rsidRPr="008B3D94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8B3D94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 súčasnosti používaný čistopis</w:t>
      </w:r>
      <w:r w:rsidR="00F950B1" w:rsidRPr="007041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704198">
        <w:rPr>
          <w:rFonts w:ascii="Arial Narrow" w:hAnsi="Arial Narrow"/>
          <w:sz w:val="22"/>
          <w:szCs w:val="22"/>
          <w:lang w:eastAsia="cs-CZ"/>
        </w:rPr>
        <w:t xml:space="preserve">. Bližší popis ochranných prvkov je uvedený v popisnej knižke vodičského preukazu. 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F950B1" w:rsidRPr="002441A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2441AE">
        <w:rPr>
          <w:rFonts w:ascii="Arial Narrow" w:hAnsi="Arial Narrow"/>
          <w:sz w:val="22"/>
          <w:szCs w:val="22"/>
          <w:lang w:eastAsia="cs-CZ"/>
        </w:rPr>
        <w:t>musia byť pripravené na doplnenie kontaktného elektronického čipu, alebo bezkontaktného elektronického čipu, alebo čipu s duálnym rozhraním. Návrh rozmiestnenia políčok na vodičskom preukaze zohľadňuje požiadavky ICAO 9303 na rozmiestnenie obsahu v zónach I až V.</w:t>
      </w:r>
    </w:p>
    <w:p w14:paraId="1897B8C3" w14:textId="77777777" w:rsidR="00E42588" w:rsidRPr="008B3D94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F97C24C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Všetky komponenty a súčasti čistopisu musia byť vytvorené tak, aby spolu s grafikou tvorili harmonický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4C058C97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2F2031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0BEF526D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739E3B4" w14:textId="77777777" w:rsidR="00DF40F3" w:rsidRPr="002441A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Doplňujúce normy a nariadenia</w:t>
      </w:r>
    </w:p>
    <w:p w14:paraId="02E174DE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č. 8/2009 Z. z. o cestnej premávke a o zmene a doplnení niektorých zákonov v znení neskorších predpisov</w:t>
      </w:r>
    </w:p>
    <w:p w14:paraId="1E4D2185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</w:t>
      </w:r>
    </w:p>
    <w:p w14:paraId="100BBFFE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čistopisy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musia byť v súlade so SMERNICOU EURÓPSKEHO PARLAMENTU A RADY 2006/126/ES o vodičských preukazoch z 20. decembra 2006 v znení SMERNICE KOMISIE 2011/94/EÚ z 28. novembra 2011, ktorou sa mení príloha I k smernici 2006/126/ES</w:t>
      </w:r>
    </w:p>
    <w:p w14:paraId="2DD12122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lastRenderedPageBreak/>
        <w:t>priestor na strojovo čitateľnú zónu na prednej strane vodičského preukazu (MRZ) musí byť vyhotovený v súlade s ICAO 9303</w:t>
      </w:r>
    </w:p>
    <w:p w14:paraId="4AF0CF1F" w14:textId="77777777" w:rsidR="00DF40F3" w:rsidRPr="002441AE" w:rsidRDefault="00D774FF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 xml:space="preserve">istopisy 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>musia byť pripravené na doplnenie kontaktného čipu alebo bezkontaktného elektronického čipu alebo čipu s duálnym rozhraním v súlade s požiadavkami špecifikovanými v nasledovných dokumentoch</w:t>
      </w:r>
    </w:p>
    <w:p w14:paraId="1346B3D4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ISO/IEC 18013 Information technology — Personal identification — ISO-compliant driving license</w:t>
      </w:r>
    </w:p>
    <w:p w14:paraId="1A6D7E25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ISO/IEC 18013-1:2005 Physical characteristics and basic data set</w:t>
      </w:r>
    </w:p>
    <w:p w14:paraId="758D18C5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ISO/IEC 18013-2:2008 Machine-readable technologies</w:t>
      </w:r>
    </w:p>
    <w:p w14:paraId="40FC3AC6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ISO/IEC 18013-3:2009 Access control, authentication and integrity validation.</w:t>
      </w:r>
    </w:p>
    <w:p w14:paraId="2767857D" w14:textId="77777777" w:rsidR="00DF40F3" w:rsidRPr="00BC451E" w:rsidRDefault="00DF40F3" w:rsidP="00F52A41">
      <w:pPr>
        <w:tabs>
          <w:tab w:val="left" w:pos="284"/>
        </w:tabs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978D1CB" w14:textId="77777777" w:rsidR="001B2113" w:rsidRPr="002F2031" w:rsidRDefault="001B21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3B153A3A" w14:textId="0C9111AA" w:rsidR="004439FD" w:rsidRPr="002441AE" w:rsidRDefault="004439FD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100 % polykarbonát vhodný na laserové gravírovanie, zložený z bielych a transparentných polykarbonátových vrstiev bez opticky zjasňovacích činidiel, nereagujúci v UV žiarení. Všetky polykarbonátové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adhezív v mieste aplikácie elektronického čipu </w:t>
      </w:r>
      <w:r w:rsidR="002F2031" w:rsidRPr="002441AE">
        <w:rPr>
          <w:rFonts w:ascii="Arial Narrow" w:eastAsia="Calibri" w:hAnsi="Arial Narrow"/>
          <w:sz w:val="22"/>
          <w:szCs w:val="22"/>
          <w:lang w:eastAsia="cs-CZ"/>
        </w:rPr>
        <w:t xml:space="preserve">(ak bude doplnený)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a DOVID prvku. Poradie a hrúbka jednotlivých vrstiev tela karty musia byť zvolené tak, aby vzniknutý „ghost“ efekt liniek grafiky (tiene grafiky vznikajúce vplyvom hrubej priehľadnej PC medziv</w:t>
      </w:r>
      <w:r w:rsidR="009E223C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tstvy pod tlačou) nesťažoval overenie pravosti dokladov. </w:t>
      </w:r>
    </w:p>
    <w:p w14:paraId="3867A8F9" w14:textId="77777777" w:rsidR="00293B54" w:rsidRPr="002F2031" w:rsidRDefault="00293B54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7BCA337E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 xml:space="preserve">Pre bezpečnostný dizajn čistopisu je potrebné prevziať líniovú grafiku čistopisov v súčasnosti používaných dokladov, vyhotovenú ofsetovou tlačou priamymi farbami, a to s rovnakou </w:t>
      </w:r>
      <w:r w:rsidR="00C8213F" w:rsidRPr="002441AE">
        <w:rPr>
          <w:rFonts w:ascii="Arial Narrow" w:eastAsia="Calibri" w:hAnsi="Arial Narrow"/>
          <w:sz w:val="22"/>
          <w:szCs w:val="22"/>
        </w:rPr>
        <w:t xml:space="preserve">šírkou a </w:t>
      </w:r>
      <w:r w:rsidRPr="002441AE">
        <w:rPr>
          <w:rFonts w:ascii="Arial Narrow" w:eastAsia="Calibri" w:hAnsi="Arial Narrow"/>
          <w:sz w:val="22"/>
          <w:szCs w:val="22"/>
        </w:rPr>
        <w:t>kontinuálnou prefarbenosťou liniek, farebnosťou a sýtosťou tlače, akú majú v súčasnosti používané čistopisy dokladov.</w:t>
      </w:r>
    </w:p>
    <w:p w14:paraId="17265D37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35D2C4F2" w14:textId="77777777" w:rsidR="00293B54" w:rsidRPr="002F2031" w:rsidRDefault="00293B54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</w:p>
    <w:p w14:paraId="71DA5A11" w14:textId="77777777" w:rsidR="00293B54" w:rsidRPr="002441AE" w:rsidRDefault="00293B54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Grafika bude obsahovať:</w:t>
      </w:r>
    </w:p>
    <w:p w14:paraId="60BE3C6E" w14:textId="77777777" w:rsidR="00204C2A" w:rsidRPr="002F2031" w:rsidRDefault="00204C2A" w:rsidP="00F52A4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ultratenké líniové motívy</w:t>
      </w:r>
      <w:r w:rsidRPr="002F203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7D212458" w14:textId="77777777" w:rsidR="00293B54" w:rsidRPr="008B3D94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militexty a mikrotexty</w:t>
      </w:r>
    </w:p>
    <w:p w14:paraId="7B7C42BE" w14:textId="77777777" w:rsidR="00293B54" w:rsidRPr="008B3D94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UV prvky</w:t>
      </w:r>
    </w:p>
    <w:p w14:paraId="6919801C" w14:textId="77777777" w:rsidR="00293B54" w:rsidRPr="00FB196D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196D">
        <w:rPr>
          <w:rFonts w:ascii="Arial Narrow" w:hAnsi="Arial Narrow"/>
          <w:sz w:val="22"/>
          <w:szCs w:val="22"/>
          <w:lang w:eastAsia="cs-CZ"/>
        </w:rPr>
        <w:t>antikopírovacie prvky</w:t>
      </w:r>
    </w:p>
    <w:p w14:paraId="1254B393" w14:textId="77777777" w:rsidR="001B2113" w:rsidRPr="00BC451E" w:rsidRDefault="001B21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5679DC7A" w14:textId="77777777" w:rsidR="00534D23" w:rsidRPr="002F2031" w:rsidRDefault="00534D2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1C0C1881" w14:textId="77777777" w:rsidR="00534D23" w:rsidRPr="008B3D94" w:rsidRDefault="00534D23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8B3D94">
        <w:rPr>
          <w:rFonts w:ascii="Arial Narrow" w:eastAsia="Calibri" w:hAnsi="Arial Narrow"/>
          <w:sz w:val="22"/>
          <w:szCs w:val="22"/>
          <w:lang w:eastAsia="cs-CZ"/>
        </w:rPr>
        <w:t>ofset – min deväť farieb, pričom:</w:t>
      </w:r>
    </w:p>
    <w:p w14:paraId="1714BAB9" w14:textId="77777777" w:rsidR="00534D23" w:rsidRPr="00704198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704198">
        <w:rPr>
          <w:rFonts w:ascii="Arial Narrow" w:hAnsi="Arial Narrow"/>
          <w:sz w:val="22"/>
          <w:szCs w:val="22"/>
          <w:lang w:eastAsia="cs-CZ"/>
        </w:rPr>
        <w:t xml:space="preserve">min štyri tlačové farby VIS </w:t>
      </w:r>
    </w:p>
    <w:p w14:paraId="114C04FB" w14:textId="77777777" w:rsidR="00534D23" w:rsidRPr="002441AE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dve farby v irisovom prechode </w:t>
      </w:r>
    </w:p>
    <w:p w14:paraId="2C67C662" w14:textId="77777777" w:rsidR="00534D23" w:rsidRPr="002441AE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min dve UVA-UVB farby plus jedna UVC farba</w:t>
      </w:r>
    </w:p>
    <w:p w14:paraId="24327618" w14:textId="77777777" w:rsidR="00534D23" w:rsidRPr="002F2031" w:rsidRDefault="00534D23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  <w:r w:rsidR="004439FD" w:rsidRPr="002F2031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14:paraId="3EE93E0D" w14:textId="77777777" w:rsidR="00B621FC" w:rsidRPr="008B3D94" w:rsidRDefault="00B621FC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4FE4F91" w14:textId="77777777" w:rsidR="00293B54" w:rsidRPr="002441AE" w:rsidRDefault="00293B54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8B3D94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4D7EAE" w:rsidRPr="008B3D94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4D7EAE" w:rsidRPr="00704198">
        <w:rPr>
          <w:rFonts w:ascii="Arial Narrow" w:hAnsi="Arial Narrow"/>
          <w:b/>
          <w:sz w:val="22"/>
          <w:szCs w:val="22"/>
          <w:lang w:eastAsia="cs-CZ"/>
        </w:rPr>
        <w:t>– pre</w:t>
      </w:r>
      <w:r w:rsidR="004D7EAE" w:rsidRPr="002441AE">
        <w:rPr>
          <w:rFonts w:ascii="Arial Narrow" w:hAnsi="Arial Narrow"/>
          <w:b/>
          <w:sz w:val="22"/>
          <w:szCs w:val="22"/>
          <w:lang w:eastAsia="cs-CZ"/>
        </w:rPr>
        <w:t>dná strana</w:t>
      </w:r>
    </w:p>
    <w:p w14:paraId="7B3F3527" w14:textId="77777777" w:rsidR="00DF40F3" w:rsidRPr="00BC451E" w:rsidRDefault="00364CB0" w:rsidP="0085270C">
      <w:pPr>
        <w:pStyle w:val="Odsekzoznamu"/>
        <w:numPr>
          <w:ilvl w:val="0"/>
          <w:numId w:val="67"/>
        </w:numPr>
        <w:tabs>
          <w:tab w:val="left" w:pos="284"/>
          <w:tab w:val="left" w:pos="2880"/>
          <w:tab w:val="left" w:pos="4500"/>
        </w:tabs>
        <w:spacing w:after="0" w:line="240" w:lineRule="auto"/>
        <w:ind w:left="284" w:hanging="284"/>
        <w:jc w:val="both"/>
        <w:rPr>
          <w:rFonts w:ascii="Arial Narrow" w:hAnsi="Arial Narrow"/>
          <w:lang w:eastAsia="ar-SA"/>
        </w:rPr>
      </w:pPr>
      <w:r w:rsidRPr="00BC451E">
        <w:rPr>
          <w:rFonts w:ascii="Arial Narrow" w:hAnsi="Arial Narrow"/>
          <w:lang w:eastAsia="cs-CZ"/>
        </w:rPr>
        <w:t xml:space="preserve">priehľadný </w:t>
      </w:r>
      <w:r w:rsidR="00DF40F3" w:rsidRPr="00BC451E">
        <w:rPr>
          <w:rFonts w:ascii="Arial Narrow" w:hAnsi="Arial Narrow"/>
          <w:lang w:eastAsia="cs-CZ"/>
        </w:rPr>
        <w:t>DOVID</w:t>
      </w:r>
      <w:r w:rsidR="005A20FF" w:rsidRPr="005A20FF">
        <w:rPr>
          <w:rFonts w:ascii="Arial Narrow" w:eastAsia="Times New Roman" w:hAnsi="Arial Narrow"/>
          <w:lang w:eastAsia="cs-CZ"/>
        </w:rPr>
        <w:t xml:space="preserve"> </w:t>
      </w:r>
      <w:r w:rsidR="005A20FF" w:rsidRPr="005A20FF">
        <w:rPr>
          <w:rFonts w:ascii="Arial Narrow" w:hAnsi="Arial Narrow"/>
          <w:lang w:eastAsia="cs-CZ"/>
        </w:rPr>
        <w:t>obsahujúci minimálne funkcionality súčasného dokladu OoE l: 90º farebnú zmenu, vysokodifraktívne farby, vysokodifraktívne pohybové animácie</w:t>
      </w:r>
    </w:p>
    <w:p w14:paraId="42E7244F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miesto na jednoriadkovú MRZ</w:t>
      </w:r>
    </w:p>
    <w:p w14:paraId="3868D061" w14:textId="77777777" w:rsidR="00E61B16" w:rsidRPr="006B7B81" w:rsidRDefault="00E61B16" w:rsidP="0085270C">
      <w:pPr>
        <w:pStyle w:val="Odsekzoznamu"/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spacing w:after="0" w:line="240" w:lineRule="auto"/>
        <w:ind w:left="284" w:hanging="284"/>
        <w:jc w:val="both"/>
        <w:rPr>
          <w:rFonts w:ascii="Arial Narrow" w:hAnsi="Arial Narrow"/>
          <w:lang w:eastAsia="ar-SA"/>
        </w:rPr>
      </w:pPr>
      <w:r w:rsidRPr="006B7B81">
        <w:rPr>
          <w:rFonts w:ascii="Arial Narrow" w:hAnsi="Arial Narrow"/>
          <w:lang w:eastAsia="ar-SA"/>
        </w:rPr>
        <w:t xml:space="preserve">číslo čistopisu – jedinečné číslo čistopisu dokladu vytvorené laserovým gravírovaním, ktoré tvorí 8 znakov –  jedno písmeno a sedem číslic, pričom posledná číslica je kontrolná. </w:t>
      </w:r>
      <w:r w:rsidRPr="006B7B81">
        <w:rPr>
          <w:rFonts w:ascii="Arial Narrow" w:hAnsi="Arial Narrow"/>
          <w:lang w:val="cs-CZ" w:eastAsia="ar-SA"/>
        </w:rPr>
        <w:t xml:space="preserve">Číslo </w:t>
      </w:r>
      <w:r w:rsidRPr="006B7B81">
        <w:rPr>
          <w:rFonts w:ascii="Arial Narrow" w:hAnsi="Arial Narrow"/>
          <w:lang w:eastAsia="ar-SA"/>
        </w:rPr>
        <w:t>nesmie byť prekryté ochrannými prvkami, ktoré by sťažili jeho identifikáciu personalizačným zariadením. Algoritmus tvorby kontrolnej číslice bude oznámený úspešnému uchádzačovi.</w:t>
      </w:r>
    </w:p>
    <w:p w14:paraId="280EDF5F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 prípade pridania čipovej platformy a v závislosti od typu čipovej platformy, miesto na číslo pre prístup ku karte (CAN) </w:t>
      </w:r>
      <w:r w:rsidR="00837266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musí byť vyhotovené v súlade s ICAO 9303 </w:t>
      </w:r>
    </w:p>
    <w:p w14:paraId="5D9C19F3" w14:textId="77777777" w:rsidR="007814B0" w:rsidRDefault="007814B0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89C6255" w14:textId="77777777" w:rsidR="003C49FA" w:rsidRPr="00BC451E" w:rsidRDefault="003C49FA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327535AA" w14:textId="77777777" w:rsidR="003C49FA" w:rsidRPr="00BC451E" w:rsidRDefault="003C49FA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>– min. šesť farieb, pričom:</w:t>
      </w:r>
    </w:p>
    <w:p w14:paraId="55988BFB" w14:textId="77777777" w:rsidR="00995784" w:rsidRPr="00BC451E" w:rsidRDefault="003C49FA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min tri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583EF220" w14:textId="77777777" w:rsidR="00995784" w:rsidRPr="002F2031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F2031">
        <w:rPr>
          <w:rFonts w:ascii="Arial Narrow" w:hAnsi="Arial Narrow"/>
          <w:sz w:val="22"/>
          <w:szCs w:val="22"/>
          <w:lang w:eastAsia="cs-CZ"/>
        </w:rPr>
        <w:lastRenderedPageBreak/>
        <w:t>min dve farby v irisovom prechode (VIS)</w:t>
      </w:r>
    </w:p>
    <w:p w14:paraId="01DB9C95" w14:textId="77777777" w:rsidR="003C49FA" w:rsidRPr="008B3D94" w:rsidRDefault="003C49FA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 xml:space="preserve">min jedna UVA-UVB farba  </w:t>
      </w:r>
    </w:p>
    <w:p w14:paraId="6112A345" w14:textId="77777777" w:rsidR="003C49FA" w:rsidRPr="002F2031" w:rsidRDefault="003C49FA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  <w:r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  <w:r w:rsidR="004439FD"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230E6F2E" w14:textId="77777777" w:rsidR="003C49FA" w:rsidRDefault="003C49FA" w:rsidP="00F52A41">
      <w:pPr>
        <w:jc w:val="both"/>
        <w:rPr>
          <w:rFonts w:ascii="Arial Narrow" w:hAnsi="Arial Narrow"/>
          <w:sz w:val="22"/>
          <w:szCs w:val="22"/>
        </w:rPr>
      </w:pPr>
    </w:p>
    <w:p w14:paraId="7BCBEB68" w14:textId="77777777" w:rsidR="004D7EAE" w:rsidRPr="00B53457" w:rsidRDefault="004D7EAE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53457">
        <w:rPr>
          <w:rFonts w:ascii="Arial Narrow" w:hAnsi="Arial Narrow"/>
          <w:b/>
          <w:sz w:val="22"/>
          <w:szCs w:val="22"/>
          <w:lang w:eastAsia="cs-CZ"/>
        </w:rPr>
        <w:t>Ďalšie špecifiká – zadná strana</w:t>
      </w:r>
    </w:p>
    <w:p w14:paraId="591301B8" w14:textId="77777777" w:rsidR="004D7EAE" w:rsidRPr="00D43525" w:rsidRDefault="004D7EAE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>pozitívna/vystúpená reliéfna štruktúra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znakov do max. 500 mikrometrov,</w:t>
      </w:r>
      <w:r w:rsidR="005E2DED" w:rsidRPr="00D43525">
        <w:rPr>
          <w:rFonts w:ascii="Arial Narrow" w:hAnsi="Arial Narrow"/>
          <w:sz w:val="22"/>
          <w:szCs w:val="22"/>
          <w:lang w:eastAsia="cs-CZ"/>
        </w:rPr>
        <w:t xml:space="preserve"> minimálne v rozsahu súčasných VP SR.</w:t>
      </w:r>
    </w:p>
    <w:p w14:paraId="4935E34F" w14:textId="77777777" w:rsidR="004D7EAE" w:rsidRDefault="004D7EAE" w:rsidP="00F52A41">
      <w:pPr>
        <w:jc w:val="both"/>
        <w:rPr>
          <w:rFonts w:ascii="Arial Narrow" w:hAnsi="Arial Narrow"/>
          <w:sz w:val="22"/>
          <w:szCs w:val="22"/>
        </w:rPr>
      </w:pPr>
    </w:p>
    <w:p w14:paraId="335E2405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3D9890E2" w14:textId="77777777" w:rsidR="00DF40F3" w:rsidRPr="00BC451E" w:rsidRDefault="00DF40F3" w:rsidP="00F52A41">
      <w:pPr>
        <w:ind w:hanging="1134"/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ab/>
        <w:t>Položky, texty, ich popisy a rozmiestnenie musia vychádzať zo súčasnej verzie dokladu</w:t>
      </w:r>
      <w:r w:rsidRPr="00BC451E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20FB095E" w14:textId="77777777" w:rsidR="003C4957" w:rsidRPr="00BC451E" w:rsidRDefault="003C4957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59A317C4" w14:textId="77777777" w:rsidR="00534D23" w:rsidRPr="00BC451E" w:rsidRDefault="00534D2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60D39204" w14:textId="77777777" w:rsidR="00534D23" w:rsidRPr="00BC451E" w:rsidRDefault="00427DC5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Ak bude do čistopisu vodičského preukazu doplnený čip, p</w:t>
      </w:r>
      <w:r w:rsidR="00534D23" w:rsidRPr="002441AE">
        <w:rPr>
          <w:rFonts w:ascii="Arial Narrow" w:hAnsi="Arial Narrow"/>
          <w:sz w:val="22"/>
          <w:szCs w:val="22"/>
          <w:lang w:eastAsia="cs-CZ"/>
        </w:rPr>
        <w:t>ersonalizácia čipu a jeho OS musí byť integrovateľný do existujúceho personalizačného procesu v NPC. Inicializácia čipov bude vykonaná vopred dohodnutým kľúčom jedinečným pre výrobcu a NPC.</w:t>
      </w:r>
    </w:p>
    <w:p w14:paraId="2F959F29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1A07BD77" w14:textId="77777777" w:rsidR="00E40E4E" w:rsidRPr="00BC451E" w:rsidRDefault="00E40E4E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35FC4257" w14:textId="77777777" w:rsidR="00DF40F3" w:rsidRPr="00BC451E" w:rsidRDefault="00DF40F3" w:rsidP="00F52A41">
      <w:pPr>
        <w:numPr>
          <w:ilvl w:val="2"/>
          <w:numId w:val="6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Osvedčenie o evidencii časť I (OoE l)</w:t>
      </w:r>
    </w:p>
    <w:p w14:paraId="2989E1B8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9A508B7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5F5A2C" w:rsidRPr="00BC451E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3B4C2926" w14:textId="6E97E03B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Materiál čistopisu</w:t>
      </w:r>
      <w:r w:rsidR="005F5A2C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BC451E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5F5A2C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2F2031">
        <w:rPr>
          <w:rFonts w:ascii="Arial Narrow" w:hAnsi="Arial Narrow"/>
          <w:sz w:val="22"/>
          <w:szCs w:val="22"/>
          <w:lang w:eastAsia="cs-CZ"/>
        </w:rPr>
        <w:t>.</w:t>
      </w:r>
    </w:p>
    <w:p w14:paraId="73D37A62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30AEACE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čistopisu 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24DE9536" w14:textId="77777777" w:rsidR="00414EEF" w:rsidRPr="00BC451E" w:rsidRDefault="00414EEF" w:rsidP="00F52A41">
      <w:pPr>
        <w:jc w:val="both"/>
        <w:rPr>
          <w:rFonts w:ascii="Arial Narrow" w:hAnsi="Arial Narrow"/>
          <w:sz w:val="22"/>
          <w:szCs w:val="22"/>
        </w:rPr>
      </w:pPr>
    </w:p>
    <w:p w14:paraId="0A0F1130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7F13065F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7E86399" w14:textId="77777777" w:rsidR="00DF40F3" w:rsidRPr="00BC451E" w:rsidRDefault="00DF40F3" w:rsidP="00F52A41">
      <w:pPr>
        <w:jc w:val="both"/>
        <w:rPr>
          <w:rFonts w:ascii="Arial Narrow" w:hAnsi="Arial Narrow" w:cs="Arial"/>
          <w:b/>
          <w:sz w:val="22"/>
          <w:szCs w:val="22"/>
          <w:lang w:eastAsia="cs-CZ"/>
        </w:rPr>
      </w:pPr>
      <w:r w:rsidRPr="00BC451E">
        <w:rPr>
          <w:rFonts w:ascii="Arial Narrow" w:hAnsi="Arial Narrow" w:cs="Arial"/>
          <w:b/>
          <w:sz w:val="22"/>
          <w:szCs w:val="22"/>
          <w:lang w:eastAsia="cs-CZ"/>
        </w:rPr>
        <w:t>Doplňujúce normy a nariadenia:</w:t>
      </w:r>
    </w:p>
    <w:p w14:paraId="4941AC70" w14:textId="77777777" w:rsidR="00DF40F3" w:rsidRPr="002441A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Čistopisy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O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svedčenie </w:t>
      </w:r>
      <w:r w:rsidRPr="002441AE">
        <w:rPr>
          <w:rFonts w:ascii="Arial Narrow" w:hAnsi="Arial Narrow"/>
          <w:sz w:val="22"/>
          <w:szCs w:val="22"/>
          <w:lang w:eastAsia="cs-CZ"/>
        </w:rPr>
        <w:t>o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evidencii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I musia byť v súlade s nasledovnými normami, zákonmi, smernicami a nariadeniami</w:t>
      </w:r>
      <w:r w:rsidRPr="002441AE">
        <w:rPr>
          <w:rFonts w:ascii="Arial Narrow" w:hAnsi="Arial Narrow" w:cs="Arial"/>
          <w:sz w:val="22"/>
          <w:szCs w:val="22"/>
          <w:lang w:eastAsia="cs-CZ"/>
        </w:rPr>
        <w:t>:</w:t>
      </w:r>
    </w:p>
    <w:p w14:paraId="778125F1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Smernica Rady 1999/37/ES z 29. apríla 1999 o registračných dokumentoch pre vozidlá v znení neskorších zmien a doplnkov, ktoré sú obsiahnuté v:</w:t>
      </w:r>
    </w:p>
    <w:p w14:paraId="309985E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Smernici Komisie 2003/127/ES z 23 decembra 2003</w:t>
      </w:r>
    </w:p>
    <w:p w14:paraId="0CB32320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Smernici Rady 2006/103/ES z 20. novembra 2006</w:t>
      </w:r>
    </w:p>
    <w:p w14:paraId="4F57302E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č. 8/2009 Z. z. o cestnej premávke a o zmene a doplnení niektorých zákonov v znení neskorších predpisov,</w:t>
      </w:r>
    </w:p>
    <w:p w14:paraId="5EE03F55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Vyhláška Ministerstva dopravy, pôšt a telekomunikácií Slovenskej republiky č. 169/2010 Z. z. o osvedčení o evidencii časť I, osvedčení o evidencii časť II a technickom osvedčení vozidla</w:t>
      </w:r>
    </w:p>
    <w:p w14:paraId="5BEA8BED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predpisov.</w:t>
      </w:r>
    </w:p>
    <w:p w14:paraId="5006DA17" w14:textId="77777777" w:rsidR="00C435A3" w:rsidRPr="00BC451E" w:rsidRDefault="00C435A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31E979C6" w14:textId="77777777" w:rsidR="00C435A3" w:rsidRPr="002F2031" w:rsidRDefault="00C435A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64F17D77" w14:textId="04FB8817" w:rsidR="007814B0" w:rsidRPr="002441AE" w:rsidRDefault="007814B0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308" w:hanging="308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100 % polykarbonát vhodný na laserové gravírovanie, zložený z bielych a transparentných polykarbonátových vrstiev bez opticky zjasňovacích činidiel, nereagujúci v UV žiarení. Všetky polykarbonátové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adhezív v mieste aplikácie elektronického čipu a DOVID prvku.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lastRenderedPageBreak/>
        <w:t>Poradie a hrúbka jednotlivých vrstiev tela karty musia byť zvolené tak, aby vzniknutý „ghost“ efekt liniek grafiky (tiene grafiky vznikajúce vplyvom hrubej priehľadnej PC medziv</w:t>
      </w:r>
      <w:r w:rsidR="009E223C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tstvy pod tlačou) nesťažoval overenie pravosti dokladov. </w:t>
      </w:r>
    </w:p>
    <w:p w14:paraId="1F672496" w14:textId="4905616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kontaktný elektronický čip</w:t>
      </w:r>
      <w:r w:rsidR="00A9030E" w:rsidRPr="002441AE">
        <w:rPr>
          <w:rFonts w:ascii="Arial Narrow" w:hAnsi="Arial Narrow"/>
          <w:sz w:val="22"/>
          <w:szCs w:val="22"/>
          <w:lang w:eastAsia="cs-CZ"/>
        </w:rPr>
        <w:t xml:space="preserve">, </w:t>
      </w:r>
      <w:r w:rsidR="00A9030E" w:rsidRPr="002441AE">
        <w:rPr>
          <w:rFonts w:ascii="Arial Narrow" w:hAnsi="Arial Narrow"/>
          <w:bCs/>
          <w:sz w:val="22"/>
          <w:szCs w:val="22"/>
          <w:lang w:eastAsia="cs-CZ"/>
        </w:rPr>
        <w:t>čistopisy musia byť pripravené na doplnenie čipu s duálnym rozhraním</w:t>
      </w:r>
      <w:r w:rsidR="002F2031">
        <w:rPr>
          <w:rFonts w:ascii="Arial Narrow" w:hAnsi="Arial Narrow"/>
          <w:bCs/>
          <w:sz w:val="22"/>
          <w:szCs w:val="22"/>
          <w:lang w:eastAsia="cs-CZ"/>
        </w:rPr>
        <w:t>.</w:t>
      </w:r>
    </w:p>
    <w:p w14:paraId="52F3469D" w14:textId="77777777" w:rsidR="00E40E4E" w:rsidRPr="002F2031" w:rsidRDefault="00E40E4E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E8D0BF" w14:textId="77777777" w:rsidR="00C435A3" w:rsidRPr="008B3D94" w:rsidRDefault="00C435A3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8B3D94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539D15D0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 xml:space="preserve">Pre bezpečnostný dizajn čistopisu je potrebné prevziať líniovú grafiku čistopisov v súčasnosti používaných dokladov, vyhotovenú ofsetovou tlačou priamymi farbami, a to s rovnakou </w:t>
      </w:r>
      <w:r w:rsidR="00C8213F" w:rsidRPr="002441AE">
        <w:rPr>
          <w:rFonts w:ascii="Arial Narrow" w:eastAsia="Calibri" w:hAnsi="Arial Narrow"/>
          <w:sz w:val="22"/>
          <w:szCs w:val="22"/>
        </w:rPr>
        <w:t xml:space="preserve">šírkou a </w:t>
      </w:r>
      <w:r w:rsidRPr="002441AE">
        <w:rPr>
          <w:rFonts w:ascii="Arial Narrow" w:eastAsia="Calibri" w:hAnsi="Arial Narrow"/>
          <w:sz w:val="22"/>
          <w:szCs w:val="22"/>
        </w:rPr>
        <w:t>kontinuálnou prefarbenosťou liniek, farebnosťou a sýtosťou tlače, akú majú v súčasnosti používané čistopisy dokladov.</w:t>
      </w:r>
    </w:p>
    <w:p w14:paraId="4C5AB204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4E6C1B0B" w14:textId="77777777" w:rsidR="007814B0" w:rsidRPr="002F2031" w:rsidRDefault="007814B0" w:rsidP="005E640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</w:p>
    <w:p w14:paraId="24565BCD" w14:textId="77777777" w:rsidR="00C435A3" w:rsidRPr="008B3D94" w:rsidRDefault="00C435A3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8B3D94">
        <w:rPr>
          <w:rFonts w:ascii="Arial Narrow" w:eastAsia="Calibri" w:hAnsi="Arial Narrow"/>
          <w:sz w:val="22"/>
          <w:szCs w:val="22"/>
          <w:lang w:eastAsia="cs-CZ"/>
        </w:rPr>
        <w:t>Grafika bude obsahovať:</w:t>
      </w:r>
    </w:p>
    <w:p w14:paraId="200C830B" w14:textId="77777777" w:rsidR="004439FD" w:rsidRPr="002F2031" w:rsidRDefault="00204C2A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ultratenké líniové motívy</w:t>
      </w:r>
      <w:r w:rsidRPr="002F203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1B0BFFFC" w14:textId="77777777" w:rsidR="00C435A3" w:rsidRPr="008B3D94" w:rsidRDefault="00C435A3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militexty a mikrotexty</w:t>
      </w:r>
    </w:p>
    <w:p w14:paraId="366828DC" w14:textId="77777777" w:rsidR="00C435A3" w:rsidRPr="008B3D94" w:rsidRDefault="00C435A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UV prvky</w:t>
      </w:r>
    </w:p>
    <w:p w14:paraId="54F4503E" w14:textId="77777777" w:rsidR="00C435A3" w:rsidRPr="00704198" w:rsidRDefault="00C435A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704198">
        <w:rPr>
          <w:rFonts w:ascii="Arial Narrow" w:hAnsi="Arial Narrow"/>
          <w:sz w:val="22"/>
          <w:szCs w:val="22"/>
          <w:lang w:eastAsia="cs-CZ"/>
        </w:rPr>
        <w:t>antikopírovacie prvky</w:t>
      </w:r>
    </w:p>
    <w:p w14:paraId="3BB74FF0" w14:textId="77777777" w:rsidR="00C435A3" w:rsidRPr="002441AE" w:rsidRDefault="00C435A3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trike/>
          <w:color w:val="FF0000"/>
          <w:sz w:val="22"/>
          <w:szCs w:val="22"/>
          <w:lang w:eastAsia="cs-CZ"/>
        </w:rPr>
      </w:pPr>
    </w:p>
    <w:p w14:paraId="028275DF" w14:textId="77777777" w:rsidR="00946F59" w:rsidRPr="002441AE" w:rsidRDefault="00946F59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61F08AA8" w14:textId="77777777" w:rsidR="00946F59" w:rsidRPr="002441AE" w:rsidRDefault="00946F59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ofset – min </w:t>
      </w:r>
      <w:r w:rsidR="001A72AB" w:rsidRPr="002441AE">
        <w:rPr>
          <w:rFonts w:ascii="Arial Narrow" w:eastAsia="Calibri" w:hAnsi="Arial Narrow"/>
          <w:sz w:val="22"/>
          <w:szCs w:val="22"/>
          <w:lang w:eastAsia="cs-CZ"/>
        </w:rPr>
        <w:t>sedem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farieb, pričom:</w:t>
      </w:r>
    </w:p>
    <w:p w14:paraId="64043409" w14:textId="77777777" w:rsidR="00995784" w:rsidRPr="002441AE" w:rsidRDefault="00946F59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</w:t>
      </w:r>
      <w:r w:rsidR="001A72AB" w:rsidRPr="002441AE">
        <w:rPr>
          <w:rFonts w:ascii="Arial Narrow" w:hAnsi="Arial Narrow"/>
          <w:sz w:val="22"/>
          <w:szCs w:val="22"/>
          <w:lang w:eastAsia="cs-CZ"/>
        </w:rPr>
        <w:t>t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ri </w:t>
      </w:r>
      <w:r w:rsidR="00995784" w:rsidRPr="002441A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104D286C" w14:textId="77777777" w:rsidR="00995784" w:rsidRPr="002441AE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7B1460F7" w14:textId="77777777" w:rsidR="00946F59" w:rsidRPr="002441AE" w:rsidRDefault="00946F59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dve UVA-UVB farby </w:t>
      </w:r>
    </w:p>
    <w:p w14:paraId="57D8EA9A" w14:textId="77777777" w:rsidR="00946F59" w:rsidRPr="002F2031" w:rsidRDefault="00946F59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  <w:r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37ACEDFD" w14:textId="77777777" w:rsidR="00946F59" w:rsidRPr="00BC451E" w:rsidRDefault="00946F59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032C6CD" w14:textId="77777777" w:rsidR="00FD41C7" w:rsidRPr="00BC451E" w:rsidRDefault="001A72AB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FD41C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37014951" w14:textId="77777777" w:rsidR="00DF40F3" w:rsidRPr="00D43525" w:rsidRDefault="0019322F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>p</w:t>
      </w:r>
      <w:r w:rsidR="00DF40F3" w:rsidRPr="00D43525">
        <w:rPr>
          <w:rFonts w:ascii="Arial Narrow" w:hAnsi="Arial Narrow"/>
          <w:sz w:val="22"/>
          <w:szCs w:val="22"/>
          <w:lang w:eastAsia="cs-CZ"/>
        </w:rPr>
        <w:t>ozitívna/vystúpená reliéfna štruktúra</w:t>
      </w:r>
      <w:r w:rsidR="00B53457" w:rsidRPr="00D43525">
        <w:rPr>
          <w:rFonts w:ascii="Arial Narrow" w:hAnsi="Arial Narrow"/>
          <w:sz w:val="22"/>
          <w:szCs w:val="22"/>
          <w:lang w:eastAsia="cs-CZ"/>
        </w:rPr>
        <w:t xml:space="preserve"> 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B53457" w:rsidRPr="00D43525">
        <w:rPr>
          <w:rFonts w:ascii="Arial Narrow" w:hAnsi="Arial Narrow"/>
          <w:sz w:val="22"/>
          <w:szCs w:val="22"/>
          <w:lang w:eastAsia="cs-CZ"/>
        </w:rPr>
        <w:t xml:space="preserve"> znakov do max. 450 mikrometrov, minimálne v rozsahu súčasných </w:t>
      </w:r>
      <w:r w:rsidR="001A72AB" w:rsidRPr="00D43525">
        <w:rPr>
          <w:rFonts w:ascii="Arial Narrow" w:hAnsi="Arial Narrow"/>
          <w:sz w:val="22"/>
          <w:szCs w:val="22"/>
          <w:lang w:eastAsia="cs-CZ"/>
        </w:rPr>
        <w:t>OoE l</w:t>
      </w:r>
    </w:p>
    <w:p w14:paraId="47666DA9" w14:textId="77777777" w:rsidR="00DF40F3" w:rsidRPr="00BC451E" w:rsidRDefault="001A72AB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hanging="72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štruktúry CLI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 xml:space="preserve"> (personalizáciou sa vytvorí CLI prvok)</w:t>
      </w:r>
    </w:p>
    <w:p w14:paraId="3F89CE53" w14:textId="77777777" w:rsidR="00DF40F3" w:rsidRPr="00BC451E" w:rsidRDefault="0019322F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íslo čistopisu</w:t>
      </w:r>
      <w:r w:rsidR="007229A5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 xml:space="preserve">: </w:t>
      </w:r>
    </w:p>
    <w:p w14:paraId="24BD2F81" w14:textId="77777777" w:rsidR="00DF40F3" w:rsidRPr="00BC451E" w:rsidRDefault="00DF40F3" w:rsidP="00F52A41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Celkový formát čísla pozostáva z troch písmen a piatich číslic – AACDDDDD kde:</w:t>
      </w:r>
    </w:p>
    <w:p w14:paraId="08D42A2E" w14:textId="77777777" w:rsidR="001A72AB" w:rsidRPr="00BC451E" w:rsidRDefault="00DF40F3" w:rsidP="00F52A41">
      <w:pPr>
        <w:pStyle w:val="Odsekzoznamu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AA</w:t>
      </w:r>
      <w:r w:rsidRPr="00BC451E">
        <w:rPr>
          <w:rFonts w:ascii="Arial Narrow" w:hAnsi="Arial Narrow"/>
          <w:b/>
          <w:bCs/>
          <w:lang w:eastAsia="cs-CZ"/>
        </w:rPr>
        <w:tab/>
      </w:r>
      <w:r w:rsidRPr="00BC451E">
        <w:rPr>
          <w:rFonts w:ascii="Arial Narrow" w:hAnsi="Arial Narrow"/>
          <w:lang w:eastAsia="cs-CZ"/>
        </w:rPr>
        <w:t xml:space="preserve">prvé dve pozície obsahujú písmená. Séria začala písmenami AA a pokračuje AB, AC, AD,. </w:t>
      </w:r>
      <w:r w:rsidR="007229A5" w:rsidRPr="00BC451E">
        <w:rPr>
          <w:rFonts w:ascii="Arial Narrow" w:hAnsi="Arial Narrow"/>
          <w:lang w:eastAsia="cs-CZ"/>
        </w:rPr>
        <w:t xml:space="preserve">Úspešný </w:t>
      </w:r>
      <w:r w:rsidRPr="00BC451E">
        <w:rPr>
          <w:rFonts w:ascii="Arial Narrow" w:hAnsi="Arial Narrow"/>
          <w:lang w:eastAsia="cs-CZ"/>
        </w:rPr>
        <w:t>uchádzač bude informovaný, od ktorej série má začať s číslovaním dokladov</w:t>
      </w:r>
    </w:p>
    <w:p w14:paraId="4E62D0AC" w14:textId="77777777" w:rsidR="001A72AB" w:rsidRPr="00BC451E" w:rsidRDefault="00DF40F3" w:rsidP="00F52A41">
      <w:pPr>
        <w:pStyle w:val="Odsekzoznamu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C</w:t>
      </w:r>
      <w:r w:rsidRPr="00BC451E">
        <w:rPr>
          <w:rFonts w:ascii="Arial Narrow" w:hAnsi="Arial Narrow"/>
          <w:b/>
          <w:bCs/>
          <w:lang w:eastAsia="cs-CZ"/>
        </w:rPr>
        <w:tab/>
      </w:r>
      <w:r w:rsidRPr="00BC451E">
        <w:rPr>
          <w:rFonts w:ascii="Arial Narrow" w:hAnsi="Arial Narrow"/>
          <w:lang w:eastAsia="cs-CZ"/>
        </w:rPr>
        <w:t xml:space="preserve">na tretej pozícii sa nachádza kontrolné písmeno, algoritmus jeho výpočtu bude oznámený </w:t>
      </w:r>
      <w:r w:rsidR="007229A5" w:rsidRPr="00BC451E">
        <w:rPr>
          <w:rFonts w:ascii="Arial Narrow" w:hAnsi="Arial Narrow"/>
          <w:lang w:eastAsia="cs-CZ"/>
        </w:rPr>
        <w:t xml:space="preserve">úspešnému </w:t>
      </w:r>
      <w:r w:rsidRPr="00BC451E">
        <w:rPr>
          <w:rFonts w:ascii="Arial Narrow" w:hAnsi="Arial Narrow"/>
          <w:lang w:eastAsia="cs-CZ"/>
        </w:rPr>
        <w:t>uchádzačovi</w:t>
      </w:r>
    </w:p>
    <w:p w14:paraId="3FEC2589" w14:textId="77777777" w:rsidR="00DF40F3" w:rsidRPr="00BC451E" w:rsidRDefault="00DF40F3" w:rsidP="00F52A41">
      <w:pPr>
        <w:pStyle w:val="Odsekzoznamu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DDDDD</w:t>
      </w:r>
      <w:r w:rsidRPr="00BC451E">
        <w:rPr>
          <w:rFonts w:ascii="Arial Narrow" w:hAnsi="Arial Narrow"/>
          <w:lang w:eastAsia="cs-CZ"/>
        </w:rPr>
        <w:tab/>
        <w:t>na pozíciách 4 až 8 sa nachádza sekvenčné číslo (začína na 00001)</w:t>
      </w:r>
    </w:p>
    <w:p w14:paraId="6168C472" w14:textId="77777777" w:rsidR="00DF40F3" w:rsidRPr="00BC451E" w:rsidRDefault="00DF40F3" w:rsidP="00F52A41">
      <w:pPr>
        <w:tabs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Príklad sekvencie:</w:t>
      </w:r>
    </w:p>
    <w:p w14:paraId="0B4534CA" w14:textId="77777777" w:rsidR="00DF40F3" w:rsidRPr="00BC451E" w:rsidRDefault="00DF40F3" w:rsidP="00F52A41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Čísla budú v sekvencii napr.</w:t>
      </w:r>
      <w:r w:rsidR="000C7C1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b/>
          <w:bCs/>
          <w:sz w:val="22"/>
          <w:szCs w:val="22"/>
          <w:lang w:eastAsia="cs-CZ"/>
        </w:rPr>
        <w:t xml:space="preserve">ABZ00001, ABY00002, ABZ00003, </w:t>
      </w:r>
      <w:r w:rsidRPr="00BC451E">
        <w:rPr>
          <w:rFonts w:ascii="Arial Narrow" w:hAnsi="Arial Narrow"/>
          <w:sz w:val="22"/>
          <w:szCs w:val="22"/>
          <w:lang w:eastAsia="cs-CZ"/>
        </w:rPr>
        <w:t>(hodnota kontrolného písmena v tomto príklade je len ilustračná)</w:t>
      </w:r>
    </w:p>
    <w:p w14:paraId="7906E805" w14:textId="77777777" w:rsidR="00DF40F3" w:rsidRPr="00BC451E" w:rsidRDefault="0019322F" w:rsidP="00F52A41">
      <w:pPr>
        <w:numPr>
          <w:ilvl w:val="0"/>
          <w:numId w:val="21"/>
        </w:numPr>
        <w:tabs>
          <w:tab w:val="left" w:pos="567"/>
          <w:tab w:val="left" w:pos="2880"/>
          <w:tab w:val="left" w:pos="4500"/>
        </w:tabs>
        <w:ind w:left="284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ontakty čipu (pozícia v zhode s ISO/IEC 7816-2:2007)</w:t>
      </w:r>
    </w:p>
    <w:p w14:paraId="19000254" w14:textId="77777777" w:rsidR="00DF40F3" w:rsidRPr="00BC451E" w:rsidRDefault="00DF40F3" w:rsidP="00F52A41">
      <w:pPr>
        <w:numPr>
          <w:ilvl w:val="0"/>
          <w:numId w:val="21"/>
        </w:numPr>
        <w:tabs>
          <w:tab w:val="left" w:pos="567"/>
          <w:tab w:val="left" w:pos="2880"/>
          <w:tab w:val="left" w:pos="4500"/>
        </w:tabs>
        <w:ind w:left="284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 prípade pridania čipovej platformy a v závislosti od typu čipovej platformy, miesto na číslo pre prístup ku karte (CAN) musí byť vyhotovené v súlade s ICAO 9303 </w:t>
      </w:r>
    </w:p>
    <w:p w14:paraId="30660365" w14:textId="77777777" w:rsidR="00C342FD" w:rsidRPr="00BC451E" w:rsidRDefault="00C342FD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549CF9FB" w14:textId="77777777" w:rsidR="00B621FC" w:rsidRDefault="00B621F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52EE62E" w14:textId="77777777" w:rsidR="00C342FD" w:rsidRPr="00BC451E" w:rsidRDefault="00C342FD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13413DF1" w14:textId="77777777" w:rsidR="00C342FD" w:rsidRPr="00BC451E" w:rsidRDefault="00C342FD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– min </w:t>
      </w:r>
      <w:r w:rsidR="00995784" w:rsidRPr="00BC451E">
        <w:rPr>
          <w:rFonts w:ascii="Arial Narrow" w:eastAsia="Calibri" w:hAnsi="Arial Narrow"/>
          <w:sz w:val="22"/>
          <w:szCs w:val="22"/>
          <w:lang w:eastAsia="cs-CZ"/>
        </w:rPr>
        <w:t>päť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farieb, pričom:</w:t>
      </w:r>
    </w:p>
    <w:p w14:paraId="48F2081D" w14:textId="77777777" w:rsidR="00C342FD" w:rsidRPr="00BC451E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 xml:space="preserve"> dve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farby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(VIS)</w:t>
      </w:r>
    </w:p>
    <w:p w14:paraId="082E17E8" w14:textId="77777777" w:rsidR="00C342FD" w:rsidRPr="002F2031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F2031">
        <w:rPr>
          <w:rFonts w:ascii="Arial Narrow" w:hAnsi="Arial Narrow"/>
          <w:sz w:val="22"/>
          <w:szCs w:val="22"/>
          <w:lang w:eastAsia="cs-CZ"/>
        </w:rPr>
        <w:t>mi</w:t>
      </w:r>
      <w:r w:rsidR="00995784" w:rsidRPr="002F2031">
        <w:rPr>
          <w:rFonts w:ascii="Arial Narrow" w:hAnsi="Arial Narrow"/>
          <w:sz w:val="22"/>
          <w:szCs w:val="22"/>
          <w:lang w:eastAsia="cs-CZ"/>
        </w:rPr>
        <w:t>n dve farby v irisovom prechode (VIS)</w:t>
      </w:r>
    </w:p>
    <w:p w14:paraId="6B57CAD0" w14:textId="77777777" w:rsidR="00C342FD" w:rsidRPr="00704198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 xml:space="preserve">min </w:t>
      </w:r>
      <w:r w:rsidR="00995784" w:rsidRPr="008B3D94">
        <w:rPr>
          <w:rFonts w:ascii="Arial Narrow" w:hAnsi="Arial Narrow"/>
          <w:sz w:val="22"/>
          <w:szCs w:val="22"/>
          <w:lang w:eastAsia="cs-CZ"/>
        </w:rPr>
        <w:t>jedna</w:t>
      </w:r>
      <w:r w:rsidRPr="008B3D94">
        <w:rPr>
          <w:rFonts w:ascii="Arial Narrow" w:hAnsi="Arial Narrow"/>
          <w:sz w:val="22"/>
          <w:szCs w:val="22"/>
          <w:lang w:eastAsia="cs-CZ"/>
        </w:rPr>
        <w:t xml:space="preserve"> UVA-UVB</w:t>
      </w:r>
      <w:r w:rsidR="00995784" w:rsidRPr="008B3D94">
        <w:rPr>
          <w:rFonts w:ascii="Arial Narrow" w:hAnsi="Arial Narrow"/>
          <w:sz w:val="22"/>
          <w:szCs w:val="22"/>
          <w:lang w:eastAsia="cs-CZ"/>
        </w:rPr>
        <w:t xml:space="preserve"> farba</w:t>
      </w:r>
      <w:r w:rsidRPr="00704198">
        <w:rPr>
          <w:rFonts w:ascii="Arial Narrow" w:hAnsi="Arial Narrow"/>
          <w:sz w:val="22"/>
          <w:szCs w:val="22"/>
          <w:lang w:eastAsia="cs-CZ"/>
        </w:rPr>
        <w:t xml:space="preserve">  </w:t>
      </w:r>
    </w:p>
    <w:p w14:paraId="220C7BDC" w14:textId="77777777" w:rsidR="004439FD" w:rsidRPr="002F2031" w:rsidRDefault="00C342FD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</w:p>
    <w:p w14:paraId="53F868C8" w14:textId="77777777" w:rsidR="0067777B" w:rsidRDefault="0067777B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BD8B3E5" w14:textId="77777777" w:rsidR="00DF40F3" w:rsidRPr="00BC451E" w:rsidRDefault="00FD41C7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lastRenderedPageBreak/>
        <w:t>Ďalšie špecifiká – zadná strana</w:t>
      </w:r>
    </w:p>
    <w:p w14:paraId="437A3FF8" w14:textId="77777777" w:rsidR="004A474A" w:rsidRPr="00BC451E" w:rsidRDefault="0019322F" w:rsidP="0085270C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p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riehľadný DOVID</w:t>
      </w:r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 – obsahujúci minimálne fun</w:t>
      </w:r>
      <w:r w:rsidR="00364CB0" w:rsidRPr="00BC451E">
        <w:rPr>
          <w:rFonts w:ascii="Arial Narrow" w:hAnsi="Arial Narrow"/>
          <w:sz w:val="22"/>
          <w:szCs w:val="22"/>
          <w:lang w:eastAsia="cs-CZ"/>
        </w:rPr>
        <w:t>k</w:t>
      </w:r>
      <w:r w:rsidR="004A474A" w:rsidRPr="00BC451E">
        <w:rPr>
          <w:rFonts w:ascii="Arial Narrow" w:hAnsi="Arial Narrow"/>
          <w:sz w:val="22"/>
          <w:szCs w:val="22"/>
          <w:lang w:eastAsia="cs-CZ"/>
        </w:rPr>
        <w:t>cionality súčasného dokladu OoE l: 90º farebnú zmenu, vysokodifraktívne farby, vysokodifraktívne pohybové animácie</w:t>
      </w:r>
    </w:p>
    <w:p w14:paraId="43F4D699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v mieste aplikácie DOVID je personalizované VIN. Je nevyhnutnou požiadavkou, aby DOVID, okrem požadovaných obrazových efektov, umožnil aj laserové gravírovanie na čitateľnej úrovni</w:t>
      </w:r>
    </w:p>
    <w:p w14:paraId="22D98CB1" w14:textId="5820C31C" w:rsidR="00F90E2C" w:rsidRDefault="00F90E2C" w:rsidP="00F52A41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  <w:lang w:eastAsia="cs-CZ"/>
        </w:rPr>
      </w:pPr>
    </w:p>
    <w:p w14:paraId="7BE9FE35" w14:textId="77777777" w:rsidR="00791AEE" w:rsidRDefault="00791AEE" w:rsidP="00F52A41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  <w:lang w:eastAsia="cs-CZ"/>
        </w:rPr>
      </w:pPr>
    </w:p>
    <w:p w14:paraId="0EF7255D" w14:textId="77777777" w:rsidR="00DF40F3" w:rsidRPr="00BC451E" w:rsidRDefault="00DF40F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ožiadavky na pamäťové médium - čip</w:t>
      </w:r>
    </w:p>
    <w:p w14:paraId="3A612A11" w14:textId="77777777" w:rsidR="00DF40F3" w:rsidRPr="002441AE" w:rsidRDefault="00DF40F3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Smernica rady 1999/37/ES v znení neskorších doplnení špecifikuje nasledovné normy, ktoré musí čipová karta spĺňať:</w:t>
      </w:r>
    </w:p>
    <w:p w14:paraId="3C979A61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7810: Normy pre identifikačné karty (plastické karty): Fyzikálne vlastnosti</w:t>
      </w:r>
    </w:p>
    <w:p w14:paraId="1F0A4AA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7816-1 a -2: Fyzikálne vlastnosti čipových kariet, rozmery a umiestnenie kontaktov</w:t>
      </w:r>
    </w:p>
    <w:p w14:paraId="68DF23E9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7816-3: Elektrické vlastnosti kontaktov, protokoly procesu</w:t>
      </w:r>
    </w:p>
    <w:p w14:paraId="53719EC6" w14:textId="21892942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7816-4: Obsahy komunikácií, štruktúra dát čipovej karty, bezpečnostná architektúra, prístupové mechanizmy</w:t>
      </w:r>
    </w:p>
    <w:p w14:paraId="48E4F8CE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7816-5: Štruktúra identifikátorov aplikácií, voľba a vykonávanie identifikátorov aplikácií, registračný postup identifikátorov aplikácií (systém číslovania)</w:t>
      </w:r>
    </w:p>
    <w:p w14:paraId="1329DFBD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7816-6: Medziodborové dátové prvky pre rozhranie</w:t>
      </w:r>
    </w:p>
    <w:p w14:paraId="48791486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7816-8: Karty s integrovanými obvodmi a s kontaktmi - Medziodborové príkazy vzťahujúce sa k bezpečnosti</w:t>
      </w:r>
    </w:p>
    <w:p w14:paraId="681541B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7816-9: Karty s integrovanými obvodmi a s kontaktmi - Dodatočné medziodborové príkazy</w:t>
      </w:r>
    </w:p>
    <w:p w14:paraId="12876FBD" w14:textId="77777777" w:rsidR="00DF40F3" w:rsidRPr="002F2031" w:rsidRDefault="00DF40F3" w:rsidP="00F52A41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0D6601A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6B31B95B" w14:textId="1089CED3" w:rsidR="00DF40F3" w:rsidRPr="002441AE" w:rsidRDefault="00DF40F3" w:rsidP="005D52E2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Je nutné, aby bola čipová platforma (HW a SW) kompatibilná s riešením, ktoré je v súčasnosti nasadené a používané. V nasadenom riešení je používaný čip 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s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operačný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systém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om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>Cosmo v9.1 s appletom CombICAO v2.2</w:t>
      </w:r>
      <w:r w:rsidRPr="002441AE">
        <w:rPr>
          <w:rFonts w:ascii="Arial Narrow" w:hAnsi="Arial Narrow"/>
          <w:bCs/>
          <w:sz w:val="22"/>
          <w:szCs w:val="22"/>
          <w:lang w:eastAsia="cs-CZ"/>
        </w:rPr>
        <w:t xml:space="preserve">.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Čistopisy musia byť pripravené na doplnenie čipu s kontaktným alebo duálnym rozhraním, ktorého HW a SW bude zhodný s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 existujúcim OoE I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alebo čipu s kontaktným alebo duálnym rozhraním s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 alternatívnou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platformou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 operačného systému</w:t>
      </w:r>
      <w:r w:rsidR="00550278" w:rsidRPr="002441AE">
        <w:rPr>
          <w:rFonts w:ascii="Arial Narrow" w:hAnsi="Arial Narrow"/>
          <w:bCs/>
          <w:sz w:val="22"/>
          <w:szCs w:val="22"/>
          <w:lang w:eastAsia="cs-CZ"/>
        </w:rPr>
        <w:t>, ktorá bude kompatibilná s existujúcou infraštruktúrou</w:t>
      </w:r>
      <w:r w:rsidR="0083386F" w:rsidRPr="002441AE">
        <w:rPr>
          <w:rFonts w:ascii="Arial Narrow" w:hAnsi="Arial Narrow"/>
          <w:bCs/>
          <w:sz w:val="22"/>
          <w:szCs w:val="22"/>
          <w:lang w:eastAsia="cs-CZ"/>
        </w:rPr>
        <w:t xml:space="preserve"> autentifikácie v elektronických službách verejnej správy</w:t>
      </w:r>
      <w:r w:rsidR="00550278" w:rsidRPr="002441AE">
        <w:rPr>
          <w:rFonts w:ascii="Arial Narrow" w:hAnsi="Arial Narrow"/>
          <w:bCs/>
          <w:sz w:val="22"/>
          <w:szCs w:val="22"/>
          <w:lang w:eastAsia="cs-CZ"/>
        </w:rPr>
        <w:t>.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Personalizácia čipu a jeho </w:t>
      </w:r>
      <w:r w:rsidR="00935B8B" w:rsidRPr="002441AE">
        <w:rPr>
          <w:rFonts w:ascii="Arial Narrow" w:hAnsi="Arial Narrow"/>
          <w:sz w:val="22"/>
          <w:szCs w:val="22"/>
          <w:lang w:eastAsia="cs-CZ"/>
        </w:rPr>
        <w:t>operačný systém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musí byť integrovateľný do existujú</w:t>
      </w:r>
      <w:r w:rsidR="00744D9E" w:rsidRPr="002441AE">
        <w:rPr>
          <w:rFonts w:ascii="Arial Narrow" w:hAnsi="Arial Narrow"/>
          <w:sz w:val="22"/>
          <w:szCs w:val="22"/>
          <w:lang w:eastAsia="cs-CZ"/>
        </w:rPr>
        <w:t>ceho personalizačného procesu v </w:t>
      </w:r>
      <w:r w:rsidRPr="002441AE">
        <w:rPr>
          <w:rFonts w:ascii="Arial Narrow" w:hAnsi="Arial Narrow"/>
          <w:sz w:val="22"/>
          <w:szCs w:val="22"/>
          <w:lang w:eastAsia="cs-CZ"/>
        </w:rPr>
        <w:t>NPC. Inicializácia čipov bude vykonaná vopred dohodnutým kľúčom jedinečným pre výrobcu a NPC.</w:t>
      </w:r>
      <w:r w:rsidR="00646558" w:rsidRPr="002441AE">
        <w:t xml:space="preserve"> </w:t>
      </w:r>
    </w:p>
    <w:p w14:paraId="6DA0D842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4E955416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Obsah čipu</w:t>
      </w:r>
    </w:p>
    <w:p w14:paraId="51C7B06D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Čip musí obsahovať množinu dát požadovanú v smernici 1999/37/ES v znení neskorších dodatkov. </w:t>
      </w:r>
    </w:p>
    <w:p w14:paraId="74C816AB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3B1A8C7E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048C86AF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Položky, texty, ich popisy a rozmiestnenie musia vychádzať zo súčasnej verzie dokladu</w:t>
      </w:r>
      <w:r w:rsidRPr="002441AE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1E1790F0" w14:textId="77777777" w:rsidR="00DF40F3" w:rsidRDefault="00DF40F3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bookmarkStart w:id="4" w:name="__RefHeading__161_24206765"/>
      <w:bookmarkEnd w:id="4"/>
    </w:p>
    <w:p w14:paraId="092004DB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2C670BD8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083E1F7C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524A8C7F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531AEDD8" w14:textId="77777777" w:rsidR="0085270C" w:rsidRDefault="0085270C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B234A57" w14:textId="77777777" w:rsidR="0085270C" w:rsidRDefault="0085270C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sectPr w:rsidR="0085270C" w:rsidSect="009A453C">
      <w:headerReference w:type="even" r:id="rId11"/>
      <w:headerReference w:type="default" r:id="rId12"/>
      <w:footerReference w:type="even" r:id="rId13"/>
      <w:footerReference w:type="first" r:id="rId14"/>
      <w:pgSz w:w="11907" w:h="16840" w:code="9"/>
      <w:pgMar w:top="1469" w:right="1275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12665" w14:textId="77777777" w:rsidR="007350AE" w:rsidRDefault="007350AE">
      <w:r>
        <w:separator/>
      </w:r>
    </w:p>
  </w:endnote>
  <w:endnote w:type="continuationSeparator" w:id="0">
    <w:p w14:paraId="7B9475FB" w14:textId="77777777" w:rsidR="007350AE" w:rsidRDefault="0073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 Book">
    <w:charset w:val="00"/>
    <w:family w:val="auto"/>
    <w:pitch w:val="variable"/>
    <w:sig w:usb0="A00002EF" w:usb1="4000207B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7706" w14:textId="77777777" w:rsidR="00146EC3" w:rsidRDefault="00146EC3" w:rsidP="00533A9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8B61B77" w14:textId="77777777" w:rsidR="00146EC3" w:rsidRDefault="00146EC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1418"/>
      <w:gridCol w:w="2268"/>
      <w:gridCol w:w="1559"/>
      <w:gridCol w:w="993"/>
    </w:tblGrid>
    <w:tr w:rsidR="00146EC3" w14:paraId="6E57CB84" w14:textId="77777777" w:rsidTr="00533A9F">
      <w:tc>
        <w:tcPr>
          <w:tcW w:w="2905" w:type="dxa"/>
          <w:tcBorders>
            <w:top w:val="single" w:sz="4" w:space="0" w:color="auto"/>
          </w:tcBorders>
        </w:tcPr>
        <w:p w14:paraId="1DDD6F76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</w:tcPr>
        <w:p w14:paraId="5309B27F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3611878E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98A2F1F" w14:textId="77777777" w:rsidR="00146EC3" w:rsidRPr="00C7714A" w:rsidRDefault="00146EC3">
          <w:pPr>
            <w:pStyle w:val="Pta"/>
            <w:rPr>
              <w:sz w:val="16"/>
              <w:szCs w:val="16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253E9E9E" w14:textId="77777777" w:rsidR="00146EC3" w:rsidRPr="00C7714A" w:rsidRDefault="00146EC3" w:rsidP="00533A9F">
          <w:pPr>
            <w:pStyle w:val="Pta"/>
            <w:ind w:left="-69" w:firstLine="69"/>
            <w:rPr>
              <w:sz w:val="16"/>
              <w:szCs w:val="16"/>
            </w:rPr>
          </w:pPr>
        </w:p>
      </w:tc>
    </w:tr>
    <w:tr w:rsidR="00146EC3" w14:paraId="6561FDB2" w14:textId="77777777" w:rsidTr="00533A9F">
      <w:tc>
        <w:tcPr>
          <w:tcW w:w="2905" w:type="dxa"/>
        </w:tcPr>
        <w:p w14:paraId="39278908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418" w:type="dxa"/>
        </w:tcPr>
        <w:p w14:paraId="3CC0B7F8" w14:textId="77777777" w:rsidR="00146EC3" w:rsidRPr="00C7714A" w:rsidRDefault="00146EC3">
          <w:pPr>
            <w:pStyle w:val="Pta"/>
            <w:rPr>
              <w:sz w:val="16"/>
              <w:szCs w:val="16"/>
            </w:rPr>
          </w:pPr>
        </w:p>
      </w:tc>
      <w:tc>
        <w:tcPr>
          <w:tcW w:w="2268" w:type="dxa"/>
        </w:tcPr>
        <w:p w14:paraId="485E8A8C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1559" w:type="dxa"/>
        </w:tcPr>
        <w:p w14:paraId="6DF5F473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  <w:tc>
        <w:tcPr>
          <w:tcW w:w="993" w:type="dxa"/>
        </w:tcPr>
        <w:p w14:paraId="0FAFC695" w14:textId="77777777" w:rsidR="00146EC3" w:rsidRPr="00C7714A" w:rsidRDefault="00146EC3" w:rsidP="00533A9F">
          <w:pPr>
            <w:pStyle w:val="Pta"/>
            <w:rPr>
              <w:sz w:val="16"/>
              <w:szCs w:val="16"/>
            </w:rPr>
          </w:pPr>
        </w:p>
      </w:tc>
    </w:tr>
  </w:tbl>
  <w:p w14:paraId="7B4E7F03" w14:textId="77777777" w:rsidR="00146EC3" w:rsidRDefault="00146E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E06D" w14:textId="77777777" w:rsidR="007350AE" w:rsidRDefault="007350AE">
      <w:r>
        <w:separator/>
      </w:r>
    </w:p>
  </w:footnote>
  <w:footnote w:type="continuationSeparator" w:id="0">
    <w:p w14:paraId="0CAAF439" w14:textId="77777777" w:rsidR="007350AE" w:rsidRDefault="0073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8BD8" w14:textId="77777777" w:rsidR="00146EC3" w:rsidRDefault="00146EC3" w:rsidP="00533A9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929690" w14:textId="77777777" w:rsidR="00146EC3" w:rsidRDefault="00146EC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A0AAF" w14:textId="5875436C" w:rsidR="00146EC3" w:rsidRDefault="00146EC3" w:rsidP="00533A9F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4B3D">
      <w:rPr>
        <w:rStyle w:val="slostrany"/>
        <w:noProof/>
      </w:rPr>
      <w:t>2</w:t>
    </w:r>
    <w:r>
      <w:rPr>
        <w:rStyle w:val="slostrany"/>
      </w:rPr>
      <w:fldChar w:fldCharType="end"/>
    </w:r>
  </w:p>
  <w:p w14:paraId="45189F89" w14:textId="77777777" w:rsidR="00146EC3" w:rsidRDefault="00146E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E"/>
    <w:multiLevelType w:val="hybridMultilevel"/>
    <w:tmpl w:val="AAA041F2"/>
    <w:lvl w:ilvl="0" w:tplc="046AAD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12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2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2F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A6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EE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A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A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hybridMultilevel"/>
    <w:tmpl w:val="7D8254CE"/>
    <w:lvl w:ilvl="0" w:tplc="B718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5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6F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F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6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5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3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CB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3"/>
    <w:multiLevelType w:val="hybridMultilevel"/>
    <w:tmpl w:val="910CF30A"/>
    <w:lvl w:ilvl="0" w:tplc="42AC1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C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4E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2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4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6C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F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6"/>
    <w:multiLevelType w:val="multilevel"/>
    <w:tmpl w:val="F09ACF2C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0000001C"/>
    <w:multiLevelType w:val="hybridMultilevel"/>
    <w:tmpl w:val="3572AB58"/>
    <w:lvl w:ilvl="0" w:tplc="763A31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7CCE6422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DD7C73FA">
      <w:start w:val="1"/>
      <w:numFmt w:val="bullet"/>
      <w:lvlText w:val="-"/>
      <w:lvlJc w:val="left"/>
      <w:pPr>
        <w:ind w:left="3578" w:hanging="360"/>
      </w:pPr>
      <w:rPr>
        <w:rFonts w:ascii="Cambria" w:eastAsiaTheme="minorEastAsia" w:hAnsi="Cambria" w:cstheme="minorBidi" w:hint="default"/>
      </w:rPr>
    </w:lvl>
    <w:lvl w:ilvl="3" w:tplc="AA808C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F223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D814189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7A81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988F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311ED1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000001F"/>
    <w:multiLevelType w:val="hybridMultilevel"/>
    <w:tmpl w:val="3AF67F2C"/>
    <w:lvl w:ilvl="0" w:tplc="E7F43AD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B90BCF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1EE317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CDCF53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C6EF06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9E4BF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55CCE5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4E39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CF8B00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0000021"/>
    <w:multiLevelType w:val="hybridMultilevel"/>
    <w:tmpl w:val="3D400918"/>
    <w:lvl w:ilvl="0" w:tplc="B6E644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7060A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BE2E2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D611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F50D59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CEE6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94A58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CB44D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53AAC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00000024"/>
    <w:multiLevelType w:val="hybridMultilevel"/>
    <w:tmpl w:val="83D8673E"/>
    <w:lvl w:ilvl="0" w:tplc="1B3C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2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3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EF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E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B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4" w15:restartNumberingAfterBreak="0">
    <w:nsid w:val="0000002D"/>
    <w:multiLevelType w:val="hybridMultilevel"/>
    <w:tmpl w:val="BD9EC638"/>
    <w:lvl w:ilvl="0" w:tplc="D652B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C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C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2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D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0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2"/>
    <w:multiLevelType w:val="hybridMultilevel"/>
    <w:tmpl w:val="9E8E2B1C"/>
    <w:lvl w:ilvl="0" w:tplc="7F58B9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578FBC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C33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FEBA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ECAC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71E46E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788CD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06A3E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9C643D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0000034"/>
    <w:multiLevelType w:val="hybridMultilevel"/>
    <w:tmpl w:val="2F58A31E"/>
    <w:lvl w:ilvl="0" w:tplc="449EBDF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170CA148">
      <w:start w:val="1"/>
      <w:numFmt w:val="bullet"/>
      <w:lvlText w:val="o"/>
      <w:lvlJc w:val="left"/>
      <w:pPr>
        <w:tabs>
          <w:tab w:val="left" w:pos="1582"/>
        </w:tabs>
        <w:ind w:left="1582" w:hanging="360"/>
      </w:pPr>
      <w:rPr>
        <w:rFonts w:ascii="Courier New" w:hAnsi="Courier New" w:cs="Courier New" w:hint="default"/>
      </w:rPr>
    </w:lvl>
    <w:lvl w:ilvl="2" w:tplc="CEB82842" w:tentative="1">
      <w:start w:val="1"/>
      <w:numFmt w:val="bullet"/>
      <w:lvlText w:val=""/>
      <w:lvlJc w:val="left"/>
      <w:pPr>
        <w:tabs>
          <w:tab w:val="left" w:pos="2302"/>
        </w:tabs>
        <w:ind w:left="2302" w:hanging="360"/>
      </w:pPr>
      <w:rPr>
        <w:rFonts w:ascii="Wingdings" w:hAnsi="Wingdings" w:hint="default"/>
      </w:rPr>
    </w:lvl>
    <w:lvl w:ilvl="3" w:tplc="F4367B88" w:tentative="1">
      <w:start w:val="1"/>
      <w:numFmt w:val="bullet"/>
      <w:lvlText w:val=""/>
      <w:lvlJc w:val="left"/>
      <w:pPr>
        <w:tabs>
          <w:tab w:val="left" w:pos="3022"/>
        </w:tabs>
        <w:ind w:left="3022" w:hanging="360"/>
      </w:pPr>
      <w:rPr>
        <w:rFonts w:ascii="Symbol" w:hAnsi="Symbol" w:hint="default"/>
      </w:rPr>
    </w:lvl>
    <w:lvl w:ilvl="4" w:tplc="AFE6B84C" w:tentative="1">
      <w:start w:val="1"/>
      <w:numFmt w:val="bullet"/>
      <w:lvlText w:val="o"/>
      <w:lvlJc w:val="left"/>
      <w:pPr>
        <w:tabs>
          <w:tab w:val="left" w:pos="3742"/>
        </w:tabs>
        <w:ind w:left="3742" w:hanging="360"/>
      </w:pPr>
      <w:rPr>
        <w:rFonts w:ascii="Courier New" w:hAnsi="Courier New" w:cs="Courier New" w:hint="default"/>
      </w:rPr>
    </w:lvl>
    <w:lvl w:ilvl="5" w:tplc="D130B06C" w:tentative="1">
      <w:start w:val="1"/>
      <w:numFmt w:val="bullet"/>
      <w:lvlText w:val=""/>
      <w:lvlJc w:val="left"/>
      <w:pPr>
        <w:tabs>
          <w:tab w:val="left" w:pos="4462"/>
        </w:tabs>
        <w:ind w:left="4462" w:hanging="360"/>
      </w:pPr>
      <w:rPr>
        <w:rFonts w:ascii="Wingdings" w:hAnsi="Wingdings" w:hint="default"/>
      </w:rPr>
    </w:lvl>
    <w:lvl w:ilvl="6" w:tplc="9AECD1E6" w:tentative="1">
      <w:start w:val="1"/>
      <w:numFmt w:val="bullet"/>
      <w:lvlText w:val=""/>
      <w:lvlJc w:val="left"/>
      <w:pPr>
        <w:tabs>
          <w:tab w:val="left" w:pos="5182"/>
        </w:tabs>
        <w:ind w:left="5182" w:hanging="360"/>
      </w:pPr>
      <w:rPr>
        <w:rFonts w:ascii="Symbol" w:hAnsi="Symbol" w:hint="default"/>
      </w:rPr>
    </w:lvl>
    <w:lvl w:ilvl="7" w:tplc="E4682914" w:tentative="1">
      <w:start w:val="1"/>
      <w:numFmt w:val="bullet"/>
      <w:lvlText w:val="o"/>
      <w:lvlJc w:val="left"/>
      <w:pPr>
        <w:tabs>
          <w:tab w:val="left" w:pos="5902"/>
        </w:tabs>
        <w:ind w:left="5902" w:hanging="360"/>
      </w:pPr>
      <w:rPr>
        <w:rFonts w:ascii="Courier New" w:hAnsi="Courier New" w:cs="Courier New" w:hint="default"/>
      </w:rPr>
    </w:lvl>
    <w:lvl w:ilvl="8" w:tplc="37948EF6" w:tentative="1">
      <w:start w:val="1"/>
      <w:numFmt w:val="bullet"/>
      <w:lvlText w:val=""/>
      <w:lvlJc w:val="left"/>
      <w:pPr>
        <w:tabs>
          <w:tab w:val="left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00000036"/>
    <w:multiLevelType w:val="hybridMultilevel"/>
    <w:tmpl w:val="897E129C"/>
    <w:lvl w:ilvl="0" w:tplc="C33EC1F6">
      <w:start w:val="1"/>
      <w:numFmt w:val="bullet"/>
      <w:pStyle w:val="NumberedHeadingStyle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D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9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1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A1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61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4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05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A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7"/>
    <w:multiLevelType w:val="hybridMultilevel"/>
    <w:tmpl w:val="BE404CA4"/>
    <w:lvl w:ilvl="0" w:tplc="1A64CFEE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939A088C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D4CCF28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AF6423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401A8EF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5FC43DA6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7AB6F630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5042544A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BB46732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9" w15:restartNumberingAfterBreak="0">
    <w:nsid w:val="00000039"/>
    <w:multiLevelType w:val="hybridMultilevel"/>
    <w:tmpl w:val="81FAB2B0"/>
    <w:lvl w:ilvl="0" w:tplc="ED545A22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28C8F6F8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1116F57C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3CDE757E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AC03022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D23602EE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E048D9E6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CF4B54A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8DC0AA88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0" w15:restartNumberingAfterBreak="0">
    <w:nsid w:val="0000003B"/>
    <w:multiLevelType w:val="hybridMultilevel"/>
    <w:tmpl w:val="4F0E4628"/>
    <w:lvl w:ilvl="0" w:tplc="44A4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4C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4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6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6E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8C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0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AC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4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E"/>
    <w:multiLevelType w:val="multilevel"/>
    <w:tmpl w:val="BC5EFEE6"/>
    <w:lvl w:ilvl="0">
      <w:start w:val="1"/>
      <w:numFmt w:val="bullet"/>
      <w:lvlText w:val=""/>
      <w:lvlJc w:val="left"/>
      <w:pPr>
        <w:tabs>
          <w:tab w:val="left" w:pos="2912"/>
        </w:tabs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2148"/>
        </w:tabs>
        <w:ind w:left="214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3228"/>
        </w:tabs>
        <w:ind w:left="322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948"/>
        </w:tabs>
        <w:ind w:left="3948" w:hanging="360"/>
      </w:pPr>
      <w:rPr>
        <w:rFonts w:ascii="OpenSymbol" w:hAnsi="OpenSymbol" w:cs="OpenSymbol"/>
      </w:rPr>
    </w:lvl>
  </w:abstractNum>
  <w:abstractNum w:abstractNumId="22" w15:restartNumberingAfterBreak="0">
    <w:nsid w:val="00000043"/>
    <w:multiLevelType w:val="hybridMultilevel"/>
    <w:tmpl w:val="F8903842"/>
    <w:lvl w:ilvl="0" w:tplc="83BC4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9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8A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9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2A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0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2C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B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46"/>
    <w:multiLevelType w:val="multilevel"/>
    <w:tmpl w:val="041B001F"/>
    <w:styleLink w:val="tl4"/>
    <w:lvl w:ilvl="0">
      <w:start w:val="2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0000048"/>
    <w:multiLevelType w:val="hybridMultilevel"/>
    <w:tmpl w:val="4C860C84"/>
    <w:lvl w:ilvl="0" w:tplc="C3484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9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4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2F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E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6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6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4A"/>
    <w:multiLevelType w:val="multilevel"/>
    <w:tmpl w:val="93E42B60"/>
    <w:lvl w:ilvl="0">
      <w:start w:val="1"/>
      <w:numFmt w:val="bullet"/>
      <w:lvlText w:val=""/>
      <w:lvlJc w:val="left"/>
      <w:pPr>
        <w:ind w:left="1838" w:hanging="42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498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18" w:hanging="1800"/>
      </w:pPr>
      <w:rPr>
        <w:rFonts w:hint="default"/>
        <w:sz w:val="22"/>
      </w:rPr>
    </w:lvl>
  </w:abstractNum>
  <w:abstractNum w:abstractNumId="26" w15:restartNumberingAfterBreak="0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0000004E"/>
    <w:multiLevelType w:val="hybridMultilevel"/>
    <w:tmpl w:val="B504F4D2"/>
    <w:lvl w:ilvl="0" w:tplc="C92E810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64A47F3E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2" w:tplc="0010E32A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812CEAFA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33ED32C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hint="default"/>
      </w:rPr>
    </w:lvl>
    <w:lvl w:ilvl="5" w:tplc="E6AE4C02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536CCE8E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B17C6BE2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hint="default"/>
      </w:rPr>
    </w:lvl>
    <w:lvl w:ilvl="8" w:tplc="2752FF16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8" w15:restartNumberingAfterBreak="0">
    <w:nsid w:val="00000058"/>
    <w:multiLevelType w:val="hybridMultilevel"/>
    <w:tmpl w:val="3FC618E8"/>
    <w:lvl w:ilvl="0" w:tplc="B55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C0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0B809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DCD6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1C42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88ED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A6E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BABA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22046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000005B"/>
    <w:multiLevelType w:val="hybridMultilevel"/>
    <w:tmpl w:val="A6545A3A"/>
    <w:lvl w:ilvl="0" w:tplc="115C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A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F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A3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0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68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ED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9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5D"/>
    <w:multiLevelType w:val="hybridMultilevel"/>
    <w:tmpl w:val="55DE8DCA"/>
    <w:lvl w:ilvl="0" w:tplc="6988F62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1" w15:restartNumberingAfterBreak="0">
    <w:nsid w:val="0000005F"/>
    <w:multiLevelType w:val="hybridMultilevel"/>
    <w:tmpl w:val="B6F0A9DE"/>
    <w:lvl w:ilvl="0" w:tplc="7970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6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C1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C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87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02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9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44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61"/>
    <w:multiLevelType w:val="multilevel"/>
    <w:tmpl w:val="041B001D"/>
    <w:styleLink w:val="tl6"/>
    <w:lvl w:ilvl="0">
      <w:start w:val="2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00000068"/>
    <w:multiLevelType w:val="hybridMultilevel"/>
    <w:tmpl w:val="998AB6C0"/>
    <w:lvl w:ilvl="0" w:tplc="5E18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1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4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6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E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40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4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3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09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6A"/>
    <w:multiLevelType w:val="hybridMultilevel"/>
    <w:tmpl w:val="D41CCF48"/>
    <w:lvl w:ilvl="0" w:tplc="C526F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4A7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387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23C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24F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45D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2B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72A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1A3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000006C"/>
    <w:multiLevelType w:val="multilevel"/>
    <w:tmpl w:val="328A5DD8"/>
    <w:styleLink w:val="t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5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0000006E"/>
    <w:multiLevelType w:val="multilevel"/>
    <w:tmpl w:val="041B001D"/>
    <w:styleLink w:val="tl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00000072"/>
    <w:multiLevelType w:val="hybridMultilevel"/>
    <w:tmpl w:val="E6DC46D0"/>
    <w:lvl w:ilvl="0" w:tplc="A640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AF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29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5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26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E0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CD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3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21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7A"/>
    <w:multiLevelType w:val="hybridMultilevel"/>
    <w:tmpl w:val="0D025F60"/>
    <w:lvl w:ilvl="0" w:tplc="6F241B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74B9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702B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50FB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E425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1A6EC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5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BE763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D0183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00000081"/>
    <w:multiLevelType w:val="hybridMultilevel"/>
    <w:tmpl w:val="159C50F8"/>
    <w:lvl w:ilvl="0" w:tplc="6CDA51F2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1712510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hint="default"/>
      </w:rPr>
    </w:lvl>
    <w:lvl w:ilvl="2" w:tplc="8690BEE8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80C2FDD4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5F9EA5D4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hint="default"/>
      </w:rPr>
    </w:lvl>
    <w:lvl w:ilvl="5" w:tplc="44B07FEA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D6CE427A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AE928F1A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hint="default"/>
      </w:rPr>
    </w:lvl>
    <w:lvl w:ilvl="8" w:tplc="6EDC49D4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40" w15:restartNumberingAfterBreak="0">
    <w:nsid w:val="00000083"/>
    <w:multiLevelType w:val="hybridMultilevel"/>
    <w:tmpl w:val="A8986A9C"/>
    <w:lvl w:ilvl="0" w:tplc="2320F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86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26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2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3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4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2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8A"/>
    <w:multiLevelType w:val="hybridMultilevel"/>
    <w:tmpl w:val="20B4FA8C"/>
    <w:lvl w:ilvl="0" w:tplc="2B9C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8A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8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7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5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2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8B"/>
    <w:multiLevelType w:val="hybridMultilevel"/>
    <w:tmpl w:val="A73E5EB6"/>
    <w:lvl w:ilvl="0" w:tplc="EA1CF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C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F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0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43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6D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E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03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8E"/>
    <w:multiLevelType w:val="hybridMultilevel"/>
    <w:tmpl w:val="3F1A4366"/>
    <w:lvl w:ilvl="0" w:tplc="8E641F5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BEEB790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8FE8272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58C796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3FE0578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8880F74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C84F8C8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04842C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4C201B4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020B1926"/>
    <w:multiLevelType w:val="hybridMultilevel"/>
    <w:tmpl w:val="FB104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028D1D12"/>
    <w:multiLevelType w:val="hybridMultilevel"/>
    <w:tmpl w:val="C0DE845A"/>
    <w:lvl w:ilvl="0" w:tplc="EC3A2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73F1F3F"/>
    <w:multiLevelType w:val="multilevel"/>
    <w:tmpl w:val="041B001D"/>
    <w:styleLink w:val="t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095941CB"/>
    <w:multiLevelType w:val="hybridMultilevel"/>
    <w:tmpl w:val="8CBC7230"/>
    <w:lvl w:ilvl="0" w:tplc="DD7C73FA">
      <w:start w:val="1"/>
      <w:numFmt w:val="bullet"/>
      <w:lvlText w:val="-"/>
      <w:lvlJc w:val="left"/>
      <w:pPr>
        <w:ind w:left="7307" w:hanging="360"/>
      </w:pPr>
      <w:rPr>
        <w:rFonts w:ascii="Cambria" w:eastAsiaTheme="minorEastAsia" w:hAnsi="Cambria" w:cstheme="minorBidi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49" w15:restartNumberingAfterBreak="0">
    <w:nsid w:val="0A3F329C"/>
    <w:multiLevelType w:val="hybridMultilevel"/>
    <w:tmpl w:val="848A1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DD02067"/>
    <w:multiLevelType w:val="hybridMultilevel"/>
    <w:tmpl w:val="6C50D55E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10CF1ACF"/>
    <w:multiLevelType w:val="multilevel"/>
    <w:tmpl w:val="2CBEBD5C"/>
    <w:styleLink w:val="tl10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2" w15:restartNumberingAfterBreak="0">
    <w:nsid w:val="12A74A44"/>
    <w:multiLevelType w:val="hybridMultilevel"/>
    <w:tmpl w:val="B7805D08"/>
    <w:lvl w:ilvl="0" w:tplc="A82664C8">
      <w:numFmt w:val="bullet"/>
      <w:lvlText w:val="-"/>
      <w:lvlJc w:val="left"/>
      <w:pPr>
        <w:ind w:left="7307" w:hanging="360"/>
      </w:pPr>
      <w:rPr>
        <w:rFonts w:ascii="Calibri" w:eastAsia="Calibri" w:hAnsi="Calibri" w:cs="Calibri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53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3A7C17"/>
    <w:multiLevelType w:val="hybridMultilevel"/>
    <w:tmpl w:val="610A3FA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19E47CDF"/>
    <w:multiLevelType w:val="hybridMultilevel"/>
    <w:tmpl w:val="06A41828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1FBA6D56"/>
    <w:multiLevelType w:val="hybridMultilevel"/>
    <w:tmpl w:val="1EF4B62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202610B3"/>
    <w:multiLevelType w:val="multilevel"/>
    <w:tmpl w:val="0628A4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9" w15:restartNumberingAfterBreak="0">
    <w:nsid w:val="228157EB"/>
    <w:multiLevelType w:val="hybridMultilevel"/>
    <w:tmpl w:val="472E1E02"/>
    <w:lvl w:ilvl="0" w:tplc="40764138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="ArialNarro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 w15:restartNumberingAfterBreak="0">
    <w:nsid w:val="31902BB8"/>
    <w:multiLevelType w:val="hybridMultilevel"/>
    <w:tmpl w:val="EAA41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062071"/>
    <w:multiLevelType w:val="hybridMultilevel"/>
    <w:tmpl w:val="37E83008"/>
    <w:lvl w:ilvl="0" w:tplc="813A32F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A578D8"/>
    <w:multiLevelType w:val="hybridMultilevel"/>
    <w:tmpl w:val="867A72C2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22732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umberedHeadingStyleA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umberedHeadingStyleA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66" w15:restartNumberingAfterBreak="0">
    <w:nsid w:val="40E0195B"/>
    <w:multiLevelType w:val="hybridMultilevel"/>
    <w:tmpl w:val="DB54D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6726B6"/>
    <w:multiLevelType w:val="hybridMultilevel"/>
    <w:tmpl w:val="834A53BA"/>
    <w:lvl w:ilvl="0" w:tplc="5F08143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1C35E49"/>
    <w:multiLevelType w:val="hybridMultilevel"/>
    <w:tmpl w:val="E3467686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9" w15:restartNumberingAfterBreak="0">
    <w:nsid w:val="532C1408"/>
    <w:multiLevelType w:val="multilevel"/>
    <w:tmpl w:val="BD32B204"/>
    <w:numStyleLink w:val="tl9"/>
  </w:abstractNum>
  <w:abstractNum w:abstractNumId="70" w15:restartNumberingAfterBreak="0">
    <w:nsid w:val="55904120"/>
    <w:multiLevelType w:val="hybridMultilevel"/>
    <w:tmpl w:val="50EE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A15697"/>
    <w:multiLevelType w:val="hybridMultilevel"/>
    <w:tmpl w:val="30581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C11DDD"/>
    <w:multiLevelType w:val="hybridMultilevel"/>
    <w:tmpl w:val="8004B05A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CA5D84"/>
    <w:multiLevelType w:val="hybridMultilevel"/>
    <w:tmpl w:val="BD32B4CA"/>
    <w:lvl w:ilvl="0" w:tplc="8E641F54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4" w15:restartNumberingAfterBreak="0">
    <w:nsid w:val="6684190F"/>
    <w:multiLevelType w:val="hybridMultilevel"/>
    <w:tmpl w:val="32E87A40"/>
    <w:lvl w:ilvl="0" w:tplc="A82664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9FC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C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2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D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0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925A94"/>
    <w:multiLevelType w:val="hybridMultilevel"/>
    <w:tmpl w:val="04E8A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435C5B"/>
    <w:multiLevelType w:val="multilevel"/>
    <w:tmpl w:val="BD32B204"/>
    <w:styleLink w:val="tl9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7" w15:restartNumberingAfterBreak="0">
    <w:nsid w:val="725C0DBE"/>
    <w:multiLevelType w:val="hybridMultilevel"/>
    <w:tmpl w:val="8C90EA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773C0F7A"/>
    <w:multiLevelType w:val="hybridMultilevel"/>
    <w:tmpl w:val="C6BE2048"/>
    <w:lvl w:ilvl="0" w:tplc="EDDCCF9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 w15:restartNumberingAfterBreak="0">
    <w:nsid w:val="78233462"/>
    <w:multiLevelType w:val="hybridMultilevel"/>
    <w:tmpl w:val="97460592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03DC5"/>
    <w:multiLevelType w:val="hybridMultilevel"/>
    <w:tmpl w:val="CEEA604E"/>
    <w:lvl w:ilvl="0" w:tplc="6988F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EE40A4"/>
    <w:multiLevelType w:val="hybridMultilevel"/>
    <w:tmpl w:val="0A2EF448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7F6F2027"/>
    <w:multiLevelType w:val="hybridMultilevel"/>
    <w:tmpl w:val="826E4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3"/>
  </w:num>
  <w:num w:numId="3">
    <w:abstractNumId w:val="56"/>
  </w:num>
  <w:num w:numId="4">
    <w:abstractNumId w:val="82"/>
  </w:num>
  <w:num w:numId="5">
    <w:abstractNumId w:val="47"/>
  </w:num>
  <w:num w:numId="6">
    <w:abstractNumId w:val="26"/>
  </w:num>
  <w:num w:numId="7">
    <w:abstractNumId w:val="23"/>
  </w:num>
  <w:num w:numId="8">
    <w:abstractNumId w:val="32"/>
  </w:num>
  <w:num w:numId="9">
    <w:abstractNumId w:val="65"/>
  </w:num>
  <w:num w:numId="10">
    <w:abstractNumId w:val="17"/>
  </w:num>
  <w:num w:numId="11">
    <w:abstractNumId w:val="35"/>
  </w:num>
  <w:num w:numId="12">
    <w:abstractNumId w:val="36"/>
  </w:num>
  <w:num w:numId="13">
    <w:abstractNumId w:val="21"/>
  </w:num>
  <w:num w:numId="14">
    <w:abstractNumId w:val="43"/>
  </w:num>
  <w:num w:numId="15">
    <w:abstractNumId w:val="38"/>
  </w:num>
  <w:num w:numId="16">
    <w:abstractNumId w:val="16"/>
  </w:num>
  <w:num w:numId="17">
    <w:abstractNumId w:val="22"/>
  </w:num>
  <w:num w:numId="18">
    <w:abstractNumId w:val="12"/>
  </w:num>
  <w:num w:numId="19">
    <w:abstractNumId w:val="39"/>
  </w:num>
  <w:num w:numId="20">
    <w:abstractNumId w:val="41"/>
  </w:num>
  <w:num w:numId="21">
    <w:abstractNumId w:val="30"/>
  </w:num>
  <w:num w:numId="22">
    <w:abstractNumId w:val="31"/>
  </w:num>
  <w:num w:numId="23">
    <w:abstractNumId w:val="37"/>
  </w:num>
  <w:num w:numId="24">
    <w:abstractNumId w:val="40"/>
  </w:num>
  <w:num w:numId="25">
    <w:abstractNumId w:val="6"/>
  </w:num>
  <w:num w:numId="26">
    <w:abstractNumId w:val="5"/>
  </w:num>
  <w:num w:numId="27">
    <w:abstractNumId w:val="29"/>
  </w:num>
  <w:num w:numId="28">
    <w:abstractNumId w:val="14"/>
  </w:num>
  <w:num w:numId="29">
    <w:abstractNumId w:val="27"/>
  </w:num>
  <w:num w:numId="30">
    <w:abstractNumId w:val="33"/>
  </w:num>
  <w:num w:numId="31">
    <w:abstractNumId w:val="24"/>
  </w:num>
  <w:num w:numId="32">
    <w:abstractNumId w:val="7"/>
  </w:num>
  <w:num w:numId="33">
    <w:abstractNumId w:val="28"/>
  </w:num>
  <w:num w:numId="34">
    <w:abstractNumId w:val="20"/>
  </w:num>
  <w:num w:numId="35">
    <w:abstractNumId w:val="25"/>
  </w:num>
  <w:num w:numId="36">
    <w:abstractNumId w:val="18"/>
  </w:num>
  <w:num w:numId="37">
    <w:abstractNumId w:val="42"/>
  </w:num>
  <w:num w:numId="38">
    <w:abstractNumId w:val="15"/>
  </w:num>
  <w:num w:numId="39">
    <w:abstractNumId w:val="9"/>
  </w:num>
  <w:num w:numId="40">
    <w:abstractNumId w:val="34"/>
  </w:num>
  <w:num w:numId="41">
    <w:abstractNumId w:val="10"/>
  </w:num>
  <w:num w:numId="42">
    <w:abstractNumId w:val="11"/>
  </w:num>
  <w:num w:numId="43">
    <w:abstractNumId w:val="8"/>
  </w:num>
  <w:num w:numId="44">
    <w:abstractNumId w:val="19"/>
  </w:num>
  <w:num w:numId="45">
    <w:abstractNumId w:val="13"/>
  </w:num>
  <w:num w:numId="46">
    <w:abstractNumId w:val="76"/>
  </w:num>
  <w:num w:numId="47">
    <w:abstractNumId w:val="6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2345" w:hanging="360"/>
        </w:pPr>
        <w:rPr>
          <w:rFonts w:hint="default"/>
          <w:sz w:val="22"/>
          <w:szCs w:val="22"/>
        </w:rPr>
      </w:lvl>
    </w:lvlOverride>
  </w:num>
  <w:num w:numId="48">
    <w:abstractNumId w:val="51"/>
  </w:num>
  <w:num w:numId="49">
    <w:abstractNumId w:val="58"/>
  </w:num>
  <w:num w:numId="50">
    <w:abstractNumId w:val="78"/>
  </w:num>
  <w:num w:numId="51">
    <w:abstractNumId w:val="60"/>
  </w:num>
  <w:num w:numId="52">
    <w:abstractNumId w:val="61"/>
  </w:num>
  <w:num w:numId="53">
    <w:abstractNumId w:val="77"/>
  </w:num>
  <w:num w:numId="54">
    <w:abstractNumId w:val="57"/>
  </w:num>
  <w:num w:numId="55">
    <w:abstractNumId w:val="59"/>
  </w:num>
  <w:num w:numId="56">
    <w:abstractNumId w:val="54"/>
  </w:num>
  <w:num w:numId="57">
    <w:abstractNumId w:val="68"/>
  </w:num>
  <w:num w:numId="58">
    <w:abstractNumId w:val="83"/>
  </w:num>
  <w:num w:numId="59">
    <w:abstractNumId w:val="70"/>
  </w:num>
  <w:num w:numId="60">
    <w:abstractNumId w:val="62"/>
  </w:num>
  <w:num w:numId="61">
    <w:abstractNumId w:val="81"/>
  </w:num>
  <w:num w:numId="62">
    <w:abstractNumId w:val="66"/>
  </w:num>
  <w:num w:numId="63">
    <w:abstractNumId w:val="72"/>
  </w:num>
  <w:num w:numId="64">
    <w:abstractNumId w:val="52"/>
  </w:num>
  <w:num w:numId="65">
    <w:abstractNumId w:val="64"/>
  </w:num>
  <w:num w:numId="66">
    <w:abstractNumId w:val="79"/>
  </w:num>
  <w:num w:numId="67">
    <w:abstractNumId w:val="55"/>
  </w:num>
  <w:num w:numId="68">
    <w:abstractNumId w:val="67"/>
  </w:num>
  <w:num w:numId="69">
    <w:abstractNumId w:val="73"/>
  </w:num>
  <w:num w:numId="70">
    <w:abstractNumId w:val="74"/>
  </w:num>
  <w:num w:numId="71">
    <w:abstractNumId w:val="49"/>
  </w:num>
  <w:num w:numId="72">
    <w:abstractNumId w:val="71"/>
  </w:num>
  <w:num w:numId="73">
    <w:abstractNumId w:val="44"/>
  </w:num>
  <w:num w:numId="74">
    <w:abstractNumId w:val="75"/>
  </w:num>
  <w:num w:numId="75">
    <w:abstractNumId w:val="48"/>
  </w:num>
  <w:num w:numId="76">
    <w:abstractNumId w:val="46"/>
  </w:num>
  <w:num w:numId="77">
    <w:abstractNumId w:val="50"/>
  </w:num>
  <w:num w:numId="78">
    <w:abstractNumId w:val="63"/>
  </w:num>
  <w:num w:numId="79">
    <w:abstractNumId w:val="8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A6"/>
    <w:rsid w:val="000000E7"/>
    <w:rsid w:val="00001784"/>
    <w:rsid w:val="00002F19"/>
    <w:rsid w:val="000101F4"/>
    <w:rsid w:val="00015DC2"/>
    <w:rsid w:val="00032567"/>
    <w:rsid w:val="00036A63"/>
    <w:rsid w:val="00036D15"/>
    <w:rsid w:val="00044609"/>
    <w:rsid w:val="00044B60"/>
    <w:rsid w:val="00046632"/>
    <w:rsid w:val="0005019A"/>
    <w:rsid w:val="000528D6"/>
    <w:rsid w:val="00053DE7"/>
    <w:rsid w:val="000579F8"/>
    <w:rsid w:val="00057B06"/>
    <w:rsid w:val="00057EF3"/>
    <w:rsid w:val="00060EB3"/>
    <w:rsid w:val="00066362"/>
    <w:rsid w:val="00072A51"/>
    <w:rsid w:val="00075DAC"/>
    <w:rsid w:val="00076228"/>
    <w:rsid w:val="0008081F"/>
    <w:rsid w:val="0009502C"/>
    <w:rsid w:val="000971F2"/>
    <w:rsid w:val="000A5CB7"/>
    <w:rsid w:val="000B6656"/>
    <w:rsid w:val="000B75D4"/>
    <w:rsid w:val="000B7FE1"/>
    <w:rsid w:val="000C311F"/>
    <w:rsid w:val="000C7C1C"/>
    <w:rsid w:val="000D119A"/>
    <w:rsid w:val="000D1BE4"/>
    <w:rsid w:val="000D5878"/>
    <w:rsid w:val="000E3326"/>
    <w:rsid w:val="000E3DC5"/>
    <w:rsid w:val="000E6EBD"/>
    <w:rsid w:val="000E70CA"/>
    <w:rsid w:val="000F2781"/>
    <w:rsid w:val="000F4B3D"/>
    <w:rsid w:val="000F599C"/>
    <w:rsid w:val="000F5DF7"/>
    <w:rsid w:val="000F77CF"/>
    <w:rsid w:val="001005FF"/>
    <w:rsid w:val="00101DEE"/>
    <w:rsid w:val="00114BE1"/>
    <w:rsid w:val="00117856"/>
    <w:rsid w:val="00123B5C"/>
    <w:rsid w:val="0013034E"/>
    <w:rsid w:val="001349AC"/>
    <w:rsid w:val="00136E0D"/>
    <w:rsid w:val="00137A69"/>
    <w:rsid w:val="0014172E"/>
    <w:rsid w:val="00142E5C"/>
    <w:rsid w:val="0014437C"/>
    <w:rsid w:val="00145507"/>
    <w:rsid w:val="00146EC3"/>
    <w:rsid w:val="0015332F"/>
    <w:rsid w:val="00153332"/>
    <w:rsid w:val="00156CD9"/>
    <w:rsid w:val="00160FD6"/>
    <w:rsid w:val="00161DEF"/>
    <w:rsid w:val="00163969"/>
    <w:rsid w:val="00166305"/>
    <w:rsid w:val="00167E46"/>
    <w:rsid w:val="00170028"/>
    <w:rsid w:val="0017523C"/>
    <w:rsid w:val="00190037"/>
    <w:rsid w:val="0019080E"/>
    <w:rsid w:val="0019322F"/>
    <w:rsid w:val="0019692F"/>
    <w:rsid w:val="00196A13"/>
    <w:rsid w:val="00197BD6"/>
    <w:rsid w:val="001A15B9"/>
    <w:rsid w:val="001A564B"/>
    <w:rsid w:val="001A72AB"/>
    <w:rsid w:val="001B2113"/>
    <w:rsid w:val="001B4747"/>
    <w:rsid w:val="001C2D11"/>
    <w:rsid w:val="001C2D67"/>
    <w:rsid w:val="001D000B"/>
    <w:rsid w:val="001D1623"/>
    <w:rsid w:val="001D6135"/>
    <w:rsid w:val="001E7F42"/>
    <w:rsid w:val="001F1E5B"/>
    <w:rsid w:val="00202A9B"/>
    <w:rsid w:val="00203A68"/>
    <w:rsid w:val="00204A76"/>
    <w:rsid w:val="00204C2A"/>
    <w:rsid w:val="00206392"/>
    <w:rsid w:val="0021152A"/>
    <w:rsid w:val="00211DEC"/>
    <w:rsid w:val="002129A6"/>
    <w:rsid w:val="00220632"/>
    <w:rsid w:val="00222062"/>
    <w:rsid w:val="00223698"/>
    <w:rsid w:val="00224B15"/>
    <w:rsid w:val="0022505E"/>
    <w:rsid w:val="002255C7"/>
    <w:rsid w:val="00227550"/>
    <w:rsid w:val="002275D1"/>
    <w:rsid w:val="00233205"/>
    <w:rsid w:val="00233C84"/>
    <w:rsid w:val="00233CD8"/>
    <w:rsid w:val="00234B5E"/>
    <w:rsid w:val="00234E07"/>
    <w:rsid w:val="00236B2B"/>
    <w:rsid w:val="002441AE"/>
    <w:rsid w:val="002465FE"/>
    <w:rsid w:val="00246F0C"/>
    <w:rsid w:val="00247769"/>
    <w:rsid w:val="00254F8A"/>
    <w:rsid w:val="00256525"/>
    <w:rsid w:val="002626DB"/>
    <w:rsid w:val="0026494C"/>
    <w:rsid w:val="00267EC5"/>
    <w:rsid w:val="0028069C"/>
    <w:rsid w:val="00280BBA"/>
    <w:rsid w:val="00281897"/>
    <w:rsid w:val="00281944"/>
    <w:rsid w:val="002851FE"/>
    <w:rsid w:val="00286DBF"/>
    <w:rsid w:val="00287816"/>
    <w:rsid w:val="00291E9D"/>
    <w:rsid w:val="00292C2A"/>
    <w:rsid w:val="00293B54"/>
    <w:rsid w:val="002A1E3A"/>
    <w:rsid w:val="002A3EB5"/>
    <w:rsid w:val="002A79B5"/>
    <w:rsid w:val="002B02B9"/>
    <w:rsid w:val="002B0FD2"/>
    <w:rsid w:val="002B4543"/>
    <w:rsid w:val="002C764D"/>
    <w:rsid w:val="002D7496"/>
    <w:rsid w:val="002E26E9"/>
    <w:rsid w:val="002E4C88"/>
    <w:rsid w:val="002F2031"/>
    <w:rsid w:val="002F67EC"/>
    <w:rsid w:val="00306DE0"/>
    <w:rsid w:val="0031056E"/>
    <w:rsid w:val="00323290"/>
    <w:rsid w:val="00326C5D"/>
    <w:rsid w:val="003279E2"/>
    <w:rsid w:val="00334FA7"/>
    <w:rsid w:val="003421A3"/>
    <w:rsid w:val="003421A7"/>
    <w:rsid w:val="003454EF"/>
    <w:rsid w:val="00350F6E"/>
    <w:rsid w:val="00364CB0"/>
    <w:rsid w:val="00364DA1"/>
    <w:rsid w:val="00371F51"/>
    <w:rsid w:val="00376179"/>
    <w:rsid w:val="003820D1"/>
    <w:rsid w:val="00383056"/>
    <w:rsid w:val="003877CC"/>
    <w:rsid w:val="00390351"/>
    <w:rsid w:val="00391A85"/>
    <w:rsid w:val="003A1597"/>
    <w:rsid w:val="003A15E8"/>
    <w:rsid w:val="003A6245"/>
    <w:rsid w:val="003B2A12"/>
    <w:rsid w:val="003B46E8"/>
    <w:rsid w:val="003B53D6"/>
    <w:rsid w:val="003B7A36"/>
    <w:rsid w:val="003C17D8"/>
    <w:rsid w:val="003C4957"/>
    <w:rsid w:val="003C49FA"/>
    <w:rsid w:val="003C5116"/>
    <w:rsid w:val="003C7A0C"/>
    <w:rsid w:val="003D1CB1"/>
    <w:rsid w:val="003D38BD"/>
    <w:rsid w:val="003D4AAB"/>
    <w:rsid w:val="003D72B3"/>
    <w:rsid w:val="003E077F"/>
    <w:rsid w:val="003E1727"/>
    <w:rsid w:val="003E300F"/>
    <w:rsid w:val="003E4B15"/>
    <w:rsid w:val="003F12FB"/>
    <w:rsid w:val="003F2975"/>
    <w:rsid w:val="003F3F3E"/>
    <w:rsid w:val="00401276"/>
    <w:rsid w:val="0040195A"/>
    <w:rsid w:val="00403A79"/>
    <w:rsid w:val="004063BA"/>
    <w:rsid w:val="0040727B"/>
    <w:rsid w:val="0041152A"/>
    <w:rsid w:val="00413E19"/>
    <w:rsid w:val="00414E48"/>
    <w:rsid w:val="00414EEF"/>
    <w:rsid w:val="00423B7D"/>
    <w:rsid w:val="00427DC5"/>
    <w:rsid w:val="00430502"/>
    <w:rsid w:val="00441ED3"/>
    <w:rsid w:val="00442562"/>
    <w:rsid w:val="00443959"/>
    <w:rsid w:val="004439FD"/>
    <w:rsid w:val="0045104A"/>
    <w:rsid w:val="004518A4"/>
    <w:rsid w:val="00451C1A"/>
    <w:rsid w:val="00452F08"/>
    <w:rsid w:val="004602B2"/>
    <w:rsid w:val="00463A12"/>
    <w:rsid w:val="0046587C"/>
    <w:rsid w:val="004701D6"/>
    <w:rsid w:val="004704E1"/>
    <w:rsid w:val="00474DCB"/>
    <w:rsid w:val="0048148C"/>
    <w:rsid w:val="00484044"/>
    <w:rsid w:val="004853C4"/>
    <w:rsid w:val="00492BB2"/>
    <w:rsid w:val="00493A07"/>
    <w:rsid w:val="00495822"/>
    <w:rsid w:val="0049798D"/>
    <w:rsid w:val="004A06AD"/>
    <w:rsid w:val="004A474A"/>
    <w:rsid w:val="004B009E"/>
    <w:rsid w:val="004B4F3B"/>
    <w:rsid w:val="004B6F91"/>
    <w:rsid w:val="004C1533"/>
    <w:rsid w:val="004C2C64"/>
    <w:rsid w:val="004C510A"/>
    <w:rsid w:val="004C622C"/>
    <w:rsid w:val="004D141D"/>
    <w:rsid w:val="004D4603"/>
    <w:rsid w:val="004D7EAE"/>
    <w:rsid w:val="004E0DA4"/>
    <w:rsid w:val="004E1F2C"/>
    <w:rsid w:val="004E28AC"/>
    <w:rsid w:val="004E2F49"/>
    <w:rsid w:val="004E30EB"/>
    <w:rsid w:val="004E3EAB"/>
    <w:rsid w:val="004E524A"/>
    <w:rsid w:val="004E6093"/>
    <w:rsid w:val="004F63B3"/>
    <w:rsid w:val="005041A5"/>
    <w:rsid w:val="0050691E"/>
    <w:rsid w:val="00507CD2"/>
    <w:rsid w:val="005152FB"/>
    <w:rsid w:val="005236F9"/>
    <w:rsid w:val="005251A7"/>
    <w:rsid w:val="00533A9F"/>
    <w:rsid w:val="00534D23"/>
    <w:rsid w:val="00547CE5"/>
    <w:rsid w:val="00550278"/>
    <w:rsid w:val="00552EA0"/>
    <w:rsid w:val="00554CE4"/>
    <w:rsid w:val="005550C5"/>
    <w:rsid w:val="005606F1"/>
    <w:rsid w:val="00561536"/>
    <w:rsid w:val="00563298"/>
    <w:rsid w:val="00563FD3"/>
    <w:rsid w:val="00567364"/>
    <w:rsid w:val="00571237"/>
    <w:rsid w:val="00575274"/>
    <w:rsid w:val="0057663E"/>
    <w:rsid w:val="00580320"/>
    <w:rsid w:val="005817C9"/>
    <w:rsid w:val="0058381D"/>
    <w:rsid w:val="0058772B"/>
    <w:rsid w:val="00587D7C"/>
    <w:rsid w:val="005907AE"/>
    <w:rsid w:val="00594474"/>
    <w:rsid w:val="00596256"/>
    <w:rsid w:val="00597A91"/>
    <w:rsid w:val="005A0D43"/>
    <w:rsid w:val="005A20FF"/>
    <w:rsid w:val="005A2AE5"/>
    <w:rsid w:val="005A5301"/>
    <w:rsid w:val="005A68D6"/>
    <w:rsid w:val="005B2BBE"/>
    <w:rsid w:val="005B2C94"/>
    <w:rsid w:val="005B37C5"/>
    <w:rsid w:val="005B3AB8"/>
    <w:rsid w:val="005B4369"/>
    <w:rsid w:val="005B4A59"/>
    <w:rsid w:val="005B6C40"/>
    <w:rsid w:val="005C53D3"/>
    <w:rsid w:val="005C65C6"/>
    <w:rsid w:val="005C65E3"/>
    <w:rsid w:val="005C679A"/>
    <w:rsid w:val="005C7776"/>
    <w:rsid w:val="005D1699"/>
    <w:rsid w:val="005D52E2"/>
    <w:rsid w:val="005D6C5C"/>
    <w:rsid w:val="005D768B"/>
    <w:rsid w:val="005E13F7"/>
    <w:rsid w:val="005E2DED"/>
    <w:rsid w:val="005E348F"/>
    <w:rsid w:val="005E3BE9"/>
    <w:rsid w:val="005E4E8D"/>
    <w:rsid w:val="005E602A"/>
    <w:rsid w:val="005E633D"/>
    <w:rsid w:val="005E6401"/>
    <w:rsid w:val="005F21B9"/>
    <w:rsid w:val="005F43ED"/>
    <w:rsid w:val="005F5A2C"/>
    <w:rsid w:val="0060702D"/>
    <w:rsid w:val="006106BF"/>
    <w:rsid w:val="00615455"/>
    <w:rsid w:val="00620B30"/>
    <w:rsid w:val="00624511"/>
    <w:rsid w:val="006261C9"/>
    <w:rsid w:val="00630BED"/>
    <w:rsid w:val="00630CE5"/>
    <w:rsid w:val="006337EA"/>
    <w:rsid w:val="00637072"/>
    <w:rsid w:val="00644DDC"/>
    <w:rsid w:val="00645D79"/>
    <w:rsid w:val="00646558"/>
    <w:rsid w:val="0065411E"/>
    <w:rsid w:val="00656D10"/>
    <w:rsid w:val="00657479"/>
    <w:rsid w:val="00662E84"/>
    <w:rsid w:val="00663D21"/>
    <w:rsid w:val="0066572C"/>
    <w:rsid w:val="00673958"/>
    <w:rsid w:val="0067777B"/>
    <w:rsid w:val="006809EC"/>
    <w:rsid w:val="00686DDD"/>
    <w:rsid w:val="0069172F"/>
    <w:rsid w:val="00691754"/>
    <w:rsid w:val="0069508A"/>
    <w:rsid w:val="00695A34"/>
    <w:rsid w:val="006962E8"/>
    <w:rsid w:val="006A17D1"/>
    <w:rsid w:val="006A27D1"/>
    <w:rsid w:val="006A2AF4"/>
    <w:rsid w:val="006A3A9F"/>
    <w:rsid w:val="006A6763"/>
    <w:rsid w:val="006B767C"/>
    <w:rsid w:val="006B7B81"/>
    <w:rsid w:val="006C077D"/>
    <w:rsid w:val="006C0D75"/>
    <w:rsid w:val="006C568B"/>
    <w:rsid w:val="006E322B"/>
    <w:rsid w:val="006E6E47"/>
    <w:rsid w:val="00700F73"/>
    <w:rsid w:val="00701F9A"/>
    <w:rsid w:val="00704198"/>
    <w:rsid w:val="007057BE"/>
    <w:rsid w:val="0070788B"/>
    <w:rsid w:val="00713AA5"/>
    <w:rsid w:val="00715E77"/>
    <w:rsid w:val="00717FC3"/>
    <w:rsid w:val="007229A5"/>
    <w:rsid w:val="0072441E"/>
    <w:rsid w:val="00725645"/>
    <w:rsid w:val="00727C9D"/>
    <w:rsid w:val="0073184C"/>
    <w:rsid w:val="007350AE"/>
    <w:rsid w:val="0074283F"/>
    <w:rsid w:val="007445D4"/>
    <w:rsid w:val="00744D9E"/>
    <w:rsid w:val="00761594"/>
    <w:rsid w:val="00765404"/>
    <w:rsid w:val="0077669A"/>
    <w:rsid w:val="00776A4E"/>
    <w:rsid w:val="00780B7A"/>
    <w:rsid w:val="00780E7A"/>
    <w:rsid w:val="007814B0"/>
    <w:rsid w:val="0078655F"/>
    <w:rsid w:val="00790C47"/>
    <w:rsid w:val="00791033"/>
    <w:rsid w:val="00791AEE"/>
    <w:rsid w:val="00793150"/>
    <w:rsid w:val="007A28FA"/>
    <w:rsid w:val="007A2D0B"/>
    <w:rsid w:val="007A381B"/>
    <w:rsid w:val="007A5734"/>
    <w:rsid w:val="007B04D1"/>
    <w:rsid w:val="007B05E0"/>
    <w:rsid w:val="007B1DDA"/>
    <w:rsid w:val="007B2DDF"/>
    <w:rsid w:val="007B3F93"/>
    <w:rsid w:val="007B52C8"/>
    <w:rsid w:val="007B6119"/>
    <w:rsid w:val="007B79FB"/>
    <w:rsid w:val="007C1FF9"/>
    <w:rsid w:val="007C68D2"/>
    <w:rsid w:val="007C7632"/>
    <w:rsid w:val="007D1D69"/>
    <w:rsid w:val="007D64E2"/>
    <w:rsid w:val="007E6C58"/>
    <w:rsid w:val="007E74A7"/>
    <w:rsid w:val="007F06F6"/>
    <w:rsid w:val="007F710C"/>
    <w:rsid w:val="00800636"/>
    <w:rsid w:val="00804F99"/>
    <w:rsid w:val="00811C20"/>
    <w:rsid w:val="00811DC0"/>
    <w:rsid w:val="00812F70"/>
    <w:rsid w:val="00813EF4"/>
    <w:rsid w:val="00815AD3"/>
    <w:rsid w:val="00817DDF"/>
    <w:rsid w:val="0082018D"/>
    <w:rsid w:val="008208BB"/>
    <w:rsid w:val="0083386F"/>
    <w:rsid w:val="00836946"/>
    <w:rsid w:val="00837266"/>
    <w:rsid w:val="00841B6D"/>
    <w:rsid w:val="0084635B"/>
    <w:rsid w:val="00846B23"/>
    <w:rsid w:val="0085270C"/>
    <w:rsid w:val="008555D2"/>
    <w:rsid w:val="0085679E"/>
    <w:rsid w:val="00856D5A"/>
    <w:rsid w:val="00860CFD"/>
    <w:rsid w:val="00874DFD"/>
    <w:rsid w:val="00875BAD"/>
    <w:rsid w:val="00881B93"/>
    <w:rsid w:val="00890B66"/>
    <w:rsid w:val="00890D83"/>
    <w:rsid w:val="00892736"/>
    <w:rsid w:val="00896FF0"/>
    <w:rsid w:val="008A4F33"/>
    <w:rsid w:val="008B182F"/>
    <w:rsid w:val="008B3D94"/>
    <w:rsid w:val="008B5A56"/>
    <w:rsid w:val="008B6168"/>
    <w:rsid w:val="008C1343"/>
    <w:rsid w:val="008C434E"/>
    <w:rsid w:val="008C676C"/>
    <w:rsid w:val="008C6F4B"/>
    <w:rsid w:val="008C70EF"/>
    <w:rsid w:val="008D4EC9"/>
    <w:rsid w:val="008D4F0D"/>
    <w:rsid w:val="008D6B4B"/>
    <w:rsid w:val="008E3670"/>
    <w:rsid w:val="008F001E"/>
    <w:rsid w:val="008F01D3"/>
    <w:rsid w:val="008F099F"/>
    <w:rsid w:val="008F30AA"/>
    <w:rsid w:val="008F5EF3"/>
    <w:rsid w:val="00902170"/>
    <w:rsid w:val="009025B5"/>
    <w:rsid w:val="0090280E"/>
    <w:rsid w:val="00903F7A"/>
    <w:rsid w:val="009063E3"/>
    <w:rsid w:val="00912DE7"/>
    <w:rsid w:val="0091448B"/>
    <w:rsid w:val="00914F51"/>
    <w:rsid w:val="00916D42"/>
    <w:rsid w:val="00917740"/>
    <w:rsid w:val="009207A1"/>
    <w:rsid w:val="00921F52"/>
    <w:rsid w:val="00922C26"/>
    <w:rsid w:val="00923EEC"/>
    <w:rsid w:val="00927694"/>
    <w:rsid w:val="009325E0"/>
    <w:rsid w:val="0093298F"/>
    <w:rsid w:val="0093499C"/>
    <w:rsid w:val="009359CA"/>
    <w:rsid w:val="00935B8B"/>
    <w:rsid w:val="009433E1"/>
    <w:rsid w:val="00946F59"/>
    <w:rsid w:val="009479E3"/>
    <w:rsid w:val="00952148"/>
    <w:rsid w:val="0095385A"/>
    <w:rsid w:val="00956055"/>
    <w:rsid w:val="00957E7E"/>
    <w:rsid w:val="00970D6E"/>
    <w:rsid w:val="009714D4"/>
    <w:rsid w:val="00973793"/>
    <w:rsid w:val="0097564A"/>
    <w:rsid w:val="00982684"/>
    <w:rsid w:val="00990305"/>
    <w:rsid w:val="00991C90"/>
    <w:rsid w:val="0099450C"/>
    <w:rsid w:val="00995784"/>
    <w:rsid w:val="009972DB"/>
    <w:rsid w:val="009A361A"/>
    <w:rsid w:val="009A453C"/>
    <w:rsid w:val="009B2EAD"/>
    <w:rsid w:val="009B4D89"/>
    <w:rsid w:val="009C2F3F"/>
    <w:rsid w:val="009C2FEE"/>
    <w:rsid w:val="009C6430"/>
    <w:rsid w:val="009C6607"/>
    <w:rsid w:val="009E1B56"/>
    <w:rsid w:val="009E223C"/>
    <w:rsid w:val="009E777B"/>
    <w:rsid w:val="009F0CFE"/>
    <w:rsid w:val="009F18CB"/>
    <w:rsid w:val="009F4AC5"/>
    <w:rsid w:val="009F51B7"/>
    <w:rsid w:val="00A00BC8"/>
    <w:rsid w:val="00A02074"/>
    <w:rsid w:val="00A04857"/>
    <w:rsid w:val="00A056C2"/>
    <w:rsid w:val="00A104D4"/>
    <w:rsid w:val="00A10BF3"/>
    <w:rsid w:val="00A13F3B"/>
    <w:rsid w:val="00A14E75"/>
    <w:rsid w:val="00A16BFB"/>
    <w:rsid w:val="00A270A6"/>
    <w:rsid w:val="00A3231A"/>
    <w:rsid w:val="00A34AA8"/>
    <w:rsid w:val="00A359A3"/>
    <w:rsid w:val="00A44D01"/>
    <w:rsid w:val="00A44EBE"/>
    <w:rsid w:val="00A502BE"/>
    <w:rsid w:val="00A55E59"/>
    <w:rsid w:val="00A56381"/>
    <w:rsid w:val="00A6260A"/>
    <w:rsid w:val="00A63703"/>
    <w:rsid w:val="00A662A5"/>
    <w:rsid w:val="00A67270"/>
    <w:rsid w:val="00A70899"/>
    <w:rsid w:val="00A743A8"/>
    <w:rsid w:val="00A75742"/>
    <w:rsid w:val="00A7649A"/>
    <w:rsid w:val="00A82155"/>
    <w:rsid w:val="00A86D93"/>
    <w:rsid w:val="00A8703A"/>
    <w:rsid w:val="00A9030E"/>
    <w:rsid w:val="00A910E7"/>
    <w:rsid w:val="00A94ECC"/>
    <w:rsid w:val="00A952D2"/>
    <w:rsid w:val="00A96090"/>
    <w:rsid w:val="00AA0BC3"/>
    <w:rsid w:val="00AA5D3A"/>
    <w:rsid w:val="00AA6D71"/>
    <w:rsid w:val="00AB2A55"/>
    <w:rsid w:val="00AB4785"/>
    <w:rsid w:val="00AC587F"/>
    <w:rsid w:val="00AC5CBA"/>
    <w:rsid w:val="00AD0ACE"/>
    <w:rsid w:val="00AD1EA2"/>
    <w:rsid w:val="00AD47CB"/>
    <w:rsid w:val="00AD651F"/>
    <w:rsid w:val="00AE2BA2"/>
    <w:rsid w:val="00AE6045"/>
    <w:rsid w:val="00AF06C8"/>
    <w:rsid w:val="00AF0A35"/>
    <w:rsid w:val="00AF1C70"/>
    <w:rsid w:val="00AF1E75"/>
    <w:rsid w:val="00B0179B"/>
    <w:rsid w:val="00B03AE6"/>
    <w:rsid w:val="00B04B60"/>
    <w:rsid w:val="00B05D89"/>
    <w:rsid w:val="00B1246A"/>
    <w:rsid w:val="00B126DE"/>
    <w:rsid w:val="00B1522B"/>
    <w:rsid w:val="00B1635E"/>
    <w:rsid w:val="00B170BA"/>
    <w:rsid w:val="00B2092B"/>
    <w:rsid w:val="00B2168D"/>
    <w:rsid w:val="00B239D9"/>
    <w:rsid w:val="00B3315A"/>
    <w:rsid w:val="00B36BDF"/>
    <w:rsid w:val="00B4778C"/>
    <w:rsid w:val="00B50847"/>
    <w:rsid w:val="00B51EF8"/>
    <w:rsid w:val="00B53457"/>
    <w:rsid w:val="00B613C9"/>
    <w:rsid w:val="00B615D7"/>
    <w:rsid w:val="00B621FC"/>
    <w:rsid w:val="00B63838"/>
    <w:rsid w:val="00B67E41"/>
    <w:rsid w:val="00B75D09"/>
    <w:rsid w:val="00B76547"/>
    <w:rsid w:val="00B77125"/>
    <w:rsid w:val="00B83279"/>
    <w:rsid w:val="00B8352F"/>
    <w:rsid w:val="00B83726"/>
    <w:rsid w:val="00B845B8"/>
    <w:rsid w:val="00B85AB7"/>
    <w:rsid w:val="00B87A05"/>
    <w:rsid w:val="00B927BE"/>
    <w:rsid w:val="00B92D38"/>
    <w:rsid w:val="00B9374D"/>
    <w:rsid w:val="00B95AEE"/>
    <w:rsid w:val="00BA6C4A"/>
    <w:rsid w:val="00BB15EC"/>
    <w:rsid w:val="00BB2BD4"/>
    <w:rsid w:val="00BC451E"/>
    <w:rsid w:val="00BC5874"/>
    <w:rsid w:val="00BC7787"/>
    <w:rsid w:val="00BE0C0C"/>
    <w:rsid w:val="00C07C8A"/>
    <w:rsid w:val="00C130BD"/>
    <w:rsid w:val="00C1325B"/>
    <w:rsid w:val="00C17163"/>
    <w:rsid w:val="00C23D53"/>
    <w:rsid w:val="00C24AAA"/>
    <w:rsid w:val="00C342FD"/>
    <w:rsid w:val="00C3471E"/>
    <w:rsid w:val="00C415FD"/>
    <w:rsid w:val="00C4197A"/>
    <w:rsid w:val="00C435A3"/>
    <w:rsid w:val="00C5026B"/>
    <w:rsid w:val="00C53D3C"/>
    <w:rsid w:val="00C56F62"/>
    <w:rsid w:val="00C57509"/>
    <w:rsid w:val="00C6090F"/>
    <w:rsid w:val="00C61127"/>
    <w:rsid w:val="00C63DC8"/>
    <w:rsid w:val="00C7353C"/>
    <w:rsid w:val="00C75723"/>
    <w:rsid w:val="00C816ED"/>
    <w:rsid w:val="00C818A8"/>
    <w:rsid w:val="00C8213F"/>
    <w:rsid w:val="00C928D1"/>
    <w:rsid w:val="00C963B2"/>
    <w:rsid w:val="00CA4DF3"/>
    <w:rsid w:val="00CA628B"/>
    <w:rsid w:val="00CB2109"/>
    <w:rsid w:val="00CB2F77"/>
    <w:rsid w:val="00CC3294"/>
    <w:rsid w:val="00CC481D"/>
    <w:rsid w:val="00CD3178"/>
    <w:rsid w:val="00CD6B21"/>
    <w:rsid w:val="00CE1388"/>
    <w:rsid w:val="00CE2FD3"/>
    <w:rsid w:val="00CE3BB7"/>
    <w:rsid w:val="00CE490B"/>
    <w:rsid w:val="00CE4A55"/>
    <w:rsid w:val="00CF34E6"/>
    <w:rsid w:val="00CF700D"/>
    <w:rsid w:val="00D02BFF"/>
    <w:rsid w:val="00D05D28"/>
    <w:rsid w:val="00D05E74"/>
    <w:rsid w:val="00D132A6"/>
    <w:rsid w:val="00D37F79"/>
    <w:rsid w:val="00D433AC"/>
    <w:rsid w:val="00D43525"/>
    <w:rsid w:val="00D43E96"/>
    <w:rsid w:val="00D44031"/>
    <w:rsid w:val="00D4752C"/>
    <w:rsid w:val="00D527D0"/>
    <w:rsid w:val="00D5537B"/>
    <w:rsid w:val="00D575E2"/>
    <w:rsid w:val="00D646F7"/>
    <w:rsid w:val="00D66E55"/>
    <w:rsid w:val="00D70A89"/>
    <w:rsid w:val="00D7112E"/>
    <w:rsid w:val="00D71AEE"/>
    <w:rsid w:val="00D744BA"/>
    <w:rsid w:val="00D774FF"/>
    <w:rsid w:val="00D8333C"/>
    <w:rsid w:val="00D84FD5"/>
    <w:rsid w:val="00D869C6"/>
    <w:rsid w:val="00D872C8"/>
    <w:rsid w:val="00D91D5E"/>
    <w:rsid w:val="00D91E4E"/>
    <w:rsid w:val="00D962CE"/>
    <w:rsid w:val="00DA14DA"/>
    <w:rsid w:val="00DA2104"/>
    <w:rsid w:val="00DB2ADD"/>
    <w:rsid w:val="00DB50E6"/>
    <w:rsid w:val="00DB6E5C"/>
    <w:rsid w:val="00DB7D88"/>
    <w:rsid w:val="00DD264E"/>
    <w:rsid w:val="00DD26F6"/>
    <w:rsid w:val="00DD6159"/>
    <w:rsid w:val="00DD776D"/>
    <w:rsid w:val="00DE04BD"/>
    <w:rsid w:val="00DE26B6"/>
    <w:rsid w:val="00DE3817"/>
    <w:rsid w:val="00DE4AA4"/>
    <w:rsid w:val="00DE7A23"/>
    <w:rsid w:val="00DE7C34"/>
    <w:rsid w:val="00DE7E42"/>
    <w:rsid w:val="00DF40F3"/>
    <w:rsid w:val="00DF756E"/>
    <w:rsid w:val="00E01631"/>
    <w:rsid w:val="00E01CF1"/>
    <w:rsid w:val="00E0617A"/>
    <w:rsid w:val="00E1152F"/>
    <w:rsid w:val="00E1254B"/>
    <w:rsid w:val="00E27BE4"/>
    <w:rsid w:val="00E347E6"/>
    <w:rsid w:val="00E36B17"/>
    <w:rsid w:val="00E370F8"/>
    <w:rsid w:val="00E40E4E"/>
    <w:rsid w:val="00E42588"/>
    <w:rsid w:val="00E436DA"/>
    <w:rsid w:val="00E44590"/>
    <w:rsid w:val="00E469D4"/>
    <w:rsid w:val="00E46FD4"/>
    <w:rsid w:val="00E50A92"/>
    <w:rsid w:val="00E61A69"/>
    <w:rsid w:val="00E61B16"/>
    <w:rsid w:val="00E62791"/>
    <w:rsid w:val="00E722BC"/>
    <w:rsid w:val="00E750A8"/>
    <w:rsid w:val="00E81776"/>
    <w:rsid w:val="00E82389"/>
    <w:rsid w:val="00E867F6"/>
    <w:rsid w:val="00E9279B"/>
    <w:rsid w:val="00E92E9A"/>
    <w:rsid w:val="00E97135"/>
    <w:rsid w:val="00EA02AA"/>
    <w:rsid w:val="00EA0CF1"/>
    <w:rsid w:val="00EA5129"/>
    <w:rsid w:val="00EA6B3D"/>
    <w:rsid w:val="00EA7608"/>
    <w:rsid w:val="00EB47C4"/>
    <w:rsid w:val="00EB7A4E"/>
    <w:rsid w:val="00EC004D"/>
    <w:rsid w:val="00EC0F23"/>
    <w:rsid w:val="00EC14A6"/>
    <w:rsid w:val="00EC415A"/>
    <w:rsid w:val="00EC668E"/>
    <w:rsid w:val="00EC77DC"/>
    <w:rsid w:val="00ED0A44"/>
    <w:rsid w:val="00ED379E"/>
    <w:rsid w:val="00ED3C91"/>
    <w:rsid w:val="00EE00AC"/>
    <w:rsid w:val="00EE1AF9"/>
    <w:rsid w:val="00EF13E6"/>
    <w:rsid w:val="00EF1C2F"/>
    <w:rsid w:val="00EF6730"/>
    <w:rsid w:val="00EF6839"/>
    <w:rsid w:val="00F045CC"/>
    <w:rsid w:val="00F17BFA"/>
    <w:rsid w:val="00F24404"/>
    <w:rsid w:val="00F27789"/>
    <w:rsid w:val="00F33864"/>
    <w:rsid w:val="00F37C45"/>
    <w:rsid w:val="00F41481"/>
    <w:rsid w:val="00F41A14"/>
    <w:rsid w:val="00F44879"/>
    <w:rsid w:val="00F44D0B"/>
    <w:rsid w:val="00F44FEB"/>
    <w:rsid w:val="00F45FAE"/>
    <w:rsid w:val="00F46467"/>
    <w:rsid w:val="00F46DAD"/>
    <w:rsid w:val="00F477A7"/>
    <w:rsid w:val="00F50690"/>
    <w:rsid w:val="00F50ED6"/>
    <w:rsid w:val="00F51AC3"/>
    <w:rsid w:val="00F52A41"/>
    <w:rsid w:val="00F6311E"/>
    <w:rsid w:val="00F64635"/>
    <w:rsid w:val="00F653A7"/>
    <w:rsid w:val="00F70842"/>
    <w:rsid w:val="00F71C3E"/>
    <w:rsid w:val="00F72049"/>
    <w:rsid w:val="00F7270D"/>
    <w:rsid w:val="00F7311A"/>
    <w:rsid w:val="00F76667"/>
    <w:rsid w:val="00F800E5"/>
    <w:rsid w:val="00F837BA"/>
    <w:rsid w:val="00F8427E"/>
    <w:rsid w:val="00F84503"/>
    <w:rsid w:val="00F84E64"/>
    <w:rsid w:val="00F85AC3"/>
    <w:rsid w:val="00F90E2C"/>
    <w:rsid w:val="00F950B1"/>
    <w:rsid w:val="00FA18AB"/>
    <w:rsid w:val="00FA3F19"/>
    <w:rsid w:val="00FA6F3F"/>
    <w:rsid w:val="00FB196D"/>
    <w:rsid w:val="00FC0402"/>
    <w:rsid w:val="00FC1C53"/>
    <w:rsid w:val="00FC787E"/>
    <w:rsid w:val="00FD0906"/>
    <w:rsid w:val="00FD1FF2"/>
    <w:rsid w:val="00FD41C7"/>
    <w:rsid w:val="00FD509D"/>
    <w:rsid w:val="00FD584F"/>
    <w:rsid w:val="00FD6C49"/>
    <w:rsid w:val="00FD71AD"/>
    <w:rsid w:val="00FE6F2F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E42F1"/>
  <w15:docId w15:val="{01421331-9F56-42BC-AE32-4012E701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1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C14A6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14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EC1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EC14A6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EC14A6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EC14A6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EC14A6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rsid w:val="00EC14A6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1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C14A6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EC14A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C14A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EC14A6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EC14A6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EC14A6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EC14A6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EC14A6"/>
    <w:rPr>
      <w:rFonts w:ascii="Arial" w:eastAsia="Times New Roman" w:hAnsi="Arial" w:cs="Arial"/>
      <w:b/>
      <w:sz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EC14A6"/>
  </w:style>
  <w:style w:type="character" w:styleId="Hypertextovprepojenie">
    <w:name w:val="Hyperlink"/>
    <w:rsid w:val="00EC14A6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C1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C14A6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EC1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EC14A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EC14A6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EC14A6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EC14A6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nhideWhenUsed/>
    <w:rsid w:val="00EC14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EC14A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C14A6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C14A6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EC14A6"/>
    <w:pPr>
      <w:keepLines w:val="0"/>
      <w:numPr>
        <w:numId w:val="2"/>
      </w:numPr>
      <w:spacing w:before="280" w:after="120"/>
    </w:pPr>
    <w:rPr>
      <w:rFonts w:ascii="Arial" w:eastAsia="Times New Roman" w:hAnsi="Arial" w:cs="Arial"/>
      <w:kern w:val="32"/>
      <w:lang w:val="cs-CZ" w:eastAsia="cs-CZ"/>
    </w:rPr>
  </w:style>
  <w:style w:type="character" w:customStyle="1" w:styleId="tl1Char">
    <w:name w:val="Štýl1 Char"/>
    <w:basedOn w:val="Nadpis1Char"/>
    <w:link w:val="tl1"/>
    <w:rsid w:val="00EC14A6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C14A6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EC14A6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uiPriority w:val="11"/>
    <w:qFormat/>
    <w:rsid w:val="00EC14A6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EC14A6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EC14A6"/>
    <w:rPr>
      <w:b/>
      <w:bCs/>
    </w:rPr>
  </w:style>
  <w:style w:type="character" w:styleId="Zvraznenie">
    <w:name w:val="Emphasis"/>
    <w:basedOn w:val="Predvolenpsmoodseku"/>
    <w:uiPriority w:val="20"/>
    <w:qFormat/>
    <w:rsid w:val="00EC14A6"/>
    <w:rPr>
      <w:i/>
      <w:iCs/>
    </w:rPr>
  </w:style>
  <w:style w:type="paragraph" w:styleId="truktradokumentu">
    <w:name w:val="Document Map"/>
    <w:basedOn w:val="Normlny"/>
    <w:link w:val="truktradokumentuChar"/>
    <w:uiPriority w:val="99"/>
    <w:rsid w:val="00EC14A6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EC14A6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rsid w:val="00EC14A6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EC14A6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EC14A6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EC14A6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rsid w:val="00EC14A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C14A6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14A6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EC14A6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uiPriority w:val="99"/>
    <w:rsid w:val="00EC14A6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EC1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C14A6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EC14A6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EC14A6"/>
    <w:rPr>
      <w:rFonts w:cs="Times New Roman"/>
    </w:rPr>
  </w:style>
  <w:style w:type="numbering" w:styleId="111111">
    <w:name w:val="Outline List 2"/>
    <w:basedOn w:val="Bezzoznamu"/>
    <w:rsid w:val="00EC14A6"/>
    <w:pPr>
      <w:numPr>
        <w:numId w:val="3"/>
      </w:numPr>
    </w:pPr>
  </w:style>
  <w:style w:type="character" w:customStyle="1" w:styleId="CharChar">
    <w:name w:val="Char Char"/>
    <w:basedOn w:val="Predvolenpsmoodseku"/>
    <w:locked/>
    <w:rsid w:val="00EC14A6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C14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C14A6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EC14A6"/>
    <w:pPr>
      <w:numPr>
        <w:numId w:val="4"/>
      </w:numPr>
    </w:pPr>
  </w:style>
  <w:style w:type="paragraph" w:customStyle="1" w:styleId="Default">
    <w:name w:val="Default"/>
    <w:rsid w:val="00EC1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">
    <w:name w:val="Standard"/>
    <w:rsid w:val="00EC14A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paragraph" w:customStyle="1" w:styleId="TableContents">
    <w:name w:val="Table Contents"/>
    <w:basedOn w:val="Standard"/>
    <w:rsid w:val="00EC14A6"/>
    <w:pPr>
      <w:suppressLineNumbers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C14A6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C14A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C14A6"/>
    <w:pPr>
      <w:autoSpaceDE/>
      <w:autoSpaceDN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C14A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EC14A6"/>
    <w:rPr>
      <w:rFonts w:ascii="Calibri" w:eastAsia="Calibri" w:hAnsi="Calibri" w:cs="Times New Roman"/>
    </w:rPr>
  </w:style>
  <w:style w:type="character" w:customStyle="1" w:styleId="HlavikaChar1">
    <w:name w:val="Hlavička Char1"/>
    <w:locked/>
    <w:rsid w:val="00EC14A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EC14A6"/>
  </w:style>
  <w:style w:type="character" w:customStyle="1" w:styleId="TextpoznmkypodiarouChar1">
    <w:name w:val="Text poznámky pod čiarou Char1"/>
    <w:basedOn w:val="Predvolenpsmoodseku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3">
    <w:name w:val="Štýl3"/>
    <w:rsid w:val="00DF40F3"/>
    <w:pPr>
      <w:numPr>
        <w:numId w:val="5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DF40F3"/>
  </w:style>
  <w:style w:type="paragraph" w:customStyle="1" w:styleId="Normln1">
    <w:name w:val="Normální1"/>
    <w:basedOn w:val="Normlny"/>
    <w:rsid w:val="00DF40F3"/>
    <w:pPr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rsid w:val="00DF40F3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rsid w:val="00DF40F3"/>
    <w:pPr>
      <w:keepNext w:val="0"/>
      <w:keepLines w:val="0"/>
      <w:pageBreakBefore/>
      <w:spacing w:before="240" w:after="240"/>
      <w:jc w:val="right"/>
      <w:outlineLvl w:val="9"/>
    </w:pPr>
    <w:rPr>
      <w:rFonts w:ascii="Arial" w:eastAsia="Times New Roman" w:hAnsi="Arial" w:cs="Arial"/>
      <w:bCs w:val="0"/>
      <w:caps/>
      <w:snapToGrid w:val="0"/>
      <w:color w:val="auto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F40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DF40F3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DF40F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Znakovstyl1">
    <w:name w:val="Znakovů styl1"/>
    <w:uiPriority w:val="99"/>
    <w:rsid w:val="00DF40F3"/>
    <w:rPr>
      <w:b/>
      <w:bCs/>
    </w:rPr>
  </w:style>
  <w:style w:type="paragraph" w:customStyle="1" w:styleId="Odsekzoznamu1">
    <w:name w:val="Odsek zoznamu1"/>
    <w:basedOn w:val="Normlny"/>
    <w:qFormat/>
    <w:rsid w:val="00DF40F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numbering" w:customStyle="1" w:styleId="tl4">
    <w:name w:val="Štýl4"/>
    <w:rsid w:val="00DF40F3"/>
    <w:pPr>
      <w:numPr>
        <w:numId w:val="7"/>
      </w:numPr>
    </w:pPr>
  </w:style>
  <w:style w:type="numbering" w:customStyle="1" w:styleId="tl6">
    <w:name w:val="Štýl6"/>
    <w:rsid w:val="00DF40F3"/>
    <w:pPr>
      <w:numPr>
        <w:numId w:val="8"/>
      </w:numPr>
    </w:pPr>
  </w:style>
  <w:style w:type="paragraph" w:customStyle="1" w:styleId="BodyText21">
    <w:name w:val="Body Text 21"/>
    <w:basedOn w:val="Normlny"/>
    <w:rsid w:val="00DF40F3"/>
    <w:pPr>
      <w:widowControl w:val="0"/>
      <w:suppressAutoHyphens/>
      <w:overflowPunct w:val="0"/>
      <w:autoSpaceDE w:val="0"/>
      <w:ind w:firstLine="708"/>
      <w:jc w:val="both"/>
    </w:pPr>
    <w:rPr>
      <w:sz w:val="24"/>
      <w:lang w:eastAsia="ar-SA"/>
    </w:rPr>
  </w:style>
  <w:style w:type="paragraph" w:customStyle="1" w:styleId="Obrzok">
    <w:name w:val="Obrázok"/>
    <w:basedOn w:val="Normlny"/>
    <w:rsid w:val="00DF40F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val="en-US" w:eastAsia="hi-IN" w:bidi="hi-IN"/>
    </w:rPr>
  </w:style>
  <w:style w:type="paragraph" w:customStyle="1" w:styleId="BodyText22">
    <w:name w:val="Body Text 22"/>
    <w:basedOn w:val="Normlny"/>
    <w:rsid w:val="00DF40F3"/>
    <w:pPr>
      <w:widowControl w:val="0"/>
      <w:suppressAutoHyphens/>
      <w:overflowPunct w:val="0"/>
      <w:autoSpaceDE w:val="0"/>
      <w:spacing w:after="120"/>
      <w:ind w:firstLine="708"/>
      <w:jc w:val="both"/>
    </w:pPr>
    <w:rPr>
      <w:rFonts w:cs="Calibri"/>
      <w:sz w:val="24"/>
      <w:lang w:eastAsia="ar-SA"/>
    </w:rPr>
  </w:style>
  <w:style w:type="paragraph" w:customStyle="1" w:styleId="NumberedHeadingStyleA2">
    <w:name w:val="Numbered Heading Style A.2"/>
    <w:basedOn w:val="Normlny"/>
    <w:next w:val="Normlny"/>
    <w:rsid w:val="00DF40F3"/>
    <w:pPr>
      <w:keepNext/>
      <w:numPr>
        <w:ilvl w:val="1"/>
        <w:numId w:val="9"/>
      </w:numPr>
      <w:suppressAutoHyphens/>
      <w:spacing w:before="240" w:after="60"/>
      <w:outlineLvl w:val="1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NumberedHeadingStyleA3">
    <w:name w:val="Numbered Heading Style A.3"/>
    <w:basedOn w:val="Normlny"/>
    <w:next w:val="Normlny"/>
    <w:rsid w:val="00DF40F3"/>
    <w:pPr>
      <w:keepNext/>
      <w:keepLines/>
      <w:numPr>
        <w:ilvl w:val="2"/>
        <w:numId w:val="9"/>
      </w:numPr>
      <w:suppressAutoHyphens/>
      <w:spacing w:before="200"/>
      <w:ind w:left="1760"/>
      <w:outlineLvl w:val="2"/>
    </w:pPr>
    <w:rPr>
      <w:rFonts w:ascii="Cambria" w:hAnsi="Cambria" w:cs="Cambria"/>
      <w:b/>
      <w:bCs/>
      <w:color w:val="4F81BD"/>
      <w:lang w:eastAsia="ar-SA"/>
    </w:rPr>
  </w:style>
  <w:style w:type="paragraph" w:customStyle="1" w:styleId="ListParagraph1">
    <w:name w:val="List Paragraph1"/>
    <w:basedOn w:val="Normlny"/>
    <w:rsid w:val="00DF40F3"/>
    <w:pPr>
      <w:suppressAutoHyphens/>
      <w:spacing w:after="120"/>
      <w:ind w:left="720"/>
    </w:pPr>
    <w:rPr>
      <w:rFonts w:ascii="Calibri" w:eastAsia="Calibri" w:hAnsi="Calibri" w:cs="Calibri"/>
      <w:sz w:val="24"/>
      <w:szCs w:val="24"/>
      <w:lang w:eastAsia="en-US" w:bidi="en-US"/>
    </w:rPr>
  </w:style>
  <w:style w:type="paragraph" w:customStyle="1" w:styleId="TableHeading">
    <w:name w:val="Table Heading"/>
    <w:basedOn w:val="TableContents"/>
    <w:rsid w:val="00DF40F3"/>
    <w:pPr>
      <w:widowControl/>
      <w:autoSpaceDE/>
      <w:autoSpaceDN/>
      <w:spacing w:after="120"/>
      <w:jc w:val="center"/>
      <w:textAlignment w:val="auto"/>
    </w:pPr>
    <w:rPr>
      <w:rFonts w:ascii="Calibri" w:eastAsia="Calibri" w:hAnsi="Calibri" w:cs="Calibri"/>
      <w:b/>
      <w:bCs/>
      <w:kern w:val="0"/>
      <w:lang w:val="sk-SK" w:eastAsia="en-US" w:bidi="en-US"/>
    </w:rPr>
  </w:style>
  <w:style w:type="paragraph" w:customStyle="1" w:styleId="Caption1">
    <w:name w:val="Caption1"/>
    <w:basedOn w:val="Normlny"/>
    <w:rsid w:val="00DF40F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en-US" w:bidi="en-US"/>
    </w:rPr>
  </w:style>
  <w:style w:type="paragraph" w:customStyle="1" w:styleId="nyspec">
    <w:name w:val="nyspec"/>
    <w:basedOn w:val="Normlny"/>
    <w:rsid w:val="00DF40F3"/>
    <w:rPr>
      <w:rFonts w:ascii="Garamond Book" w:hAnsi="Garamond Book"/>
      <w:lang w:val="sv-SE" w:eastAsia="sv-SE"/>
    </w:rPr>
  </w:style>
  <w:style w:type="paragraph" w:styleId="Obyajntext">
    <w:name w:val="Plain Text"/>
    <w:basedOn w:val="Normlny"/>
    <w:link w:val="ObyajntextChar"/>
    <w:uiPriority w:val="99"/>
    <w:rsid w:val="00DF40F3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F40F3"/>
    <w:rPr>
      <w:rFonts w:ascii="Calibri" w:eastAsia="Calibri" w:hAnsi="Calibri" w:cs="Times New Roman"/>
      <w:szCs w:val="21"/>
    </w:rPr>
  </w:style>
  <w:style w:type="paragraph" w:styleId="Popis">
    <w:name w:val="caption"/>
    <w:basedOn w:val="Normlny"/>
    <w:next w:val="Normlny"/>
    <w:uiPriority w:val="35"/>
    <w:qFormat/>
    <w:rsid w:val="00DF40F3"/>
    <w:rPr>
      <w:b/>
      <w:bCs/>
    </w:rPr>
  </w:style>
  <w:style w:type="paragraph" w:styleId="Revzia">
    <w:name w:val="Revision"/>
    <w:uiPriority w:val="99"/>
    <w:rsid w:val="00DF40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umberedHeadingStyleA1">
    <w:name w:val="Numbered Heading Style A.1"/>
    <w:basedOn w:val="Nadpis1"/>
    <w:next w:val="Normlny"/>
    <w:rsid w:val="00DF40F3"/>
    <w:pPr>
      <w:keepLines w:val="0"/>
      <w:numPr>
        <w:numId w:val="10"/>
      </w:numPr>
      <w:suppressAutoHyphens/>
      <w:spacing w:before="240" w:after="60"/>
    </w:pPr>
    <w:rPr>
      <w:rFonts w:ascii="Arial" w:eastAsia="Times New Roman" w:hAnsi="Arial" w:cs="Calibri"/>
      <w:bCs w:val="0"/>
      <w:color w:val="auto"/>
      <w:kern w:val="1"/>
      <w:szCs w:val="20"/>
      <w:lang w:val="en-US" w:eastAsia="ar-SA"/>
    </w:rPr>
  </w:style>
  <w:style w:type="numbering" w:customStyle="1" w:styleId="tl7">
    <w:name w:val="Štýl7"/>
    <w:rsid w:val="00DF40F3"/>
    <w:pPr>
      <w:numPr>
        <w:numId w:val="11"/>
      </w:numPr>
    </w:pPr>
  </w:style>
  <w:style w:type="character" w:customStyle="1" w:styleId="st">
    <w:name w:val="st"/>
    <w:basedOn w:val="Predvolenpsmoodseku"/>
    <w:rsid w:val="00DF40F3"/>
  </w:style>
  <w:style w:type="numbering" w:customStyle="1" w:styleId="tl8">
    <w:name w:val="Štýl8"/>
    <w:uiPriority w:val="99"/>
    <w:rsid w:val="00DF40F3"/>
    <w:pPr>
      <w:numPr>
        <w:numId w:val="12"/>
      </w:numPr>
    </w:pPr>
  </w:style>
  <w:style w:type="paragraph" w:customStyle="1" w:styleId="Podtitul1">
    <w:name w:val="Podtitul1"/>
    <w:basedOn w:val="Normlny"/>
    <w:next w:val="Normlny"/>
    <w:uiPriority w:val="11"/>
    <w:qFormat/>
    <w:rsid w:val="00DF40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cs-CZ"/>
    </w:rPr>
  </w:style>
  <w:style w:type="paragraph" w:customStyle="1" w:styleId="Bezriadkovania1">
    <w:name w:val="Bez riadkovania1"/>
    <w:next w:val="Bezriadkovania"/>
    <w:uiPriority w:val="1"/>
    <w:qFormat/>
    <w:rsid w:val="00DF40F3"/>
    <w:pPr>
      <w:spacing w:after="0" w:line="240" w:lineRule="auto"/>
    </w:pPr>
    <w:rPr>
      <w:lang w:val="en-US" w:bidi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DF40F3"/>
    <w:rPr>
      <w:i/>
      <w:iCs/>
      <w:color w:val="000000"/>
      <w:lang w:val="cs-CZ"/>
    </w:rPr>
  </w:style>
  <w:style w:type="character" w:customStyle="1" w:styleId="CitciaChar">
    <w:name w:val="Citácia Char"/>
    <w:basedOn w:val="Predvolenpsmoodseku"/>
    <w:link w:val="Citcia"/>
    <w:uiPriority w:val="29"/>
    <w:rsid w:val="00DF40F3"/>
    <w:rPr>
      <w:rFonts w:ascii="Times New Roman" w:eastAsia="Times New Roman" w:hAnsi="Times New Roman" w:cs="Times New Roman"/>
      <w:i/>
      <w:iCs/>
      <w:color w:val="000000"/>
      <w:sz w:val="20"/>
      <w:szCs w:val="20"/>
      <w:lang w:val="cs-CZ"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40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cs-CZ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40F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cs-CZ" w:eastAsia="sk-SK"/>
    </w:rPr>
  </w:style>
  <w:style w:type="character" w:styleId="Jemnzvraznenie">
    <w:name w:val="Subtle Emphasis"/>
    <w:basedOn w:val="Predvolenpsmoodseku"/>
    <w:uiPriority w:val="19"/>
    <w:qFormat/>
    <w:rsid w:val="00DF40F3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DF40F3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qFormat/>
    <w:rsid w:val="00DF40F3"/>
    <w:rPr>
      <w:smallCaps/>
      <w:color w:val="C0504D"/>
      <w:u w:val="single"/>
    </w:rPr>
  </w:style>
  <w:style w:type="character" w:styleId="Intenzvnyodkaz">
    <w:name w:val="Intense Reference"/>
    <w:basedOn w:val="Predvolenpsmoodseku"/>
    <w:uiPriority w:val="32"/>
    <w:qFormat/>
    <w:rsid w:val="00DF40F3"/>
    <w:rPr>
      <w:b/>
      <w:bCs/>
      <w:smallCaps/>
      <w:color w:val="C0504D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DF40F3"/>
    <w:rPr>
      <w:b/>
      <w:bCs/>
      <w:smallCaps/>
      <w:spacing w:val="5"/>
    </w:rPr>
  </w:style>
  <w:style w:type="paragraph" w:customStyle="1" w:styleId="Hlavikaobsahu1">
    <w:name w:val="Hlavička obsahu1"/>
    <w:basedOn w:val="Nadpis1"/>
    <w:next w:val="Normlny"/>
    <w:uiPriority w:val="39"/>
    <w:qFormat/>
    <w:rsid w:val="00DF40F3"/>
    <w:pPr>
      <w:outlineLvl w:val="9"/>
    </w:pPr>
    <w:rPr>
      <w:rFonts w:ascii="Cambria" w:eastAsia="Times New Roman" w:hAnsi="Cambria" w:cs="Times New Roman"/>
      <w:color w:val="365F91"/>
      <w:lang w:val="cs-CZ"/>
    </w:rPr>
  </w:style>
  <w:style w:type="numbering" w:customStyle="1" w:styleId="tl9">
    <w:name w:val="Štýl9"/>
    <w:uiPriority w:val="99"/>
    <w:rsid w:val="00DF40F3"/>
    <w:pPr>
      <w:numPr>
        <w:numId w:val="46"/>
      </w:numPr>
    </w:pPr>
  </w:style>
  <w:style w:type="numbering" w:customStyle="1" w:styleId="tl10">
    <w:name w:val="Štýl10"/>
    <w:uiPriority w:val="99"/>
    <w:rsid w:val="00DF40F3"/>
    <w:pPr>
      <w:numPr>
        <w:numId w:val="48"/>
      </w:numPr>
    </w:pPr>
  </w:style>
  <w:style w:type="paragraph" w:customStyle="1" w:styleId="ParaAttribute3">
    <w:name w:val="ParaAttribute3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19">
    <w:name w:val="CharAttribute19"/>
    <w:rsid w:val="00DF40F3"/>
    <w:rPr>
      <w:rFonts w:ascii="Arial Narrow" w:eastAsia="Arial Narrow" w:hAnsi="Arial Narrow"/>
      <w:sz w:val="22"/>
    </w:rPr>
  </w:style>
  <w:style w:type="character" w:customStyle="1" w:styleId="CharAttribute47">
    <w:name w:val="CharAttribute47"/>
    <w:rsid w:val="00DF40F3"/>
    <w:rPr>
      <w:rFonts w:ascii="Arial Narrow" w:eastAsia="Arial Narrow" w:hAnsi="Arial Narrow"/>
      <w:sz w:val="22"/>
      <w:shd w:val="clear" w:color="auto" w:fill="FFFF00"/>
    </w:rPr>
  </w:style>
  <w:style w:type="paragraph" w:customStyle="1" w:styleId="ParaAttribute196">
    <w:name w:val="ParaAttribute196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  <w:ind w:left="1276"/>
      <w:jc w:val="both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71">
    <w:name w:val="CharAttribute71"/>
    <w:rsid w:val="00DF40F3"/>
    <w:rPr>
      <w:rFonts w:ascii="Arial Narrow" w:eastAsia="Arial Narrow" w:hAnsi="Arial Narrow"/>
      <w:b/>
      <w:sz w:val="22"/>
      <w:shd w:val="clear" w:color="auto" w:fill="FFFF00"/>
    </w:rPr>
  </w:style>
  <w:style w:type="character" w:customStyle="1" w:styleId="PodtitulChar1">
    <w:name w:val="Podtitul Char1"/>
    <w:basedOn w:val="Predvolenpsmoodseku"/>
    <w:uiPriority w:val="11"/>
    <w:rsid w:val="00DF40F3"/>
    <w:rPr>
      <w:rFonts w:eastAsiaTheme="minorEastAsia"/>
      <w:color w:val="5A5A5A" w:themeColor="text1" w:themeTint="A5"/>
      <w:spacing w:val="15"/>
    </w:rPr>
  </w:style>
  <w:style w:type="character" w:customStyle="1" w:styleId="None">
    <w:name w:val="None"/>
    <w:rsid w:val="006A3A9F"/>
  </w:style>
  <w:style w:type="character" w:customStyle="1" w:styleId="tlid-translation">
    <w:name w:val="tlid-translation"/>
    <w:basedOn w:val="Predvolenpsmoodseku"/>
    <w:rsid w:val="008C70EF"/>
  </w:style>
  <w:style w:type="character" w:customStyle="1" w:styleId="UnresolvedMention">
    <w:name w:val="Unresolved Mention"/>
    <w:basedOn w:val="Predvolenpsmoodseku"/>
    <w:uiPriority w:val="99"/>
    <w:semiHidden/>
    <w:unhideWhenUsed/>
    <w:rsid w:val="00350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nv.sk/?vzory-doklad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nv.sk/?vzory-doklad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_č. _1 _Opis predmetu zákazky, technické požiadavky" edit="true"/>
    <f:field ref="objsubject" par="" text="" edit="true"/>
    <f:field ref="objcreatedby" par="" text="Jánsky Jozef, kpt. Mgr."/>
    <f:field ref="objcreatedat" par="" date="2021-10-06T10:35:55" text="6.10.2021 10:35:55"/>
    <f:field ref="objchangedby" par="" text="Muráň Ján, pplk. JUDr."/>
    <f:field ref="objmodifiedat" par="" date="2021-10-06T11:19:13" text="6.10.2021 11:19:13"/>
    <f:field ref="doc_FSCFOLIO_1_1001_FieldDocumentNumber" par="" text=""/>
    <f:field ref="doc_FSCFOLIO_1_1001_FieldSubject" par="" text=""/>
    <f:field ref="FSCFOLIO_1_1001_FieldCurrentUser" par="" text="pplk. JUDr. Ján Muráň"/>
    <f:field ref="CCAPRECONFIG_15_1001_Objektname" par="" text="Príloha _č. _1 _Opis predmetu zákazky, technické požiadav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A3E5581-29E4-4304-8C4D-C4D249DA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5782</Words>
  <Characters>32963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 Michoňova</dc:creator>
  <cp:lastModifiedBy>Jozef Bálint</cp:lastModifiedBy>
  <cp:revision>16</cp:revision>
  <cp:lastPrinted>2021-06-15T08:15:00Z</cp:lastPrinted>
  <dcterms:created xsi:type="dcterms:W3CDTF">2023-03-16T13:32:00Z</dcterms:created>
  <dcterms:modified xsi:type="dcterms:W3CDTF">2023-05-03T11:44:00Z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DOKLADOV A EVIDENCIÍ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MVPRECONFIG@103.510:mv_as_owner_fileresporg">
    <vt:lpwstr>Oddelenie dokladov</vt:lpwstr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kpt. Mgr. Jozef Jánsky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6. 10. 2021, 10:35</vt:lpwstr>
  </property>
  <property fmtid="{D5CDD505-2E9C-101B-9397-08002B2CF9AE}" pid="84" name="FSC#SKEDITIONREG@103.510:curruserrolegroup">
    <vt:lpwstr>ODBOR DOKLADOV A EVIDENCIÍ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Jánsky Jozef, kpt.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PPZ-ODE3 (Oddelenie dokladov)</vt:lpwstr>
  </property>
  <property fmtid="{D5CDD505-2E9C-101B-9397-08002B2CF9AE}" pid="296" name="FSC#COOELAK@1.1001:CreatedAt">
    <vt:lpwstr>06.10.2021</vt:lpwstr>
  </property>
  <property fmtid="{D5CDD505-2E9C-101B-9397-08002B2CF9AE}" pid="297" name="FSC#COOELAK@1.1001:OU">
    <vt:lpwstr>PPZ-ODE3 (Oddelenie dokladov)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*COO.2176.107.10.12691555*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vedúci </vt:lpwstr>
  </property>
  <property fmtid="{D5CDD505-2E9C-101B-9397-08002B2CF9AE}" pid="316" name="FSC#COOELAK@1.1001:CurrentUserEmail">
    <vt:lpwstr>jan.muran@minv.sk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COO.2176.107.10.12691555</vt:lpwstr>
  </property>
  <property fmtid="{D5CDD505-2E9C-101B-9397-08002B2CF9AE}" pid="348" name="FSC#FSCFOLIO@1.1001:docpropproject">
    <vt:lpwstr/>
  </property>
</Properties>
</file>