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52" w:rsidRDefault="000A36C9" w:rsidP="00CA3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515" w:rsidRPr="00CA3515">
        <w:rPr>
          <w:rFonts w:ascii="Times New Roman" w:hAnsi="Times New Roman" w:cs="Times New Roman"/>
          <w:sz w:val="24"/>
          <w:szCs w:val="24"/>
        </w:rPr>
        <w:t>Príloha</w:t>
      </w:r>
      <w:r w:rsidR="00E56D5F">
        <w:rPr>
          <w:rFonts w:ascii="Times New Roman" w:hAnsi="Times New Roman" w:cs="Times New Roman"/>
          <w:sz w:val="24"/>
          <w:szCs w:val="24"/>
        </w:rPr>
        <w:t xml:space="preserve"> č.1</w:t>
      </w:r>
      <w:r w:rsidR="00CA3515" w:rsidRPr="00CA3515">
        <w:rPr>
          <w:rFonts w:ascii="Times New Roman" w:hAnsi="Times New Roman" w:cs="Times New Roman"/>
          <w:sz w:val="24"/>
          <w:szCs w:val="24"/>
        </w:rPr>
        <w:t xml:space="preserve"> k CPNR</w:t>
      </w:r>
      <w:r w:rsidR="004E731F">
        <w:rPr>
          <w:rFonts w:ascii="Times New Roman" w:hAnsi="Times New Roman" w:cs="Times New Roman"/>
          <w:sz w:val="24"/>
          <w:szCs w:val="24"/>
        </w:rPr>
        <w:t>-OMTZ-2023</w:t>
      </w:r>
      <w:r w:rsidR="00ED4C1D">
        <w:rPr>
          <w:rFonts w:ascii="Times New Roman" w:hAnsi="Times New Roman" w:cs="Times New Roman"/>
          <w:sz w:val="24"/>
          <w:szCs w:val="24"/>
        </w:rPr>
        <w:t>/</w:t>
      </w:r>
      <w:r w:rsidR="00527D6E">
        <w:rPr>
          <w:rFonts w:ascii="Times New Roman" w:hAnsi="Times New Roman" w:cs="Times New Roman"/>
          <w:sz w:val="24"/>
          <w:szCs w:val="24"/>
        </w:rPr>
        <w:t>00</w:t>
      </w:r>
      <w:r w:rsidR="004E731F">
        <w:rPr>
          <w:rFonts w:ascii="Times New Roman" w:hAnsi="Times New Roman" w:cs="Times New Roman"/>
          <w:sz w:val="24"/>
          <w:szCs w:val="24"/>
        </w:rPr>
        <w:t>1577</w:t>
      </w:r>
      <w:r w:rsidR="00CA3515">
        <w:rPr>
          <w:rFonts w:ascii="Times New Roman" w:hAnsi="Times New Roman" w:cs="Times New Roman"/>
          <w:sz w:val="24"/>
          <w:szCs w:val="24"/>
        </w:rPr>
        <w:t>-002</w:t>
      </w:r>
    </w:p>
    <w:p w:rsidR="004A04D0" w:rsidRPr="00203508" w:rsidRDefault="00047A52" w:rsidP="004A04D0">
      <w:pPr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4488F">
        <w:rPr>
          <w:rFonts w:ascii="Times New Roman" w:hAnsi="Times New Roman"/>
          <w:b/>
          <w:sz w:val="28"/>
          <w:szCs w:val="28"/>
        </w:rPr>
        <w:t>Opis predmetu zákazky:</w:t>
      </w:r>
      <w:r w:rsidRPr="00052900">
        <w:rPr>
          <w:rFonts w:ascii="Times New Roman" w:hAnsi="Times New Roman"/>
          <w:sz w:val="24"/>
          <w:szCs w:val="24"/>
        </w:rPr>
        <w:t xml:space="preserve"> </w:t>
      </w:r>
      <w:r w:rsidR="004A04D0" w:rsidRPr="001826E0">
        <w:rPr>
          <w:rFonts w:ascii="Times New Roman" w:hAnsi="Times New Roman"/>
        </w:rPr>
        <w:t xml:space="preserve">: </w:t>
      </w:r>
      <w:r w:rsidR="004A04D0" w:rsidRPr="004A04D0">
        <w:rPr>
          <w:rFonts w:ascii="Times New Roman" w:hAnsi="Times New Roman"/>
          <w:sz w:val="24"/>
          <w:szCs w:val="24"/>
        </w:rPr>
        <w:t>,, Oprava nefunkčných fotoprístrojov  značiek: Nikon</w:t>
      </w:r>
      <w:r w:rsidR="00203508">
        <w:rPr>
          <w:rFonts w:ascii="Times New Roman" w:hAnsi="Times New Roman"/>
          <w:sz w:val="24"/>
          <w:szCs w:val="24"/>
        </w:rPr>
        <w:t>, Samsung,Canon, Olympus, Sony a tiež oprava objektívov,</w:t>
      </w:r>
      <w:r w:rsidR="004A04D0" w:rsidRPr="004A04D0">
        <w:rPr>
          <w:rFonts w:ascii="Times New Roman" w:hAnsi="Times New Roman"/>
          <w:sz w:val="24"/>
          <w:szCs w:val="24"/>
        </w:rPr>
        <w:t xml:space="preserve"> foto bleskov značiek Nikon , Canon , prepojovacích káblikov.“</w:t>
      </w:r>
    </w:p>
    <w:p w:rsidR="008F2C1B" w:rsidRPr="00C92693" w:rsidRDefault="008F2C1B" w:rsidP="008F2C1B">
      <w:pPr>
        <w:jc w:val="both"/>
        <w:rPr>
          <w:rFonts w:ascii="Times New Roman" w:hAnsi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 xml:space="preserve">  </w:t>
      </w:r>
    </w:p>
    <w:p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BE6E3D">
        <w:rPr>
          <w:rFonts w:ascii="Times New Roman" w:hAnsi="Times New Roman" w:cs="Times New Roman"/>
          <w:sz w:val="24"/>
          <w:szCs w:val="24"/>
        </w:rPr>
        <w:t xml:space="preserve"> plnenia zákazky: do 31.12.2023</w:t>
      </w:r>
      <w:r w:rsidRPr="008F2C1B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</w:t>
      </w:r>
      <w:r>
        <w:rPr>
          <w:rFonts w:ascii="Times New Roman" w:hAnsi="Times New Roman" w:cs="Times New Roman"/>
          <w:sz w:val="24"/>
          <w:szCs w:val="24"/>
        </w:rPr>
        <w:t>vok podľa potreby obstarávateľa</w:t>
      </w:r>
    </w:p>
    <w:p w:rsidR="008F2C1B" w:rsidRPr="00B45A2F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 e-mail) a identifikačné údaje dodávateľa (názov, adresa alebo sídlo uchádzača, štatutárny zástupca, IČO, IČ DPH, bankové spojenie, číslo účtu)</w:t>
      </w:r>
    </w:p>
    <w:p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  <w:r w:rsidR="00125F5E" w:rsidRPr="00C92693">
        <w:rPr>
          <w:rFonts w:ascii="Times New Roman" w:hAnsi="Times New Roman"/>
          <w:sz w:val="24"/>
          <w:szCs w:val="24"/>
        </w:rPr>
        <w:t>spôsob úhrady len cez faktúru s minimálnou 14 dňovou dobou splatnosti</w:t>
      </w:r>
    </w:p>
    <w:p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:rsidR="00DB5BF6" w:rsidRPr="00DB5BF6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požaduje predložiť súhlas so spracovaním osobných údajov a čestné vyhlásenie</w:t>
      </w:r>
    </w:p>
    <w:p w:rsidR="00DB5BF6" w:rsidRPr="00203508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n</w:t>
      </w:r>
      <w:r w:rsidR="00BE6E3D">
        <w:rPr>
          <w:rFonts w:ascii="Times New Roman" w:hAnsi="Times New Roman"/>
          <w:sz w:val="24"/>
          <w:szCs w:val="24"/>
        </w:rPr>
        <w:t>epožaduje predloženie originálu</w:t>
      </w:r>
      <w:r w:rsidRPr="00694753">
        <w:rPr>
          <w:rFonts w:ascii="Times New Roman" w:hAnsi="Times New Roman"/>
          <w:sz w:val="24"/>
          <w:szCs w:val="24"/>
        </w:rPr>
        <w:t xml:space="preserve"> alebo úradne overenej kópie vyššie uvedených dokladov</w:t>
      </w:r>
    </w:p>
    <w:p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>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</w:t>
      </w:r>
    </w:p>
    <w:p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7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:rsidR="003B566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>
        <w:rPr>
          <w:rFonts w:ascii="Times New Roman" w:hAnsi="Times New Roman"/>
          <w:b w:val="0"/>
          <w:sz w:val="24"/>
          <w:lang w:bidi="en-US"/>
        </w:rPr>
        <w:t>najn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ižšia suma za hodinovú sadzbu práce + </w:t>
      </w:r>
      <w:r w:rsidR="00B45E4B">
        <w:rPr>
          <w:rFonts w:ascii="Times New Roman" w:hAnsi="Times New Roman"/>
          <w:b w:val="0"/>
          <w:sz w:val="24"/>
          <w:lang w:bidi="en-US"/>
        </w:rPr>
        <w:t>cenu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diagnostiky. Pri vyhodnotení  úspešnej zákazky, bude akceptovaná len ponuka uchádzača, ktorý vyplní  </w:t>
      </w:r>
      <w:r w:rsidR="00047A52" w:rsidRPr="00052900">
        <w:rPr>
          <w:rFonts w:ascii="Times New Roman" w:hAnsi="Times New Roman"/>
          <w:b w:val="0"/>
          <w:sz w:val="24"/>
          <w:lang w:bidi="en-US"/>
        </w:rPr>
        <w:t xml:space="preserve"> </w:t>
      </w:r>
      <w:r w:rsidR="00B45E4B">
        <w:rPr>
          <w:rFonts w:ascii="Times New Roman" w:hAnsi="Times New Roman"/>
          <w:b w:val="0"/>
          <w:sz w:val="24"/>
          <w:lang w:bidi="en-US"/>
        </w:rPr>
        <w:t>kompletne cenník náhradných dielov</w:t>
      </w:r>
      <w:r w:rsidR="00BE6E3D">
        <w:rPr>
          <w:rFonts w:ascii="Times New Roman" w:hAnsi="Times New Roman"/>
          <w:b w:val="0"/>
          <w:sz w:val="24"/>
          <w:lang w:bidi="en-US"/>
        </w:rPr>
        <w:t xml:space="preserve"> </w:t>
      </w:r>
      <w:bookmarkStart w:id="0" w:name="_GoBack"/>
      <w:r w:rsidR="00BE6E3D" w:rsidRPr="00BE6E3D">
        <w:rPr>
          <w:rFonts w:ascii="Times New Roman" w:hAnsi="Times New Roman"/>
          <w:b w:val="0"/>
          <w:sz w:val="24"/>
          <w:u w:val="single"/>
          <w:lang w:bidi="en-US"/>
        </w:rPr>
        <w:t>( Tabuľka, príloha č.2)</w:t>
      </w:r>
      <w:r w:rsidR="00B45E4B" w:rsidRPr="00BE6E3D">
        <w:rPr>
          <w:rFonts w:ascii="Times New Roman" w:hAnsi="Times New Roman"/>
          <w:b w:val="0"/>
          <w:sz w:val="24"/>
          <w:u w:val="single"/>
          <w:lang w:bidi="en-US"/>
        </w:rPr>
        <w:t>.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bookmarkEnd w:id="0"/>
      <w:r w:rsidR="003B3E2C">
        <w:rPr>
          <w:rFonts w:ascii="Times New Roman" w:hAnsi="Times New Roman"/>
          <w:b w:val="0"/>
          <w:sz w:val="24"/>
          <w:lang w:bidi="en-US"/>
        </w:rPr>
        <w:t xml:space="preserve">Ceny uvedené v cenníku  musia byť dodržané počas celej doby trvania zákazky. Uchádzač, ktorý cenník nepredloží, nebude zaradený do súťaže.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>ktorému verejný obstarávateľ bude zasielať samostatné  objednávky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  <w:r w:rsidR="00F34183">
        <w:rPr>
          <w:rFonts w:ascii="Times New Roman" w:hAnsi="Times New Roman"/>
          <w:bCs/>
          <w:sz w:val="24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Neúspešných uchádzačov bude verejný obstarávateľ informovať o výsledku vyhodnotenia ponúk.</w:t>
      </w:r>
    </w:p>
    <w:p w:rsidR="00A665F1" w:rsidRPr="00A665F1" w:rsidRDefault="00A665F1" w:rsidP="00A665F1">
      <w:pPr>
        <w:rPr>
          <w:lang w:eastAsia="en-GB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191"/>
        <w:gridCol w:w="3670"/>
        <w:gridCol w:w="2111"/>
      </w:tblGrid>
      <w:tr w:rsidR="008B7634" w:rsidRPr="00052900" w:rsidTr="006B1E0F">
        <w:trPr>
          <w:trHeight w:val="795"/>
        </w:trPr>
        <w:tc>
          <w:tcPr>
            <w:tcW w:w="1191" w:type="dxa"/>
          </w:tcPr>
          <w:p w:rsidR="008B7634" w:rsidRDefault="008B7634" w:rsidP="002035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5290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oradové</w:t>
            </w:r>
          </w:p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číslo</w:t>
            </w:r>
          </w:p>
        </w:tc>
        <w:tc>
          <w:tcPr>
            <w:tcW w:w="3670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52900">
              <w:rPr>
                <w:rFonts w:ascii="Times New Roman" w:hAnsi="Times New Roman" w:cs="Times New Roman"/>
                <w:b/>
                <w:sz w:val="24"/>
                <w:szCs w:val="24"/>
              </w:rPr>
              <w:t>Názov služby</w:t>
            </w:r>
          </w:p>
        </w:tc>
        <w:tc>
          <w:tcPr>
            <w:tcW w:w="2111" w:type="dxa"/>
          </w:tcPr>
          <w:p w:rsidR="008B7634" w:rsidRPr="00052900" w:rsidRDefault="008B7634" w:rsidP="00203508">
            <w:pPr>
              <w:spacing w:before="6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529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Cena za úkon bez DPH v €</w:t>
            </w:r>
          </w:p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8B7634" w:rsidRPr="00052900" w:rsidTr="006B1E0F">
        <w:tc>
          <w:tcPr>
            <w:tcW w:w="1191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529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3670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52900">
              <w:rPr>
                <w:rFonts w:ascii="Times New Roman" w:hAnsi="Times New Roman" w:cs="Times New Roman"/>
                <w:sz w:val="24"/>
                <w:szCs w:val="24"/>
              </w:rPr>
              <w:t>Hodinová sadzba</w:t>
            </w:r>
          </w:p>
        </w:tc>
        <w:tc>
          <w:tcPr>
            <w:tcW w:w="2111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8B7634" w:rsidRPr="00052900" w:rsidTr="006B1E0F">
        <w:tc>
          <w:tcPr>
            <w:tcW w:w="1191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529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3670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5290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Diagnostika</w:t>
            </w:r>
          </w:p>
        </w:tc>
        <w:tc>
          <w:tcPr>
            <w:tcW w:w="2111" w:type="dxa"/>
          </w:tcPr>
          <w:p w:rsidR="008B7634" w:rsidRPr="00052900" w:rsidRDefault="008B7634" w:rsidP="002035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52900" w:rsidRPr="00052900" w:rsidRDefault="00052900" w:rsidP="00A665F1">
      <w:pPr>
        <w:rPr>
          <w:sz w:val="24"/>
          <w:szCs w:val="24"/>
        </w:rPr>
      </w:pPr>
    </w:p>
    <w:p w:rsidR="00571A6C" w:rsidRPr="00D43F39" w:rsidRDefault="00571A6C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D43F39" w:rsidRDefault="00450CD2" w:rsidP="00D43F3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F39">
        <w:rPr>
          <w:rFonts w:ascii="Times New Roman" w:hAnsi="Times New Roman" w:cs="Times New Roman"/>
          <w:sz w:val="24"/>
          <w:szCs w:val="24"/>
        </w:rPr>
        <w:t>Ponuku požadujeme podpísanú a opečiatkovanú.</w:t>
      </w:r>
    </w:p>
    <w:p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:rsidR="00CA3515" w:rsidRPr="00052900" w:rsidRDefault="00CA3515">
      <w:pPr>
        <w:rPr>
          <w:sz w:val="24"/>
          <w:szCs w:val="24"/>
        </w:rPr>
      </w:pPr>
    </w:p>
    <w:sectPr w:rsidR="00CA3515" w:rsidRPr="000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D2" w:rsidRDefault="00C61ED2" w:rsidP="00047A52">
      <w:pPr>
        <w:spacing w:after="0" w:line="240" w:lineRule="auto"/>
      </w:pPr>
      <w:r>
        <w:separator/>
      </w:r>
    </w:p>
  </w:endnote>
  <w:endnote w:type="continuationSeparator" w:id="0">
    <w:p w:rsidR="00C61ED2" w:rsidRDefault="00C61ED2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D2" w:rsidRDefault="00C61ED2" w:rsidP="00047A52">
      <w:pPr>
        <w:spacing w:after="0" w:line="240" w:lineRule="auto"/>
      </w:pPr>
      <w:r>
        <w:separator/>
      </w:r>
    </w:p>
  </w:footnote>
  <w:footnote w:type="continuationSeparator" w:id="0">
    <w:p w:rsidR="00C61ED2" w:rsidRDefault="00C61ED2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15"/>
    <w:rsid w:val="00047A52"/>
    <w:rsid w:val="000519B7"/>
    <w:rsid w:val="00052900"/>
    <w:rsid w:val="000A36C9"/>
    <w:rsid w:val="00125F5E"/>
    <w:rsid w:val="00170F1F"/>
    <w:rsid w:val="001809B4"/>
    <w:rsid w:val="001F28F8"/>
    <w:rsid w:val="00203508"/>
    <w:rsid w:val="002655B6"/>
    <w:rsid w:val="0028061F"/>
    <w:rsid w:val="0028184C"/>
    <w:rsid w:val="00310B70"/>
    <w:rsid w:val="003A2453"/>
    <w:rsid w:val="003B3E2C"/>
    <w:rsid w:val="003B566F"/>
    <w:rsid w:val="003B6CCC"/>
    <w:rsid w:val="003F69C2"/>
    <w:rsid w:val="0040560F"/>
    <w:rsid w:val="00450CD2"/>
    <w:rsid w:val="00464B91"/>
    <w:rsid w:val="004A04D0"/>
    <w:rsid w:val="004E731F"/>
    <w:rsid w:val="004F44BE"/>
    <w:rsid w:val="00502182"/>
    <w:rsid w:val="00527D6E"/>
    <w:rsid w:val="0056581C"/>
    <w:rsid w:val="00571A6C"/>
    <w:rsid w:val="00610FEA"/>
    <w:rsid w:val="00614F64"/>
    <w:rsid w:val="0064488F"/>
    <w:rsid w:val="00657BC0"/>
    <w:rsid w:val="006B1E0F"/>
    <w:rsid w:val="007320FD"/>
    <w:rsid w:val="00782555"/>
    <w:rsid w:val="007C013D"/>
    <w:rsid w:val="007F5CB2"/>
    <w:rsid w:val="008474B1"/>
    <w:rsid w:val="00853D78"/>
    <w:rsid w:val="00860DA0"/>
    <w:rsid w:val="008719BD"/>
    <w:rsid w:val="008B7634"/>
    <w:rsid w:val="008F2C1B"/>
    <w:rsid w:val="00930073"/>
    <w:rsid w:val="00960AFA"/>
    <w:rsid w:val="00973CDF"/>
    <w:rsid w:val="00A20E27"/>
    <w:rsid w:val="00A5581C"/>
    <w:rsid w:val="00A665F1"/>
    <w:rsid w:val="00A73A91"/>
    <w:rsid w:val="00A91C34"/>
    <w:rsid w:val="00AA52E8"/>
    <w:rsid w:val="00B1364D"/>
    <w:rsid w:val="00B415EF"/>
    <w:rsid w:val="00B45A2F"/>
    <w:rsid w:val="00B45B5F"/>
    <w:rsid w:val="00B45E4B"/>
    <w:rsid w:val="00BB3857"/>
    <w:rsid w:val="00BD6B01"/>
    <w:rsid w:val="00BE6E3D"/>
    <w:rsid w:val="00C61ED2"/>
    <w:rsid w:val="00C66CC0"/>
    <w:rsid w:val="00C853C1"/>
    <w:rsid w:val="00CA3515"/>
    <w:rsid w:val="00D43F39"/>
    <w:rsid w:val="00D603C7"/>
    <w:rsid w:val="00D63474"/>
    <w:rsid w:val="00DB5BF6"/>
    <w:rsid w:val="00E55A2D"/>
    <w:rsid w:val="00E56D5F"/>
    <w:rsid w:val="00EB7A35"/>
    <w:rsid w:val="00ED4C1D"/>
    <w:rsid w:val="00EE6D6C"/>
    <w:rsid w:val="00F34183"/>
    <w:rsid w:val="00F557B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9D93-0651-41E9-A4D4-C40DBE8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Jana Magátová</cp:lastModifiedBy>
  <cp:revision>24</cp:revision>
  <dcterms:created xsi:type="dcterms:W3CDTF">2023-03-24T12:18:00Z</dcterms:created>
  <dcterms:modified xsi:type="dcterms:W3CDTF">2023-03-27T08:43:00Z</dcterms:modified>
</cp:coreProperties>
</file>