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A3C" w:rsidRDefault="00FE6A3C" w:rsidP="00FE6A3C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FE6A3C" w:rsidRDefault="00FE6A3C" w:rsidP="00FE6A3C">
      <w:pPr>
        <w:spacing w:after="120"/>
        <w:jc w:val="center"/>
        <w:rPr>
          <w:b/>
          <w:bCs/>
          <w:color w:val="000000"/>
        </w:rPr>
      </w:pPr>
    </w:p>
    <w:p w:rsidR="00FE6A3C" w:rsidRDefault="00FE6A3C" w:rsidP="00FE6A3C">
      <w:pPr>
        <w:spacing w:after="120"/>
        <w:jc w:val="center"/>
        <w:rPr>
          <w:b/>
          <w:bCs/>
          <w:color w:val="000000"/>
        </w:rPr>
      </w:pPr>
    </w:p>
    <w:p w:rsidR="00FE6A3C" w:rsidRPr="00D7542B" w:rsidRDefault="00FE6A3C" w:rsidP="00FE6A3C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FE6A3C" w:rsidRPr="00D7542B" w:rsidRDefault="00FE6A3C" w:rsidP="00FE6A3C">
      <w:pPr>
        <w:spacing w:after="120"/>
        <w:rPr>
          <w:b/>
          <w:u w:val="single"/>
        </w:rPr>
      </w:pPr>
    </w:p>
    <w:p w:rsidR="00D7542B" w:rsidRPr="00D7542B" w:rsidRDefault="00FE6A3C" w:rsidP="00FE6A3C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</w:t>
      </w:r>
      <w:r w:rsidR="002C3326">
        <w:rPr>
          <w:b/>
          <w:u w:val="single"/>
        </w:rPr>
        <w:t>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B55CE3">
        <w:rPr>
          <w:b/>
          <w:u w:val="single"/>
        </w:rPr>
        <w:t>3</w:t>
      </w:r>
      <w:r w:rsidRPr="00D7542B">
        <w:rPr>
          <w:b/>
          <w:u w:val="single"/>
        </w:rPr>
        <w:t xml:space="preserve"> – </w:t>
      </w:r>
    </w:p>
    <w:p w:rsidR="00320DE7" w:rsidRPr="00ED4E2A" w:rsidRDefault="00B55CE3" w:rsidP="00E829E3">
      <w:pPr>
        <w:spacing w:after="120"/>
        <w:jc w:val="center"/>
        <w:rPr>
          <w:b/>
        </w:rPr>
      </w:pPr>
      <w:r>
        <w:rPr>
          <w:b/>
        </w:rPr>
        <w:t>P</w:t>
      </w:r>
      <w:r w:rsidR="0014081F" w:rsidRPr="00ED4E2A">
        <w:rPr>
          <w:b/>
        </w:rPr>
        <w:t>lazmový sterilizátor</w:t>
      </w: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Default="00E829E3" w:rsidP="00E829E3">
      <w:pPr>
        <w:spacing w:after="120"/>
        <w:jc w:val="center"/>
        <w:rPr>
          <w:b/>
          <w:u w:val="single"/>
        </w:rPr>
      </w:pPr>
      <w:bookmarkStart w:id="0" w:name="_GoBack"/>
      <w:bookmarkEnd w:id="0"/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14081F" w:rsidRPr="00FE6A3C" w:rsidRDefault="00D7542B" w:rsidP="00FE6A3C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 w:rsidR="00976CFA">
        <w:rPr>
          <w:b/>
          <w:color w:val="000000"/>
        </w:rPr>
        <w:t>1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="0014081F" w:rsidRPr="0014081F">
        <w:rPr>
          <w:b/>
          <w:color w:val="000000"/>
        </w:rPr>
        <w:t xml:space="preserve">Plazmový sterilizátor </w:t>
      </w:r>
      <w:r w:rsidRPr="00D7542B">
        <w:rPr>
          <w:b/>
          <w:color w:val="000000"/>
        </w:rPr>
        <w:t>(</w:t>
      </w:r>
      <w:r w:rsidR="003B656D">
        <w:rPr>
          <w:b/>
          <w:color w:val="000000"/>
        </w:rPr>
        <w:t>2</w:t>
      </w:r>
      <w:r w:rsidR="003F1212">
        <w:rPr>
          <w:b/>
          <w:color w:val="000000"/>
        </w:rPr>
        <w:t xml:space="preserve"> </w:t>
      </w:r>
      <w:r w:rsidRPr="00D7542B">
        <w:rPr>
          <w:b/>
          <w:color w:val="000000"/>
        </w:rPr>
        <w:t>ks)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14081F" w:rsidTr="0071049B">
        <w:trPr>
          <w:trHeight w:val="2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1F" w:rsidRDefault="0014081F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 w:rsidR="00976CF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Plazmový sterilizátor - </w:t>
            </w:r>
            <w:r w:rsidR="00E74FF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578F" w:rsidTr="0071049B">
        <w:trPr>
          <w:trHeight w:val="22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8F" w:rsidRPr="0014081F" w:rsidRDefault="0010578F" w:rsidP="00105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7542B" w:rsidRDefault="00D7542B" w:rsidP="00320DE7">
      <w:pPr>
        <w:spacing w:after="120"/>
        <w:jc w:val="center"/>
        <w:rPr>
          <w:b/>
          <w:u w:val="single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673"/>
        <w:gridCol w:w="2523"/>
        <w:gridCol w:w="2297"/>
      </w:tblGrid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b/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Technický parameter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Hodnota technického parametra</w:t>
            </w:r>
            <w:r w:rsidRPr="009E13AE">
              <w:rPr>
                <w:rFonts w:ascii="Calibri" w:hAnsi="Calibri"/>
                <w:color w:val="000000" w:themeColor="text1"/>
              </w:rPr>
              <w:t> 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b/>
                <w:color w:val="000000" w:themeColor="text1"/>
                <w:u w:val="single"/>
              </w:rPr>
            </w:pPr>
            <w:r w:rsidRPr="00FE6A3C">
              <w:rPr>
                <w:b/>
                <w:color w:val="000000" w:themeColor="text1"/>
                <w:highlight w:val="yellow"/>
              </w:rPr>
              <w:t>Hodnota parametra ponúkaného zariadenia</w:t>
            </w: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Nízkoteplotný plazmový sterilizátor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Geometrický objem komory 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min. 145 l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Generovanie plazmy priamo v komore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Sterilizačné médium 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peroxid vodíka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Technické prevedenie :  dvojdverové 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Zasúvacie dvere (nahor, nadol)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Spĺňajúci požiadavky </w:t>
            </w:r>
            <w:r w:rsidRPr="00A65F2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§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12 ods. 1 – 3, 5 a 7 a 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príl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3 Vyhlášky MZ SR č. 533/2007 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Z.z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Dodávaný v bezpečnostnej kazete – uzatvorený systém – jednorazové kazety pre viac cyklov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Skladovanie balení sterilizačného média pri izbovej teplote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RFID identifikácia kazetových náplní – automatická kontrola šarže a exspirácie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Automatická bezdotyková manipulácia a likvidácia použitých kaziet do nádoby na likvidáciu kaziet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Automatické monitorovanie koncentrácie sterilizačného média (peroxidu vodíka) priamo v komore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Vybavený nezávislým monitorovacím systémom – meranie kritických hodnôt sterilizácie – min. tlak, teplota, výkon plazmy v sterilizačnej komore (prEN17180:2017)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Dĺžka štandardného cyklu maximálne 50 min.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Vybavený krátkym cyklom na balené nástroje bez dutín, maximálna dĺžka cyklu 29 min.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Sterilizačná teplota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Do 56°C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Automatická detekcia vlhkosti a dosušenie vsádzky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Kompatibilný s nástrojmi chirurgického robota (napr. da Vinci)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Možnosť vzdialeného pripojenia a diagnostiky prístroja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Možnosť sieťového pripojenia, monitorovania sterilizačného cyklu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Sledovanie nástrojov – pomocou pripojiteľnej čítačky čiarového kódu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Vybavený USB portom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Ovládanie cez prehľadný dotykový displej so slovenským alebo českým menu s uhlopriečkou min. 12˝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na 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nesterinej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aj sterilnej strane s informáciou o priebehu cyklu a označením priebehu cyklu – vyhovujúci / nevyhovujúci</w:t>
            </w:r>
          </w:p>
        </w:tc>
        <w:tc>
          <w:tcPr>
            <w:tcW w:w="2523" w:type="dxa"/>
          </w:tcPr>
          <w:p w:rsidR="0071049B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Rozsiahla, pravidelne aktualizovaná databáza prístrojovej kompatibility, jednoducho dostupná pre personál (napr. on-line – web stránky)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Možnosť zobrazenia upozornení na obrazovke so správnymi postupmi a inštrumentmi, ktoré je možné sterilizovať v danom cykle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Automatické ukladanie dát o cykloch – až pre 200 cyklov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Zabudovaná tlačiareň pre výpis zo sterilizačných cyklov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053C06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53C06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Požadované zaškolenie personálu a vykonávanie pravidelného servisu</w:t>
            </w:r>
          </w:p>
        </w:tc>
        <w:tc>
          <w:tcPr>
            <w:tcW w:w="2523" w:type="dxa"/>
          </w:tcPr>
          <w:p w:rsidR="0071049B" w:rsidRPr="00053C06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53C06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Rozmery prístroja/cm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</w:t>
            </w: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ax. 190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x79 x110 cm</w:t>
            </w:r>
          </w:p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(V  x  Š  x  Hl)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Sterilizačná komora obdĺžnikového prierezu vyrobená s hliníka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Minimálny rozmer sterilizačnej komory/mm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400 x 500 x700 mm</w:t>
            </w:r>
          </w:p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(V  x  Š  x  Hl)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 police v komore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Rýchle, on-line testovanie BIO indikátormi s rýchlym vyhodnocovaním (do 15. min.) – bezpečnosť každého cyklu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rPr>
          <w:trHeight w:val="395"/>
        </w:trPr>
        <w:tc>
          <w:tcPr>
            <w:tcW w:w="4673" w:type="dxa"/>
          </w:tcPr>
          <w:p w:rsidR="0071049B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Pripojenie trojfázové 380 V, istič 32A, 50 Hz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rPr>
          <w:trHeight w:val="335"/>
        </w:trPr>
        <w:tc>
          <w:tcPr>
            <w:tcW w:w="4673" w:type="dxa"/>
          </w:tcPr>
          <w:p w:rsidR="0071049B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Príslušenstvo – rezačka obalového materiálu,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zatavovačka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lepenie spojov obalov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E2394C" w:rsidRPr="009E13AE" w:rsidRDefault="00E2394C" w:rsidP="00E2394C">
      <w:pPr>
        <w:rPr>
          <w:b/>
          <w:color w:val="000000" w:themeColor="text1"/>
        </w:rPr>
      </w:pPr>
      <w:r w:rsidRPr="009E13AE">
        <w:rPr>
          <w:b/>
          <w:color w:val="000000" w:themeColor="text1"/>
        </w:rPr>
        <w:t xml:space="preserve">  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E2394C" w:rsidRPr="009E13AE" w:rsidTr="00355F8F">
        <w:trPr>
          <w:trHeight w:val="556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b/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Názov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rPr>
                <w:b/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E2394C" w:rsidRPr="009E13AE" w:rsidRDefault="00E2394C" w:rsidP="00355F8F">
            <w:pPr>
              <w:rPr>
                <w:b/>
                <w:color w:val="000000" w:themeColor="text1"/>
              </w:rPr>
            </w:pPr>
            <w:r w:rsidRPr="00FE6A3C">
              <w:rPr>
                <w:b/>
                <w:color w:val="000000" w:themeColor="text1"/>
                <w:highlight w:val="yellow"/>
              </w:rPr>
              <w:t>Váš návrh (parametre, resp. áno/nie v prípade, ak je požadovaný parameter uvedený slovom)</w:t>
            </w: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 xml:space="preserve">Doprava na miesto inštalácie: </w:t>
            </w:r>
          </w:p>
          <w:p w:rsidR="00E2394C" w:rsidRPr="009E13AE" w:rsidRDefault="00E2394C" w:rsidP="00355F8F">
            <w:pPr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9E13AE">
              <w:rPr>
                <w:bCs/>
                <w:color w:val="000000" w:themeColor="text1"/>
                <w:shd w:val="clear" w:color="auto" w:fill="FFFFFF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  <w:r w:rsidRPr="009E13AE">
              <w:rPr>
                <w:color w:val="000000" w:themeColor="text1"/>
              </w:rPr>
              <w:t>áno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>Inštalácia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jc w:val="center"/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>áno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  <w:r w:rsidRPr="009E13AE">
              <w:rPr>
                <w:color w:val="000000" w:themeColor="text1"/>
              </w:rPr>
              <w:t xml:space="preserve">minimálne 24 mesiacov 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Možnosť </w:t>
            </w:r>
            <w:proofErr w:type="spellStart"/>
            <w:r>
              <w:rPr>
                <w:color w:val="000000" w:themeColor="text1"/>
              </w:rPr>
              <w:t>dovybaviť</w:t>
            </w:r>
            <w:proofErr w:type="spellEnd"/>
            <w:r>
              <w:rPr>
                <w:color w:val="000000" w:themeColor="text1"/>
              </w:rPr>
              <w:t xml:space="preserve">  certifikovaným cyklom pre 2 optiky pre nástroje robotickej chirurgie da Vinci</w:t>
            </w:r>
          </w:p>
        </w:tc>
        <w:tc>
          <w:tcPr>
            <w:tcW w:w="2013" w:type="dxa"/>
          </w:tcPr>
          <w:p w:rsidR="00E2394C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</w:p>
          <w:p w:rsidR="00E2394C" w:rsidRPr="009E13AE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  <w:r w:rsidRPr="00EB7BBE">
              <w:rPr>
                <w:color w:val="000000" w:themeColor="text1"/>
              </w:rPr>
              <w:t>áno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</w:tbl>
    <w:p w:rsidR="00FE6A3C" w:rsidRDefault="00FE6A3C" w:rsidP="00FE6A3C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FE6A3C" w:rsidRPr="00EA4571" w:rsidRDefault="00FE6A3C" w:rsidP="00FE6A3C">
      <w:pPr>
        <w:pStyle w:val="Cislovanie2"/>
        <w:tabs>
          <w:tab w:val="clear" w:pos="680"/>
        </w:tabs>
        <w:spacing w:after="0"/>
        <w:ind w:left="0" w:firstLine="0"/>
      </w:pPr>
    </w:p>
    <w:p w:rsidR="00FE6A3C" w:rsidRPr="00EA4571" w:rsidRDefault="00FE6A3C" w:rsidP="00FE6A3C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FE6A3C" w:rsidRPr="00EA4571" w:rsidRDefault="00FE6A3C" w:rsidP="00FE6A3C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FE6A3C" w:rsidRPr="00FE6A3C" w:rsidRDefault="00FE6A3C" w:rsidP="00FE6A3C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FE6A3C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E6A3C" w:rsidRPr="005E5D99" w:rsidRDefault="00FE6A3C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E6A3C" w:rsidRPr="005E5D99" w:rsidRDefault="00FE6A3C" w:rsidP="00580528">
            <w:pPr>
              <w:spacing w:before="120"/>
              <w:ind w:left="360"/>
              <w:rPr>
                <w:b/>
              </w:rPr>
            </w:pPr>
          </w:p>
        </w:tc>
      </w:tr>
      <w:tr w:rsidR="00FE6A3C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E6A3C" w:rsidRPr="005E5D99" w:rsidRDefault="00FE6A3C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6A3C" w:rsidRPr="005E5D99" w:rsidRDefault="00FE6A3C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FE6A3C" w:rsidRPr="005E5D99" w:rsidRDefault="00FE6A3C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FE6A3C" w:rsidRPr="005E5D99" w:rsidRDefault="00FE6A3C" w:rsidP="00580528">
            <w:pPr>
              <w:rPr>
                <w:lang w:eastAsia="cs-CZ"/>
              </w:rPr>
            </w:pPr>
          </w:p>
        </w:tc>
      </w:tr>
    </w:tbl>
    <w:p w:rsidR="00D7542B" w:rsidRDefault="00D7542B" w:rsidP="00FE6A3C">
      <w:pPr>
        <w:spacing w:after="120"/>
        <w:rPr>
          <w:b/>
          <w:u w:val="single"/>
        </w:rPr>
      </w:pPr>
    </w:p>
    <w:sectPr w:rsidR="00D7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024" w:rsidRDefault="002D0024" w:rsidP="00D7542B">
      <w:r>
        <w:separator/>
      </w:r>
    </w:p>
  </w:endnote>
  <w:endnote w:type="continuationSeparator" w:id="0">
    <w:p w:rsidR="002D0024" w:rsidRDefault="002D0024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024" w:rsidRDefault="002D0024" w:rsidP="00D7542B">
      <w:r>
        <w:separator/>
      </w:r>
    </w:p>
  </w:footnote>
  <w:footnote w:type="continuationSeparator" w:id="0">
    <w:p w:rsidR="002D0024" w:rsidRDefault="002D0024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4081F"/>
    <w:rsid w:val="00176CBF"/>
    <w:rsid w:val="001B090F"/>
    <w:rsid w:val="00227E4E"/>
    <w:rsid w:val="0027658C"/>
    <w:rsid w:val="002C3326"/>
    <w:rsid w:val="002D0024"/>
    <w:rsid w:val="00320DE7"/>
    <w:rsid w:val="003B656D"/>
    <w:rsid w:val="003F1212"/>
    <w:rsid w:val="004E53C7"/>
    <w:rsid w:val="00512597"/>
    <w:rsid w:val="00584F27"/>
    <w:rsid w:val="005A12DC"/>
    <w:rsid w:val="0071049B"/>
    <w:rsid w:val="00722252"/>
    <w:rsid w:val="00782F1A"/>
    <w:rsid w:val="007875D5"/>
    <w:rsid w:val="0079660E"/>
    <w:rsid w:val="007D3C2D"/>
    <w:rsid w:val="008105DB"/>
    <w:rsid w:val="00906D0A"/>
    <w:rsid w:val="00976CFA"/>
    <w:rsid w:val="009F5948"/>
    <w:rsid w:val="00B55CE3"/>
    <w:rsid w:val="00B67C22"/>
    <w:rsid w:val="00BF45A3"/>
    <w:rsid w:val="00CD4B1A"/>
    <w:rsid w:val="00D205E1"/>
    <w:rsid w:val="00D7542B"/>
    <w:rsid w:val="00DD4A71"/>
    <w:rsid w:val="00E203E7"/>
    <w:rsid w:val="00E2394C"/>
    <w:rsid w:val="00E33CCE"/>
    <w:rsid w:val="00E74B0B"/>
    <w:rsid w:val="00E74FF2"/>
    <w:rsid w:val="00E829E3"/>
    <w:rsid w:val="00ED4E2A"/>
    <w:rsid w:val="00F012C0"/>
    <w:rsid w:val="00FE66F7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AB74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FE6A3C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FE6A3C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FE6A3C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FE6A3C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FE6A3C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3</cp:revision>
  <dcterms:created xsi:type="dcterms:W3CDTF">2023-03-31T15:16:00Z</dcterms:created>
  <dcterms:modified xsi:type="dcterms:W3CDTF">2023-03-31T15:17:00Z</dcterms:modified>
</cp:coreProperties>
</file>