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C4E0" w14:textId="77777777" w:rsidR="00981567" w:rsidRDefault="00981567" w:rsidP="00B55A04">
      <w:pPr>
        <w:rPr>
          <w:rFonts w:ascii="Arial Narrow" w:hAnsi="Arial Narrow"/>
          <w:b/>
          <w:sz w:val="28"/>
          <w:szCs w:val="28"/>
        </w:rPr>
      </w:pPr>
    </w:p>
    <w:p w14:paraId="2E62355A" w14:textId="77777777" w:rsidR="00060C7E" w:rsidRDefault="00B55A04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</w:p>
    <w:p w14:paraId="17AEA059" w14:textId="5076CA2B" w:rsidR="00615F36" w:rsidRPr="00A54C25" w:rsidRDefault="00804C08" w:rsidP="00A54C25">
      <w:pPr>
        <w:jc w:val="center"/>
        <w:rPr>
          <w:rFonts w:ascii="Arial Narrow" w:hAnsi="Arial Narrow"/>
          <w:b/>
          <w:sz w:val="32"/>
          <w:szCs w:val="32"/>
        </w:rPr>
      </w:pPr>
      <w:r w:rsidRPr="00A54C25">
        <w:rPr>
          <w:rFonts w:ascii="Arial Narrow" w:hAnsi="Arial Narrow"/>
          <w:b/>
          <w:sz w:val="32"/>
          <w:szCs w:val="32"/>
        </w:rPr>
        <w:t>I</w:t>
      </w:r>
      <w:r w:rsidR="00615F36" w:rsidRPr="00A54C25">
        <w:rPr>
          <w:rFonts w:ascii="Arial Narrow" w:hAnsi="Arial Narrow"/>
          <w:b/>
          <w:sz w:val="32"/>
          <w:szCs w:val="32"/>
        </w:rPr>
        <w:t>nformácia o výsledku vyhodnotenia ponúk a poradie uchádzačov</w:t>
      </w:r>
      <w:r w:rsidR="00A54C25" w:rsidRPr="00A54C25">
        <w:rPr>
          <w:rFonts w:ascii="Arial Narrow" w:hAnsi="Arial Narrow"/>
          <w:b/>
          <w:sz w:val="32"/>
          <w:szCs w:val="32"/>
        </w:rPr>
        <w:t xml:space="preserve"> pre časti </w:t>
      </w:r>
      <w:r w:rsidR="009339A2">
        <w:rPr>
          <w:rFonts w:ascii="Arial Narrow" w:hAnsi="Arial Narrow"/>
          <w:b/>
          <w:sz w:val="32"/>
          <w:szCs w:val="32"/>
        </w:rPr>
        <w:t>2</w:t>
      </w:r>
      <w:r w:rsidR="00A54C25" w:rsidRPr="00A54C25">
        <w:rPr>
          <w:rFonts w:ascii="Arial Narrow" w:hAnsi="Arial Narrow"/>
          <w:b/>
          <w:sz w:val="32"/>
          <w:szCs w:val="32"/>
        </w:rPr>
        <w:t xml:space="preserve">, </w:t>
      </w:r>
      <w:r w:rsidR="009339A2">
        <w:rPr>
          <w:rFonts w:ascii="Arial Narrow" w:hAnsi="Arial Narrow"/>
          <w:b/>
          <w:sz w:val="32"/>
          <w:szCs w:val="32"/>
        </w:rPr>
        <w:t>5</w:t>
      </w:r>
      <w:r w:rsidR="00A54C25" w:rsidRPr="00A54C25">
        <w:rPr>
          <w:rFonts w:ascii="Arial Narrow" w:hAnsi="Arial Narrow"/>
          <w:b/>
          <w:sz w:val="32"/>
          <w:szCs w:val="32"/>
        </w:rPr>
        <w:t xml:space="preserve"> </w:t>
      </w:r>
      <w:r w:rsidR="009339A2">
        <w:rPr>
          <w:rFonts w:ascii="Arial Narrow" w:hAnsi="Arial Narrow"/>
          <w:b/>
          <w:sz w:val="32"/>
          <w:szCs w:val="32"/>
        </w:rPr>
        <w:t>a</w:t>
      </w:r>
      <w:r w:rsidR="00A54C25" w:rsidRPr="00A54C25">
        <w:rPr>
          <w:rFonts w:ascii="Arial Narrow" w:hAnsi="Arial Narrow"/>
          <w:b/>
          <w:sz w:val="32"/>
          <w:szCs w:val="32"/>
        </w:rPr>
        <w:t xml:space="preserve"> </w:t>
      </w:r>
      <w:r w:rsidR="009339A2">
        <w:rPr>
          <w:rFonts w:ascii="Arial Narrow" w:hAnsi="Arial Narrow"/>
          <w:b/>
          <w:sz w:val="32"/>
          <w:szCs w:val="32"/>
        </w:rPr>
        <w:t>9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6F6456F7" w14:textId="4268F06E" w:rsidR="00060C7E" w:rsidRDefault="00060C7E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4EDC875F" w14:textId="7D42386D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56CB5407" w14:textId="77777777" w:rsidR="00A54C25" w:rsidRPr="005B2935" w:rsidRDefault="00A54C25" w:rsidP="00A54C25">
      <w:pPr>
        <w:spacing w:line="276" w:lineRule="auto"/>
        <w:ind w:left="2124" w:hanging="2124"/>
        <w:rPr>
          <w:rFonts w:ascii="Arial Narrow" w:eastAsia="Calibri" w:hAnsi="Arial Narrow"/>
          <w:b/>
          <w:bCs/>
          <w:sz w:val="22"/>
          <w:szCs w:val="22"/>
          <w:lang w:val="en-US" w:eastAsia="en-US"/>
        </w:rPr>
      </w:pPr>
      <w:r w:rsidRPr="005B2935">
        <w:rPr>
          <w:rFonts w:ascii="Arial Narrow" w:eastAsia="Calibri" w:hAnsi="Arial Narrow"/>
          <w:sz w:val="22"/>
          <w:szCs w:val="22"/>
          <w:lang w:eastAsia="en-US"/>
        </w:rPr>
        <w:t xml:space="preserve">Predmet zákazky:  </w:t>
      </w:r>
      <w:r w:rsidRPr="005B2935">
        <w:rPr>
          <w:rFonts w:ascii="Arial Narrow" w:eastAsia="Calibri" w:hAnsi="Arial Narrow"/>
          <w:sz w:val="22"/>
          <w:szCs w:val="22"/>
          <w:lang w:eastAsia="en-US"/>
        </w:rPr>
        <w:tab/>
      </w:r>
      <w:r w:rsidRPr="005B2935">
        <w:rPr>
          <w:rFonts w:ascii="Arial Narrow" w:eastAsia="Calibri" w:hAnsi="Arial Narrow"/>
          <w:b/>
          <w:bCs/>
          <w:sz w:val="22"/>
          <w:szCs w:val="22"/>
          <w:lang w:eastAsia="en-US"/>
        </w:rPr>
        <w:t>Technická správa budov a servis zariadení</w:t>
      </w:r>
      <w:r w:rsidRPr="005B2935">
        <w:rPr>
          <w:rFonts w:ascii="Arial Narrow" w:eastAsia="Calibri" w:hAnsi="Arial Narrow" w:cs="Arial"/>
          <w:b/>
          <w:iCs/>
          <w:sz w:val="22"/>
          <w:szCs w:val="22"/>
          <w:lang w:val="cs-CZ" w:eastAsia="en-US"/>
        </w:rPr>
        <w:t xml:space="preserve"> </w:t>
      </w:r>
      <w:r w:rsidRPr="005B2935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Pr="005B2935">
        <w:rPr>
          <w:rFonts w:ascii="Arial Narrow" w:eastAsia="Calibri" w:hAnsi="Arial Narrow"/>
          <w:sz w:val="22"/>
          <w:szCs w:val="22"/>
          <w:u w:val="single"/>
          <w:lang w:eastAsia="en-US"/>
        </w:rPr>
        <w:t xml:space="preserve"> </w:t>
      </w:r>
    </w:p>
    <w:p w14:paraId="51638641" w14:textId="77777777" w:rsidR="00A54C25" w:rsidRPr="005B2935" w:rsidRDefault="00A54C25" w:rsidP="00A54C25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5B2935">
        <w:rPr>
          <w:rFonts w:ascii="Arial Narrow" w:eastAsia="Calibri" w:hAnsi="Arial Narrow"/>
          <w:sz w:val="22"/>
          <w:szCs w:val="22"/>
          <w:lang w:eastAsia="en-US"/>
        </w:rPr>
        <w:t xml:space="preserve">Druh postupu: </w:t>
      </w:r>
      <w:r w:rsidRPr="005B2935">
        <w:rPr>
          <w:rFonts w:ascii="Arial Narrow" w:eastAsia="Calibri" w:hAnsi="Arial Narrow"/>
          <w:sz w:val="22"/>
          <w:szCs w:val="22"/>
          <w:lang w:eastAsia="en-US"/>
        </w:rPr>
        <w:tab/>
        <w:t xml:space="preserve">nadlimitná zákazka </w:t>
      </w:r>
      <w:r w:rsidRPr="005B2935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 xml:space="preserve">s uplatnením </w:t>
      </w:r>
      <w:r w:rsidRPr="005B2935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§ 66 ods. 7 druhej vety zákona </w:t>
      </w:r>
      <w:r w:rsidRPr="005B2935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>(superreverz)</w:t>
      </w:r>
    </w:p>
    <w:p w14:paraId="72225329" w14:textId="77777777" w:rsidR="00A54C25" w:rsidRDefault="00A54C25" w:rsidP="00A54C25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val="en-US" w:eastAsia="en-US"/>
        </w:rPr>
      </w:pPr>
      <w:r w:rsidRPr="005B2935">
        <w:rPr>
          <w:rFonts w:ascii="Arial Narrow" w:eastAsia="Calibri" w:hAnsi="Arial Narrow"/>
          <w:sz w:val="22"/>
          <w:szCs w:val="22"/>
          <w:lang w:eastAsia="en-US"/>
        </w:rPr>
        <w:t>Označenie vo Vestníku:    Vestník VO č. 152/2023 zo dňa 03.08.2023 pod. zn. 26181-MSS</w:t>
      </w:r>
      <w:r w:rsidRPr="005B2935">
        <w:rPr>
          <w:rFonts w:ascii="Arial Narrow" w:eastAsia="Calibri" w:hAnsi="Arial Narrow"/>
          <w:bCs/>
          <w:sz w:val="22"/>
          <w:szCs w:val="22"/>
          <w:lang w:val="en-US" w:eastAsia="en-US"/>
        </w:rPr>
        <w:t xml:space="preserve"> </w:t>
      </w:r>
      <w:r w:rsidRPr="005B2935">
        <w:rPr>
          <w:rFonts w:ascii="Arial Narrow" w:eastAsia="Calibri" w:hAnsi="Arial Narrow"/>
          <w:sz w:val="22"/>
          <w:szCs w:val="22"/>
          <w:lang w:val="en-US" w:eastAsia="en-US"/>
        </w:rPr>
        <w:t xml:space="preserve"> </w:t>
      </w:r>
    </w:p>
    <w:p w14:paraId="000965A0" w14:textId="70D52FE0" w:rsidR="00F73127" w:rsidRDefault="00F731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3D9A9524" w14:textId="77777777" w:rsidR="00AA4DE1" w:rsidRDefault="00AA4DE1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22227D41" w14:textId="77777777" w:rsidR="009339A2" w:rsidRDefault="009339A2" w:rsidP="009339A2">
      <w:pPr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Časť 2: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701"/>
        <w:gridCol w:w="1701"/>
        <w:gridCol w:w="2126"/>
      </w:tblGrid>
      <w:tr w:rsidR="004A75E0" w14:paraId="6B3C006E" w14:textId="331FA34A" w:rsidTr="004A75E0">
        <w:trPr>
          <w:trHeight w:val="7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02BDC7D" w14:textId="77777777" w:rsidR="004A75E0" w:rsidRDefault="004A75E0" w:rsidP="004A75E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Obchodné meno/názov uchádzača Sídlo/miesto podnikania uchádzača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DB671E3" w14:textId="17B8C7ED" w:rsidR="004A75E0" w:rsidRDefault="004A75E0" w:rsidP="004A75E0">
            <w:pPr>
              <w:spacing w:line="276" w:lineRule="auto"/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 w:rsidRPr="004A75E0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Body za kritérium č.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B55E673" w14:textId="04F908EB" w:rsidR="004A75E0" w:rsidRDefault="004A75E0" w:rsidP="004A75E0">
            <w:pPr>
              <w:spacing w:line="276" w:lineRule="auto"/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 w:rsidRPr="004A75E0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Body za kritérium č.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F470294" w14:textId="3BF845F3" w:rsidR="004A75E0" w:rsidRDefault="004A75E0" w:rsidP="004A75E0">
            <w:pPr>
              <w:spacing w:line="276" w:lineRule="auto"/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Poradie uchádzačov a ich body spolu</w:t>
            </w:r>
          </w:p>
        </w:tc>
      </w:tr>
      <w:tr w:rsidR="0094786F" w14:paraId="75DBE94D" w14:textId="19B797C4" w:rsidTr="00BB3A97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97C89" w14:textId="77777777" w:rsidR="0094786F" w:rsidRDefault="0094786F" w:rsidP="0094786F">
            <w:pP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Special Service International SK s. r. o., Junácka 6, 831 04 Bratislava </w:t>
            </w:r>
          </w:p>
        </w:tc>
        <w:tc>
          <w:tcPr>
            <w:tcW w:w="1701" w:type="dxa"/>
          </w:tcPr>
          <w:p w14:paraId="79881D60" w14:textId="290E62EB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55,000</w:t>
            </w:r>
          </w:p>
        </w:tc>
        <w:tc>
          <w:tcPr>
            <w:tcW w:w="1701" w:type="dxa"/>
          </w:tcPr>
          <w:p w14:paraId="2A2A36A5" w14:textId="27F5A465" w:rsidR="0094786F" w:rsidRDefault="0094786F" w:rsidP="0094786F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37,050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8DF55" w14:textId="77777777" w:rsidR="0094786F" w:rsidRDefault="0094786F" w:rsidP="0094786F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Úspešný uchádzač, 92,050 b. </w:t>
            </w:r>
          </w:p>
          <w:p w14:paraId="0771F766" w14:textId="0BAC991F" w:rsidR="0094786F" w:rsidRDefault="0094786F" w:rsidP="0094786F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1. v poradí</w:t>
            </w:r>
          </w:p>
        </w:tc>
      </w:tr>
      <w:tr w:rsidR="0094786F" w14:paraId="1EB286ED" w14:textId="1D7F7517" w:rsidTr="00BB3A97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31E0" w14:textId="77777777" w:rsidR="0094786F" w:rsidRDefault="0094786F" w:rsidP="0094786F">
            <w:pP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Invest RG s.r.o., Nám.  sv. Imricha 923/21, 943 01 Štúrovo   </w:t>
            </w:r>
          </w:p>
          <w:p w14:paraId="53901E70" w14:textId="77777777" w:rsidR="0094786F" w:rsidRDefault="0094786F" w:rsidP="0094786F">
            <w:pP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</w:tcPr>
          <w:p w14:paraId="40FC00AB" w14:textId="196B4EC9" w:rsidR="0094786F" w:rsidRDefault="0094786F" w:rsidP="0094786F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41,776</w:t>
            </w:r>
          </w:p>
        </w:tc>
        <w:tc>
          <w:tcPr>
            <w:tcW w:w="1701" w:type="dxa"/>
          </w:tcPr>
          <w:p w14:paraId="19FBFEF6" w14:textId="44BA226D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45,000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AFA8C" w14:textId="0D8AED1F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86,776 b. </w:t>
            </w:r>
          </w:p>
          <w:p w14:paraId="6013D361" w14:textId="43EAC738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2. v poradí</w:t>
            </w:r>
          </w:p>
        </w:tc>
      </w:tr>
      <w:tr w:rsidR="0094786F" w14:paraId="438D655F" w14:textId="66EA1DC9" w:rsidTr="00BB3A97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EDAA" w14:textId="77777777" w:rsidR="0094786F" w:rsidRDefault="0094786F" w:rsidP="0094786F">
            <w:pPr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Juniper s. r. o., Saratovská 6E, 841 02 Bratislava  </w:t>
            </w:r>
          </w:p>
        </w:tc>
        <w:tc>
          <w:tcPr>
            <w:tcW w:w="1701" w:type="dxa"/>
          </w:tcPr>
          <w:p w14:paraId="2746007C" w14:textId="503BB00D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40,681</w:t>
            </w:r>
          </w:p>
        </w:tc>
        <w:tc>
          <w:tcPr>
            <w:tcW w:w="1701" w:type="dxa"/>
          </w:tcPr>
          <w:p w14:paraId="4CCEF88B" w14:textId="1CDDB479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36,000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97AA6" w14:textId="391E3FEF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76,681 b. </w:t>
            </w:r>
          </w:p>
          <w:p w14:paraId="064E38F2" w14:textId="3812FAD6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3. v poradí</w:t>
            </w:r>
          </w:p>
        </w:tc>
      </w:tr>
      <w:tr w:rsidR="0094786F" w14:paraId="7A7E5328" w14:textId="25128CBB" w:rsidTr="00BB3A97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6BC90" w14:textId="77777777" w:rsidR="0094786F" w:rsidRDefault="0094786F" w:rsidP="0094786F">
            <w:pP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ATALIAN SK s.r.o., Bajkalská 19B, 821 01 Bratislava  </w:t>
            </w:r>
          </w:p>
        </w:tc>
        <w:tc>
          <w:tcPr>
            <w:tcW w:w="1701" w:type="dxa"/>
          </w:tcPr>
          <w:p w14:paraId="0CCEF449" w14:textId="37197216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36,278</w:t>
            </w:r>
          </w:p>
        </w:tc>
        <w:tc>
          <w:tcPr>
            <w:tcW w:w="1701" w:type="dxa"/>
          </w:tcPr>
          <w:p w14:paraId="1A0D5F8E" w14:textId="663A91A1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37,500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DB6FD" w14:textId="0BF495EB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73,778 b. </w:t>
            </w:r>
          </w:p>
          <w:p w14:paraId="3D9BE69E" w14:textId="33D1DA2F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4. v poradí</w:t>
            </w:r>
          </w:p>
        </w:tc>
      </w:tr>
      <w:tr w:rsidR="0094786F" w14:paraId="56472157" w14:textId="482F4D73" w:rsidTr="00BB3A97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200A" w14:textId="77777777" w:rsidR="0094786F" w:rsidRDefault="0094786F" w:rsidP="0094786F">
            <w:pP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ZUKAMAL s.r.o., Popradská 71, 821 06 Bratislava  </w:t>
            </w:r>
          </w:p>
          <w:p w14:paraId="1F5EF8E0" w14:textId="77777777" w:rsidR="0094786F" w:rsidRDefault="0094786F" w:rsidP="0094786F">
            <w:pP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</w:tcPr>
          <w:p w14:paraId="21A872C1" w14:textId="30B3F33F" w:rsidR="0094786F" w:rsidRDefault="0094786F" w:rsidP="0094786F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37,743</w:t>
            </w:r>
          </w:p>
        </w:tc>
        <w:tc>
          <w:tcPr>
            <w:tcW w:w="1701" w:type="dxa"/>
          </w:tcPr>
          <w:p w14:paraId="376B708D" w14:textId="02877D59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36,000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C017D" w14:textId="39978747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73,743 b. </w:t>
            </w:r>
          </w:p>
          <w:p w14:paraId="7607E8EB" w14:textId="25C1C5AB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5. v poradí</w:t>
            </w:r>
          </w:p>
        </w:tc>
      </w:tr>
      <w:tr w:rsidR="0094786F" w14:paraId="6DE00B6F" w14:textId="79BF02F6" w:rsidTr="00BB3A97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EE89" w14:textId="77777777" w:rsidR="0094786F" w:rsidRDefault="0094786F" w:rsidP="0094786F">
            <w:pP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Kienti s.r.o., Trenčianska 2401/17, 915 01 Nové Mesto nad Váhom</w:t>
            </w:r>
          </w:p>
          <w:p w14:paraId="2D89AEC6" w14:textId="77777777" w:rsidR="0094786F" w:rsidRDefault="0094786F" w:rsidP="0094786F">
            <w:pPr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00B9AAF4" w14:textId="61AE1A9A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28,395</w:t>
            </w:r>
          </w:p>
        </w:tc>
        <w:tc>
          <w:tcPr>
            <w:tcW w:w="1701" w:type="dxa"/>
          </w:tcPr>
          <w:p w14:paraId="681E8630" w14:textId="6F3F6BD8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42,000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8FFE0" w14:textId="3FDC7525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70,395 b. </w:t>
            </w:r>
          </w:p>
          <w:p w14:paraId="3C683215" w14:textId="5B0CE42E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6. v poradí</w:t>
            </w:r>
          </w:p>
        </w:tc>
      </w:tr>
      <w:tr w:rsidR="0094786F" w14:paraId="7434C490" w14:textId="7C35D125" w:rsidTr="00BB3A97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39564" w14:textId="77777777" w:rsidR="0094786F" w:rsidRDefault="0094786F" w:rsidP="0094786F">
            <w:pP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ENGIE Services a.s., Jarošova 1, 831 03 Bratislava </w:t>
            </w:r>
          </w:p>
          <w:p w14:paraId="3B26EA48" w14:textId="77777777" w:rsidR="0094786F" w:rsidRDefault="0094786F" w:rsidP="0094786F">
            <w:pP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</w:tcPr>
          <w:p w14:paraId="34AD3771" w14:textId="3A669E8D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11,606</w:t>
            </w:r>
          </w:p>
        </w:tc>
        <w:tc>
          <w:tcPr>
            <w:tcW w:w="1701" w:type="dxa"/>
          </w:tcPr>
          <w:p w14:paraId="30818C76" w14:textId="0DDD4E1C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22,500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A8E35" w14:textId="5A91089B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34,106 b. </w:t>
            </w:r>
          </w:p>
          <w:p w14:paraId="75AA72FB" w14:textId="7C4E4464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7. v poradí</w:t>
            </w:r>
          </w:p>
        </w:tc>
      </w:tr>
      <w:tr w:rsidR="0094786F" w14:paraId="32A6F40D" w14:textId="61DB8612" w:rsidTr="00BB3A97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B256" w14:textId="77777777" w:rsidR="0094786F" w:rsidRDefault="0094786F" w:rsidP="0094786F">
            <w:pP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BK, a.s., Dopravná 19, 921 01 Piešťany</w:t>
            </w:r>
          </w:p>
        </w:tc>
        <w:tc>
          <w:tcPr>
            <w:tcW w:w="1701" w:type="dxa"/>
          </w:tcPr>
          <w:p w14:paraId="16DCE0C0" w14:textId="7C520514" w:rsidR="0094786F" w:rsidRDefault="0094786F" w:rsidP="0094786F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5,888</w:t>
            </w:r>
          </w:p>
        </w:tc>
        <w:tc>
          <w:tcPr>
            <w:tcW w:w="1701" w:type="dxa"/>
          </w:tcPr>
          <w:p w14:paraId="2BE9C0C6" w14:textId="7199BDBC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15,000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2B8EC" w14:textId="7C1D6ABF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20,888 b. </w:t>
            </w:r>
          </w:p>
          <w:p w14:paraId="47BE87A5" w14:textId="3A9D14AB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8. v poradí</w:t>
            </w:r>
          </w:p>
        </w:tc>
      </w:tr>
      <w:tr w:rsidR="0094786F" w14:paraId="151F2B27" w14:textId="1FFE8AF9" w:rsidTr="00BB3A97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6971" w14:textId="77777777" w:rsidR="0094786F" w:rsidRDefault="0094786F" w:rsidP="0094786F">
            <w:pP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Mark2 Corporation Slovakia s.r.o., Panenská 8, 811 03 Bratislava</w:t>
            </w:r>
          </w:p>
        </w:tc>
        <w:tc>
          <w:tcPr>
            <w:tcW w:w="1701" w:type="dxa"/>
          </w:tcPr>
          <w:p w14:paraId="0CAAF254" w14:textId="4BDBD73B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4,131</w:t>
            </w:r>
          </w:p>
        </w:tc>
        <w:tc>
          <w:tcPr>
            <w:tcW w:w="1701" w:type="dxa"/>
          </w:tcPr>
          <w:p w14:paraId="119AA22E" w14:textId="4BDCD304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4,500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EC348" w14:textId="77777777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8,631 b. </w:t>
            </w:r>
          </w:p>
          <w:p w14:paraId="421459C5" w14:textId="18066EDC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9. v poradí</w:t>
            </w:r>
          </w:p>
        </w:tc>
      </w:tr>
    </w:tbl>
    <w:p w14:paraId="67C73834" w14:textId="787379D8" w:rsidR="009339A2" w:rsidRDefault="009339A2" w:rsidP="009339A2">
      <w:pPr>
        <w:pStyle w:val="Style17"/>
        <w:tabs>
          <w:tab w:val="left" w:pos="672"/>
        </w:tabs>
        <w:spacing w:after="120" w:line="240" w:lineRule="auto"/>
        <w:ind w:firstLine="0"/>
        <w:rPr>
          <w:rFonts w:ascii="Arial Narrow" w:hAnsi="Arial Narrow" w:cs="Arial"/>
          <w:b/>
          <w:sz w:val="22"/>
          <w:szCs w:val="22"/>
        </w:rPr>
      </w:pPr>
    </w:p>
    <w:p w14:paraId="515DD7B0" w14:textId="193A4064" w:rsidR="009339A2" w:rsidRDefault="009339A2" w:rsidP="009339A2">
      <w:pPr>
        <w:pStyle w:val="Style17"/>
        <w:tabs>
          <w:tab w:val="left" w:pos="672"/>
        </w:tabs>
        <w:spacing w:line="240" w:lineRule="auto"/>
        <w:ind w:firstLine="0"/>
        <w:rPr>
          <w:rFonts w:ascii="Arial Narrow" w:hAnsi="Arial Narrow" w:cs="Arial"/>
          <w:b/>
          <w:sz w:val="22"/>
          <w:szCs w:val="22"/>
        </w:rPr>
      </w:pPr>
    </w:p>
    <w:p w14:paraId="6AC4EF80" w14:textId="20250407" w:rsidR="004A75E0" w:rsidRDefault="004A75E0" w:rsidP="009339A2">
      <w:pPr>
        <w:pStyle w:val="Style17"/>
        <w:tabs>
          <w:tab w:val="left" w:pos="672"/>
        </w:tabs>
        <w:spacing w:line="240" w:lineRule="auto"/>
        <w:ind w:firstLine="0"/>
        <w:rPr>
          <w:rFonts w:ascii="Arial Narrow" w:hAnsi="Arial Narrow" w:cs="Arial"/>
          <w:b/>
          <w:sz w:val="22"/>
          <w:szCs w:val="22"/>
        </w:rPr>
      </w:pPr>
    </w:p>
    <w:p w14:paraId="47184434" w14:textId="08FD598F" w:rsidR="004A75E0" w:rsidRDefault="004A75E0" w:rsidP="009339A2">
      <w:pPr>
        <w:pStyle w:val="Style17"/>
        <w:tabs>
          <w:tab w:val="left" w:pos="672"/>
        </w:tabs>
        <w:spacing w:line="240" w:lineRule="auto"/>
        <w:ind w:firstLine="0"/>
        <w:rPr>
          <w:rFonts w:ascii="Arial Narrow" w:hAnsi="Arial Narrow" w:cs="Arial"/>
          <w:b/>
          <w:sz w:val="22"/>
          <w:szCs w:val="22"/>
        </w:rPr>
      </w:pPr>
    </w:p>
    <w:p w14:paraId="7A616E2E" w14:textId="06CCD380" w:rsidR="004A75E0" w:rsidRDefault="004A75E0" w:rsidP="009339A2">
      <w:pPr>
        <w:pStyle w:val="Style17"/>
        <w:tabs>
          <w:tab w:val="left" w:pos="672"/>
        </w:tabs>
        <w:spacing w:line="240" w:lineRule="auto"/>
        <w:ind w:firstLine="0"/>
        <w:rPr>
          <w:rFonts w:ascii="Arial Narrow" w:hAnsi="Arial Narrow" w:cs="Arial"/>
          <w:b/>
          <w:sz w:val="22"/>
          <w:szCs w:val="22"/>
        </w:rPr>
      </w:pPr>
    </w:p>
    <w:p w14:paraId="7ADA817B" w14:textId="2BA63D6D" w:rsidR="004A75E0" w:rsidRDefault="004A75E0" w:rsidP="009339A2">
      <w:pPr>
        <w:pStyle w:val="Style17"/>
        <w:tabs>
          <w:tab w:val="left" w:pos="672"/>
        </w:tabs>
        <w:spacing w:line="240" w:lineRule="auto"/>
        <w:ind w:firstLine="0"/>
        <w:rPr>
          <w:rFonts w:ascii="Arial Narrow" w:hAnsi="Arial Narrow" w:cs="Arial"/>
          <w:b/>
          <w:sz w:val="22"/>
          <w:szCs w:val="22"/>
        </w:rPr>
      </w:pPr>
    </w:p>
    <w:p w14:paraId="238F4E40" w14:textId="4BB9A3F3" w:rsidR="004A75E0" w:rsidRDefault="004A75E0" w:rsidP="009339A2">
      <w:pPr>
        <w:pStyle w:val="Style17"/>
        <w:tabs>
          <w:tab w:val="left" w:pos="672"/>
        </w:tabs>
        <w:spacing w:line="240" w:lineRule="auto"/>
        <w:ind w:firstLine="0"/>
        <w:rPr>
          <w:rFonts w:ascii="Arial Narrow" w:hAnsi="Arial Narrow" w:cs="Arial"/>
          <w:b/>
          <w:sz w:val="22"/>
          <w:szCs w:val="22"/>
        </w:rPr>
      </w:pPr>
    </w:p>
    <w:p w14:paraId="2BD36BAF" w14:textId="77777777" w:rsidR="004A75E0" w:rsidRDefault="004A75E0" w:rsidP="009339A2">
      <w:pPr>
        <w:pStyle w:val="Style17"/>
        <w:tabs>
          <w:tab w:val="left" w:pos="672"/>
        </w:tabs>
        <w:spacing w:line="240" w:lineRule="auto"/>
        <w:ind w:firstLine="0"/>
        <w:rPr>
          <w:rFonts w:ascii="Arial Narrow" w:hAnsi="Arial Narrow" w:cs="Arial"/>
          <w:sz w:val="22"/>
          <w:szCs w:val="22"/>
        </w:rPr>
      </w:pPr>
    </w:p>
    <w:p w14:paraId="18285B86" w14:textId="77777777" w:rsidR="009339A2" w:rsidRDefault="009339A2" w:rsidP="009339A2">
      <w:pPr>
        <w:pStyle w:val="Style17"/>
        <w:tabs>
          <w:tab w:val="left" w:pos="672"/>
        </w:tabs>
        <w:spacing w:after="120" w:line="240" w:lineRule="auto"/>
        <w:ind w:firstLine="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Časť 5: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701"/>
        <w:gridCol w:w="1701"/>
        <w:gridCol w:w="2126"/>
      </w:tblGrid>
      <w:tr w:rsidR="004A75E0" w14:paraId="2E0B8DBD" w14:textId="64543073" w:rsidTr="004A75E0">
        <w:trPr>
          <w:trHeight w:val="7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F4BDC53" w14:textId="77777777" w:rsidR="004A75E0" w:rsidRDefault="004A75E0" w:rsidP="004A75E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Obchodné meno/názov uchádzača Sídlo/miesto podnikania uchádzača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C504247" w14:textId="7F6CC5ED" w:rsidR="004A75E0" w:rsidRDefault="004A75E0" w:rsidP="004A75E0">
            <w:pPr>
              <w:spacing w:line="276" w:lineRule="auto"/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 w:rsidRPr="004A75E0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Body za kritérium č.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A8F0820" w14:textId="0AF203EC" w:rsidR="004A75E0" w:rsidRDefault="004A75E0" w:rsidP="004A75E0">
            <w:pPr>
              <w:spacing w:line="276" w:lineRule="auto"/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 w:rsidRPr="004A75E0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Body za kritérium č.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EB776F3" w14:textId="3D88F6D9" w:rsidR="004A75E0" w:rsidRDefault="004A75E0" w:rsidP="004A75E0">
            <w:pPr>
              <w:spacing w:line="276" w:lineRule="auto"/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Poradie uchádzačov a ich body</w:t>
            </w:r>
          </w:p>
        </w:tc>
      </w:tr>
      <w:tr w:rsidR="0094786F" w14:paraId="0DE0615D" w14:textId="2E939834" w:rsidTr="0053350B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94D87" w14:textId="77777777" w:rsidR="0094786F" w:rsidRDefault="0094786F" w:rsidP="0094786F">
            <w:pP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Special Service International SK s. r. o., Junácka 6, 831 04 Bratislava </w:t>
            </w:r>
          </w:p>
        </w:tc>
        <w:tc>
          <w:tcPr>
            <w:tcW w:w="1701" w:type="dxa"/>
          </w:tcPr>
          <w:p w14:paraId="732FDA8E" w14:textId="6EB9E29E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55,000</w:t>
            </w:r>
          </w:p>
        </w:tc>
        <w:tc>
          <w:tcPr>
            <w:tcW w:w="1701" w:type="dxa"/>
          </w:tcPr>
          <w:p w14:paraId="4B577319" w14:textId="6C37B95D" w:rsidR="0094786F" w:rsidRDefault="0094786F" w:rsidP="0094786F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39,696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47AEC" w14:textId="2AC3BAEE" w:rsidR="0094786F" w:rsidRDefault="0094786F" w:rsidP="0094786F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Úspešný uchádzač, 94,696 b, 1. v poradí</w:t>
            </w:r>
          </w:p>
        </w:tc>
      </w:tr>
      <w:tr w:rsidR="0094786F" w14:paraId="66521085" w14:textId="70B39F47" w:rsidTr="0053350B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F649" w14:textId="77777777" w:rsidR="0094786F" w:rsidRDefault="0094786F" w:rsidP="0094786F">
            <w:pP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Juniper s. r. o., Saratovská 6E, 841 02 Bratislava</w:t>
            </w:r>
          </w:p>
        </w:tc>
        <w:tc>
          <w:tcPr>
            <w:tcW w:w="1701" w:type="dxa"/>
          </w:tcPr>
          <w:p w14:paraId="0F4BB456" w14:textId="7B470B56" w:rsidR="0094786F" w:rsidRDefault="0094786F" w:rsidP="0094786F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49,497</w:t>
            </w:r>
          </w:p>
        </w:tc>
        <w:tc>
          <w:tcPr>
            <w:tcW w:w="1701" w:type="dxa"/>
          </w:tcPr>
          <w:p w14:paraId="6D5FFAFF" w14:textId="6F8AD9FA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38,571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1753B" w14:textId="13D7262A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88,068 b. </w:t>
            </w:r>
          </w:p>
          <w:p w14:paraId="5B683EB8" w14:textId="433B125A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2. v poradí</w:t>
            </w:r>
          </w:p>
        </w:tc>
      </w:tr>
      <w:tr w:rsidR="0094786F" w14:paraId="20F6D74C" w14:textId="2F4397F0" w:rsidTr="0053350B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B0E1" w14:textId="77777777" w:rsidR="0094786F" w:rsidRDefault="0094786F" w:rsidP="0094786F">
            <w:pPr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Kienti s.r.o., Trenčianska 2401/17, 915 01 Nové Mesto nad Váhom</w:t>
            </w:r>
          </w:p>
        </w:tc>
        <w:tc>
          <w:tcPr>
            <w:tcW w:w="1701" w:type="dxa"/>
          </w:tcPr>
          <w:p w14:paraId="670E0C32" w14:textId="46595306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41,644</w:t>
            </w:r>
          </w:p>
        </w:tc>
        <w:tc>
          <w:tcPr>
            <w:tcW w:w="1701" w:type="dxa"/>
          </w:tcPr>
          <w:p w14:paraId="561E0FDB" w14:textId="6BD2F6D4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45,000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BF032" w14:textId="7AAF0786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86,644 b. </w:t>
            </w:r>
          </w:p>
          <w:p w14:paraId="78823274" w14:textId="327A7E6A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3. v poradí</w:t>
            </w:r>
          </w:p>
        </w:tc>
      </w:tr>
      <w:tr w:rsidR="0094786F" w14:paraId="16B5E950" w14:textId="63401E09" w:rsidTr="0053350B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E3F20" w14:textId="77777777" w:rsidR="0094786F" w:rsidRDefault="0094786F" w:rsidP="0094786F">
            <w:pP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ATALIAN SK s.r.o., Bajkalská 19B, 821 01 Bratislava</w:t>
            </w:r>
          </w:p>
        </w:tc>
        <w:tc>
          <w:tcPr>
            <w:tcW w:w="1701" w:type="dxa"/>
          </w:tcPr>
          <w:p w14:paraId="31DA1720" w14:textId="34744F5A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36,530</w:t>
            </w:r>
          </w:p>
        </w:tc>
        <w:tc>
          <w:tcPr>
            <w:tcW w:w="1701" w:type="dxa"/>
          </w:tcPr>
          <w:p w14:paraId="42491AA6" w14:textId="6D150CFB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40,179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07097" w14:textId="217AED07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76,709 b.  </w:t>
            </w:r>
          </w:p>
          <w:p w14:paraId="0359F7B7" w14:textId="48FC20A7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4. v poradí</w:t>
            </w:r>
          </w:p>
        </w:tc>
      </w:tr>
      <w:tr w:rsidR="0094786F" w14:paraId="57569BD4" w14:textId="34904792" w:rsidTr="0053350B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6EDD" w14:textId="77777777" w:rsidR="0094786F" w:rsidRDefault="0094786F" w:rsidP="0094786F">
            <w:pP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PRIMA INVEST, spol.  s r. o., Bakossova 60, 974 01 Banská Bystrica </w:t>
            </w:r>
          </w:p>
        </w:tc>
        <w:tc>
          <w:tcPr>
            <w:tcW w:w="1701" w:type="dxa"/>
          </w:tcPr>
          <w:p w14:paraId="73106744" w14:textId="712F1283" w:rsidR="0094786F" w:rsidRDefault="0094786F" w:rsidP="0094786F">
            <w:pPr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18,188</w:t>
            </w:r>
          </w:p>
        </w:tc>
        <w:tc>
          <w:tcPr>
            <w:tcW w:w="1701" w:type="dxa"/>
          </w:tcPr>
          <w:p w14:paraId="7AA13D1E" w14:textId="35E61D2F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28,929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D91AB" w14:textId="5B9B51DA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47,117 b. </w:t>
            </w:r>
          </w:p>
          <w:p w14:paraId="451A46A1" w14:textId="6B4A0F48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5. v poradí</w:t>
            </w:r>
          </w:p>
        </w:tc>
      </w:tr>
      <w:tr w:rsidR="0094786F" w14:paraId="77BBB823" w14:textId="6173F666" w:rsidTr="0053350B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053C" w14:textId="77777777" w:rsidR="0094786F" w:rsidRDefault="0094786F" w:rsidP="0094786F">
            <w:pPr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ENGIE Services a.s., Jarošova 1, 831 03 Bratislava</w:t>
            </w:r>
          </w:p>
        </w:tc>
        <w:tc>
          <w:tcPr>
            <w:tcW w:w="1701" w:type="dxa"/>
          </w:tcPr>
          <w:p w14:paraId="6E240AB5" w14:textId="229B51E0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15,349</w:t>
            </w:r>
          </w:p>
        </w:tc>
        <w:tc>
          <w:tcPr>
            <w:tcW w:w="1701" w:type="dxa"/>
          </w:tcPr>
          <w:p w14:paraId="60BC4A2F" w14:textId="3BA0C64F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24,107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925E9" w14:textId="449EE339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39,456 b. </w:t>
            </w:r>
          </w:p>
          <w:p w14:paraId="57E479D0" w14:textId="12700CBA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6. v poradí</w:t>
            </w:r>
          </w:p>
        </w:tc>
      </w:tr>
      <w:tr w:rsidR="0094786F" w14:paraId="26C24F24" w14:textId="4FE65748" w:rsidTr="0053350B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169D" w14:textId="77777777" w:rsidR="0094786F" w:rsidRDefault="0094786F" w:rsidP="0094786F">
            <w:pPr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BK, a.s., Dopravná 19, 921 01 Piešťany</w:t>
            </w:r>
          </w:p>
        </w:tc>
        <w:tc>
          <w:tcPr>
            <w:tcW w:w="1701" w:type="dxa"/>
          </w:tcPr>
          <w:p w14:paraId="054442C6" w14:textId="047489C8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8,578</w:t>
            </w:r>
          </w:p>
        </w:tc>
        <w:tc>
          <w:tcPr>
            <w:tcW w:w="1701" w:type="dxa"/>
          </w:tcPr>
          <w:p w14:paraId="1690B8F1" w14:textId="05D67FD2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16,071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4EE12" w14:textId="2BA8C96D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24,649 b. </w:t>
            </w:r>
          </w:p>
          <w:p w14:paraId="7BE31851" w14:textId="254E12B7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7. v poradí</w:t>
            </w:r>
          </w:p>
        </w:tc>
      </w:tr>
      <w:tr w:rsidR="0094786F" w14:paraId="0BE4E321" w14:textId="26D73C68" w:rsidTr="0053350B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2EE2D" w14:textId="77777777" w:rsidR="0094786F" w:rsidRDefault="0094786F" w:rsidP="0094786F">
            <w:pP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Mark2 Corporation Slovakia s.r.o., Panenská 8, 811 03 Bratislava</w:t>
            </w:r>
          </w:p>
        </w:tc>
        <w:tc>
          <w:tcPr>
            <w:tcW w:w="1701" w:type="dxa"/>
          </w:tcPr>
          <w:p w14:paraId="3AB34EDA" w14:textId="173E4F89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6,494</w:t>
            </w:r>
          </w:p>
        </w:tc>
        <w:tc>
          <w:tcPr>
            <w:tcW w:w="1701" w:type="dxa"/>
          </w:tcPr>
          <w:p w14:paraId="163EF591" w14:textId="4C7DFCDB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4,821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0B8CB" w14:textId="2451C1B9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11,315 b. </w:t>
            </w:r>
          </w:p>
          <w:p w14:paraId="03145189" w14:textId="4B2E1412" w:rsidR="0094786F" w:rsidRDefault="0094786F" w:rsidP="0094786F">
            <w:pPr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8. v poradí</w:t>
            </w:r>
          </w:p>
        </w:tc>
      </w:tr>
    </w:tbl>
    <w:p w14:paraId="66EA2BF9" w14:textId="77777777" w:rsidR="009339A2" w:rsidRDefault="009339A2" w:rsidP="009339A2">
      <w:pPr>
        <w:pStyle w:val="Style17"/>
        <w:tabs>
          <w:tab w:val="left" w:pos="672"/>
        </w:tabs>
        <w:spacing w:line="240" w:lineRule="auto"/>
        <w:ind w:firstLine="0"/>
        <w:rPr>
          <w:rFonts w:ascii="Arial Narrow" w:hAnsi="Arial Narrow" w:cs="Arial"/>
          <w:sz w:val="22"/>
          <w:szCs w:val="22"/>
        </w:rPr>
      </w:pPr>
    </w:p>
    <w:p w14:paraId="73C69BE5" w14:textId="7473FDFC" w:rsidR="009339A2" w:rsidRDefault="009339A2" w:rsidP="009339A2">
      <w:pPr>
        <w:pStyle w:val="Style17"/>
        <w:tabs>
          <w:tab w:val="left" w:pos="672"/>
        </w:tabs>
        <w:spacing w:line="240" w:lineRule="auto"/>
        <w:ind w:firstLine="0"/>
        <w:rPr>
          <w:rFonts w:ascii="Arial Narrow" w:hAnsi="Arial Narrow" w:cs="Arial"/>
          <w:b/>
          <w:sz w:val="22"/>
          <w:szCs w:val="22"/>
        </w:rPr>
      </w:pPr>
    </w:p>
    <w:p w14:paraId="2557923C" w14:textId="77777777" w:rsidR="009339A2" w:rsidRDefault="009339A2" w:rsidP="009339A2">
      <w:pPr>
        <w:pStyle w:val="Style17"/>
        <w:tabs>
          <w:tab w:val="left" w:pos="672"/>
        </w:tabs>
        <w:spacing w:line="240" w:lineRule="auto"/>
        <w:ind w:firstLine="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Časť 9:</w:t>
      </w:r>
    </w:p>
    <w:p w14:paraId="2B91CCF5" w14:textId="77777777" w:rsidR="009339A2" w:rsidRDefault="009339A2" w:rsidP="009339A2">
      <w:pPr>
        <w:pStyle w:val="Style17"/>
        <w:tabs>
          <w:tab w:val="left" w:pos="672"/>
        </w:tabs>
        <w:spacing w:line="240" w:lineRule="auto"/>
        <w:ind w:firstLine="0"/>
        <w:rPr>
          <w:rFonts w:ascii="Arial Narrow" w:hAnsi="Arial Narrow" w:cs="Arial"/>
          <w:b/>
          <w:sz w:val="22"/>
          <w:szCs w:val="22"/>
        </w:rPr>
      </w:pPr>
    </w:p>
    <w:tbl>
      <w:tblPr>
        <w:tblW w:w="90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701"/>
        <w:gridCol w:w="1701"/>
        <w:gridCol w:w="2127"/>
      </w:tblGrid>
      <w:tr w:rsidR="00AA4DE1" w14:paraId="376083D2" w14:textId="254829DA" w:rsidTr="00AA4DE1">
        <w:trPr>
          <w:trHeight w:val="7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3709F95" w14:textId="77777777" w:rsidR="00AA4DE1" w:rsidRDefault="00AA4DE1" w:rsidP="00AA4DE1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Obchodné meno/názov uchádzača Sídlo/miesto podnikania uchádzača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62A6E308" w14:textId="43ED2490" w:rsidR="00AA4DE1" w:rsidRPr="00AA4DE1" w:rsidRDefault="00AA4DE1" w:rsidP="00AA4DE1">
            <w:pPr>
              <w:spacing w:line="276" w:lineRule="auto"/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 w:rsidRPr="00AA4DE1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Body za kritérium č. 1 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03DCF26C" w14:textId="7BA0909C" w:rsidR="00AA4DE1" w:rsidRPr="00AA4DE1" w:rsidRDefault="00AA4DE1" w:rsidP="00AA4DE1">
            <w:pPr>
              <w:spacing w:line="276" w:lineRule="auto"/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 w:rsidRPr="00AA4DE1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Body za kritérium č.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21E62C6" w14:textId="2B333162" w:rsidR="00AA4DE1" w:rsidRDefault="00AA4DE1" w:rsidP="00AA4DE1">
            <w:pPr>
              <w:spacing w:line="276" w:lineRule="auto"/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Poradie uchádzačov a ich body</w:t>
            </w:r>
          </w:p>
        </w:tc>
      </w:tr>
      <w:tr w:rsidR="0094786F" w14:paraId="71228DFF" w14:textId="5CC489A6" w:rsidTr="004757DE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DE7EF" w14:textId="77777777" w:rsidR="0094786F" w:rsidRDefault="0094786F" w:rsidP="0094786F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Special Service International SK s. r. o., Junácka 6, 831 04 Bratislava </w:t>
            </w:r>
          </w:p>
        </w:tc>
        <w:tc>
          <w:tcPr>
            <w:tcW w:w="1701" w:type="dxa"/>
          </w:tcPr>
          <w:p w14:paraId="5FB65688" w14:textId="1072D225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55,000</w:t>
            </w:r>
          </w:p>
        </w:tc>
        <w:tc>
          <w:tcPr>
            <w:tcW w:w="1701" w:type="dxa"/>
          </w:tcPr>
          <w:p w14:paraId="7344F490" w14:textId="1FF49BE0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33,125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A4432" w14:textId="77777777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Úspešný uchádzač, 88,125 b. </w:t>
            </w:r>
          </w:p>
          <w:p w14:paraId="761B6EFD" w14:textId="4D170E37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1. v poradí</w:t>
            </w:r>
          </w:p>
        </w:tc>
      </w:tr>
      <w:tr w:rsidR="0094786F" w14:paraId="2D152DB1" w14:textId="3CA5C8C3" w:rsidTr="004757DE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73BC" w14:textId="77777777" w:rsidR="0094786F" w:rsidRDefault="0094786F" w:rsidP="0094786F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Invest RG s.r.o., Nám.  sv. Imricha 923/21, 943 01 Štúrovo</w:t>
            </w:r>
          </w:p>
          <w:p w14:paraId="209AD621" w14:textId="77777777" w:rsidR="0094786F" w:rsidRDefault="0094786F" w:rsidP="0094786F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14:paraId="25F1173C" w14:textId="4F62CBB3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39,787</w:t>
            </w:r>
          </w:p>
        </w:tc>
        <w:tc>
          <w:tcPr>
            <w:tcW w:w="1701" w:type="dxa"/>
          </w:tcPr>
          <w:p w14:paraId="0BD38A04" w14:textId="1C2D7ADB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45,000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92043" w14:textId="5FCC9B3E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84,787 b. </w:t>
            </w:r>
          </w:p>
          <w:p w14:paraId="17763C98" w14:textId="0FA75A5F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2. v poradí</w:t>
            </w:r>
          </w:p>
        </w:tc>
      </w:tr>
      <w:tr w:rsidR="0094786F" w14:paraId="2E6AB46B" w14:textId="730475D8" w:rsidTr="004757DE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B16D" w14:textId="77777777" w:rsidR="0094786F" w:rsidRDefault="0094786F" w:rsidP="0094786F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ZUKAMAL s.r.o., Popradská 71, 821 06 Bratislava</w:t>
            </w:r>
          </w:p>
        </w:tc>
        <w:tc>
          <w:tcPr>
            <w:tcW w:w="1701" w:type="dxa"/>
          </w:tcPr>
          <w:p w14:paraId="4DD2E367" w14:textId="64B43390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29,094</w:t>
            </w:r>
          </w:p>
        </w:tc>
        <w:tc>
          <w:tcPr>
            <w:tcW w:w="1701" w:type="dxa"/>
          </w:tcPr>
          <w:p w14:paraId="565FF9F3" w14:textId="702AFF44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31,250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2B28C" w14:textId="7946247D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60,344 b. </w:t>
            </w:r>
          </w:p>
          <w:p w14:paraId="3824EB5C" w14:textId="73C87C00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3. v poradí</w:t>
            </w:r>
          </w:p>
        </w:tc>
      </w:tr>
      <w:tr w:rsidR="0094786F" w14:paraId="3AD0E648" w14:textId="1B3452B3" w:rsidTr="004757DE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84A15" w14:textId="77777777" w:rsidR="0094786F" w:rsidRDefault="0094786F" w:rsidP="0094786F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Kienti s.r.o., Trenčianska 2401/17, 915 01 Nové Mesto nad Váhom </w:t>
            </w:r>
          </w:p>
        </w:tc>
        <w:tc>
          <w:tcPr>
            <w:tcW w:w="1701" w:type="dxa"/>
          </w:tcPr>
          <w:p w14:paraId="29C30CDB" w14:textId="2BD31BB7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23,304</w:t>
            </w:r>
          </w:p>
        </w:tc>
        <w:tc>
          <w:tcPr>
            <w:tcW w:w="1701" w:type="dxa"/>
          </w:tcPr>
          <w:p w14:paraId="3EABEC2B" w14:textId="5CDB02BC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35,000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9EF5A" w14:textId="6C421EAF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58,304 b. </w:t>
            </w:r>
          </w:p>
          <w:p w14:paraId="111E90C9" w14:textId="48704A81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4. v poradí</w:t>
            </w:r>
          </w:p>
        </w:tc>
      </w:tr>
      <w:tr w:rsidR="0094786F" w14:paraId="7D0469D1" w14:textId="0174113D" w:rsidTr="004757DE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1EE3" w14:textId="77777777" w:rsidR="0094786F" w:rsidRDefault="0094786F" w:rsidP="0094786F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ATALIAN SK s.r.o., Bajkalská 19B, 821 01 Bratislava  </w:t>
            </w:r>
          </w:p>
        </w:tc>
        <w:tc>
          <w:tcPr>
            <w:tcW w:w="1701" w:type="dxa"/>
          </w:tcPr>
          <w:p w14:paraId="7959970B" w14:textId="06D857D1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24,402</w:t>
            </w:r>
          </w:p>
        </w:tc>
        <w:tc>
          <w:tcPr>
            <w:tcW w:w="1701" w:type="dxa"/>
          </w:tcPr>
          <w:p w14:paraId="016A4ED9" w14:textId="34ADA619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31,250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7059E" w14:textId="69036A85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55,662 b. </w:t>
            </w:r>
          </w:p>
          <w:p w14:paraId="4776A4CE" w14:textId="37CF2E34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5. v poradí</w:t>
            </w:r>
          </w:p>
        </w:tc>
      </w:tr>
      <w:tr w:rsidR="0094786F" w14:paraId="7A5EA1FA" w14:textId="31486E6F" w:rsidTr="004757DE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7BA0" w14:textId="77777777" w:rsidR="0094786F" w:rsidRDefault="0094786F" w:rsidP="0094786F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Juniper s. r. o., Saratovská 6E, 841 02 Bratislava  </w:t>
            </w:r>
          </w:p>
          <w:p w14:paraId="4FFF76FA" w14:textId="77777777" w:rsidR="0094786F" w:rsidRDefault="0094786F" w:rsidP="0094786F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highlight w:val="yellow"/>
                <w:shd w:val="clear" w:color="auto" w:fill="FFFFFF"/>
                <w:lang w:eastAsia="en-US"/>
              </w:rPr>
            </w:pPr>
          </w:p>
        </w:tc>
        <w:tc>
          <w:tcPr>
            <w:tcW w:w="1701" w:type="dxa"/>
          </w:tcPr>
          <w:p w14:paraId="66698D4D" w14:textId="4410831A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26,294</w:t>
            </w:r>
          </w:p>
        </w:tc>
        <w:tc>
          <w:tcPr>
            <w:tcW w:w="1701" w:type="dxa"/>
          </w:tcPr>
          <w:p w14:paraId="7CB2098C" w14:textId="4882468D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27,500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C5663" w14:textId="0401A255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53,794 b. </w:t>
            </w:r>
          </w:p>
          <w:p w14:paraId="099B779B" w14:textId="19FAD11C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6. v poradí</w:t>
            </w:r>
          </w:p>
        </w:tc>
      </w:tr>
      <w:tr w:rsidR="0094786F" w14:paraId="524A7ADC" w14:textId="133CBBD0" w:rsidTr="004757DE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90050" w14:textId="77777777" w:rsidR="0094786F" w:rsidRDefault="0094786F" w:rsidP="0094786F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lastRenderedPageBreak/>
              <w:t>ENGIE Services a.s., Jarošova 1, 831 03 Bratislava</w:t>
            </w:r>
          </w:p>
        </w:tc>
        <w:tc>
          <w:tcPr>
            <w:tcW w:w="1701" w:type="dxa"/>
          </w:tcPr>
          <w:p w14:paraId="078D4987" w14:textId="3DBAF9A7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12,945</w:t>
            </w:r>
          </w:p>
        </w:tc>
        <w:tc>
          <w:tcPr>
            <w:tcW w:w="1701" w:type="dxa"/>
          </w:tcPr>
          <w:p w14:paraId="110BF814" w14:textId="4908617F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18,750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4DB0A" w14:textId="575440ED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31,695 b. </w:t>
            </w:r>
          </w:p>
          <w:p w14:paraId="673A79B9" w14:textId="74C3ED7D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7. v poradí</w:t>
            </w:r>
          </w:p>
        </w:tc>
      </w:tr>
      <w:tr w:rsidR="0094786F" w14:paraId="78499370" w14:textId="716637DB" w:rsidTr="004757DE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83A51" w14:textId="77777777" w:rsidR="0094786F" w:rsidRDefault="0094786F" w:rsidP="0094786F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BK, a.s., Dopravná 19, 921 01 Piešťany</w:t>
            </w:r>
          </w:p>
        </w:tc>
        <w:tc>
          <w:tcPr>
            <w:tcW w:w="1701" w:type="dxa"/>
          </w:tcPr>
          <w:p w14:paraId="51B71911" w14:textId="61B17B1B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8,902</w:t>
            </w:r>
          </w:p>
        </w:tc>
        <w:tc>
          <w:tcPr>
            <w:tcW w:w="1701" w:type="dxa"/>
          </w:tcPr>
          <w:p w14:paraId="083924FF" w14:textId="70CCB457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12,500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AD2F7" w14:textId="1ECDA8F0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21,402 b. </w:t>
            </w:r>
          </w:p>
          <w:p w14:paraId="02BB8DE8" w14:textId="51FC1FA0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8. v poradí</w:t>
            </w:r>
          </w:p>
        </w:tc>
      </w:tr>
      <w:tr w:rsidR="0094786F" w14:paraId="18229B42" w14:textId="4F2FF7EA" w:rsidTr="004757DE">
        <w:trPr>
          <w:trHeight w:val="39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2FF7" w14:textId="77777777" w:rsidR="0094786F" w:rsidRDefault="0094786F" w:rsidP="0094786F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Mark2 Corporation Slovakia s.r.o., Panenská 8, 811 03 Bratislava</w:t>
            </w:r>
          </w:p>
        </w:tc>
        <w:tc>
          <w:tcPr>
            <w:tcW w:w="1701" w:type="dxa"/>
          </w:tcPr>
          <w:p w14:paraId="5F31E4C7" w14:textId="163AC3E9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4,864</w:t>
            </w:r>
          </w:p>
        </w:tc>
        <w:tc>
          <w:tcPr>
            <w:tcW w:w="1701" w:type="dxa"/>
          </w:tcPr>
          <w:p w14:paraId="0BCBCF90" w14:textId="677A793D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661376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3,750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62B6B" w14:textId="14E6AF06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uchádzač, 8,614 b. </w:t>
            </w:r>
          </w:p>
          <w:p w14:paraId="58893BD6" w14:textId="14CC9019" w:rsidR="0094786F" w:rsidRDefault="0094786F" w:rsidP="0094786F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9. v poradí</w:t>
            </w:r>
          </w:p>
        </w:tc>
      </w:tr>
    </w:tbl>
    <w:p w14:paraId="205582A1" w14:textId="0B810C3F" w:rsidR="009339A2" w:rsidRDefault="009339A2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70BF7160" w14:textId="7B6D5B52" w:rsidR="009339A2" w:rsidRDefault="009339A2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26D280D8" w14:textId="20E3B5AC" w:rsidR="007D4D08" w:rsidRDefault="007D4D08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FD78737" w14:textId="6C2DE91B" w:rsidR="00615F36" w:rsidRPr="00A75731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53D82D72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A54C25">
        <w:rPr>
          <w:rFonts w:ascii="Arial Narrow" w:hAnsi="Arial Narrow" w:cs="Arial"/>
          <w:sz w:val="22"/>
          <w:szCs w:val="22"/>
        </w:rPr>
        <w:t>y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A54C25">
        <w:rPr>
          <w:rFonts w:ascii="Arial Narrow" w:hAnsi="Arial Narrow" w:cs="Arial"/>
          <w:sz w:val="22"/>
          <w:szCs w:val="22"/>
        </w:rPr>
        <w:t>ých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A54C25">
        <w:rPr>
          <w:rFonts w:ascii="Arial Narrow" w:hAnsi="Arial Narrow" w:cs="Arial"/>
          <w:sz w:val="22"/>
          <w:szCs w:val="22"/>
        </w:rPr>
        <w:t>ov</w:t>
      </w:r>
      <w:r w:rsidR="00A75731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splnil</w:t>
      </w:r>
      <w:r w:rsidR="00A54C25">
        <w:rPr>
          <w:rFonts w:ascii="Arial Narrow" w:hAnsi="Arial Narrow" w:cs="Arial"/>
          <w:sz w:val="22"/>
          <w:szCs w:val="22"/>
        </w:rPr>
        <w:t>i</w:t>
      </w:r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 xml:space="preserve">všetky podmienky a </w:t>
      </w:r>
      <w:r w:rsidRPr="002D7A27">
        <w:rPr>
          <w:rFonts w:ascii="Arial Narrow" w:hAnsi="Arial Narrow" w:cs="Arial"/>
          <w:sz w:val="22"/>
          <w:szCs w:val="22"/>
        </w:rPr>
        <w:t>požiadavky stanovené verejným obstarávateľom v tomto verejnom obstarávaní</w:t>
      </w:r>
      <w:r w:rsidR="00B86ED0" w:rsidRPr="002D7A27">
        <w:rPr>
          <w:rFonts w:ascii="Arial Narrow" w:hAnsi="Arial Narrow" w:cs="Arial"/>
          <w:sz w:val="22"/>
          <w:szCs w:val="22"/>
        </w:rPr>
        <w:t xml:space="preserve"> pr</w:t>
      </w:r>
      <w:r w:rsidR="00B25066" w:rsidRPr="002D7A27">
        <w:rPr>
          <w:rFonts w:ascii="Arial Narrow" w:hAnsi="Arial Narrow" w:cs="Arial"/>
          <w:sz w:val="22"/>
          <w:szCs w:val="22"/>
        </w:rPr>
        <w:t>edložením</w:t>
      </w:r>
      <w:r w:rsidR="00060C7E" w:rsidRPr="002D7A27">
        <w:rPr>
          <w:rFonts w:ascii="Arial Narrow" w:hAnsi="Arial Narrow" w:cs="Arial"/>
          <w:sz w:val="22"/>
          <w:szCs w:val="22"/>
        </w:rPr>
        <w:t xml:space="preserve"> a overením</w:t>
      </w:r>
      <w:r w:rsidR="00B25066" w:rsidRPr="002D7A27">
        <w:rPr>
          <w:rFonts w:ascii="Arial Narrow" w:hAnsi="Arial Narrow" w:cs="Arial"/>
          <w:sz w:val="22"/>
          <w:szCs w:val="22"/>
        </w:rPr>
        <w:t xml:space="preserve"> požadovaných dokladov</w:t>
      </w:r>
      <w:r w:rsidR="007D4D08" w:rsidRPr="002D7A27">
        <w:rPr>
          <w:rFonts w:ascii="Arial Narrow" w:hAnsi="Arial Narrow" w:cs="Arial"/>
          <w:sz w:val="22"/>
          <w:szCs w:val="22"/>
        </w:rPr>
        <w:t xml:space="preserve"> a údajov</w:t>
      </w:r>
      <w:r w:rsidRPr="002D7A27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A54C25">
        <w:rPr>
          <w:rFonts w:ascii="Arial Narrow" w:hAnsi="Arial Narrow" w:cs="Arial"/>
          <w:sz w:val="22"/>
          <w:szCs w:val="22"/>
        </w:rPr>
        <w:t>ých</w:t>
      </w:r>
      <w:r w:rsidRPr="002D7A27">
        <w:rPr>
          <w:rFonts w:ascii="Arial Narrow" w:hAnsi="Arial Narrow" w:cs="Arial"/>
          <w:sz w:val="22"/>
          <w:szCs w:val="22"/>
        </w:rPr>
        <w:t xml:space="preserve"> uchádzač</w:t>
      </w:r>
      <w:r w:rsidR="00A54C25">
        <w:rPr>
          <w:rFonts w:ascii="Arial Narrow" w:hAnsi="Arial Narrow" w:cs="Arial"/>
          <w:sz w:val="22"/>
          <w:szCs w:val="22"/>
        </w:rPr>
        <w:t>ov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uveden</w:t>
      </w:r>
      <w:r w:rsidR="00A54C25">
        <w:rPr>
          <w:rFonts w:ascii="Arial Narrow" w:hAnsi="Arial Narrow" w:cs="Arial"/>
          <w:sz w:val="22"/>
          <w:szCs w:val="22"/>
        </w:rPr>
        <w:t>ých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vyššie v</w:t>
      </w:r>
      <w:r w:rsidR="00783757" w:rsidRPr="002D7A27">
        <w:rPr>
          <w:rFonts w:ascii="Arial Narrow" w:hAnsi="Arial Narrow" w:cs="Arial"/>
          <w:sz w:val="22"/>
          <w:szCs w:val="22"/>
        </w:rPr>
        <w:t> </w:t>
      </w:r>
      <w:r w:rsidR="00CD4D9D" w:rsidRPr="002D7A27">
        <w:rPr>
          <w:rFonts w:ascii="Arial Narrow" w:hAnsi="Arial Narrow" w:cs="Arial"/>
          <w:sz w:val="22"/>
          <w:szCs w:val="22"/>
        </w:rPr>
        <w:t>tabuľke</w:t>
      </w:r>
      <w:r w:rsidR="00783757" w:rsidRPr="002D7A27">
        <w:rPr>
          <w:rFonts w:ascii="Arial Narrow" w:hAnsi="Arial Narrow" w:cs="Arial"/>
          <w:sz w:val="22"/>
          <w:szCs w:val="22"/>
        </w:rPr>
        <w:t>.</w:t>
      </w:r>
      <w:bookmarkStart w:id="0" w:name="_GoBack"/>
      <w:bookmarkEnd w:id="0"/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55648" w14:textId="77777777" w:rsidR="00C74481" w:rsidRDefault="00C74481" w:rsidP="002251C0">
      <w:r>
        <w:separator/>
      </w:r>
    </w:p>
  </w:endnote>
  <w:endnote w:type="continuationSeparator" w:id="0">
    <w:p w14:paraId="2D586B21" w14:textId="77777777" w:rsidR="00C74481" w:rsidRDefault="00C74481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E80B8" w14:textId="77777777" w:rsidR="00C74481" w:rsidRDefault="00C74481" w:rsidP="002251C0">
      <w:r>
        <w:separator/>
      </w:r>
    </w:p>
  </w:footnote>
  <w:footnote w:type="continuationSeparator" w:id="0">
    <w:p w14:paraId="6541DAF5" w14:textId="77777777" w:rsidR="00C74481" w:rsidRDefault="00C74481" w:rsidP="0022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7E55"/>
    <w:multiLevelType w:val="hybridMultilevel"/>
    <w:tmpl w:val="C7383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60C7E"/>
    <w:rsid w:val="000E6B12"/>
    <w:rsid w:val="00107627"/>
    <w:rsid w:val="001B746C"/>
    <w:rsid w:val="001F5A4B"/>
    <w:rsid w:val="002249FD"/>
    <w:rsid w:val="002251C0"/>
    <w:rsid w:val="002D7A27"/>
    <w:rsid w:val="003167D2"/>
    <w:rsid w:val="00395D6A"/>
    <w:rsid w:val="003C7EFE"/>
    <w:rsid w:val="003D5350"/>
    <w:rsid w:val="003E04AA"/>
    <w:rsid w:val="003E5AFD"/>
    <w:rsid w:val="00411EE7"/>
    <w:rsid w:val="00473562"/>
    <w:rsid w:val="004A75E0"/>
    <w:rsid w:val="004B006A"/>
    <w:rsid w:val="004B41BB"/>
    <w:rsid w:val="004E3F33"/>
    <w:rsid w:val="005309FE"/>
    <w:rsid w:val="00566809"/>
    <w:rsid w:val="005951D6"/>
    <w:rsid w:val="005F6A2A"/>
    <w:rsid w:val="00615F36"/>
    <w:rsid w:val="006E748A"/>
    <w:rsid w:val="00706E96"/>
    <w:rsid w:val="00725689"/>
    <w:rsid w:val="00727ED5"/>
    <w:rsid w:val="007761B6"/>
    <w:rsid w:val="007801B5"/>
    <w:rsid w:val="00783757"/>
    <w:rsid w:val="0079339F"/>
    <w:rsid w:val="00796994"/>
    <w:rsid w:val="007B4151"/>
    <w:rsid w:val="007D4D08"/>
    <w:rsid w:val="007E0515"/>
    <w:rsid w:val="00804C08"/>
    <w:rsid w:val="0081659A"/>
    <w:rsid w:val="0086708A"/>
    <w:rsid w:val="008A0E2E"/>
    <w:rsid w:val="008B6FDD"/>
    <w:rsid w:val="009339A2"/>
    <w:rsid w:val="0094370A"/>
    <w:rsid w:val="0094786F"/>
    <w:rsid w:val="0095297E"/>
    <w:rsid w:val="00981567"/>
    <w:rsid w:val="00985525"/>
    <w:rsid w:val="009A6B60"/>
    <w:rsid w:val="009C150A"/>
    <w:rsid w:val="009C34FF"/>
    <w:rsid w:val="009D72BB"/>
    <w:rsid w:val="00A11BC0"/>
    <w:rsid w:val="00A234F7"/>
    <w:rsid w:val="00A52A6B"/>
    <w:rsid w:val="00A53AB3"/>
    <w:rsid w:val="00A54C25"/>
    <w:rsid w:val="00A60610"/>
    <w:rsid w:val="00A75731"/>
    <w:rsid w:val="00AA4DE1"/>
    <w:rsid w:val="00AD26C5"/>
    <w:rsid w:val="00AD31B2"/>
    <w:rsid w:val="00AF595B"/>
    <w:rsid w:val="00B147E4"/>
    <w:rsid w:val="00B25066"/>
    <w:rsid w:val="00B55A04"/>
    <w:rsid w:val="00B734FA"/>
    <w:rsid w:val="00B86ED0"/>
    <w:rsid w:val="00BD35BC"/>
    <w:rsid w:val="00C225DF"/>
    <w:rsid w:val="00C23A99"/>
    <w:rsid w:val="00C74481"/>
    <w:rsid w:val="00C830B2"/>
    <w:rsid w:val="00CD4D9D"/>
    <w:rsid w:val="00CE4114"/>
    <w:rsid w:val="00CF1CE3"/>
    <w:rsid w:val="00CF353A"/>
    <w:rsid w:val="00D928AC"/>
    <w:rsid w:val="00DF3C45"/>
    <w:rsid w:val="00E3164F"/>
    <w:rsid w:val="00E91033"/>
    <w:rsid w:val="00EE5F97"/>
    <w:rsid w:val="00F03821"/>
    <w:rsid w:val="00F0573D"/>
    <w:rsid w:val="00F0796F"/>
    <w:rsid w:val="00F53D16"/>
    <w:rsid w:val="00F6024E"/>
    <w:rsid w:val="00F60FD0"/>
    <w:rsid w:val="00F73127"/>
    <w:rsid w:val="00F77F74"/>
    <w:rsid w:val="00F86D63"/>
    <w:rsid w:val="00FA1870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1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3</cp:revision>
  <cp:lastPrinted>2022-10-11T11:36:00Z</cp:lastPrinted>
  <dcterms:created xsi:type="dcterms:W3CDTF">2024-09-19T08:02:00Z</dcterms:created>
  <dcterms:modified xsi:type="dcterms:W3CDTF">2024-09-24T07:15:00Z</dcterms:modified>
</cp:coreProperties>
</file>