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C9" w:rsidRPr="003473BF" w:rsidRDefault="00EB30C9" w:rsidP="00EB30C9">
      <w:pPr>
        <w:spacing w:after="0" w:line="240" w:lineRule="auto"/>
        <w:jc w:val="center"/>
        <w:rPr>
          <w:rFonts w:ascii="Calibri" w:eastAsia="Times New Roman" w:hAnsi="Calibri" w:cs="Arial"/>
          <w:b/>
          <w:sz w:val="24"/>
          <w:szCs w:val="20"/>
          <w:lang w:eastAsia="cs-CZ"/>
        </w:rPr>
      </w:pPr>
      <w:r w:rsidRPr="003473BF">
        <w:rPr>
          <w:rFonts w:ascii="Calibri" w:eastAsia="Times New Roman" w:hAnsi="Calibri" w:cs="Arial"/>
          <w:b/>
          <w:sz w:val="24"/>
          <w:szCs w:val="20"/>
          <w:lang w:eastAsia="cs-CZ"/>
        </w:rPr>
        <w:t xml:space="preserve">Príloha č.3  k výzve na </w:t>
      </w:r>
      <w:r w:rsidR="003473BF" w:rsidRPr="003473BF">
        <w:rPr>
          <w:rFonts w:ascii="Calibri" w:eastAsia="Times New Roman" w:hAnsi="Calibri" w:cs="Arial"/>
          <w:b/>
          <w:sz w:val="24"/>
          <w:szCs w:val="20"/>
          <w:lang w:eastAsia="cs-CZ"/>
        </w:rPr>
        <w:t>predloženie ponuky</w:t>
      </w:r>
    </w:p>
    <w:p w:rsidR="00EB30C9" w:rsidRPr="00EB30C9" w:rsidRDefault="00EB30C9" w:rsidP="00EB30C9">
      <w:pPr>
        <w:spacing w:after="0" w:line="240" w:lineRule="auto"/>
        <w:jc w:val="center"/>
        <w:rPr>
          <w:rFonts w:ascii="Calibri" w:eastAsia="Times New Roman" w:hAnsi="Calibri" w:cs="Arial"/>
          <w:b/>
          <w:sz w:val="20"/>
          <w:szCs w:val="20"/>
          <w:lang w:eastAsia="cs-CZ"/>
        </w:rPr>
      </w:pPr>
    </w:p>
    <w:p w:rsidR="00EB30C9" w:rsidRPr="00EB30C9" w:rsidRDefault="00EB30C9" w:rsidP="00EB30C9">
      <w:pPr>
        <w:spacing w:after="0" w:line="240" w:lineRule="auto"/>
        <w:jc w:val="both"/>
        <w:rPr>
          <w:rFonts w:ascii="Calibri" w:eastAsia="Times New Roman" w:hAnsi="Calibri" w:cs="Arial"/>
          <w:sz w:val="20"/>
          <w:szCs w:val="20"/>
          <w:lang w:eastAsia="cs-CZ"/>
        </w:rPr>
      </w:pPr>
      <w:r w:rsidRPr="00EB30C9">
        <w:rPr>
          <w:rFonts w:ascii="Calibri" w:eastAsia="Times New Roman" w:hAnsi="Calibri" w:cs="Arial"/>
          <w:sz w:val="20"/>
          <w:szCs w:val="20"/>
          <w:lang w:eastAsia="cs-CZ"/>
        </w:rPr>
        <w:t>Verejný obstarávateľ určuje svoje obchodné podmienky realizácie predmetu zákazky uvádza v nižšie uvedenom návrhu zmluvy o diele, ktorá bude uzavretá s úspešným uchádzačom.</w:t>
      </w:r>
    </w:p>
    <w:p w:rsidR="00EB30C9" w:rsidRPr="00EB30C9" w:rsidRDefault="00EB30C9" w:rsidP="00EB30C9">
      <w:pPr>
        <w:spacing w:after="0" w:line="240" w:lineRule="auto"/>
        <w:jc w:val="both"/>
        <w:rPr>
          <w:rFonts w:ascii="Calibri" w:eastAsia="Times New Roman" w:hAnsi="Calibri" w:cs="Arial"/>
          <w:sz w:val="20"/>
          <w:szCs w:val="20"/>
          <w:lang w:eastAsia="cs-CZ"/>
        </w:rPr>
      </w:pPr>
    </w:p>
    <w:p w:rsidR="00EB30C9" w:rsidRPr="00EB30C9" w:rsidRDefault="00EB30C9" w:rsidP="00EB30C9">
      <w:pPr>
        <w:autoSpaceDE w:val="0"/>
        <w:autoSpaceDN w:val="0"/>
        <w:adjustRightInd w:val="0"/>
        <w:spacing w:before="43" w:after="0" w:line="240" w:lineRule="auto"/>
        <w:jc w:val="center"/>
        <w:rPr>
          <w:rFonts w:ascii="Calibri" w:eastAsia="Times New Roman" w:hAnsi="Calibri" w:cs="Times New Roman"/>
          <w:b/>
          <w:bCs/>
          <w:sz w:val="24"/>
          <w:szCs w:val="20"/>
          <w:lang w:eastAsia="sk-SK"/>
        </w:rPr>
      </w:pPr>
      <w:r w:rsidRPr="00EB30C9">
        <w:rPr>
          <w:rFonts w:ascii="Calibri" w:eastAsia="Times New Roman" w:hAnsi="Calibri" w:cs="Times New Roman"/>
          <w:b/>
          <w:bCs/>
          <w:sz w:val="24"/>
          <w:szCs w:val="20"/>
          <w:lang w:eastAsia="sk-SK"/>
        </w:rPr>
        <w:t xml:space="preserve">Zmluva o dielo </w:t>
      </w:r>
    </w:p>
    <w:p w:rsidR="00EB30C9" w:rsidRPr="00EB30C9" w:rsidRDefault="00EB30C9" w:rsidP="00EB30C9">
      <w:pPr>
        <w:autoSpaceDE w:val="0"/>
        <w:autoSpaceDN w:val="0"/>
        <w:adjustRightInd w:val="0"/>
        <w:spacing w:before="58" w:after="0" w:line="240" w:lineRule="auto"/>
        <w:ind w:left="3118" w:hanging="2160"/>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uzatvorená podľa § 536 a nasl. Obchodného zákonníka </w:t>
      </w:r>
    </w:p>
    <w:p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34" w:after="266" w:line="240" w:lineRule="auto"/>
        <w:ind w:left="3773" w:right="3686" w:firstLine="367"/>
        <w:rPr>
          <w:rFonts w:ascii="Calibri" w:eastAsia="Times New Roman" w:hAnsi="Calibri" w:cs="Times New Roman"/>
          <w:sz w:val="20"/>
          <w:szCs w:val="20"/>
          <w:lang w:eastAsia="sk-SK"/>
        </w:rPr>
      </w:pPr>
      <w:r w:rsidRPr="00EB30C9">
        <w:rPr>
          <w:rFonts w:ascii="Calibri" w:eastAsia="Times New Roman" w:hAnsi="Calibri" w:cs="Times New Roman"/>
          <w:b/>
          <w:bCs/>
          <w:lang w:eastAsia="sk-SK"/>
        </w:rPr>
        <w:t xml:space="preserve">Článok I Zmluvné strany </w:t>
      </w:r>
    </w:p>
    <w:p w:rsidR="00EB30C9" w:rsidRPr="00EB30C9" w:rsidRDefault="00EB30C9" w:rsidP="00EB30C9">
      <w:pPr>
        <w:suppressAutoHyphens/>
        <w:overflowPunct w:val="0"/>
        <w:autoSpaceDE w:val="0"/>
        <w:autoSpaceDN w:val="0"/>
        <w:adjustRightInd w:val="0"/>
        <w:spacing w:after="0" w:line="360" w:lineRule="auto"/>
        <w:ind w:left="510" w:right="515" w:hanging="510"/>
        <w:jc w:val="both"/>
        <w:textAlignment w:val="baseline"/>
        <w:rPr>
          <w:rFonts w:ascii="Calibri" w:eastAsia="Times New Roman" w:hAnsi="Calibri" w:cs="Times New Roman"/>
          <w:b/>
          <w:bCs/>
          <w:lang w:eastAsia="sk-SK"/>
        </w:rPr>
      </w:pPr>
      <w:r w:rsidRPr="00EB30C9">
        <w:rPr>
          <w:rFonts w:ascii="Calibri" w:eastAsia="Times New Roman" w:hAnsi="Calibri" w:cs="Times New Roman"/>
          <w:b/>
          <w:sz w:val="20"/>
          <w:szCs w:val="20"/>
          <w:lang w:eastAsia="sk-SK"/>
        </w:rPr>
        <w:t>Objednávateľ</w:t>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b/>
          <w:sz w:val="20"/>
          <w:szCs w:val="20"/>
          <w:lang w:eastAsia="sk-SK"/>
        </w:rPr>
      </w:pPr>
      <w:r w:rsidRPr="003473BF">
        <w:rPr>
          <w:rFonts w:ascii="Calibri" w:eastAsia="Times New Roman" w:hAnsi="Calibri" w:cs="Times New Roman"/>
          <w:sz w:val="20"/>
          <w:szCs w:val="20"/>
          <w:lang w:eastAsia="sk-SK"/>
        </w:rPr>
        <w:t>Názov</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b/>
          <w:sz w:val="20"/>
          <w:szCs w:val="20"/>
          <w:lang w:eastAsia="sk-SK"/>
        </w:rPr>
        <w:t>Mesto Senec</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Sídlo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Mierové námestie 8, 903 01 Senec</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Osoba oprávnená konať</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Ing. Dušan Badinský, primátor</w:t>
      </w:r>
    </w:p>
    <w:p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IČO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t>00305065</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i/>
          <w:sz w:val="20"/>
          <w:szCs w:val="20"/>
          <w:lang w:eastAsia="sk-SK"/>
        </w:rPr>
        <w:t>DIČ</w:t>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p>
    <w:p w:rsidR="00EB30C9" w:rsidRPr="00EB30C9" w:rsidRDefault="00EB30C9" w:rsidP="00EB30C9">
      <w:pPr>
        <w:spacing w:after="0" w:line="240" w:lineRule="auto"/>
        <w:ind w:left="397" w:hanging="397"/>
        <w:jc w:val="both"/>
        <w:rPr>
          <w:rFonts w:ascii="Calibri" w:eastAsia="Times New Roman" w:hAnsi="Calibri" w:cs="Times New Roman"/>
          <w:sz w:val="20"/>
          <w:szCs w:val="20"/>
          <w:lang w:eastAsia="cs-CZ"/>
        </w:rPr>
      </w:pPr>
      <w:r w:rsidRPr="00EB30C9">
        <w:rPr>
          <w:rFonts w:ascii="Calibri" w:eastAsia="Times New Roman" w:hAnsi="Calibri" w:cs="Times New Roman"/>
          <w:sz w:val="20"/>
          <w:szCs w:val="20"/>
          <w:lang w:eastAsia="cs-CZ"/>
        </w:rPr>
        <w:t>Bankové spojenie:</w:t>
      </w:r>
      <w:r w:rsidRPr="00EB30C9">
        <w:rPr>
          <w:rFonts w:ascii="Calibri" w:eastAsia="Times New Roman" w:hAnsi="Calibri" w:cs="Times New Roman"/>
          <w:sz w:val="20"/>
          <w:szCs w:val="20"/>
          <w:lang w:eastAsia="cs-CZ"/>
        </w:rPr>
        <w:tab/>
        <w:t xml:space="preserve">   </w:t>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t>.......................................</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b/>
          <w:sz w:val="20"/>
          <w:szCs w:val="20"/>
          <w:lang w:eastAsia="sk-SK"/>
        </w:rPr>
        <w:t>Zhotoviteľ</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Názov</w:t>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Sídlo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Osoba oprávnená konať</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DIČ</w:t>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 DPH:</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Bankové spojenie:</w:t>
      </w:r>
    </w:p>
    <w:p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Spoločnosť zapísaná v Obchodnom registri Okresného súdu .................., odd. .............., vložka číslo.....................</w:t>
      </w:r>
    </w:p>
    <w:p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II </w:t>
      </w:r>
    </w:p>
    <w:p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Predmet zmluvy a miesto plnenia</w:t>
      </w:r>
    </w:p>
    <w:p w:rsidR="00EB30C9" w:rsidRPr="00EB30C9" w:rsidRDefault="00EB30C9" w:rsidP="00EB30C9">
      <w:pPr>
        <w:widowControl w:val="0"/>
        <w:numPr>
          <w:ilvl w:val="1"/>
          <w:numId w:val="5"/>
        </w:numPr>
        <w:autoSpaceDE w:val="0"/>
        <w:autoSpaceDN w:val="0"/>
        <w:adjustRightInd w:val="0"/>
        <w:spacing w:before="173"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Predmetom plnenia zmluvy je záväzok Zhotoviteľa zhotoviť pre Objednávateľa Dielo: </w:t>
      </w:r>
    </w:p>
    <w:p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stavby : </w:t>
      </w:r>
      <w:r w:rsidRPr="00EB30C9">
        <w:rPr>
          <w:rFonts w:ascii="Calibri" w:eastAsia="Times New Roman" w:hAnsi="Calibri" w:cs="Times New Roman"/>
          <w:sz w:val="20"/>
          <w:szCs w:val="20"/>
          <w:lang w:eastAsia="sk-SK"/>
        </w:rPr>
        <w:tab/>
        <w:t>„</w:t>
      </w:r>
      <w:r w:rsidR="003473BF" w:rsidRPr="003473BF">
        <w:rPr>
          <w:rFonts w:ascii="Calibri" w:eastAsia="Times New Roman" w:hAnsi="Calibri" w:cs="Times New Roman"/>
          <w:sz w:val="20"/>
          <w:szCs w:val="20"/>
          <w:lang w:eastAsia="sk-SK"/>
        </w:rPr>
        <w:t>CYKLISTICKÁ CESTA SENEC, ÚSEK: HEČKOVA ULICA</w:t>
      </w:r>
      <w:r w:rsidRPr="00EB30C9">
        <w:rPr>
          <w:rFonts w:ascii="Calibri" w:eastAsia="Times New Roman" w:hAnsi="Calibri" w:cs="Times New Roman"/>
          <w:sz w:val="20"/>
          <w:szCs w:val="20"/>
          <w:lang w:eastAsia="sk-SK"/>
        </w:rPr>
        <w:t>“</w:t>
      </w:r>
    </w:p>
    <w:p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b/>
          <w:bCs/>
          <w:lang w:eastAsia="sk-SK"/>
        </w:rPr>
      </w:pPr>
      <w:r w:rsidRPr="00EB30C9">
        <w:rPr>
          <w:rFonts w:ascii="Calibri" w:eastAsia="Times New Roman" w:hAnsi="Calibri" w:cs="Times New Roman"/>
          <w:sz w:val="20"/>
          <w:szCs w:val="20"/>
          <w:lang w:eastAsia="sk-SK"/>
        </w:rPr>
        <w:t>Miesto stavby :</w:t>
      </w:r>
      <w:r w:rsidRPr="00EB30C9">
        <w:rPr>
          <w:rFonts w:ascii="Calibri" w:eastAsia="Times New Roman" w:hAnsi="Calibri" w:cs="Times New Roman"/>
          <w:sz w:val="20"/>
          <w:szCs w:val="20"/>
          <w:lang w:eastAsia="sk-SK"/>
        </w:rPr>
        <w:tab/>
      </w:r>
      <w:r w:rsidR="003473BF" w:rsidRPr="003473BF">
        <w:rPr>
          <w:rFonts w:ascii="Calibri" w:eastAsia="Times New Roman" w:hAnsi="Calibri" w:cs="Times New Roman"/>
          <w:sz w:val="20"/>
          <w:szCs w:val="20"/>
          <w:lang w:eastAsia="sk-SK"/>
        </w:rPr>
        <w:t xml:space="preserve">Mesto Senec, katastrálne územie Senec,  </w:t>
      </w:r>
      <w:proofErr w:type="spellStart"/>
      <w:r w:rsidR="003473BF" w:rsidRPr="003473BF">
        <w:rPr>
          <w:rFonts w:ascii="Calibri" w:eastAsia="Times New Roman" w:hAnsi="Calibri" w:cs="Times New Roman"/>
          <w:sz w:val="20"/>
          <w:szCs w:val="20"/>
          <w:lang w:eastAsia="sk-SK"/>
        </w:rPr>
        <w:t>parc.č</w:t>
      </w:r>
      <w:proofErr w:type="spellEnd"/>
      <w:r w:rsidR="003473BF" w:rsidRPr="003473BF">
        <w:rPr>
          <w:rFonts w:ascii="Calibri" w:eastAsia="Times New Roman" w:hAnsi="Calibri" w:cs="Times New Roman"/>
          <w:sz w:val="20"/>
          <w:szCs w:val="20"/>
          <w:lang w:eastAsia="sk-SK"/>
        </w:rPr>
        <w:t>. 1465, 1468, 1562,1567/1, 1466/1, 1314, 1465, 1466/3</w:t>
      </w:r>
      <w:r w:rsidRPr="00EB30C9">
        <w:rPr>
          <w:rFonts w:ascii="Calibri" w:eastAsia="Times New Roman" w:hAnsi="Calibri" w:cs="Times New Roman"/>
          <w:sz w:val="20"/>
          <w:szCs w:val="20"/>
          <w:lang w:eastAsia="sk-SK"/>
        </w:rPr>
        <w:t>.</w:t>
      </w:r>
    </w:p>
    <w:p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sz w:val="20"/>
          <w:szCs w:val="20"/>
          <w:lang w:eastAsia="sk-SK"/>
        </w:rPr>
      </w:pPr>
      <w:r w:rsidRPr="00EB30C9">
        <w:rPr>
          <w:rFonts w:ascii="Calibri" w:eastAsia="Times New Roman" w:hAnsi="Calibri" w:cs="Times New Roman"/>
          <w:bCs/>
          <w:sz w:val="20"/>
          <w:szCs w:val="20"/>
          <w:lang w:eastAsia="sk-SK"/>
        </w:rPr>
        <w:t>podľa špecifikácie a</w:t>
      </w:r>
      <w:r w:rsidRPr="00EB30C9">
        <w:rPr>
          <w:rFonts w:ascii="Calibri" w:eastAsia="Times New Roman" w:hAnsi="Calibri" w:cs="Times New Roman"/>
          <w:sz w:val="20"/>
          <w:szCs w:val="20"/>
          <w:lang w:eastAsia="sk-SK"/>
        </w:rPr>
        <w:t xml:space="preserve"> v rozsahu určenom nasledujúcimi dokumentmi:</w:t>
      </w:r>
    </w:p>
    <w:p w:rsidR="00EB30C9" w:rsidRPr="00EB30C9" w:rsidRDefault="00EB30C9" w:rsidP="00EB30C9">
      <w:pPr>
        <w:widowControl w:val="0"/>
        <w:numPr>
          <w:ilvl w:val="0"/>
          <w:numId w:val="20"/>
        </w:numPr>
        <w:tabs>
          <w:tab w:val="left" w:pos="1276"/>
        </w:tabs>
        <w:autoSpaceDE w:val="0"/>
        <w:autoSpaceDN w:val="0"/>
        <w:adjustRightInd w:val="0"/>
        <w:spacing w:before="29" w:after="0" w:line="240" w:lineRule="auto"/>
        <w:ind w:left="993"/>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Tento dokument označený ako „Zmluva o dielo“, spolu s prílohami, ak nie sú výslovne uvedené nižšie v tomto bode;</w:t>
      </w:r>
    </w:p>
    <w:p w:rsidR="00EB30C9" w:rsidRPr="00EB30C9" w:rsidRDefault="00EB30C9" w:rsidP="00EB30C9">
      <w:pPr>
        <w:widowControl w:val="0"/>
        <w:numPr>
          <w:ilvl w:val="0"/>
          <w:numId w:val="20"/>
        </w:numPr>
        <w:tabs>
          <w:tab w:val="left" w:pos="1276"/>
        </w:tabs>
        <w:autoSpaceDE w:val="0"/>
        <w:autoSpaceDN w:val="0"/>
        <w:adjustRightInd w:val="0"/>
        <w:spacing w:before="29" w:after="0" w:line="240" w:lineRule="auto"/>
        <w:ind w:left="993"/>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Projektová dokumentácia</w:t>
      </w:r>
      <w:r w:rsidRPr="00EB30C9">
        <w:rPr>
          <w:rFonts w:ascii="Times New Roman" w:eastAsia="Times New Roman" w:hAnsi="Times New Roman" w:cs="Times New Roman"/>
          <w:sz w:val="24"/>
          <w:szCs w:val="24"/>
          <w:lang w:eastAsia="cs-CZ"/>
        </w:rPr>
        <w:t xml:space="preserve"> </w:t>
      </w:r>
      <w:r w:rsidRPr="00EB30C9">
        <w:rPr>
          <w:rFonts w:ascii="Calibri" w:eastAsia="Times New Roman" w:hAnsi="Calibri" w:cs="Times New Roman"/>
          <w:sz w:val="20"/>
          <w:szCs w:val="20"/>
          <w:lang w:eastAsia="sk-SK"/>
        </w:rPr>
        <w:t>spolu s jej prípadnými zmenami uskutočnenými počas verejného obstarávania zákazky, ktorá sa zadáva uzatvorením tejto Zmluvy o dielo (ďalej aj „Dokumentácia“),</w:t>
      </w:r>
    </w:p>
    <w:p w:rsidR="00EB30C9" w:rsidRPr="00EB30C9" w:rsidRDefault="00EB30C9" w:rsidP="00EB30C9">
      <w:pPr>
        <w:widowControl w:val="0"/>
        <w:numPr>
          <w:ilvl w:val="0"/>
          <w:numId w:val="20"/>
        </w:numPr>
        <w:tabs>
          <w:tab w:val="left" w:pos="1276"/>
        </w:tabs>
        <w:autoSpaceDE w:val="0"/>
        <w:autoSpaceDN w:val="0"/>
        <w:adjustRightInd w:val="0"/>
        <w:spacing w:before="50" w:after="0" w:line="240" w:lineRule="auto"/>
        <w:ind w:left="99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Výkaz výmer</w:t>
      </w:r>
    </w:p>
    <w:p w:rsidR="00EB30C9" w:rsidRPr="00EB30C9" w:rsidRDefault="00EB30C9" w:rsidP="00EB30C9">
      <w:pPr>
        <w:widowControl w:val="0"/>
        <w:numPr>
          <w:ilvl w:val="0"/>
          <w:numId w:val="20"/>
        </w:numPr>
        <w:tabs>
          <w:tab w:val="left" w:pos="1276"/>
        </w:tabs>
        <w:autoSpaceDE w:val="0"/>
        <w:autoSpaceDN w:val="0"/>
        <w:adjustRightInd w:val="0"/>
        <w:spacing w:before="50" w:after="0" w:line="240" w:lineRule="auto"/>
        <w:ind w:left="99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Súťažné podklady z verejného obstarávania, ktorého výsledkom bolo uzavretie tejto zmluvy a ponuka dodávateľa predložená v tomto verejnom obstarávaní.</w:t>
      </w:r>
    </w:p>
    <w:p w:rsidR="00EB30C9" w:rsidRPr="00EB30C9" w:rsidRDefault="00EB30C9" w:rsidP="00EB30C9">
      <w:pPr>
        <w:widowControl w:val="0"/>
        <w:tabs>
          <w:tab w:val="left" w:pos="706"/>
        </w:tabs>
        <w:autoSpaceDE w:val="0"/>
        <w:autoSpaceDN w:val="0"/>
        <w:adjustRightInd w:val="0"/>
        <w:spacing w:before="50" w:after="0" w:line="240" w:lineRule="auto"/>
        <w:ind w:left="70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Uvedené dokumenty treba chápať ako záväzné a vzájomne sa doplňujúce. V prípade rozporov medzi nimi, platí poradie ich záväznosti zostupne tak, ako sú uvedené vyššie v tomto bode. </w:t>
      </w: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jc w:val="both"/>
        <w:rPr>
          <w:rFonts w:ascii="Calibri" w:eastAsia="Times New Roman" w:hAnsi="Calibri" w:cs="Times New Roman"/>
          <w:spacing w:val="-9"/>
          <w:sz w:val="20"/>
          <w:szCs w:val="20"/>
          <w:lang w:eastAsia="sk-SK"/>
        </w:rPr>
      </w:pPr>
      <w:r w:rsidRPr="00EB30C9">
        <w:rPr>
          <w:rFonts w:ascii="Calibri" w:eastAsia="Times New Roman" w:hAnsi="Calibri" w:cs="Times New Roman"/>
          <w:sz w:val="20"/>
          <w:szCs w:val="20"/>
          <w:lang w:eastAsia="sk-SK"/>
        </w:rPr>
        <w:t xml:space="preserve">Zhotoviteľ sa zaväzuje vykonať Dielo vo vlastnom mene a na vlastnú zodpovednosť pri dodržaní kvalitatívnych a technických podmienok určených projektom stavby, v súlade s platnými technickými </w:t>
      </w:r>
      <w:r w:rsidRPr="00EB30C9">
        <w:rPr>
          <w:rFonts w:ascii="Calibri" w:eastAsia="Times New Roman" w:hAnsi="Calibri" w:cs="Times New Roman"/>
          <w:sz w:val="20"/>
          <w:szCs w:val="20"/>
          <w:lang w:eastAsia="sk-SK"/>
        </w:rPr>
        <w:lastRenderedPageBreak/>
        <w:t xml:space="preserve">normami a všeobecne záväznými právnymi predpismi, </w:t>
      </w:r>
      <w:r w:rsidRPr="00EB30C9">
        <w:rPr>
          <w:rFonts w:ascii="Calibri" w:eastAsia="Times New Roman" w:hAnsi="Calibri" w:cs="Times New Roman"/>
          <w:spacing w:val="-9"/>
          <w:sz w:val="20"/>
          <w:szCs w:val="20"/>
          <w:lang w:eastAsia="sk-SK"/>
        </w:rPr>
        <w:t xml:space="preserve">za podmienok </w:t>
      </w:r>
      <w:r w:rsidRPr="00EB30C9">
        <w:rPr>
          <w:rFonts w:ascii="Calibri" w:eastAsia="Times New Roman" w:hAnsi="Calibri" w:cs="Times New Roman"/>
          <w:sz w:val="20"/>
          <w:szCs w:val="20"/>
          <w:lang w:eastAsia="sk-SK"/>
        </w:rPr>
        <w:t>dohodnutých v zmluve, riadne a včas zhotovené Dielo odovzdať objednávateľovi.</w:t>
      </w:r>
    </w:p>
    <w:p w:rsidR="00EB30C9" w:rsidRPr="00EB30C9" w:rsidRDefault="00EB30C9" w:rsidP="00EB30C9">
      <w:pPr>
        <w:widowControl w:val="0"/>
        <w:shd w:val="clear" w:color="auto" w:fill="FFFFFF"/>
        <w:tabs>
          <w:tab w:val="left" w:pos="709"/>
        </w:tabs>
        <w:autoSpaceDE w:val="0"/>
        <w:autoSpaceDN w:val="0"/>
        <w:adjustRightInd w:val="0"/>
        <w:spacing w:after="0" w:line="240" w:lineRule="auto"/>
        <w:ind w:left="709" w:right="14"/>
        <w:jc w:val="both"/>
        <w:rPr>
          <w:rFonts w:ascii="Calibri" w:eastAsia="Times New Roman" w:hAnsi="Calibri" w:cs="Times New Roman"/>
          <w:spacing w:val="-9"/>
          <w:sz w:val="20"/>
          <w:szCs w:val="20"/>
          <w:lang w:eastAsia="sk-SK"/>
        </w:rPr>
      </w:pP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pacing w:val="-9"/>
          <w:sz w:val="20"/>
          <w:szCs w:val="20"/>
          <w:lang w:eastAsia="sk-SK"/>
        </w:rPr>
      </w:pPr>
      <w:r w:rsidRPr="00EB30C9">
        <w:rPr>
          <w:rFonts w:ascii="Calibri" w:eastAsia="Times New Roman" w:hAnsi="Calibri" w:cs="Times New Roman"/>
          <w:spacing w:val="-9"/>
          <w:sz w:val="20"/>
          <w:szCs w:val="20"/>
          <w:lang w:eastAsia="sk-SK"/>
        </w:rPr>
        <w:t xml:space="preserve">Zhotoviteľ </w:t>
      </w:r>
      <w:r w:rsidRPr="00E85C95">
        <w:rPr>
          <w:rFonts w:ascii="Calibri" w:eastAsia="Times New Roman" w:hAnsi="Calibri" w:cs="Times New Roman"/>
          <w:sz w:val="20"/>
          <w:szCs w:val="20"/>
          <w:lang w:eastAsia="sk-SK"/>
        </w:rPr>
        <w:t>potvrdzuje</w:t>
      </w:r>
      <w:r w:rsidRPr="00EB30C9">
        <w:rPr>
          <w:rFonts w:ascii="Calibri" w:eastAsia="Times New Roman" w:hAnsi="Calibri" w:cs="Times New Roman"/>
          <w:spacing w:val="-9"/>
          <w:sz w:val="20"/>
          <w:szCs w:val="20"/>
          <w:lang w:eastAsia="sk-SK"/>
        </w:rPr>
        <w:t>,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r w:rsidRPr="00EB30C9">
        <w:rPr>
          <w:rFonts w:ascii="Calibri" w:eastAsia="Times New Roman" w:hAnsi="Calibri" w:cs="Times New Roman"/>
          <w:spacing w:val="-4"/>
          <w:sz w:val="20"/>
          <w:szCs w:val="20"/>
          <w:lang w:eastAsia="sk-SK"/>
        </w:rPr>
        <w:t xml:space="preserve">. </w:t>
      </w:r>
    </w:p>
    <w:p w:rsidR="00EB30C9" w:rsidRPr="00EB30C9" w:rsidRDefault="00EB30C9" w:rsidP="00EB30C9">
      <w:pPr>
        <w:widowControl w:val="0"/>
        <w:shd w:val="clear" w:color="auto" w:fill="FFFFFF"/>
        <w:tabs>
          <w:tab w:val="left" w:pos="709"/>
        </w:tabs>
        <w:autoSpaceDE w:val="0"/>
        <w:autoSpaceDN w:val="0"/>
        <w:adjustRightInd w:val="0"/>
        <w:spacing w:after="0" w:line="240" w:lineRule="auto"/>
        <w:ind w:left="709" w:right="14"/>
        <w:jc w:val="both"/>
        <w:rPr>
          <w:rFonts w:ascii="Calibri" w:eastAsia="Times New Roman" w:hAnsi="Calibri" w:cs="Times New Roman"/>
          <w:spacing w:val="-9"/>
          <w:sz w:val="20"/>
          <w:szCs w:val="20"/>
          <w:lang w:eastAsia="sk-SK"/>
        </w:rPr>
      </w:pPr>
    </w:p>
    <w:p w:rsidR="00EB30C9" w:rsidRP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rsidR="00EB30C9" w:rsidRDefault="00EB30C9"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veci a podklady, ktoré sú potrebné k plneniu diela, je povinný zaobstarať Zhotoviteľ, pokiaľ nie je v tejto zmluve výslovne uvedené, že ich zaobstará Objednávateľ.</w:t>
      </w:r>
    </w:p>
    <w:p w:rsidR="003473BF" w:rsidRPr="003473BF" w:rsidRDefault="003473BF" w:rsidP="00E85C95">
      <w:pPr>
        <w:widowControl w:val="0"/>
        <w:numPr>
          <w:ilvl w:val="1"/>
          <w:numId w:val="24"/>
        </w:numPr>
        <w:tabs>
          <w:tab w:val="left" w:pos="0"/>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Súčasťou diela sú nasledujúce činnosti, doklady a dokumenty súvisiace so zhotovením a odovzdaním diela (ak si ich zhotovenie a odovzdanie diela vyžaduje), bez ohľadu na ich uvedenie, či neuvedenie vo výkaze výmer či projektovej dokumentácii:</w:t>
      </w:r>
    </w:p>
    <w:p w:rsidR="003473BF" w:rsidRPr="003473BF" w:rsidRDefault="003473BF" w:rsidP="003473BF">
      <w:pPr>
        <w:widowControl w:val="0"/>
        <w:numPr>
          <w:ilvl w:val="0"/>
          <w:numId w:val="27"/>
        </w:numPr>
        <w:tabs>
          <w:tab w:val="left" w:pos="709"/>
          <w:tab w:val="left" w:pos="1560"/>
        </w:tabs>
        <w:autoSpaceDE w:val="0"/>
        <w:autoSpaceDN w:val="0"/>
        <w:adjustRightInd w:val="0"/>
        <w:spacing w:after="0" w:line="240" w:lineRule="auto"/>
        <w:jc w:val="both"/>
        <w:rPr>
          <w:rFonts w:ascii="Calibri" w:eastAsia="Times New Roman" w:hAnsi="Calibri" w:cs="Times New Roman"/>
          <w:sz w:val="20"/>
          <w:szCs w:val="20"/>
          <w:lang w:eastAsia="sk-SK"/>
        </w:rPr>
      </w:pPr>
      <w:bookmarkStart w:id="0" w:name="_Hlk504646419"/>
      <w:r w:rsidRPr="003473BF">
        <w:rPr>
          <w:rFonts w:ascii="Calibri" w:eastAsia="Times New Roman" w:hAnsi="Calibri" w:cs="Times New Roman"/>
          <w:sz w:val="20"/>
          <w:szCs w:val="20"/>
          <w:lang w:eastAsia="sk-SK"/>
        </w:rPr>
        <w:t xml:space="preserve">Vytýčenie stavby, geodetické práce                                       </w:t>
      </w:r>
    </w:p>
    <w:p w:rsidR="003473BF" w:rsidRPr="003473BF" w:rsidRDefault="003473BF" w:rsidP="003473BF">
      <w:pPr>
        <w:numPr>
          <w:ilvl w:val="0"/>
          <w:numId w:val="27"/>
        </w:numPr>
        <w:tabs>
          <w:tab w:val="left" w:pos="1843"/>
        </w:tabs>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Zameranie a kontrola verejných rozvodov v okolí stavby pred začiatkom realizácie stavby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Realizačná projektová dokumentácia  na základe statického posudku po vyhotovení stabilizácie zeminy pod základovými konštrukciami</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Projekt dopravného značenia počas výstavby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Dopravné značenie počas výstavby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Informačná tabuľa označenia stavby</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Pripojovacie poplatky, vyjadrenia správcov sietí k pripojeniu  pre účel realizácie stavby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Projektová dokumentácia skutočného vyhotovenia stavby a opis  a zdôvodnenie odchýlok od odsúhlasenej projektovej dokumentácie a stavebného povolenia vrátane náležitých rozhodnutí, stanovísk, vyjadrení, posúdení alebo iných opatrení dotknutých orgánov štátnej správy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Fotodokumentácia celej realizácie stavby vrátane zabudovaných konštrukcii                                   </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Prevádzkový poriadok počas realizácie stavby</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Podrobný plán organizácie výstavby (výkresová a textová časť, vrátane jeho doplnenia pri zmenách počas výstavby)</w:t>
      </w:r>
    </w:p>
    <w:p w:rsidR="003473BF" w:rsidRPr="003473BF" w:rsidRDefault="003473BF" w:rsidP="003473BF">
      <w:pPr>
        <w:numPr>
          <w:ilvl w:val="0"/>
          <w:numId w:val="27"/>
        </w:numPr>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Zriadenie aj odstránenie staveniska</w:t>
      </w:r>
    </w:p>
    <w:p w:rsidR="003473BF" w:rsidRDefault="003473BF" w:rsidP="003473BF">
      <w:pPr>
        <w:widowControl w:val="0"/>
        <w:numPr>
          <w:ilvl w:val="0"/>
          <w:numId w:val="27"/>
        </w:numPr>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Akékoľvek stavebné práce a stavebné výrobky a materiály, ktorých potreba uskutočnenia a zabudovania vyplynie z vyhotovenej realizačnej projektovej dokumentácie.</w:t>
      </w:r>
    </w:p>
    <w:p w:rsidR="003473BF" w:rsidRDefault="003473BF" w:rsidP="003473BF">
      <w:pPr>
        <w:widowControl w:val="0"/>
        <w:numPr>
          <w:ilvl w:val="0"/>
          <w:numId w:val="27"/>
        </w:numPr>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 xml:space="preserve">Revízne správy a protokoly skúšok, preukázanie zhody zabudovaných stavebných výrobkov, požadované certifikáty a atesty zabudovaných stavebných výrobkov a technológií, doklady o likvidácii stavebnej </w:t>
      </w:r>
      <w:proofErr w:type="spellStart"/>
      <w:r w:rsidRPr="003473BF">
        <w:rPr>
          <w:rFonts w:ascii="Calibri" w:eastAsia="Times New Roman" w:hAnsi="Calibri" w:cs="Times New Roman"/>
          <w:sz w:val="20"/>
          <w:szCs w:val="20"/>
          <w:lang w:eastAsia="sk-SK"/>
        </w:rPr>
        <w:t>sute</w:t>
      </w:r>
      <w:proofErr w:type="spellEnd"/>
      <w:r w:rsidRPr="003473BF">
        <w:rPr>
          <w:rFonts w:ascii="Calibri" w:eastAsia="Times New Roman" w:hAnsi="Calibri" w:cs="Times New Roman"/>
          <w:sz w:val="20"/>
          <w:szCs w:val="20"/>
          <w:lang w:eastAsia="sk-SK"/>
        </w:rPr>
        <w:t xml:space="preserve"> vzniknutej počas realizácie výstavby, energetický certifikát.</w:t>
      </w:r>
      <w:bookmarkEnd w:id="0"/>
      <w:r w:rsidRPr="003473BF">
        <w:rPr>
          <w:rFonts w:ascii="Calibri" w:eastAsia="Times New Roman" w:hAnsi="Calibri" w:cs="Times New Roman"/>
          <w:sz w:val="20"/>
          <w:szCs w:val="20"/>
          <w:lang w:eastAsia="sk-SK"/>
        </w:rPr>
        <w:t xml:space="preserve">  </w:t>
      </w:r>
    </w:p>
    <w:p w:rsidR="00E60B3C" w:rsidRDefault="00E60B3C" w:rsidP="003473BF">
      <w:pPr>
        <w:widowControl w:val="0"/>
        <w:numPr>
          <w:ilvl w:val="0"/>
          <w:numId w:val="27"/>
        </w:numPr>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Odvoz a likvidácia </w:t>
      </w:r>
      <w:proofErr w:type="spellStart"/>
      <w:r>
        <w:rPr>
          <w:rFonts w:ascii="Calibri" w:eastAsia="Times New Roman" w:hAnsi="Calibri" w:cs="Times New Roman"/>
          <w:sz w:val="20"/>
          <w:szCs w:val="20"/>
          <w:lang w:eastAsia="sk-SK"/>
        </w:rPr>
        <w:t>sute</w:t>
      </w:r>
      <w:proofErr w:type="spellEnd"/>
      <w:r>
        <w:rPr>
          <w:rFonts w:ascii="Calibri" w:eastAsia="Times New Roman" w:hAnsi="Calibri" w:cs="Times New Roman"/>
          <w:sz w:val="20"/>
          <w:szCs w:val="20"/>
          <w:lang w:eastAsia="sk-SK"/>
        </w:rPr>
        <w:t xml:space="preserve"> a odpadu vzniknutého pri realizácii stavebných prác, vrátane znášania všetkých nákladov s tým spojených</w:t>
      </w:r>
      <w:r w:rsidR="00237276">
        <w:rPr>
          <w:rFonts w:ascii="Calibri" w:eastAsia="Times New Roman" w:hAnsi="Calibri" w:cs="Times New Roman"/>
          <w:sz w:val="20"/>
          <w:szCs w:val="20"/>
          <w:lang w:eastAsia="sk-SK"/>
        </w:rPr>
        <w:t xml:space="preserve"> a </w:t>
      </w:r>
      <w:r w:rsidR="00237276" w:rsidRPr="00237276">
        <w:rPr>
          <w:rFonts w:ascii="Calibri" w:eastAsia="Times New Roman" w:hAnsi="Calibri" w:cs="Times New Roman"/>
          <w:sz w:val="20"/>
          <w:szCs w:val="20"/>
          <w:lang w:eastAsia="sk-SK"/>
        </w:rPr>
        <w:t>poplat</w:t>
      </w:r>
      <w:r w:rsidR="00237276">
        <w:rPr>
          <w:rFonts w:ascii="Calibri" w:eastAsia="Times New Roman" w:hAnsi="Calibri" w:cs="Times New Roman"/>
          <w:sz w:val="20"/>
          <w:szCs w:val="20"/>
          <w:lang w:eastAsia="sk-SK"/>
        </w:rPr>
        <w:t>kov</w:t>
      </w:r>
      <w:r w:rsidR="00237276" w:rsidRPr="00237276">
        <w:rPr>
          <w:rFonts w:ascii="Calibri" w:eastAsia="Times New Roman" w:hAnsi="Calibri" w:cs="Times New Roman"/>
          <w:sz w:val="20"/>
          <w:szCs w:val="20"/>
          <w:lang w:eastAsia="sk-SK"/>
        </w:rPr>
        <w:t xml:space="preserve"> za uloženie </w:t>
      </w:r>
      <w:proofErr w:type="spellStart"/>
      <w:r w:rsidR="00237276" w:rsidRPr="00237276">
        <w:rPr>
          <w:rFonts w:ascii="Calibri" w:eastAsia="Times New Roman" w:hAnsi="Calibri" w:cs="Times New Roman"/>
          <w:sz w:val="20"/>
          <w:szCs w:val="20"/>
          <w:lang w:eastAsia="sk-SK"/>
        </w:rPr>
        <w:t>sute</w:t>
      </w:r>
      <w:proofErr w:type="spellEnd"/>
      <w:r w:rsidR="00237276" w:rsidRPr="00237276">
        <w:rPr>
          <w:rFonts w:ascii="Calibri" w:eastAsia="Times New Roman" w:hAnsi="Calibri" w:cs="Times New Roman"/>
          <w:sz w:val="20"/>
          <w:szCs w:val="20"/>
          <w:lang w:eastAsia="sk-SK"/>
        </w:rPr>
        <w:t xml:space="preserve"> na skládku</w:t>
      </w:r>
      <w:r>
        <w:rPr>
          <w:rFonts w:ascii="Calibri" w:eastAsia="Times New Roman" w:hAnsi="Calibri" w:cs="Times New Roman"/>
          <w:sz w:val="20"/>
          <w:szCs w:val="20"/>
          <w:lang w:eastAsia="sk-SK"/>
        </w:rPr>
        <w:t>.</w:t>
      </w:r>
    </w:p>
    <w:p w:rsidR="00E60B3C" w:rsidRDefault="00E60B3C" w:rsidP="00E60B3C">
      <w:pPr>
        <w:widowControl w:val="0"/>
        <w:numPr>
          <w:ilvl w:val="1"/>
          <w:numId w:val="24"/>
        </w:numPr>
        <w:tabs>
          <w:tab w:val="left" w:pos="709"/>
        </w:tabs>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Náklady na všetky práce, služby a tovary, uvedené v bode 2.6. znáša Zhotoviteľ.</w:t>
      </w:r>
    </w:p>
    <w:p w:rsidR="003473BF" w:rsidRPr="003473BF" w:rsidRDefault="003473BF" w:rsidP="00E60B3C">
      <w:pPr>
        <w:widowControl w:val="0"/>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tabs>
          <w:tab w:val="left" w:pos="1843"/>
        </w:tabs>
        <w:spacing w:after="0" w:line="240" w:lineRule="auto"/>
        <w:ind w:left="1843"/>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142" w:after="0" w:line="240" w:lineRule="auto"/>
        <w:ind w:left="3960" w:right="405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III Čas plnenia</w:t>
      </w:r>
    </w:p>
    <w:p w:rsidR="00EB30C9" w:rsidRPr="00EB30C9" w:rsidRDefault="00EB30C9" w:rsidP="00E85C95">
      <w:pPr>
        <w:widowControl w:val="0"/>
        <w:numPr>
          <w:ilvl w:val="1"/>
          <w:numId w:val="14"/>
        </w:numPr>
        <w:tabs>
          <w:tab w:val="left" w:pos="426"/>
        </w:tabs>
        <w:autoSpaceDE w:val="0"/>
        <w:autoSpaceDN w:val="0"/>
        <w:adjustRightInd w:val="0"/>
        <w:spacing w:before="180"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sa zaväzuje, že zrealizuje Dielo do </w:t>
      </w:r>
      <w:r w:rsidR="00E85C95">
        <w:rPr>
          <w:rFonts w:ascii="Calibri" w:eastAsia="Times New Roman" w:hAnsi="Calibri" w:cs="Times New Roman"/>
          <w:sz w:val="20"/>
          <w:szCs w:val="20"/>
          <w:lang w:eastAsia="sk-SK"/>
        </w:rPr>
        <w:t>troch</w:t>
      </w:r>
      <w:r w:rsidRPr="00EB30C9">
        <w:rPr>
          <w:rFonts w:ascii="Calibri" w:eastAsia="Times New Roman" w:hAnsi="Calibri" w:cs="Times New Roman"/>
          <w:sz w:val="20"/>
          <w:szCs w:val="20"/>
          <w:lang w:eastAsia="sk-SK"/>
        </w:rPr>
        <w:t xml:space="preserve"> mesiacov od prevzatia staveniska</w:t>
      </w:r>
    </w:p>
    <w:p w:rsidR="00EB30C9" w:rsidRPr="00EB30C9" w:rsidRDefault="00EB30C9" w:rsidP="00E85C95">
      <w:pPr>
        <w:widowControl w:val="0"/>
        <w:tabs>
          <w:tab w:val="left" w:pos="0"/>
          <w:tab w:val="left" w:pos="709"/>
          <w:tab w:val="left" w:pos="3119"/>
        </w:tabs>
        <w:autoSpaceDE w:val="0"/>
        <w:autoSpaceDN w:val="0"/>
        <w:adjustRightInd w:val="0"/>
        <w:spacing w:before="180" w:after="0" w:line="240" w:lineRule="auto"/>
        <w:ind w:left="14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za odovzdané a prevzaté na účely tejto zmluvy, uplynutím tejto lehoty.</w:t>
      </w:r>
    </w:p>
    <w:p w:rsidR="00EB30C9" w:rsidRPr="00EB30C9" w:rsidRDefault="00EB30C9" w:rsidP="00E85C95">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i/>
          <w:sz w:val="20"/>
          <w:szCs w:val="20"/>
          <w:lang w:eastAsia="sk-SK"/>
        </w:rPr>
      </w:pPr>
      <w:r w:rsidRPr="00EB30C9">
        <w:rPr>
          <w:rFonts w:ascii="Calibri" w:eastAsia="Times New Roman" w:hAnsi="Calibri" w:cs="Times New Roman"/>
          <w:sz w:val="20"/>
          <w:szCs w:val="20"/>
          <w:lang w:eastAsia="sk-SK"/>
        </w:rPr>
        <w:lastRenderedPageBreak/>
        <w:t xml:space="preserve">Zhotoviteľ sa zaväzuje dielo realizovať v čiastkových termínoch tak, ako sú uvedené v Harmonograme stavebných prác (ďalej len „Harmonogram“), ktorý tvorí prílohu č. 1 tejto Zmluvy o dielo. </w:t>
      </w:r>
      <w:r w:rsidRPr="00EB30C9">
        <w:rPr>
          <w:rFonts w:ascii="Calibri" w:eastAsia="Times New Roman" w:hAnsi="Calibri" w:cs="Times New Roman"/>
          <w:i/>
          <w:sz w:val="20"/>
          <w:szCs w:val="20"/>
          <w:lang w:eastAsia="sk-SK"/>
        </w:rPr>
        <w:t>(pozn. Harmonogram predložený zhotoviteľom ako súčasť ponuky vo verejnom obstarávaní)</w:t>
      </w:r>
    </w:p>
    <w:p w:rsidR="00EB30C9" w:rsidRPr="00EB30C9" w:rsidRDefault="00EB30C9" w:rsidP="00E85C95">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požadovať zmenu termínu realizácie diela  iba v týchto prípadoch, ktoré budú objektívne a preukázateľne brániť v realizácii diela v termínoch podľa Harmonogramu:</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zásahu orgánov štátnej správy, ktorý vznikol z dôvodov mimo sféry vplyvu Zhotoviteľa;</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prerušení prác na diele Objednávateľom;</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zmene technického riešenia diela zo strany Objednávateľa;</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C97CE7">
        <w:rPr>
          <w:rFonts w:ascii="Calibri" w:eastAsia="Times New Roman" w:hAnsi="Calibri" w:cs="Times New Roman"/>
          <w:sz w:val="20"/>
          <w:szCs w:val="20"/>
          <w:lang w:eastAsia="sk-SK"/>
        </w:rPr>
        <w:t>;</w:t>
      </w:r>
    </w:p>
    <w:p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omeškaní Objednávateľa s odovzdaním staveniska;</w:t>
      </w:r>
    </w:p>
    <w:p w:rsidR="00EB30C9" w:rsidRPr="00EB30C9" w:rsidRDefault="00EB30C9" w:rsidP="00EB30C9">
      <w:pPr>
        <w:numPr>
          <w:ilvl w:val="0"/>
          <w:numId w:val="1"/>
        </w:numPr>
        <w:tabs>
          <w:tab w:val="left" w:pos="993"/>
        </w:tabs>
        <w:spacing w:after="0" w:line="240" w:lineRule="auto"/>
        <w:ind w:left="709"/>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prípadoch ak klimatické a meteorologické podmienky objektívne neumožňujú uskutočňovania </w:t>
      </w:r>
    </w:p>
    <w:p w:rsidR="00EB30C9" w:rsidRPr="00EB30C9" w:rsidRDefault="00EB30C9" w:rsidP="00EB30C9">
      <w:pPr>
        <w:widowControl w:val="0"/>
        <w:tabs>
          <w:tab w:val="left" w:pos="1134"/>
        </w:tabs>
        <w:autoSpaceDE w:val="0"/>
        <w:autoSpaceDN w:val="0"/>
        <w:adjustRightInd w:val="0"/>
        <w:spacing w:after="0" w:line="240" w:lineRule="auto"/>
        <w:ind w:left="113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diela alebo zabraňujú použitiu technologických postupov potrebných na vykonanie Diela.</w:t>
      </w:r>
    </w:p>
    <w:p w:rsidR="00EB30C9" w:rsidRPr="00EB30C9" w:rsidRDefault="00EB30C9" w:rsidP="004129E1">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rsidR="00EB30C9" w:rsidRPr="00EB30C9" w:rsidRDefault="00EB30C9" w:rsidP="004129E1">
      <w:pPr>
        <w:widowControl w:val="0"/>
        <w:numPr>
          <w:ilvl w:val="1"/>
          <w:numId w:val="14"/>
        </w:numPr>
        <w:tabs>
          <w:tab w:val="left" w:pos="426"/>
        </w:tabs>
        <w:autoSpaceDE w:val="0"/>
        <w:autoSpaceDN w:val="0"/>
        <w:adjustRightInd w:val="0"/>
        <w:spacing w:before="180"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Údaje o začiatku a konci lehoty výstavby uvedené v projektovej dokumentácii nie sú pre obsah tejto zmluvy relevantné a zmluvné strany ich nebudú brať do úvahy.</w:t>
      </w:r>
    </w:p>
    <w:p w:rsidR="00EB30C9" w:rsidRPr="00EB30C9" w:rsidRDefault="00EB30C9" w:rsidP="00EB30C9">
      <w:pPr>
        <w:tabs>
          <w:tab w:val="left" w:pos="426"/>
        </w:tabs>
        <w:autoSpaceDE w:val="0"/>
        <w:autoSpaceDN w:val="0"/>
        <w:adjustRightInd w:val="0"/>
        <w:spacing w:before="58" w:after="0" w:line="240" w:lineRule="auto"/>
        <w:ind w:left="4046" w:right="4018"/>
        <w:jc w:val="center"/>
        <w:rPr>
          <w:rFonts w:ascii="Calibri" w:eastAsia="Times New Roman" w:hAnsi="Calibri" w:cs="Times New Roman"/>
          <w:b/>
          <w:bCs/>
          <w:lang w:eastAsia="sk-SK"/>
        </w:rPr>
      </w:pPr>
    </w:p>
    <w:p w:rsidR="00EB30C9" w:rsidRPr="00EB30C9" w:rsidRDefault="00EB30C9" w:rsidP="00EB30C9">
      <w:pPr>
        <w:autoSpaceDE w:val="0"/>
        <w:autoSpaceDN w:val="0"/>
        <w:adjustRightInd w:val="0"/>
        <w:spacing w:before="58" w:after="0" w:line="240" w:lineRule="auto"/>
        <w:ind w:left="4046" w:right="4018"/>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IV Cena diela</w:t>
      </w:r>
    </w:p>
    <w:p w:rsidR="00EB30C9" w:rsidRPr="00EB30C9" w:rsidRDefault="00EB30C9" w:rsidP="00EB30C9">
      <w:pPr>
        <w:widowControl w:val="0"/>
        <w:numPr>
          <w:ilvl w:val="0"/>
          <w:numId w:val="8"/>
        </w:numPr>
        <w:tabs>
          <w:tab w:val="left" w:pos="709"/>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Celková cena za kompletné zrealizovanie diela je:</w:t>
      </w: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
          <w:bCs/>
          <w:lang w:eastAsia="sk-SK"/>
        </w:rPr>
      </w:pP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
          <w:bCs/>
          <w:lang w:eastAsia="sk-SK"/>
        </w:rPr>
        <w:tab/>
      </w:r>
      <w:r w:rsidRPr="00EB30C9">
        <w:rPr>
          <w:rFonts w:ascii="Calibri" w:eastAsia="Times New Roman" w:hAnsi="Calibri" w:cs="Times New Roman"/>
          <w:bCs/>
          <w:sz w:val="20"/>
          <w:szCs w:val="20"/>
          <w:lang w:eastAsia="sk-SK"/>
        </w:rPr>
        <w:t>Cena bez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DPH .... %:</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rsidR="00EB30C9" w:rsidRPr="00EB30C9" w:rsidRDefault="00EB30C9" w:rsidP="00EB30C9">
      <w:pPr>
        <w:widowControl w:val="0"/>
        <w:tabs>
          <w:tab w:val="left" w:pos="1701"/>
        </w:tabs>
        <w:autoSpaceDE w:val="0"/>
        <w:autoSpaceDN w:val="0"/>
        <w:adjustRightInd w:val="0"/>
        <w:spacing w:after="0" w:line="240" w:lineRule="auto"/>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Cena celkom vrátane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EUR.</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Cena diela bola určená ako súčet položiek rozpočtu, ktorý tvorí prílohu č. 2 ako súčasť tejto Zmluvy o dielo  bol vytvorený ako súčasť ponuky Zhotoviteľa vo verejnom obstarávaní (ďalej len „Výkaz výmer“). </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rsidR="00EB30C9" w:rsidRPr="00EB30C9" w:rsidRDefault="00EB30C9" w:rsidP="00EB30C9">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zmene ceny diela môže dôjsť výlučne z týchto dôvodov:</w:t>
      </w:r>
    </w:p>
    <w:p w:rsidR="00EB30C9" w:rsidRPr="00EB30C9" w:rsidRDefault="00EB30C9" w:rsidP="00EB30C9">
      <w:pPr>
        <w:widowControl w:val="0"/>
        <w:tabs>
          <w:tab w:val="left" w:pos="709"/>
          <w:tab w:val="left" w:pos="2570"/>
        </w:tabs>
        <w:autoSpaceDE w:val="0"/>
        <w:autoSpaceDN w:val="0"/>
        <w:adjustRightInd w:val="0"/>
        <w:spacing w:after="0" w:line="240" w:lineRule="auto"/>
        <w:ind w:right="1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9"/>
        </w:num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rsidR="00EB30C9" w:rsidRPr="00EB30C9" w:rsidRDefault="00EB30C9" w:rsidP="00EB30C9">
      <w:p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9"/>
        </w:numPr>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technického riešenia diela požadovaného Objednávateľom, zmena ceny diela bude v tomto prípade riešená dohodou strán, výlučne na základe písomného odsúhlasenia Objednávateľom;</w:t>
      </w:r>
    </w:p>
    <w:p w:rsidR="00EB30C9" w:rsidRPr="00EB30C9" w:rsidRDefault="00EB30C9" w:rsidP="00EB30C9">
      <w:pPr>
        <w:widowControl w:val="0"/>
        <w:numPr>
          <w:ilvl w:val="0"/>
          <w:numId w:val="9"/>
        </w:numPr>
        <w:autoSpaceDE w:val="0"/>
        <w:autoSpaceDN w:val="0"/>
        <w:adjustRightInd w:val="0"/>
        <w:spacing w:before="180" w:after="0" w:line="240" w:lineRule="auto"/>
        <w:ind w:left="284" w:right="1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sadzby dane z pridanej hodnoty, v takom prípade cena sa automaticky zmení o zvýšenú alebo zníženú položku DPH;</w:t>
      </w:r>
    </w:p>
    <w:p w:rsidR="00EB30C9" w:rsidRPr="00EB30C9" w:rsidRDefault="00EB30C9" w:rsidP="00EB30C9">
      <w:pPr>
        <w:widowControl w:val="0"/>
        <w:numPr>
          <w:ilvl w:val="0"/>
          <w:numId w:val="9"/>
        </w:numPr>
        <w:autoSpaceDE w:val="0"/>
        <w:autoSpaceDN w:val="0"/>
        <w:adjustRightInd w:val="0"/>
        <w:spacing w:before="180" w:after="0" w:line="240" w:lineRule="auto"/>
        <w:ind w:left="284" w:right="14" w:hanging="284"/>
        <w:jc w:val="both"/>
        <w:rPr>
          <w:rFonts w:ascii="Calibri" w:eastAsia="Times New Roman" w:hAnsi="Calibri" w:cs="Times New Roman"/>
          <w:sz w:val="20"/>
          <w:szCs w:val="20"/>
          <w:lang w:eastAsia="sk-SK"/>
        </w:rPr>
      </w:pPr>
      <w:r w:rsidRPr="00EB30C9">
        <w:rPr>
          <w:rFonts w:ascii="Calibri" w:eastAsia="Times New Roman" w:hAnsi="Calibri" w:cs="Times New Roman"/>
          <w:bCs/>
          <w:i/>
          <w:iCs/>
          <w:sz w:val="20"/>
          <w:szCs w:val="20"/>
          <w:lang w:eastAsia="sk-SK"/>
        </w:rPr>
        <w:lastRenderedPageBreak/>
        <w:t>zúžením predmetu plnenia Objednávateľom formou</w:t>
      </w:r>
      <w:r w:rsidRPr="00EB30C9">
        <w:rPr>
          <w:rFonts w:ascii="Calibri" w:eastAsia="Times New Roman" w:hAnsi="Calibri" w:cs="Times New Roman"/>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rsidR="00EB30C9" w:rsidRPr="00EB30C9" w:rsidRDefault="00EB30C9" w:rsidP="00EB30C9">
      <w:pPr>
        <w:widowControl w:val="0"/>
        <w:numPr>
          <w:ilvl w:val="0"/>
          <w:numId w:val="8"/>
        </w:numPr>
        <w:tabs>
          <w:tab w:val="left" w:pos="0"/>
          <w:tab w:val="left" w:pos="426"/>
        </w:tabs>
        <w:autoSpaceDE w:val="0"/>
        <w:autoSpaceDN w:val="0"/>
        <w:adjustRightInd w:val="0"/>
        <w:spacing w:before="180" w:after="0" w:line="240" w:lineRule="auto"/>
        <w:ind w:right="2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rsidR="00EB30C9" w:rsidRPr="00EB30C9" w:rsidRDefault="00EB30C9" w:rsidP="00EB30C9">
      <w:pPr>
        <w:widowControl w:val="0"/>
        <w:tabs>
          <w:tab w:val="left" w:pos="0"/>
          <w:tab w:val="left" w:pos="426"/>
        </w:tabs>
        <w:autoSpaceDE w:val="0"/>
        <w:autoSpaceDN w:val="0"/>
        <w:adjustRightInd w:val="0"/>
        <w:spacing w:after="0" w:line="240" w:lineRule="auto"/>
        <w:ind w:right="23"/>
        <w:jc w:val="both"/>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14" w:after="0" w:line="240" w:lineRule="auto"/>
        <w:ind w:right="2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w:t>
      </w:r>
    </w:p>
    <w:p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fakturácie a platobné podmienky</w:t>
      </w:r>
    </w:p>
    <w:p w:rsidR="00EB30C9" w:rsidRPr="00EB30C9" w:rsidRDefault="00EB30C9" w:rsidP="00EB30C9">
      <w:pPr>
        <w:widowControl w:val="0"/>
        <w:numPr>
          <w:ilvl w:val="0"/>
          <w:numId w:val="2"/>
        </w:numPr>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účtovať Objednávateľovi cenu diela  a objednávateľ je povinný zaplatiť Zhotoviteľovi cenu diela v dvoch častiach:</w:t>
      </w:r>
    </w:p>
    <w:p w:rsidR="00EB30C9" w:rsidRPr="00E266C7" w:rsidRDefault="00EB30C9" w:rsidP="00EB30C9">
      <w:pPr>
        <w:widowControl w:val="0"/>
        <w:numPr>
          <w:ilvl w:val="1"/>
          <w:numId w:val="25"/>
        </w:numPr>
        <w:tabs>
          <w:tab w:val="left" w:pos="426"/>
        </w:tabs>
        <w:autoSpaceDE w:val="0"/>
        <w:autoSpaceDN w:val="0"/>
        <w:adjustRightInd w:val="0"/>
        <w:spacing w:before="22" w:after="0" w:line="240" w:lineRule="auto"/>
        <w:ind w:left="426"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90% ceny po realizácii 90% stavebných prác určených na základe finančného vyjadrenia ceny stavebných prác podľa Výkazu výmer(rozpočtu). Podkladom  a zároveň podmienkou pre vystavenie faktúry bude tiež</w:t>
      </w:r>
    </w:p>
    <w:p w:rsidR="00EB30C9" w:rsidRPr="00E266C7" w:rsidRDefault="00EB30C9" w:rsidP="00EB30C9">
      <w:pPr>
        <w:widowControl w:val="0"/>
        <w:tabs>
          <w:tab w:val="left" w:pos="426"/>
        </w:tabs>
        <w:autoSpaceDE w:val="0"/>
        <w:autoSpaceDN w:val="0"/>
        <w:adjustRightInd w:val="0"/>
        <w:spacing w:before="22" w:after="0" w:line="240" w:lineRule="auto"/>
        <w:ind w:left="426" w:right="36" w:hanging="142"/>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w:t>
      </w:r>
      <w:r w:rsidRPr="00E266C7">
        <w:rPr>
          <w:rFonts w:ascii="Calibri" w:eastAsia="Times New Roman" w:hAnsi="Calibri" w:cs="Times New Roman"/>
          <w:sz w:val="20"/>
          <w:szCs w:val="20"/>
          <w:lang w:eastAsia="sk-SK"/>
        </w:rPr>
        <w:tab/>
        <w:t>predloženie stavebným dozorom  odsúhlaseného súpisu všetkých dovtedy vykonaných prác a dodávok,</w:t>
      </w:r>
    </w:p>
    <w:p w:rsidR="00EB30C9" w:rsidRPr="00E266C7" w:rsidRDefault="00EB30C9" w:rsidP="00EB30C9">
      <w:pPr>
        <w:widowControl w:val="0"/>
        <w:tabs>
          <w:tab w:val="left" w:pos="426"/>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 xml:space="preserve">- </w:t>
      </w:r>
      <w:r w:rsidRPr="00E266C7">
        <w:rPr>
          <w:rFonts w:ascii="Calibri" w:eastAsia="Times New Roman" w:hAnsi="Calibri" w:cs="Times New Roman"/>
          <w:sz w:val="20"/>
          <w:szCs w:val="20"/>
          <w:lang w:eastAsia="sk-SK"/>
        </w:rPr>
        <w:tab/>
        <w:t>fotodokumentácia priebehu prác, ktorých vykonanie je podmienkou splatnosti tejto časti ceny.</w:t>
      </w:r>
    </w:p>
    <w:p w:rsidR="00EB30C9" w:rsidRPr="00EB30C9" w:rsidRDefault="00EB30C9" w:rsidP="00EB30C9">
      <w:pPr>
        <w:widowControl w:val="0"/>
        <w:numPr>
          <w:ilvl w:val="1"/>
          <w:numId w:val="25"/>
        </w:numPr>
        <w:tabs>
          <w:tab w:val="left" w:pos="426"/>
        </w:tabs>
        <w:autoSpaceDE w:val="0"/>
        <w:autoSpaceDN w:val="0"/>
        <w:adjustRightInd w:val="0"/>
        <w:spacing w:before="22" w:after="0" w:line="240" w:lineRule="auto"/>
        <w:ind w:left="426"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10% ceny po odovzdaní a prevzatí diela objednávateľom. Tieto skutočnosti budú podkladom pre vystavenie faktúry na cenu diela</w:t>
      </w:r>
      <w:r w:rsidRPr="00EB30C9">
        <w:rPr>
          <w:rFonts w:ascii="Calibri" w:eastAsia="Times New Roman" w:hAnsi="Calibri" w:cs="Times New Roman"/>
          <w:sz w:val="20"/>
          <w:szCs w:val="20"/>
          <w:lang w:eastAsia="sk-SK"/>
        </w:rPr>
        <w:t xml:space="preserve"> a prílohami tejto faktúry budú</w:t>
      </w:r>
    </w:p>
    <w:p w:rsidR="00EB30C9" w:rsidRPr="00EB30C9" w:rsidRDefault="00EB30C9" w:rsidP="00EB30C9">
      <w:pPr>
        <w:widowControl w:val="0"/>
        <w:tabs>
          <w:tab w:val="left" w:pos="426"/>
        </w:tabs>
        <w:autoSpaceDE w:val="0"/>
        <w:autoSpaceDN w:val="0"/>
        <w:adjustRightInd w:val="0"/>
        <w:spacing w:before="22" w:after="0" w:line="240" w:lineRule="auto"/>
        <w:ind w:left="426" w:right="36" w:hanging="14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kópia stavebným dozorom  odsúhlaseného súpisu všetkých vykonaných prác a dodávok, </w:t>
      </w:r>
    </w:p>
    <w:p w:rsidR="00EB30C9" w:rsidRPr="00EB30C9" w:rsidRDefault="00EB30C9" w:rsidP="00EB30C9">
      <w:pPr>
        <w:widowControl w:val="0"/>
        <w:tabs>
          <w:tab w:val="left" w:pos="426"/>
        </w:tabs>
        <w:autoSpaceDE w:val="0"/>
        <w:autoSpaceDN w:val="0"/>
        <w:adjustRightInd w:val="0"/>
        <w:spacing w:before="22" w:after="0" w:line="240" w:lineRule="auto"/>
        <w:ind w:left="426" w:right="36" w:hanging="14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kópia protokolu o odovzdaní a prevzatí diela</w:t>
      </w:r>
    </w:p>
    <w:p w:rsidR="00EB30C9" w:rsidRPr="00EB30C9" w:rsidRDefault="00EB30C9" w:rsidP="00EB30C9">
      <w:pPr>
        <w:widowControl w:val="0"/>
        <w:tabs>
          <w:tab w:val="left" w:pos="426"/>
        </w:tabs>
        <w:autoSpaceDE w:val="0"/>
        <w:autoSpaceDN w:val="0"/>
        <w:adjustRightInd w:val="0"/>
        <w:spacing w:before="22" w:after="0" w:line="240" w:lineRule="auto"/>
        <w:ind w:left="426" w:right="36" w:hanging="14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w:t>
      </w:r>
      <w:bookmarkStart w:id="1" w:name="_Hlk504647508"/>
      <w:r w:rsidRPr="00EB30C9">
        <w:rPr>
          <w:rFonts w:ascii="Calibri" w:eastAsia="Times New Roman" w:hAnsi="Calibri" w:cs="Times New Roman"/>
          <w:sz w:val="20"/>
          <w:szCs w:val="20"/>
          <w:lang w:eastAsia="sk-SK"/>
        </w:rPr>
        <w:t>fotodokumentácia priebehu prác, ktorých vykonanie je podmienkou splatnosti tejto časti ceny.</w:t>
      </w:r>
    </w:p>
    <w:bookmarkEnd w:id="1"/>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p>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Splatnosť ceny bude 30 dní odo dňa doručenia faktúry na cenu Objednávateľovi. Ak Zhotoviteľ nedoručí Objednávateľovi úplnú faktúru so všetkými predpísanými prílohami, tak sa nezačne plynúť lehota splatnosti ceny.</w:t>
      </w:r>
    </w:p>
    <w:p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709"/>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rsidR="00EB30C9" w:rsidRPr="00EB30C9" w:rsidRDefault="00EB30C9" w:rsidP="00EB30C9">
      <w:pPr>
        <w:widowControl w:val="0"/>
        <w:numPr>
          <w:ilvl w:val="0"/>
          <w:numId w:val="11"/>
        </w:numPr>
        <w:tabs>
          <w:tab w:val="left" w:pos="670"/>
        </w:tabs>
        <w:autoSpaceDE w:val="0"/>
        <w:autoSpaceDN w:val="0"/>
        <w:adjustRightInd w:val="0"/>
        <w:spacing w:before="50"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označenie faktúra - daňový doklad a jej číslo;</w:t>
      </w:r>
    </w:p>
    <w:p w:rsidR="00EB30C9" w:rsidRPr="00EB30C9" w:rsidRDefault="00EB30C9" w:rsidP="00EB30C9">
      <w:pPr>
        <w:widowControl w:val="0"/>
        <w:numPr>
          <w:ilvl w:val="0"/>
          <w:numId w:val="11"/>
        </w:numPr>
        <w:tabs>
          <w:tab w:val="left" w:pos="1134"/>
        </w:tabs>
        <w:autoSpaceDE w:val="0"/>
        <w:autoSpaceDN w:val="0"/>
        <w:adjustRightInd w:val="0"/>
        <w:spacing w:before="22"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a adresu sídla Objednávateľa a Zhotoviteľa a adresu, na ktorú má byť faktúra  </w:t>
      </w:r>
    </w:p>
    <w:p w:rsidR="00EB30C9" w:rsidRPr="00EB30C9" w:rsidRDefault="00EB30C9" w:rsidP="00EB30C9">
      <w:pPr>
        <w:tabs>
          <w:tab w:val="left" w:pos="1134"/>
        </w:tabs>
        <w:autoSpaceDE w:val="0"/>
        <w:autoSpaceDN w:val="0"/>
        <w:adjustRightInd w:val="0"/>
        <w:spacing w:before="22"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b/>
        <w:t>zaslaná, IČO, DIČ, IČ DPH Zhotoviteľa aj Objednávateľa;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číslo zmluvy a označenie diela;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označenie banky (názov a adresa banky, SWIFT kód) a číslo účtu (aj v tvare IBAN);</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dátum dodania plnenia;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deň vystavenia a odoslania faktúry a lehota splatnosti;</w:t>
      </w:r>
    </w:p>
    <w:p w:rsidR="00EB30C9" w:rsidRPr="00EB30C9" w:rsidRDefault="00EB30C9" w:rsidP="00EB30C9">
      <w:pPr>
        <w:widowControl w:val="0"/>
        <w:numPr>
          <w:ilvl w:val="0"/>
          <w:numId w:val="11"/>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výšku fakturovanej čiastky nasledovne: základ dane, sadzbu dane, výšku dane, celkovú </w:t>
      </w:r>
    </w:p>
    <w:p w:rsidR="00EB30C9" w:rsidRPr="00EB30C9" w:rsidRDefault="00EB30C9" w:rsidP="00EB30C9">
      <w:p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w:t>
      </w:r>
      <w:r w:rsidRPr="00EB30C9">
        <w:rPr>
          <w:rFonts w:ascii="Calibri" w:eastAsia="Times New Roman" w:hAnsi="Calibri" w:cs="Times New Roman"/>
          <w:sz w:val="20"/>
          <w:szCs w:val="20"/>
          <w:lang w:eastAsia="sk-SK"/>
        </w:rPr>
        <w:tab/>
        <w:t>fakturovanú sumu zaokrúhlenú na dve desatinné miesta;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náležitosti pre účely dane z pridanej hodnoty; </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pečiatku a podpis Zhotoviteľa;</w:t>
      </w:r>
    </w:p>
    <w:p w:rsidR="00EB30C9" w:rsidRPr="00EB30C9" w:rsidRDefault="00EB30C9" w:rsidP="00EB30C9">
      <w:pPr>
        <w:widowControl w:val="0"/>
        <w:numPr>
          <w:ilvl w:val="0"/>
          <w:numId w:val="11"/>
        </w:numPr>
        <w:tabs>
          <w:tab w:val="left" w:pos="1134"/>
        </w:tabs>
        <w:autoSpaceDE w:val="0"/>
        <w:autoSpaceDN w:val="0"/>
        <w:adjustRightInd w:val="0"/>
        <w:spacing w:before="7"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prílohy v zmysle tejto Zmluvy o dielo.</w:t>
      </w:r>
    </w:p>
    <w:p w:rsidR="00EB30C9" w:rsidRPr="00EB30C9" w:rsidRDefault="00EB30C9" w:rsidP="00EB30C9">
      <w:pPr>
        <w:widowControl w:val="0"/>
        <w:tabs>
          <w:tab w:val="left" w:pos="432"/>
        </w:tabs>
        <w:autoSpaceDE w:val="0"/>
        <w:autoSpaceDN w:val="0"/>
        <w:adjustRightInd w:val="0"/>
        <w:spacing w:before="22" w:after="0" w:line="240" w:lineRule="auto"/>
        <w:ind w:left="567" w:right="36"/>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709"/>
        </w:tabs>
        <w:autoSpaceDE w:val="0"/>
        <w:autoSpaceDN w:val="0"/>
        <w:adjustRightInd w:val="0"/>
        <w:spacing w:before="7" w:after="0" w:line="240" w:lineRule="auto"/>
        <w:ind w:right="36"/>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správne vyčíslenie výšky dane z pridanej hodnoty zodpovedá Zhotoviteľ v plnom rozsahu.</w:t>
      </w:r>
    </w:p>
    <w:p w:rsidR="00EB30C9" w:rsidRPr="00EB30C9" w:rsidRDefault="00EB30C9" w:rsidP="00EB30C9">
      <w:pPr>
        <w:widowControl w:val="0"/>
        <w:tabs>
          <w:tab w:val="left" w:pos="709"/>
        </w:tabs>
        <w:autoSpaceDE w:val="0"/>
        <w:autoSpaceDN w:val="0"/>
        <w:adjustRightInd w:val="0"/>
        <w:spacing w:before="7" w:after="0" w:line="240" w:lineRule="auto"/>
        <w:ind w:left="709" w:right="36"/>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7"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EB30C9" w:rsidRPr="00EB30C9" w:rsidRDefault="00EB30C9" w:rsidP="00EB30C9">
      <w:pPr>
        <w:widowControl w:val="0"/>
        <w:tabs>
          <w:tab w:val="left" w:pos="432"/>
          <w:tab w:val="left" w:pos="670"/>
          <w:tab w:val="left" w:pos="709"/>
        </w:tabs>
        <w:autoSpaceDE w:val="0"/>
        <w:autoSpaceDN w:val="0"/>
        <w:adjustRightInd w:val="0"/>
        <w:spacing w:before="7" w:after="0" w:line="240" w:lineRule="auto"/>
        <w:ind w:left="709" w:right="36"/>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7"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zašle Objednávateľovi faktúru spolu v 4 (štyroch)  vyhotoveniach.</w:t>
      </w:r>
    </w:p>
    <w:p w:rsidR="00EB30C9" w:rsidRPr="00EB30C9" w:rsidRDefault="00EB30C9" w:rsidP="00EB30C9">
      <w:pPr>
        <w:widowControl w:val="0"/>
        <w:numPr>
          <w:ilvl w:val="0"/>
          <w:numId w:val="2"/>
        </w:numPr>
        <w:tabs>
          <w:tab w:val="left" w:pos="432"/>
          <w:tab w:val="left" w:pos="670"/>
          <w:tab w:val="left" w:pos="709"/>
        </w:tabs>
        <w:autoSpaceDE w:val="0"/>
        <w:autoSpaceDN w:val="0"/>
        <w:adjustRightInd w:val="0"/>
        <w:spacing w:before="274" w:after="0" w:line="240" w:lineRule="auto"/>
        <w:ind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Platba sa považuje za uhradenú dňom odpísania jej sumy z účtu Objednávateľa v prospech účtu Zhotoviteľa.</w:t>
      </w:r>
    </w:p>
    <w:p w:rsidR="00EB30C9" w:rsidRPr="00EB30C9" w:rsidRDefault="00EB30C9" w:rsidP="00EB30C9">
      <w:pPr>
        <w:autoSpaceDE w:val="0"/>
        <w:autoSpaceDN w:val="0"/>
        <w:adjustRightInd w:val="0"/>
        <w:spacing w:before="221" w:after="0" w:line="240" w:lineRule="auto"/>
        <w:ind w:right="7"/>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w:t>
      </w:r>
    </w:p>
    <w:p w:rsidR="00EB30C9" w:rsidRPr="00EB30C9" w:rsidRDefault="00EB30C9" w:rsidP="00EB30C9">
      <w:pPr>
        <w:autoSpaceDE w:val="0"/>
        <w:autoSpaceDN w:val="0"/>
        <w:adjustRightInd w:val="0"/>
        <w:spacing w:before="22" w:after="0" w:line="240" w:lineRule="auto"/>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realizácie diela.</w:t>
      </w: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 xml:space="preserve">Zhotoviteľ je povinný dodržiavať pri plnení tejto Zmluvy o dielo všetky súvisiace všeobecne záväzné právne </w:t>
      </w:r>
      <w:r w:rsidRPr="004129E1">
        <w:rPr>
          <w:rFonts w:ascii="Calibri" w:eastAsia="Times New Roman" w:hAnsi="Calibri" w:cs="Times New Roman"/>
          <w:sz w:val="20"/>
          <w:szCs w:val="20"/>
          <w:lang w:eastAsia="sk-SK"/>
        </w:rPr>
        <w:t>predpisy</w:t>
      </w:r>
      <w:r w:rsidRPr="00EB30C9">
        <w:rPr>
          <w:rFonts w:ascii="Calibri" w:eastAsia="Times New Roman" w:hAnsi="Calibri" w:cs="Times New Roman"/>
          <w:bCs/>
          <w:sz w:val="20"/>
          <w:szCs w:val="20"/>
          <w:lang w:eastAsia="sk-SK"/>
        </w:rPr>
        <w:t xml:space="preserve"> a technické normy.</w:t>
      </w:r>
    </w:p>
    <w:p w:rsidR="00EB30C9" w:rsidRPr="00EB30C9" w:rsidRDefault="00EB30C9" w:rsidP="00EB30C9">
      <w:pPr>
        <w:tabs>
          <w:tab w:val="left" w:pos="426"/>
        </w:tabs>
        <w:autoSpaceDE w:val="0"/>
        <w:autoSpaceDN w:val="0"/>
        <w:adjustRightInd w:val="0"/>
        <w:spacing w:before="22" w:after="0" w:line="240" w:lineRule="auto"/>
        <w:jc w:val="both"/>
        <w:rPr>
          <w:rFonts w:ascii="Calibri" w:eastAsia="Times New Roman" w:hAnsi="Calibri" w:cs="Times New Roman"/>
          <w:bCs/>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EB30C9">
        <w:rPr>
          <w:rFonts w:ascii="Calibri" w:eastAsia="Times New Roman" w:hAnsi="Calibri" w:cs="Times New Roman"/>
          <w:bCs/>
          <w:sz w:val="20"/>
          <w:szCs w:val="20"/>
          <w:lang w:eastAsia="sk-SK"/>
        </w:rPr>
        <w:t>stavenisko</w:t>
      </w:r>
      <w:r w:rsidRPr="00EB30C9">
        <w:rPr>
          <w:rFonts w:ascii="Calibri" w:eastAsia="Times New Roman" w:hAnsi="Calibri" w:cs="Times New Roman"/>
          <w:sz w:val="20"/>
          <w:szCs w:val="20"/>
          <w:lang w:eastAsia="sk-SK"/>
        </w:rPr>
        <w:t xml:space="preserve">, ako aj s potrebou všetkých práv potrebných pre realizáciu diela. Zhotoviteľ od Objednávateľa v tejto súvislosti nepožaduje, ani po prevzatí staveniska požadovať nebude, žiadne ďalšie plnenie. </w:t>
      </w:r>
    </w:p>
    <w:p w:rsidR="00EB30C9" w:rsidRPr="00EB30C9" w:rsidRDefault="00EB30C9" w:rsidP="00EB30C9">
      <w:pPr>
        <w:widowControl w:val="0"/>
        <w:autoSpaceDE w:val="0"/>
        <w:autoSpaceDN w:val="0"/>
        <w:adjustRightInd w:val="0"/>
        <w:spacing w:after="0" w:line="240" w:lineRule="auto"/>
        <w:ind w:left="720"/>
        <w:contextualSpacing/>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umožniť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Objednávateľovi,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stavebnému dozoru, </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orgánom verejnej správy, vykonávajúcim činnosti v rámci svojich právomocí,</w:t>
      </w:r>
    </w:p>
    <w:p w:rsidR="00EB30C9" w:rsidRPr="00EB30C9" w:rsidRDefault="00EB30C9" w:rsidP="00EB30C9">
      <w:pPr>
        <w:widowControl w:val="0"/>
        <w:numPr>
          <w:ilvl w:val="0"/>
          <w:numId w:val="18"/>
        </w:numPr>
        <w:tabs>
          <w:tab w:val="left" w:pos="1134"/>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inej osobe oprávnenej na to všeobecne záväzným právnym predpisom alebo splnomocnenej Objednávateľom, prístup na stavenisko a na ktorékoľvek miesto, kde sa budú vykonávať práce súvisiace s touto Zmluvou o dielo.</w:t>
      </w: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riadne plniť všetky požiadavky predpisov upravujúcich problematiku požiarnej ochrany a  bezpečnosť a ochranu zdravia pri práci (BOZP). Zhotoviteľ zabezpečuje na vlastné náklady koordinátora BOZP.</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na požiadanie odovzdať Objednávateľovi fotokópie dokladov o odbornej spôsobilosti všetkých osôb, ktorý budú vykonávať dielo.</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EB30C9">
      <w:pPr>
        <w:widowControl w:val="0"/>
        <w:numPr>
          <w:ilvl w:val="1"/>
          <w:numId w:val="6"/>
        </w:numPr>
        <w:tabs>
          <w:tab w:val="left" w:pos="709"/>
        </w:tabs>
        <w:autoSpaceDE w:val="0"/>
        <w:autoSpaceDN w:val="0"/>
        <w:adjustRightInd w:val="0"/>
        <w:spacing w:after="0" w:line="240" w:lineRule="auto"/>
        <w:ind w:left="709" w:right="43" w:hanging="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 Ku dňu odovzdania staveniska (pracoviska) sa Objednávateľ zaväzuje Zhotoviteľovi odovzdať:</w:t>
      </w:r>
    </w:p>
    <w:p w:rsidR="00EB30C9" w:rsidRPr="00EB30C9" w:rsidRDefault="00EB30C9" w:rsidP="00EB30C9">
      <w:pPr>
        <w:widowControl w:val="0"/>
        <w:numPr>
          <w:ilvl w:val="0"/>
          <w:numId w:val="19"/>
        </w:numPr>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projektovú dokumentáciu, </w:t>
      </w:r>
    </w:p>
    <w:p w:rsidR="00EB30C9" w:rsidRPr="00EB30C9" w:rsidRDefault="00EB30C9" w:rsidP="00EB30C9">
      <w:pPr>
        <w:widowControl w:val="0"/>
        <w:numPr>
          <w:ilvl w:val="0"/>
          <w:numId w:val="19"/>
        </w:numPr>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stavebné povolenie, alebo ohlásenie stavby (v závislosti na zákonných podmienkach)</w:t>
      </w:r>
    </w:p>
    <w:p w:rsidR="00EB30C9" w:rsidRPr="00EB30C9" w:rsidRDefault="00EB30C9" w:rsidP="00EB30C9">
      <w:pPr>
        <w:widowControl w:val="0"/>
        <w:numPr>
          <w:ilvl w:val="0"/>
          <w:numId w:val="19"/>
        </w:numPr>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oznámenie o tom, kto bude vykonávať stavebný dozor, spolu s identifikačnými údajmi tohto subjektu.</w:t>
      </w:r>
    </w:p>
    <w:p w:rsidR="00EB30C9" w:rsidRPr="00EB30C9" w:rsidRDefault="00EB30C9" w:rsidP="00EB30C9">
      <w:pPr>
        <w:widowControl w:val="0"/>
        <w:tabs>
          <w:tab w:val="left" w:pos="709"/>
        </w:tabs>
        <w:autoSpaceDE w:val="0"/>
        <w:autoSpaceDN w:val="0"/>
        <w:adjustRightInd w:val="0"/>
        <w:spacing w:after="0" w:line="240" w:lineRule="auto"/>
        <w:ind w:right="43"/>
        <w:jc w:val="both"/>
        <w:rPr>
          <w:rFonts w:ascii="Calibri" w:eastAsia="Times New Roman" w:hAnsi="Calibri" w:cs="Times New Roman"/>
          <w:sz w:val="20"/>
          <w:szCs w:val="20"/>
          <w:highlight w:val="yellow"/>
          <w:lang w:eastAsia="sk-SK"/>
        </w:rPr>
      </w:pPr>
      <w:r w:rsidRPr="00EB30C9">
        <w:rPr>
          <w:rFonts w:ascii="Calibri" w:eastAsia="Times New Roman" w:hAnsi="Calibri" w:cs="Times New Roman"/>
          <w:sz w:val="20"/>
          <w:szCs w:val="20"/>
          <w:lang w:eastAsia="sk-SK"/>
        </w:rPr>
        <w:t xml:space="preserve">b) Ku dňu odovzdania staveniska (pracoviska) sa Zhotoviteľ zaväzuje potvrdiť Objednávateľovi  identifikáciu osoby stavbyvedúceho. </w:t>
      </w:r>
    </w:p>
    <w:p w:rsidR="00EB30C9" w:rsidRPr="00EB30C9" w:rsidRDefault="00EB30C9" w:rsidP="00EB30C9">
      <w:pPr>
        <w:widowControl w:val="0"/>
        <w:tabs>
          <w:tab w:val="left" w:pos="709"/>
        </w:tabs>
        <w:autoSpaceDE w:val="0"/>
        <w:autoSpaceDN w:val="0"/>
        <w:adjustRightInd w:val="0"/>
        <w:spacing w:after="0" w:line="240" w:lineRule="auto"/>
        <w:ind w:left="1485" w:right="43"/>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viesť odo dňa prevzatia staveniska o prácach, ktoré vykonáva stavebný denník, a to v jednom origináli a v jednej kópii pre Objednávateľa, resp. stavebný dozor. Do denníka sa zapisujú všetky </w:t>
      </w:r>
      <w:r w:rsidRPr="00EB30C9">
        <w:rPr>
          <w:rFonts w:ascii="Calibri" w:eastAsia="Times New Roman" w:hAnsi="Calibri" w:cs="Times New Roman"/>
          <w:sz w:val="20"/>
          <w:szCs w:val="20"/>
          <w:lang w:eastAsia="sk-SK"/>
        </w:rPr>
        <w:lastRenderedPageBreak/>
        <w:t xml:space="preserve">rozhodujúce skutočnosti, týkajúce sa realizácie práce, predovšetkým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ich časový postup,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údaje o počasí (maximálna a minimálna teplota),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údaj o pracovníkoch a ich počtoch, mechanizmoch,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rozsah a kvalita prác,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prípadné odchýlky od projektovej dokumentácie a ich zdôvodnenia,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prípadné vyjadrenia stavebného dozoru alebo Objednávateľa,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prípadné vyjadrenia projektanta,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prípadné prerušenia prác s ich odôvodnením,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iné údaje dôležité pre posúdenie hospodárnosti prác a </w:t>
      </w:r>
    </w:p>
    <w:p w:rsidR="00EB30C9" w:rsidRPr="00EB30C9" w:rsidRDefault="00EB30C9" w:rsidP="00EB30C9">
      <w:pPr>
        <w:widowControl w:val="0"/>
        <w:numPr>
          <w:ilvl w:val="0"/>
          <w:numId w:val="17"/>
        </w:numPr>
        <w:tabs>
          <w:tab w:val="left" w:pos="37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údaje nevyhnutné pre posúdenie prác orgánmi verejnej správy. </w:t>
      </w:r>
    </w:p>
    <w:p w:rsidR="00EB30C9" w:rsidRPr="00EB30C9" w:rsidRDefault="00EB30C9" w:rsidP="00EB30C9">
      <w:pPr>
        <w:widowControl w:val="0"/>
        <w:tabs>
          <w:tab w:val="left" w:pos="374"/>
        </w:tabs>
        <w:autoSpaceDE w:val="0"/>
        <w:autoSpaceDN w:val="0"/>
        <w:adjustRightInd w:val="0"/>
        <w:spacing w:after="0" w:line="240" w:lineRule="auto"/>
        <w:ind w:left="567"/>
        <w:jc w:val="both"/>
        <w:rPr>
          <w:rFonts w:ascii="Calibri" w:eastAsia="Times New Roman" w:hAnsi="Calibri" w:cs="Times New Roman"/>
          <w:sz w:val="20"/>
          <w:szCs w:val="20"/>
          <w:lang w:eastAsia="sk-SK"/>
        </w:rPr>
      </w:pPr>
    </w:p>
    <w:p w:rsidR="00EB30C9" w:rsidRPr="00EB30C9" w:rsidRDefault="00EB30C9" w:rsidP="00EB30C9">
      <w:pPr>
        <w:widowControl w:val="0"/>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rsidR="00EB30C9" w:rsidRPr="00EB30C9" w:rsidRDefault="00EB30C9" w:rsidP="00EB30C9">
      <w:pPr>
        <w:widowControl w:val="0"/>
        <w:tabs>
          <w:tab w:val="left" w:pos="0"/>
        </w:tabs>
        <w:autoSpaceDE w:val="0"/>
        <w:autoSpaceDN w:val="0"/>
        <w:adjustRightInd w:val="0"/>
        <w:spacing w:after="0" w:line="240" w:lineRule="auto"/>
        <w:ind w:left="709"/>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Stavebný denník sa vedie do doby odovzdania a prevzatia diela a uchováva sa minimálne do doby uplynutia lehoty na uplatnenie práv zo zodpovednosti za vady.</w:t>
      </w:r>
    </w:p>
    <w:p w:rsidR="00EB30C9" w:rsidRPr="00EB30C9" w:rsidRDefault="00EB30C9" w:rsidP="00EB30C9">
      <w:pPr>
        <w:widowControl w:val="0"/>
        <w:tabs>
          <w:tab w:val="left" w:pos="426"/>
        </w:tabs>
        <w:autoSpaceDE w:val="0"/>
        <w:autoSpaceDN w:val="0"/>
        <w:adjustRightInd w:val="0"/>
        <w:spacing w:after="0" w:line="240" w:lineRule="auto"/>
        <w:ind w:left="360"/>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w:t>
      </w:r>
      <w:r w:rsidRPr="00EB30C9">
        <w:rPr>
          <w:rFonts w:ascii="Calibri" w:eastAsia="Times New Roman" w:hAnsi="Calibri" w:cs="Times New Roman"/>
          <w:sz w:val="20"/>
          <w:szCs w:val="20"/>
          <w:lang w:eastAsia="sk-SK"/>
        </w:rPr>
        <w:lastRenderedPageBreak/>
        <w:t>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rsidR="00EB30C9" w:rsidRPr="00E266C7" w:rsidRDefault="00EB30C9" w:rsidP="00731533">
      <w:pPr>
        <w:widowControl w:val="0"/>
        <w:tabs>
          <w:tab w:val="left" w:pos="709"/>
        </w:tabs>
        <w:autoSpaceDE w:val="0"/>
        <w:autoSpaceDN w:val="0"/>
        <w:adjustRightInd w:val="0"/>
        <w:spacing w:after="0" w:line="240" w:lineRule="auto"/>
        <w:ind w:right="43"/>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mať uzatvorené:</w:t>
      </w:r>
    </w:p>
    <w:p w:rsidR="00EB30C9" w:rsidRPr="00EB30C9" w:rsidRDefault="00EB30C9" w:rsidP="00EB30C9">
      <w:pPr>
        <w:widowControl w:val="0"/>
        <w:autoSpaceDE w:val="0"/>
        <w:autoSpaceDN w:val="0"/>
        <w:adjustRightInd w:val="0"/>
        <w:spacing w:after="0" w:line="240" w:lineRule="auto"/>
        <w:ind w:left="720"/>
        <w:contextualSpacing/>
        <w:rPr>
          <w:rFonts w:ascii="Calibri" w:eastAsia="Times New Roman" w:hAnsi="Calibri" w:cs="Times New Roman"/>
          <w:sz w:val="20"/>
          <w:szCs w:val="20"/>
          <w:lang w:eastAsia="sk-SK"/>
        </w:rPr>
      </w:pPr>
    </w:p>
    <w:p w:rsidR="00EB30C9" w:rsidRPr="00EB30C9" w:rsidRDefault="00EB30C9" w:rsidP="00EB30C9">
      <w:pPr>
        <w:widowControl w:val="0"/>
        <w:numPr>
          <w:ilvl w:val="0"/>
          <w:numId w:val="12"/>
        </w:numPr>
        <w:tabs>
          <w:tab w:val="left" w:pos="709"/>
        </w:tabs>
        <w:autoSpaceDE w:val="0"/>
        <w:autoSpaceDN w:val="0"/>
        <w:adjustRightInd w:val="0"/>
        <w:spacing w:before="29" w:after="0" w:line="240" w:lineRule="auto"/>
        <w:ind w:left="284" w:right="43" w:hanging="284"/>
        <w:jc w:val="both"/>
        <w:rPr>
          <w:rFonts w:ascii="Calibri" w:eastAsia="Times New Roman" w:hAnsi="Calibri" w:cs="Times New Roman"/>
          <w:bCs/>
          <w:iCs/>
          <w:sz w:val="20"/>
          <w:szCs w:val="20"/>
          <w:lang w:eastAsia="sk-SK"/>
        </w:rPr>
      </w:pPr>
      <w:r w:rsidRPr="00EB30C9">
        <w:rPr>
          <w:rFonts w:ascii="Calibri" w:eastAsia="Times New Roman" w:hAnsi="Calibri" w:cs="Times New Roman"/>
          <w:bCs/>
          <w:iCs/>
          <w:sz w:val="20"/>
          <w:szCs w:val="20"/>
          <w:lang w:eastAsia="sk-SK"/>
        </w:rPr>
        <w:t>poistenie proti poškodeniu Diela, s výškou poistného krytia min. vo výške ceny predmetu zákazky s DPH</w:t>
      </w:r>
    </w:p>
    <w:p w:rsidR="00EB30C9" w:rsidRPr="00EB30C9" w:rsidRDefault="00EB30C9" w:rsidP="00EB30C9">
      <w:pPr>
        <w:widowControl w:val="0"/>
        <w:numPr>
          <w:ilvl w:val="0"/>
          <w:numId w:val="12"/>
        </w:numPr>
        <w:tabs>
          <w:tab w:val="left" w:pos="709"/>
        </w:tabs>
        <w:autoSpaceDE w:val="0"/>
        <w:autoSpaceDN w:val="0"/>
        <w:adjustRightInd w:val="0"/>
        <w:spacing w:before="29" w:after="0" w:line="240" w:lineRule="auto"/>
        <w:ind w:left="284" w:right="43" w:hanging="284"/>
        <w:jc w:val="both"/>
        <w:rPr>
          <w:rFonts w:ascii="Calibri" w:eastAsia="Times New Roman" w:hAnsi="Calibri" w:cs="Times New Roman"/>
          <w:bCs/>
          <w:iCs/>
          <w:sz w:val="20"/>
          <w:szCs w:val="20"/>
          <w:lang w:eastAsia="sk-SK"/>
        </w:rPr>
      </w:pPr>
      <w:r w:rsidRPr="00EB30C9">
        <w:rPr>
          <w:rFonts w:ascii="Calibri" w:eastAsia="Times New Roman" w:hAnsi="Calibri" w:cs="Times New Roman"/>
          <w:bCs/>
          <w:iCs/>
          <w:sz w:val="20"/>
          <w:szCs w:val="20"/>
          <w:lang w:eastAsia="sk-SK"/>
        </w:rPr>
        <w:t>poistenie proti všetkým rizikám, ktoré je poistením proti strate alebo poškodeniu akéhokoľvek majetku dodaného na stavenisko Zhotoviteľom alebo jeho subdodávateľom, s výškou poistného krytia min.  vo výške ceny predmetu zákazky s DPH.</w:t>
      </w:r>
    </w:p>
    <w:p w:rsidR="00EB30C9" w:rsidRPr="00EB30C9" w:rsidRDefault="00EB30C9" w:rsidP="00EB30C9">
      <w:pPr>
        <w:widowControl w:val="0"/>
        <w:numPr>
          <w:ilvl w:val="0"/>
          <w:numId w:val="12"/>
        </w:numPr>
        <w:tabs>
          <w:tab w:val="left" w:pos="709"/>
        </w:tabs>
        <w:autoSpaceDE w:val="0"/>
        <w:autoSpaceDN w:val="0"/>
        <w:adjustRightInd w:val="0"/>
        <w:spacing w:before="29" w:after="0" w:line="240" w:lineRule="auto"/>
        <w:ind w:left="284" w:right="43" w:hanging="284"/>
        <w:jc w:val="both"/>
        <w:rPr>
          <w:rFonts w:ascii="Calibri" w:eastAsia="Times New Roman" w:hAnsi="Calibri" w:cs="Times New Roman"/>
          <w:bCs/>
          <w:iCs/>
          <w:sz w:val="20"/>
          <w:szCs w:val="20"/>
          <w:lang w:eastAsia="sk-SK"/>
        </w:rPr>
      </w:pPr>
      <w:r w:rsidRPr="00EB30C9">
        <w:rPr>
          <w:rFonts w:ascii="Calibri" w:eastAsia="Times New Roman" w:hAnsi="Calibri" w:cs="Times New Roman"/>
          <w:bCs/>
          <w:iCs/>
          <w:sz w:val="20"/>
          <w:szCs w:val="20"/>
          <w:lang w:eastAsia="sk-SK"/>
        </w:rPr>
        <w:t xml:space="preserve">poistenie zodpovednosti tretej osoby – poistenie objektívnej zodpovednosti voči tretej strane za ublíženie na zdraví (alebo usmrtenie) alebo za poškodenie majetku tretej osoby, ktoré môže byť spôsobené počas realizácie diela, s výškou poistného krytia min. </w:t>
      </w:r>
      <w:r w:rsidR="008534DC">
        <w:rPr>
          <w:rFonts w:ascii="Calibri" w:eastAsia="Times New Roman" w:hAnsi="Calibri" w:cs="Times New Roman"/>
          <w:bCs/>
          <w:iCs/>
          <w:sz w:val="20"/>
          <w:szCs w:val="20"/>
          <w:lang w:eastAsia="sk-SK"/>
        </w:rPr>
        <w:t>1</w:t>
      </w:r>
      <w:r w:rsidRPr="00EB30C9">
        <w:rPr>
          <w:rFonts w:ascii="Calibri" w:eastAsia="Times New Roman" w:hAnsi="Calibri" w:cs="Times New Roman"/>
          <w:bCs/>
          <w:iCs/>
          <w:sz w:val="20"/>
          <w:szCs w:val="20"/>
          <w:lang w:eastAsia="sk-SK"/>
        </w:rPr>
        <w:t>00 000,-EUR.</w:t>
      </w:r>
      <w:bookmarkStart w:id="2" w:name="_GoBack"/>
      <w:bookmarkEnd w:id="2"/>
    </w:p>
    <w:p w:rsidR="00EB30C9" w:rsidRPr="00EB30C9" w:rsidRDefault="00EB30C9" w:rsidP="00EB30C9">
      <w:pPr>
        <w:widowControl w:val="0"/>
        <w:numPr>
          <w:ilvl w:val="0"/>
          <w:numId w:val="12"/>
        </w:numPr>
        <w:tabs>
          <w:tab w:val="left" w:pos="709"/>
        </w:tabs>
        <w:autoSpaceDE w:val="0"/>
        <w:autoSpaceDN w:val="0"/>
        <w:adjustRightInd w:val="0"/>
        <w:spacing w:before="29" w:after="0" w:line="240" w:lineRule="auto"/>
        <w:ind w:left="284" w:right="43" w:hanging="284"/>
        <w:jc w:val="both"/>
        <w:rPr>
          <w:rFonts w:ascii="Calibri" w:eastAsia="Times New Roman" w:hAnsi="Calibri" w:cs="Times New Roman"/>
          <w:bCs/>
          <w:iCs/>
          <w:sz w:val="20"/>
          <w:szCs w:val="20"/>
          <w:lang w:eastAsia="sk-SK"/>
        </w:rPr>
      </w:pPr>
      <w:r w:rsidRPr="00EB30C9">
        <w:rPr>
          <w:rFonts w:ascii="Calibri" w:eastAsia="Times New Roman" w:hAnsi="Calibri" w:cs="Times New Roman"/>
          <w:bCs/>
          <w:iCs/>
          <w:sz w:val="20"/>
          <w:szCs w:val="20"/>
          <w:lang w:eastAsia="sk-SK"/>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w:t>
      </w:r>
      <w:r w:rsidRPr="00EB30C9">
        <w:rPr>
          <w:rFonts w:ascii="Calibri" w:eastAsia="Times New Roman" w:hAnsi="Calibri" w:cs="Times New Roman"/>
          <w:sz w:val="20"/>
          <w:szCs w:val="20"/>
          <w:lang w:eastAsia="sk-SK"/>
        </w:rPr>
        <w:t xml:space="preserve"> s výškou poistného krytia min. 100 000,-EUR</w:t>
      </w:r>
      <w:r w:rsidRPr="00EB30C9">
        <w:rPr>
          <w:rFonts w:ascii="Calibri" w:eastAsia="Times New Roman" w:hAnsi="Calibri" w:cs="Times New Roman"/>
          <w:bCs/>
          <w:iCs/>
          <w:sz w:val="20"/>
          <w:szCs w:val="20"/>
          <w:lang w:eastAsia="sk-SK"/>
        </w:rPr>
        <w:t xml:space="preserve"> .</w:t>
      </w:r>
    </w:p>
    <w:p w:rsidR="00EB30C9" w:rsidRPr="00EB30C9" w:rsidRDefault="00EB30C9" w:rsidP="00EB30C9">
      <w:pPr>
        <w:widowControl w:val="0"/>
        <w:tabs>
          <w:tab w:val="left" w:pos="709"/>
        </w:tabs>
        <w:autoSpaceDE w:val="0"/>
        <w:autoSpaceDN w:val="0"/>
        <w:adjustRightInd w:val="0"/>
        <w:spacing w:before="29" w:after="0" w:line="240" w:lineRule="auto"/>
        <w:ind w:right="4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rsidR="00EB30C9" w:rsidRPr="00EB30C9" w:rsidRDefault="00EB30C9" w:rsidP="00EB30C9">
      <w:pPr>
        <w:widowControl w:val="0"/>
        <w:tabs>
          <w:tab w:val="left" w:pos="709"/>
        </w:tabs>
        <w:autoSpaceDE w:val="0"/>
        <w:autoSpaceDN w:val="0"/>
        <w:adjustRightInd w:val="0"/>
        <w:spacing w:before="29" w:after="0" w:line="240" w:lineRule="auto"/>
        <w:ind w:left="567" w:right="43"/>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w:t>
      </w:r>
      <w:r w:rsidRPr="00EB30C9">
        <w:rPr>
          <w:rFonts w:ascii="Calibri" w:eastAsia="Times New Roman" w:hAnsi="Calibri" w:cs="Times New Roman"/>
          <w:sz w:val="20"/>
          <w:szCs w:val="20"/>
          <w:lang w:eastAsia="sk-SK"/>
        </w:rPr>
        <w:lastRenderedPageBreak/>
        <w:t>Objednávateľom. Za týmto účelom sa Zhotoviteľ zaväzuje zabezpečiť, aby všetci jeho pracovníci, vrátane pracovníkov subdodávateľov, absolvovali všetky príslušné školenia a disponovali všetkými nevyhnutnými certifikátmi, osvedčeniami a povoleniami.</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60" w:after="0" w:line="240" w:lineRule="auto"/>
        <w:ind w:left="705" w:right="2866" w:hanging="345"/>
        <w:rPr>
          <w:rFonts w:ascii="Calibri" w:eastAsia="Times New Roman" w:hAnsi="Calibri" w:cs="Times New Roman"/>
          <w:b/>
          <w:bCs/>
          <w:lang w:eastAsia="sk-SK"/>
        </w:rPr>
      </w:pPr>
    </w:p>
    <w:p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VII </w:t>
      </w:r>
    </w:p>
    <w:p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Zmluvné pokuty a náhrada škody</w:t>
      </w:r>
    </w:p>
    <w:p w:rsidR="00EB30C9" w:rsidRPr="00EB30C9" w:rsidRDefault="00EB30C9" w:rsidP="00EB30C9">
      <w:pPr>
        <w:widowControl w:val="0"/>
        <w:numPr>
          <w:ilvl w:val="0"/>
          <w:numId w:val="6"/>
        </w:numPr>
        <w:tabs>
          <w:tab w:val="left" w:pos="426"/>
        </w:tabs>
        <w:autoSpaceDE w:val="0"/>
        <w:autoSpaceDN w:val="0"/>
        <w:adjustRightInd w:val="0"/>
        <w:spacing w:after="0" w:line="240" w:lineRule="auto"/>
        <w:jc w:val="both"/>
        <w:rPr>
          <w:rFonts w:ascii="Calibri" w:eastAsia="Times New Roman" w:hAnsi="Calibri" w:cs="Times New Roman"/>
          <w:vanish/>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omeškania Zhotoviteľa s riadnym a včasným odovzdaním zmluvného diela je Zhotoviteľ povinný zaplatiť Objednávateľovi zmluvnú pokutu vo </w:t>
      </w:r>
      <w:r w:rsidRPr="00E266C7">
        <w:rPr>
          <w:rFonts w:ascii="Calibri" w:eastAsia="Times New Roman" w:hAnsi="Calibri" w:cs="Times New Roman"/>
          <w:sz w:val="20"/>
          <w:szCs w:val="20"/>
          <w:lang w:eastAsia="sk-SK"/>
        </w:rPr>
        <w:t>výške 0,</w:t>
      </w:r>
      <w:r w:rsidR="007C2CE9" w:rsidRPr="00E266C7">
        <w:rPr>
          <w:rFonts w:ascii="Calibri" w:eastAsia="Times New Roman" w:hAnsi="Calibri" w:cs="Times New Roman"/>
          <w:sz w:val="20"/>
          <w:szCs w:val="20"/>
          <w:lang w:eastAsia="sk-SK"/>
        </w:rPr>
        <w:t>0</w:t>
      </w:r>
      <w:r w:rsidRPr="00E266C7">
        <w:rPr>
          <w:rFonts w:ascii="Calibri" w:eastAsia="Times New Roman" w:hAnsi="Calibri" w:cs="Times New Roman"/>
          <w:sz w:val="20"/>
          <w:szCs w:val="20"/>
          <w:lang w:eastAsia="sk-SK"/>
        </w:rPr>
        <w:t>5% zmluvnej</w:t>
      </w:r>
      <w:r w:rsidRPr="00EB30C9">
        <w:rPr>
          <w:rFonts w:ascii="Calibri" w:eastAsia="Times New Roman" w:hAnsi="Calibri" w:cs="Times New Roman"/>
          <w:sz w:val="20"/>
          <w:szCs w:val="20"/>
          <w:lang w:eastAsia="sk-SK"/>
        </w:rPr>
        <w:t xml:space="preserve"> ceny diela za každý začatý deň omeškania, celkovo však maximálne do hodnoty 50 % z celkovej zmluvnej ceny diela.</w:t>
      </w:r>
    </w:p>
    <w:p w:rsidR="00EB30C9" w:rsidRPr="00E266C7"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266C7"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V prípade omeškania Zhotoviteľa s riadnym a včasným uskutočňovaním zmluvného diela v súlade s Harmonogramom je Zhotoviteľ povinný zaplatiť Objednávateľovi zmluvnú pokutu vo výške 0,</w:t>
      </w:r>
      <w:r w:rsidR="00E266C7">
        <w:rPr>
          <w:rFonts w:ascii="Calibri" w:eastAsia="Times New Roman" w:hAnsi="Calibri" w:cs="Times New Roman"/>
          <w:sz w:val="20"/>
          <w:szCs w:val="20"/>
          <w:lang w:eastAsia="sk-SK"/>
        </w:rPr>
        <w:t>0</w:t>
      </w:r>
      <w:r w:rsidRPr="00E266C7">
        <w:rPr>
          <w:rFonts w:ascii="Calibri" w:eastAsia="Times New Roman" w:hAnsi="Calibri" w:cs="Times New Roman"/>
          <w:sz w:val="20"/>
          <w:szCs w:val="20"/>
          <w:lang w:eastAsia="sk-SK"/>
        </w:rPr>
        <w:t>5% zmluvnej ceny diela za každý začatý deň omeškania, celkovo však maximálne do hodnoty 50 % z celkovej zmluvnej ceny diela.</w:t>
      </w:r>
      <w:r w:rsidR="007C2CE9" w:rsidRPr="00E266C7">
        <w:rPr>
          <w:rFonts w:ascii="Calibri" w:eastAsia="Times New Roman" w:hAnsi="Calibri" w:cs="Times New Roman"/>
          <w:sz w:val="20"/>
          <w:szCs w:val="20"/>
          <w:lang w:eastAsia="sk-SK"/>
        </w:rPr>
        <w:t xml:space="preserve"> </w:t>
      </w:r>
    </w:p>
    <w:p w:rsidR="00EB30C9" w:rsidRPr="00E266C7"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vzniku niektorého z dôvodov na odstúpenie od zmluvy, uvedených v bode 8.1 Zmluvy o dielo je okrem odstúpenia od zmluvy, Zhotoviteľ povinný zaplatiť Objednávateľovi zmluvnú pokutu vo výške 25% zo zmluvnej ceny diela.</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porušenia povinnosti Zhotoviteľa mať platné poistenie v rozsahu určenom touto Zmluvou o dielo,  je povinný zaplatiť Objednávateľovi zmluvnú pokutu vo výške 5% z ceny diela a to aj opakovane.</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ak sa na stavenisku bude nachádzať osoba neuvedená v zozname osôb predloženom a </w:t>
      </w:r>
      <w:r w:rsidRPr="00EB30C9">
        <w:rPr>
          <w:rFonts w:ascii="Calibri" w:eastAsia="Times New Roman" w:hAnsi="Calibri" w:cs="Times New Roman"/>
          <w:sz w:val="20"/>
          <w:szCs w:val="20"/>
          <w:lang w:eastAsia="sk-SK"/>
        </w:rPr>
        <w:lastRenderedPageBreak/>
        <w:t>aktualizovanom Zhotoviteľom, je Zhotoviteľ povinný zaplatiť Objednávateľovi zmluvnú pokutu vo výške 200 EUR za každé takéto porušenie povinností.</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omeškania je Zhotoviteľa s predložením dôkazov o existencii poistení podľa ust. bodu 6.20 tejto zmluvy, je Zhotoviteľ povinný zaplatiť Objednávateľovi zmluvnú pokutu vo výške 100 EUR denne za každý deň omeškania.</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Týmito zmluvnými pokutami nie je dotknutý nárok strán na uplatnenie nároku na náhradu  škody, ktorý ostáva v celom rozsahu zachovaný.</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266C7"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do 7 dní od prevzatia staveniska zloží na bankový účet Objednávateľa </w:t>
      </w:r>
      <w:r w:rsidRPr="00E266C7">
        <w:rPr>
          <w:rFonts w:ascii="Calibri" w:eastAsia="Times New Roman" w:hAnsi="Calibri" w:cs="Times New Roman"/>
          <w:sz w:val="20"/>
          <w:szCs w:val="20"/>
          <w:lang w:eastAsia="sk-SK"/>
        </w:rPr>
        <w:t xml:space="preserve">zábezpeku vo výške </w:t>
      </w:r>
      <w:r w:rsidR="007C2CE9" w:rsidRPr="00E266C7">
        <w:rPr>
          <w:rFonts w:ascii="Calibri" w:eastAsia="Times New Roman" w:hAnsi="Calibri" w:cs="Times New Roman"/>
          <w:sz w:val="20"/>
          <w:szCs w:val="20"/>
          <w:lang w:eastAsia="sk-SK"/>
        </w:rPr>
        <w:t>5</w:t>
      </w:r>
      <w:r w:rsidRPr="00E266C7">
        <w:rPr>
          <w:rFonts w:ascii="Calibri" w:eastAsia="Times New Roman" w:hAnsi="Calibri" w:cs="Times New Roman"/>
          <w:sz w:val="20"/>
          <w:szCs w:val="20"/>
          <w:lang w:eastAsia="sk-SK"/>
        </w:rPr>
        <w:t xml:space="preserve">.000,-EUR.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w:t>
      </w:r>
      <w:r w:rsidR="007C2CE9" w:rsidRPr="00E266C7">
        <w:rPr>
          <w:rFonts w:ascii="Calibri" w:eastAsia="Times New Roman" w:hAnsi="Calibri" w:cs="Times New Roman"/>
          <w:sz w:val="20"/>
          <w:szCs w:val="20"/>
          <w:lang w:eastAsia="sk-SK"/>
        </w:rPr>
        <w:t>5</w:t>
      </w:r>
      <w:r w:rsidRPr="00E266C7">
        <w:rPr>
          <w:rFonts w:ascii="Calibri" w:eastAsia="Times New Roman" w:hAnsi="Calibri" w:cs="Times New Roman"/>
          <w:sz w:val="20"/>
          <w:szCs w:val="20"/>
          <w:lang w:eastAsia="sk-SK"/>
        </w:rPr>
        <w:t xml:space="preserve">.000,-EUR.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rsidR="00EB30C9" w:rsidRPr="00E266C7" w:rsidRDefault="00EB30C9" w:rsidP="00EB30C9">
      <w:pPr>
        <w:widowControl w:val="0"/>
        <w:tabs>
          <w:tab w:val="left" w:pos="0"/>
          <w:tab w:val="left" w:pos="426"/>
        </w:tabs>
        <w:autoSpaceDE w:val="0"/>
        <w:autoSpaceDN w:val="0"/>
        <w:adjustRightInd w:val="0"/>
        <w:spacing w:after="0" w:line="240" w:lineRule="auto"/>
        <w:ind w:left="360"/>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w:t>
      </w:r>
      <w:r w:rsidR="007C2CE9" w:rsidRPr="00E266C7">
        <w:rPr>
          <w:rFonts w:ascii="Calibri" w:eastAsia="Times New Roman" w:hAnsi="Calibri" w:cs="Times New Roman"/>
          <w:sz w:val="20"/>
          <w:szCs w:val="20"/>
          <w:lang w:eastAsia="sk-SK"/>
        </w:rPr>
        <w:t>5</w:t>
      </w:r>
      <w:r w:rsidRPr="00E266C7">
        <w:rPr>
          <w:rFonts w:ascii="Calibri" w:eastAsia="Times New Roman" w:hAnsi="Calibri" w:cs="Times New Roman"/>
          <w:sz w:val="20"/>
          <w:szCs w:val="20"/>
          <w:lang w:eastAsia="sk-SK"/>
        </w:rPr>
        <w:t>.000,-EUR. Nedoplnenie sumy zábezpeky podľa predchádzajúcej vety v stanovenej lehote je porušením zmluvnej povinnosti podstatným spôsobom</w:t>
      </w:r>
      <w:r w:rsidRPr="00EB30C9">
        <w:rPr>
          <w:rFonts w:ascii="Calibri" w:eastAsia="Times New Roman" w:hAnsi="Calibri" w:cs="Times New Roman"/>
          <w:sz w:val="20"/>
          <w:szCs w:val="20"/>
          <w:lang w:eastAsia="sk-SK"/>
        </w:rPr>
        <w:t>.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200 EUR za každý deň omeškania, celkovo však maximálne do výšky požadovanej zábezpeky.</w:t>
      </w:r>
    </w:p>
    <w:p w:rsidR="00EB30C9" w:rsidRPr="00EB30C9" w:rsidRDefault="00EB30C9" w:rsidP="00EB30C9">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spacing w:after="0" w:line="240" w:lineRule="auto"/>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VIII</w:t>
      </w:r>
    </w:p>
    <w:p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 Odstúpenie od zmluvy</w:t>
      </w: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môže odstúpiť od tejto Zmluvy o dielo, čiastočne odstúpiť od tejto Zmluvy o dielo, alebo odobrať Zhotoviteľovi časť realizovaných výkonov a nechať ich realizovať tretími osobami (pri dodržaní zákonných predpisov týkajúcich sa verejného obstarávania) na primerané a preukázané náklady Zhotoviteľa bez ohľadu na ceny určené podľa Výkazu výmer, a to z nasledovných dôvodov ležiacich na strane Zhotoviteľa :</w:t>
      </w:r>
    </w:p>
    <w:p w:rsidR="00EB30C9" w:rsidRPr="00EB30C9" w:rsidRDefault="00EB30C9" w:rsidP="00EB30C9">
      <w:pPr>
        <w:widowControl w:val="0"/>
        <w:numPr>
          <w:ilvl w:val="0"/>
          <w:numId w:val="4"/>
        </w:numPr>
        <w:tabs>
          <w:tab w:val="left" w:pos="284"/>
        </w:tabs>
        <w:autoSpaceDE w:val="0"/>
        <w:autoSpaceDN w:val="0"/>
        <w:adjustRightInd w:val="0"/>
        <w:spacing w:before="295"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je v omeškaní s realizáciou diela oproti Harmonogramu  o viac ako 15 (pätnásť) dní;</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ak Zhotoviteľ preukázateľne nezhotovuje predmet plnenia v požadovanej kvalite a ani po písomnom upozornení zo strany Objednávateľa nedošlo k zjednaniu nápravy v lehote min. 14 (štrnásť) dní od doručenia </w:t>
      </w:r>
      <w:r w:rsidRPr="00EB30C9">
        <w:rPr>
          <w:rFonts w:ascii="Calibri" w:eastAsia="Times New Roman" w:hAnsi="Calibri" w:cs="Times New Roman"/>
          <w:sz w:val="20"/>
          <w:szCs w:val="20"/>
          <w:lang w:eastAsia="sk-SK"/>
        </w:rPr>
        <w:lastRenderedPageBreak/>
        <w:t>písomného upozornenia;</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rsidR="00EB30C9" w:rsidRPr="00EB30C9" w:rsidRDefault="00EB30C9" w:rsidP="00EB30C9">
      <w:pPr>
        <w:widowControl w:val="0"/>
        <w:numPr>
          <w:ilvl w:val="0"/>
          <w:numId w:val="4"/>
        </w:numPr>
        <w:tabs>
          <w:tab w:val="left" w:pos="284"/>
        </w:tabs>
        <w:autoSpaceDE w:val="0"/>
        <w:autoSpaceDN w:val="0"/>
        <w:adjustRightInd w:val="0"/>
        <w:spacing w:before="14"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na Zhotoviteľa bude vyhlásený konkurz alebo dôjde k jeho likvidácii bez právneho nástupcu.</w:t>
      </w:r>
    </w:p>
    <w:p w:rsidR="00EB30C9" w:rsidRPr="00EB30C9" w:rsidRDefault="00EB30C9" w:rsidP="00EB30C9">
      <w:pPr>
        <w:tabs>
          <w:tab w:val="left" w:pos="709"/>
          <w:tab w:val="left" w:pos="1134"/>
        </w:tabs>
        <w:autoSpaceDE w:val="0"/>
        <w:autoSpaceDN w:val="0"/>
        <w:adjustRightInd w:val="0"/>
        <w:spacing w:before="1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rsidR="00EB30C9" w:rsidRPr="00EB30C9" w:rsidRDefault="00EB30C9" w:rsidP="00EB30C9">
      <w:pPr>
        <w:widowControl w:val="0"/>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nie je oprávnený odstúpiť od tejto Zmluvy o dielo okrem prípadov výslovne uvedených v tejto Zmluve o dielo.</w:t>
      </w:r>
    </w:p>
    <w:p w:rsidR="00EB30C9" w:rsidRPr="00EB30C9" w:rsidRDefault="00EB30C9" w:rsidP="00EB30C9">
      <w:pPr>
        <w:widowControl w:val="0"/>
        <w:tabs>
          <w:tab w:val="left" w:pos="284"/>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Pokiaľ sa od tejto Zmluvy o dielo odstúpi a strany sa písomne nedohodnú inak, </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okamžite zastaviť práce, okrem prác neodkladných, </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rsidR="00EB30C9" w:rsidRPr="00EB30C9" w:rsidRDefault="00EB30C9" w:rsidP="00EB30C9">
      <w:pPr>
        <w:widowControl w:val="0"/>
        <w:numPr>
          <w:ilvl w:val="0"/>
          <w:numId w:val="21"/>
        </w:num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bezodkladne stavenisko opustí, pričom  do momentu opustenia staveniska zabezpečí ochranu staveniska.</w:t>
      </w:r>
    </w:p>
    <w:p w:rsidR="00EB30C9" w:rsidRPr="00EB30C9" w:rsidRDefault="00EB30C9" w:rsidP="00EB30C9">
      <w:pPr>
        <w:widowControl w:val="0"/>
        <w:autoSpaceDE w:val="0"/>
        <w:autoSpaceDN w:val="0"/>
        <w:adjustRightInd w:val="0"/>
        <w:spacing w:after="0" w:line="240" w:lineRule="auto"/>
        <w:ind w:left="284"/>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 neodkladnými prácami sa rozumejú práce, ktorých nevykonanie by mohlo spôsobiť ohrozenie života alebo zdravia osôb, vznik škody na diele, životnom prostredí, majetku Objednávateľa alebo tretej osoby.</w:t>
      </w:r>
    </w:p>
    <w:p w:rsidR="00EB30C9" w:rsidRPr="00EB30C9" w:rsidRDefault="00EB30C9" w:rsidP="00EB30C9">
      <w:pPr>
        <w:widowControl w:val="0"/>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3"/>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Obidve zmluvné strany môžu ukončiť túto Zmluvu o dielo odstúpením v prípade, ak zmluva nenadobudne účinnosť do 2 rokov od jej podpísania zmluvnými stranami.</w:t>
      </w:r>
    </w:p>
    <w:p w:rsidR="00EB30C9" w:rsidRPr="00EB30C9" w:rsidRDefault="00EB30C9" w:rsidP="00EB30C9">
      <w:pPr>
        <w:autoSpaceDE w:val="0"/>
        <w:autoSpaceDN w:val="0"/>
        <w:adjustRightInd w:val="0"/>
        <w:spacing w:after="0" w:line="240" w:lineRule="auto"/>
        <w:ind w:right="14"/>
        <w:jc w:val="center"/>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before="41"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IX</w:t>
      </w:r>
    </w:p>
    <w:p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Odovzdanie a prevzatie diela, záručná dobu a zodpovednosť za vady</w:t>
      </w: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Predmetom odovzdania a prevzatia bude celé dielo naraz.</w:t>
      </w:r>
    </w:p>
    <w:p w:rsidR="00EB30C9" w:rsidRPr="00EB30C9" w:rsidRDefault="00EB30C9" w:rsidP="00EB30C9">
      <w:pPr>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rsidR="00EB30C9" w:rsidRPr="00EB30C9" w:rsidRDefault="00EB30C9" w:rsidP="00EB30C9">
      <w:pPr>
        <w:widowControl w:val="0"/>
        <w:tabs>
          <w:tab w:val="left" w:pos="0"/>
          <w:tab w:val="left" w:pos="426"/>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EB30C9">
      <w:pPr>
        <w:widowControl w:val="0"/>
        <w:numPr>
          <w:ilvl w:val="0"/>
          <w:numId w:val="10"/>
        </w:numPr>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preberaciemu protokolu je zhotoviteľ povinný pripraviť a Objednávateľovi odovzdať tieto doklady:</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budú použité: atesty a certifikáty výrobkov, osvedčenia o skúškach použitých materiálov a konštrukcií,</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dokumentáciu priebehu  všetkých  realizovaných stavebných prác (fotografie, prípadne videozáznamy),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kópiu Stavebného denníka,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geodetické </w:t>
      </w:r>
      <w:proofErr w:type="spellStart"/>
      <w:r w:rsidRPr="00EB30C9">
        <w:rPr>
          <w:rFonts w:ascii="Calibri" w:eastAsia="Times New Roman" w:hAnsi="Calibri" w:cs="Times New Roman"/>
          <w:sz w:val="20"/>
          <w:szCs w:val="20"/>
          <w:lang w:eastAsia="sk-SK"/>
        </w:rPr>
        <w:t>porealizačné</w:t>
      </w:r>
      <w:proofErr w:type="spellEnd"/>
      <w:r w:rsidRPr="00EB30C9">
        <w:rPr>
          <w:rFonts w:ascii="Calibri" w:eastAsia="Times New Roman" w:hAnsi="Calibri" w:cs="Times New Roman"/>
          <w:sz w:val="20"/>
          <w:szCs w:val="20"/>
          <w:lang w:eastAsia="sk-SK"/>
        </w:rPr>
        <w:t xml:space="preserve"> zameranie skutočného vyhotovenia stavby, ktoré bude spĺňať predpisy zodpovedajúce zápisu do katastra nehnuteľnosti.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doklady o likvidácii odpadu v súlade s právnymi predpismi, </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iné zápisy a doklady realizovaných prác podľa dohody strán,</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proofErr w:type="spellStart"/>
      <w:r w:rsidRPr="00EB30C9">
        <w:rPr>
          <w:rFonts w:ascii="Calibri" w:eastAsia="Times New Roman" w:hAnsi="Calibri" w:cs="Times New Roman"/>
          <w:sz w:val="20"/>
          <w:szCs w:val="20"/>
          <w:lang w:eastAsia="sk-SK"/>
        </w:rPr>
        <w:t>porealizačné</w:t>
      </w:r>
      <w:proofErr w:type="spellEnd"/>
      <w:r w:rsidRPr="00EB30C9">
        <w:rPr>
          <w:rFonts w:ascii="Calibri" w:eastAsia="Times New Roman" w:hAnsi="Calibri" w:cs="Times New Roman"/>
          <w:sz w:val="20"/>
          <w:szCs w:val="20"/>
          <w:lang w:eastAsia="sk-SK"/>
        </w:rPr>
        <w:t xml:space="preserve"> vyjadrenia sa správcov existujúcich inžinierskych sietí, ak sú podľa predpisov vyžadované;</w:t>
      </w:r>
    </w:p>
    <w:p w:rsidR="00EB30C9" w:rsidRPr="00EB30C9" w:rsidRDefault="00EB30C9" w:rsidP="00EB30C9">
      <w:pPr>
        <w:widowControl w:val="0"/>
        <w:numPr>
          <w:ilvl w:val="0"/>
          <w:numId w:val="22"/>
        </w:numPr>
        <w:tabs>
          <w:tab w:val="left" w:pos="284"/>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ďalšie doklady vyžadované právnymi normami pri kolaudáciu diela.</w:t>
      </w:r>
    </w:p>
    <w:p w:rsidR="00EB30C9" w:rsidRPr="00EB30C9" w:rsidRDefault="00EB30C9" w:rsidP="00EB30C9">
      <w:pPr>
        <w:tabs>
          <w:tab w:val="left" w:pos="425"/>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 odovzdaní a prevzatí diela spíše Objednávateľ a Zhotoviteľ preberací protokol. </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ak Objednávateľ bezdôvodne odmietne dielo prevziať, dielo sa považuje za prevzaté a odovzdané </w:t>
      </w:r>
      <w:r w:rsidRPr="00EB30C9">
        <w:rPr>
          <w:rFonts w:ascii="Calibri" w:eastAsia="Times New Roman" w:hAnsi="Calibri" w:cs="Times New Roman"/>
          <w:sz w:val="20"/>
          <w:szCs w:val="20"/>
          <w:lang w:eastAsia="sk-SK"/>
        </w:rPr>
        <w:lastRenderedPageBreak/>
        <w:t>v deň preberacieho a odovzdávacieho konania, alebo v deň, kedy sa takéto konanie malo konať.</w:t>
      </w:r>
    </w:p>
    <w:p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numPr>
          <w:ilvl w:val="0"/>
          <w:numId w:val="10"/>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Preberací protokol bude vyhotovený v dvoch vyhotoveniach a bude obsahovať najmä:</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základné údaje o diele,</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zoznam odovzdaných dokladov,</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prehlásenie strán o tom, že Zhotoviteľ dielo odovzdáva a Objednávateľ dielo preberá, pokiaľ Objednávateľ nevyužije svoje právo odmietnuť dielo prevziať,</w:t>
      </w:r>
    </w:p>
    <w:p w:rsidR="00EB30C9" w:rsidRPr="00EB30C9" w:rsidRDefault="00EB30C9" w:rsidP="00EB30C9">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podpisy oprávnených zástupcov zmluvných strán,</w:t>
      </w:r>
    </w:p>
    <w:p w:rsidR="00EB30C9" w:rsidRPr="00EB30C9" w:rsidRDefault="00EB30C9" w:rsidP="00EB30C9">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dĺžku trvania záručnej lehoty,</w:t>
      </w:r>
    </w:p>
    <w:p w:rsidR="00EB30C9" w:rsidRPr="00EB30C9" w:rsidRDefault="00EB30C9" w:rsidP="00EB30C9">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termín, do ktorého je Zhotoviteľ povinný vypratať stavenisko.</w:t>
      </w:r>
    </w:p>
    <w:p w:rsidR="00EB30C9" w:rsidRPr="00EB30C9" w:rsidRDefault="00EB30C9" w:rsidP="00EB30C9">
      <w:pPr>
        <w:tabs>
          <w:tab w:val="left" w:pos="425"/>
        </w:tabs>
        <w:autoSpaceDE w:val="0"/>
        <w:autoSpaceDN w:val="0"/>
        <w:adjustRightInd w:val="0"/>
        <w:spacing w:after="0" w:line="240" w:lineRule="auto"/>
        <w:ind w:left="709"/>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zodpovedá za to, že dielo bude zhotovené podľa podmienok tejto Zmluvy o dielo a že počas záručnej doby bude mať vlastnosti dohodnuté v tejto Zmluve o dielo.</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Práva zo zodpovednosti za vady musia byť uplatnené u Zhotoviteľa v záručnej dobe, inak tieto práva zanikajú.</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0"/>
          <w:numId w:val="10"/>
        </w:numPr>
        <w:tabs>
          <w:tab w:val="left" w:pos="0"/>
          <w:tab w:val="left" w:pos="426"/>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rsidR="00EB30C9" w:rsidRPr="00EB30C9" w:rsidRDefault="00EB30C9" w:rsidP="00EB30C9">
      <w:pPr>
        <w:spacing w:after="0" w:line="240" w:lineRule="auto"/>
        <w:ind w:left="708"/>
        <w:rPr>
          <w:rFonts w:ascii="Calibri" w:eastAsia="Times New Roman" w:hAnsi="Calibri" w:cs="Times New Roman"/>
          <w:sz w:val="20"/>
          <w:szCs w:val="20"/>
          <w:lang w:eastAsia="sk-SK"/>
        </w:rPr>
      </w:pPr>
    </w:p>
    <w:p w:rsidR="00EB30C9" w:rsidRPr="00EB30C9" w:rsidRDefault="00EB30C9" w:rsidP="00EB30C9">
      <w:pPr>
        <w:autoSpaceDE w:val="0"/>
        <w:autoSpaceDN w:val="0"/>
        <w:adjustRightInd w:val="0"/>
        <w:spacing w:after="0" w:line="240" w:lineRule="auto"/>
        <w:ind w:right="-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X.</w:t>
      </w:r>
    </w:p>
    <w:p w:rsidR="00EB30C9" w:rsidRPr="00EB30C9" w:rsidRDefault="00EB30C9" w:rsidP="00EB30C9">
      <w:pPr>
        <w:autoSpaceDE w:val="0"/>
        <w:autoSpaceDN w:val="0"/>
        <w:adjustRightInd w:val="0"/>
        <w:spacing w:after="0" w:line="240" w:lineRule="auto"/>
        <w:ind w:right="-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Využitie subdodávateľov</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10.1. Zhotoviteľ predkladá v prílohe č. 5 k tejto zmluve zoznam </w:t>
      </w:r>
      <w:bookmarkStart w:id="3" w:name="_Hlk8040829"/>
      <w:r w:rsidRPr="00EB30C9">
        <w:rPr>
          <w:rFonts w:ascii="Calibri" w:eastAsia="Times New Roman" w:hAnsi="Calibri" w:cs="Times New Roman"/>
          <w:sz w:val="20"/>
          <w:szCs w:val="20"/>
          <w:lang w:eastAsia="sk-SK"/>
        </w:rPr>
        <w:t xml:space="preserve">všetkých svojich subdodávateľov (identifikačné údaje a predmet subdodávky) a údaje o osobe oprávnenej konať za každého subdodávateľa v rozsahu meno a priezvisko, adresa pobytu, dátum narodenia. </w:t>
      </w:r>
      <w:bookmarkEnd w:id="3"/>
      <w:r w:rsidRPr="00EB30C9">
        <w:rPr>
          <w:rFonts w:ascii="Calibri" w:eastAsia="Times New Roman" w:hAnsi="Calibri" w:cs="Times New Roman"/>
          <w:sz w:val="20"/>
          <w:szCs w:val="20"/>
          <w:lang w:eastAsia="sk-SK"/>
        </w:rPr>
        <w:t>Až do splnenia tejto Zmluvy je zhotoviteľ povinný oznámiť Objednávateľovi akúkoľvek zmenu údajov o subdodávateľovi.</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10.2. 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w:t>
      </w:r>
      <w:r w:rsidRPr="00EB30C9">
        <w:rPr>
          <w:rFonts w:ascii="Calibri" w:eastAsia="Times New Roman" w:hAnsi="Calibri" w:cs="Times New Roman"/>
          <w:sz w:val="20"/>
          <w:szCs w:val="20"/>
          <w:lang w:eastAsia="sk-SK"/>
        </w:rPr>
        <w:lastRenderedPageBreak/>
        <w:t xml:space="preserve">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w:t>
      </w:r>
      <w:proofErr w:type="spellStart"/>
      <w:r w:rsidRPr="00EB30C9">
        <w:rPr>
          <w:rFonts w:ascii="Calibri" w:eastAsia="Times New Roman" w:hAnsi="Calibri" w:cs="Times New Roman"/>
          <w:sz w:val="20"/>
          <w:szCs w:val="20"/>
          <w:lang w:eastAsia="sk-SK"/>
        </w:rPr>
        <w:t>písm.b</w:t>
      </w:r>
      <w:proofErr w:type="spellEnd"/>
      <w:r w:rsidRPr="00EB30C9">
        <w:rPr>
          <w:rFonts w:ascii="Calibri" w:eastAsia="Times New Roman" w:hAnsi="Calibri" w:cs="Times New Roman"/>
          <w:sz w:val="20"/>
          <w:szCs w:val="20"/>
          <w:lang w:eastAsia="sk-SK"/>
        </w:rPr>
        <w:t>) ZVO. Až do splnenia tejto Zmluvy je zhotoviteľ povinný oznámiť Objednávateľovi akúkoľvek zmenu údajov o novom subdodávateľovi.</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10.3. Povinnosti uvedené v bodoch 10.1. a 10.2. nie je Zhotoviteľ povinný plniť v prípade subdodávateľov, ktorí mu dodávajú tovary.</w:t>
      </w: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autoSpaceDE w:val="0"/>
        <w:autoSpaceDN w:val="0"/>
        <w:adjustRightInd w:val="0"/>
        <w:spacing w:after="0" w:line="240" w:lineRule="auto"/>
        <w:jc w:val="both"/>
        <w:rPr>
          <w:rFonts w:ascii="Calibri" w:eastAsia="Times New Roman" w:hAnsi="Calibri" w:cs="Times New Roman"/>
          <w:bCs/>
          <w:lang w:eastAsia="sk-SK"/>
        </w:rPr>
      </w:pPr>
      <w:r w:rsidRPr="00EB30C9">
        <w:rPr>
          <w:rFonts w:ascii="Calibri" w:eastAsia="Times New Roman" w:hAnsi="Calibri" w:cs="Times New Roman"/>
          <w:sz w:val="20"/>
          <w:szCs w:val="20"/>
          <w:lang w:eastAsia="sk-SK"/>
        </w:rPr>
        <w:t>10.4. 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rsidR="00EB30C9" w:rsidRPr="00EB30C9" w:rsidRDefault="00EB30C9" w:rsidP="00EB30C9">
      <w:pPr>
        <w:autoSpaceDE w:val="0"/>
        <w:autoSpaceDN w:val="0"/>
        <w:adjustRightInd w:val="0"/>
        <w:spacing w:after="0" w:line="240" w:lineRule="auto"/>
        <w:ind w:right="2765"/>
        <w:rPr>
          <w:rFonts w:ascii="Calibri" w:eastAsia="Times New Roman" w:hAnsi="Calibri" w:cs="Times New Roman"/>
          <w:b/>
          <w:bCs/>
          <w:lang w:eastAsia="sk-SK"/>
        </w:rPr>
      </w:pPr>
    </w:p>
    <w:p w:rsidR="00EB30C9" w:rsidRPr="00EB30C9" w:rsidRDefault="00EB30C9" w:rsidP="00EB30C9">
      <w:pPr>
        <w:autoSpaceDE w:val="0"/>
        <w:autoSpaceDN w:val="0"/>
        <w:adjustRightInd w:val="0"/>
        <w:spacing w:after="0" w:line="240" w:lineRule="auto"/>
        <w:ind w:right="139"/>
        <w:jc w:val="center"/>
        <w:rPr>
          <w:rFonts w:ascii="Calibri" w:eastAsia="Times New Roman" w:hAnsi="Calibri" w:cs="Times New Roman"/>
          <w:b/>
          <w:bCs/>
          <w:strike/>
          <w:lang w:eastAsia="sk-SK"/>
        </w:rPr>
      </w:pPr>
      <w:r w:rsidRPr="00EB30C9">
        <w:rPr>
          <w:rFonts w:ascii="Calibri" w:eastAsia="Times New Roman" w:hAnsi="Calibri" w:cs="Times New Roman"/>
          <w:b/>
          <w:bCs/>
          <w:lang w:eastAsia="sk-SK"/>
        </w:rPr>
        <w:t>Článok XI.</w:t>
      </w:r>
    </w:p>
    <w:p w:rsidR="00EB30C9" w:rsidRPr="00EB30C9" w:rsidRDefault="00EB30C9" w:rsidP="00EB30C9">
      <w:pPr>
        <w:autoSpaceDE w:val="0"/>
        <w:autoSpaceDN w:val="0"/>
        <w:adjustRightInd w:val="0"/>
        <w:spacing w:before="34" w:after="0" w:line="240" w:lineRule="auto"/>
        <w:ind w:left="2836" w:right="2765"/>
        <w:jc w:val="center"/>
        <w:rPr>
          <w:rFonts w:ascii="Calibri" w:eastAsia="Times New Roman" w:hAnsi="Calibri" w:cs="Times New Roman"/>
          <w:b/>
          <w:bCs/>
          <w:lang w:eastAsia="sk-SK"/>
        </w:rPr>
      </w:pPr>
      <w:r w:rsidRPr="00EB30C9">
        <w:rPr>
          <w:rFonts w:ascii="Calibri" w:eastAsia="Times New Roman" w:hAnsi="Calibri" w:cs="Times New Roman"/>
          <w:b/>
          <w:bCs/>
          <w:lang w:eastAsia="sk-SK"/>
        </w:rPr>
        <w:t>Všeobecné a záverečné ustanovenia</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Zoznam osôb zodpovedných za realizáciu stavebných prác: ............(</w:t>
      </w:r>
      <w:r w:rsidRPr="00EB30C9">
        <w:rPr>
          <w:rFonts w:ascii="Calibri" w:eastAsia="Times New Roman" w:hAnsi="Calibri" w:cs="Times New Roman"/>
          <w:i/>
          <w:sz w:val="20"/>
          <w:szCs w:val="20"/>
          <w:lang w:eastAsia="sk-SK"/>
        </w:rPr>
        <w:t>musí sa zhodovať s osobami, ktoré úspešný uchádzač uviedol pri preukazovaní splnenia podmienok účasti technickej a odbornej spôsobilosti</w:t>
      </w:r>
      <w:r w:rsidRPr="00EB30C9">
        <w:rPr>
          <w:rFonts w:ascii="Calibri" w:eastAsia="Times New Roman" w:hAnsi="Calibri" w:cs="Times New Roman"/>
          <w:sz w:val="20"/>
          <w:szCs w:val="20"/>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Pri plnení tejto Zmluvy o dielo sa riadia zmluvné strany v prvom rade jej ustanoveniami. Právny vzťah založený touto Zmluvou o dielo sa riadi právnym poriadkom Slovenskej republiky. </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E266C7">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rsidR="00EB30C9" w:rsidRPr="00EB30C9" w:rsidRDefault="00EB30C9" w:rsidP="00EB30C9">
      <w:pPr>
        <w:widowControl w:val="0"/>
        <w:numPr>
          <w:ilvl w:val="0"/>
          <w:numId w:val="13"/>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EB30C9" w:rsidRPr="00EB30C9" w:rsidRDefault="00EB30C9" w:rsidP="00EB30C9">
      <w:pPr>
        <w:widowControl w:val="0"/>
        <w:numPr>
          <w:ilvl w:val="0"/>
          <w:numId w:val="13"/>
        </w:numPr>
        <w:tabs>
          <w:tab w:val="left" w:pos="1134"/>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Žiadna zo zmluvných strán nesmie postúpiť práva a povinnosti vyplývajúce z tejto Zmluvy o dielo na tretiu osobu bez predchádzajúceho písomného súhlasu druhej zmluvnej strany.</w:t>
      </w:r>
    </w:p>
    <w:p w:rsidR="00EB30C9" w:rsidRPr="00EB30C9" w:rsidRDefault="00EB30C9" w:rsidP="00EB30C9">
      <w:pPr>
        <w:widowControl w:val="0"/>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r w:rsidRPr="00EB30C9">
        <w:rPr>
          <w:rFonts w:ascii="Times New Roman" w:eastAsia="Times New Roman" w:hAnsi="Times New Roman" w:cs="Times New Roman"/>
          <w:sz w:val="24"/>
          <w:szCs w:val="24"/>
          <w:lang w:eastAsia="cs-CZ"/>
        </w:rPr>
        <w:t xml:space="preserve"> </w:t>
      </w:r>
      <w:r w:rsidRPr="00EB30C9">
        <w:rPr>
          <w:rFonts w:ascii="Calibri" w:eastAsia="Times New Roman" w:hAnsi="Calibri" w:cs="Times New Roman"/>
          <w:sz w:val="20"/>
          <w:szCs w:val="20"/>
          <w:lang w:eastAsia="sk-SK"/>
        </w:rPr>
        <w:t>Dodatky k tejto Zmluve o dielo, môžu zmluvné strany uzatvárať v súlade s ustanovením § 18 ZVO.</w:t>
      </w:r>
    </w:p>
    <w:p w:rsidR="00EB30C9" w:rsidRPr="00EB30C9" w:rsidRDefault="00EB30C9" w:rsidP="00EB30C9">
      <w:pPr>
        <w:widowControl w:val="0"/>
        <w:tabs>
          <w:tab w:val="left" w:pos="709"/>
        </w:tabs>
        <w:autoSpaceDE w:val="0"/>
        <w:autoSpaceDN w:val="0"/>
        <w:adjustRightInd w:val="0"/>
        <w:spacing w:after="0" w:line="240" w:lineRule="auto"/>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rsidR="00EB30C9" w:rsidRPr="00EB30C9" w:rsidRDefault="00EB30C9" w:rsidP="00EB30C9">
      <w:pPr>
        <w:widowControl w:val="0"/>
        <w:tabs>
          <w:tab w:val="left" w:pos="709"/>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EB30C9" w:rsidRPr="00EB30C9" w:rsidRDefault="00EB30C9" w:rsidP="00EB30C9">
      <w:pPr>
        <w:widowControl w:val="0"/>
        <w:tabs>
          <w:tab w:val="left" w:pos="709"/>
        </w:tabs>
        <w:autoSpaceDE w:val="0"/>
        <w:autoSpaceDN w:val="0"/>
        <w:adjustRightInd w:val="0"/>
        <w:spacing w:before="34" w:after="0" w:line="240" w:lineRule="auto"/>
        <w:ind w:left="709" w:hanging="765"/>
        <w:jc w:val="both"/>
        <w:rPr>
          <w:rFonts w:ascii="Calibri" w:eastAsia="Times New Roman" w:hAnsi="Calibri" w:cs="Times New Roman"/>
          <w:sz w:val="20"/>
          <w:szCs w:val="20"/>
          <w:lang w:eastAsia="sk-SK"/>
        </w:rPr>
      </w:pPr>
    </w:p>
    <w:p w:rsidR="00EB30C9" w:rsidRPr="00EB30C9" w:rsidRDefault="00EB30C9" w:rsidP="00EB30C9">
      <w:pPr>
        <w:widowControl w:val="0"/>
        <w:numPr>
          <w:ilvl w:val="1"/>
          <w:numId w:val="15"/>
        </w:numPr>
        <w:tabs>
          <w:tab w:val="left" w:pos="709"/>
        </w:tabs>
        <w:autoSpaceDE w:val="0"/>
        <w:autoSpaceDN w:val="0"/>
        <w:adjustRightInd w:val="0"/>
        <w:spacing w:before="34" w:after="0" w:line="240" w:lineRule="auto"/>
        <w:ind w:left="709" w:hanging="76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Prílohami tejto Zmluvy o dielo sú:</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1 – Harmonogram prác</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2 – Výkaz výmer</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3 – Súťažné podklady</w:t>
      </w:r>
      <w:r w:rsidR="003473BF">
        <w:rPr>
          <w:rFonts w:ascii="Calibri" w:eastAsia="Times New Roman" w:hAnsi="Calibri" w:cs="Times New Roman"/>
          <w:sz w:val="20"/>
          <w:szCs w:val="20"/>
          <w:lang w:eastAsia="sk-SK"/>
        </w:rPr>
        <w:t xml:space="preserve"> (výzva na predloženie ponuky spolu s prílohami)</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 4  – projektová dokumentácia</w:t>
      </w:r>
    </w:p>
    <w:p w:rsidR="00EB30C9" w:rsidRPr="00EB30C9" w:rsidRDefault="00EB30C9"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Príloha č.5 – zoznam subdodávateľov</w:t>
      </w:r>
    </w:p>
    <w:p w:rsidR="00EB30C9" w:rsidRPr="00EB30C9" w:rsidRDefault="00EB30C9" w:rsidP="00EB30C9">
      <w:pPr>
        <w:widowControl w:val="0"/>
        <w:tabs>
          <w:tab w:val="left" w:pos="709"/>
          <w:tab w:val="left" w:pos="1276"/>
        </w:tabs>
        <w:autoSpaceDE w:val="0"/>
        <w:autoSpaceDN w:val="0"/>
        <w:adjustRightInd w:val="0"/>
        <w:spacing w:after="0" w:line="240" w:lineRule="auto"/>
        <w:ind w:left="709" w:hanging="765"/>
        <w:jc w:val="both"/>
        <w:rPr>
          <w:rFonts w:ascii="Calibri" w:eastAsia="Times New Roman" w:hAnsi="Calibri" w:cs="Times New Roman"/>
          <w:sz w:val="20"/>
          <w:szCs w:val="20"/>
          <w:lang w:eastAsia="sk-SK"/>
        </w:rPr>
      </w:pPr>
    </w:p>
    <w:p w:rsidR="00EB30C9" w:rsidRPr="00EB30C9"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Táto Zmluva o dielo sa vyhotovuje v 4 (štyroch) rovnopisoch v slovenskom jazyku, po dvoch pre každú zo zmluvných strán.</w:t>
      </w:r>
    </w:p>
    <w:p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rsidR="00EB30C9" w:rsidRPr="004129E1" w:rsidRDefault="00EB30C9" w:rsidP="004129E1">
      <w:pPr>
        <w:widowControl w:val="0"/>
        <w:numPr>
          <w:ilvl w:val="1"/>
          <w:numId w:val="15"/>
        </w:numPr>
        <w:tabs>
          <w:tab w:val="left" w:pos="0"/>
        </w:tabs>
        <w:autoSpaceDE w:val="0"/>
        <w:autoSpaceDN w:val="0"/>
        <w:adjustRightInd w:val="0"/>
        <w:spacing w:before="34" w:after="0" w:line="240" w:lineRule="auto"/>
        <w:ind w:left="0" w:firstLine="0"/>
        <w:jc w:val="both"/>
        <w:rPr>
          <w:rFonts w:ascii="Calibri" w:eastAsia="Times New Roman" w:hAnsi="Calibri" w:cs="Times New Roman"/>
          <w:sz w:val="20"/>
          <w:szCs w:val="20"/>
          <w:lang w:eastAsia="sk-SK"/>
        </w:rPr>
      </w:pPr>
      <w:r w:rsidRPr="004129E1">
        <w:rPr>
          <w:rFonts w:ascii="Calibri" w:eastAsia="Times New Roman" w:hAnsi="Calibri" w:cs="Times New Roman"/>
          <w:sz w:val="20"/>
          <w:szCs w:val="20"/>
          <w:lang w:eastAsia="sk-SK"/>
        </w:rPr>
        <w:t>Táto Zmluva o dielo nadobúda platnosť dňom jej podpisu obidvoma zmluvnými stranami a účinnosť dňom nasledujúcim po dni jej zverejnenia v súlade s ust. § 47a Občianskeho</w:t>
      </w:r>
      <w:r w:rsidR="00C97CE7" w:rsidRPr="004129E1">
        <w:rPr>
          <w:rFonts w:ascii="Calibri" w:eastAsia="Times New Roman" w:hAnsi="Calibri" w:cs="Times New Roman"/>
          <w:sz w:val="20"/>
          <w:szCs w:val="20"/>
          <w:lang w:eastAsia="sk-SK"/>
        </w:rPr>
        <w:t xml:space="preserve"> zákonníka</w:t>
      </w:r>
      <w:r w:rsidRPr="004129E1">
        <w:rPr>
          <w:rFonts w:ascii="Calibri" w:eastAsia="Times New Roman" w:hAnsi="Calibri" w:cs="Times New Roman"/>
          <w:sz w:val="20"/>
          <w:szCs w:val="20"/>
          <w:lang w:eastAsia="sk-SK"/>
        </w:rPr>
        <w:t>.</w:t>
      </w: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rsidR="00EB30C9" w:rsidRPr="00EB30C9" w:rsidRDefault="00EB30C9" w:rsidP="00EB30C9">
      <w:pPr>
        <w:widowControl w:val="0"/>
        <w:tabs>
          <w:tab w:val="left" w:pos="706"/>
        </w:tabs>
        <w:autoSpaceDE w:val="0"/>
        <w:autoSpaceDN w:val="0"/>
        <w:adjustRightInd w:val="0"/>
        <w:spacing w:after="0" w:line="240" w:lineRule="auto"/>
        <w:jc w:val="both"/>
        <w:rPr>
          <w:rFonts w:ascii="Calibri" w:eastAsia="Times New Roman" w:hAnsi="Calibri" w:cs="Times New Roman"/>
          <w:sz w:val="20"/>
          <w:szCs w:val="20"/>
          <w:lang w:eastAsia="sk-SK"/>
        </w:rPr>
      </w:pPr>
    </w:p>
    <w:p w:rsidR="00EB30C9" w:rsidRPr="00EB30C9" w:rsidRDefault="00EB30C9" w:rsidP="00EB30C9">
      <w:pPr>
        <w:widowControl w:val="0"/>
        <w:tabs>
          <w:tab w:val="left" w:pos="4962"/>
          <w:tab w:val="left" w:leader="dot" w:pos="7999"/>
        </w:tabs>
        <w:autoSpaceDE w:val="0"/>
        <w:autoSpaceDN w:val="0"/>
        <w:adjustRightInd w:val="0"/>
        <w:spacing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 dňa </w:t>
      </w:r>
      <w:r w:rsidRPr="00EB30C9">
        <w:rPr>
          <w:rFonts w:ascii="Calibri" w:eastAsia="Times New Roman" w:hAnsi="Calibri" w:cs="Times New Roman"/>
          <w:sz w:val="20"/>
          <w:szCs w:val="20"/>
          <w:lang w:eastAsia="sk-SK"/>
        </w:rPr>
        <w:tab/>
        <w:t>V ..............., dňa</w:t>
      </w: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Objednávateľa:</w:t>
      </w:r>
      <w:r w:rsidRPr="00EB30C9">
        <w:rPr>
          <w:rFonts w:ascii="Calibri" w:eastAsia="Times New Roman" w:hAnsi="Calibri" w:cs="Times New Roman"/>
          <w:sz w:val="20"/>
          <w:szCs w:val="20"/>
          <w:lang w:eastAsia="sk-SK"/>
        </w:rPr>
        <w:tab/>
        <w:t>Za Zhotoviteľa:</w:t>
      </w:r>
    </w:p>
    <w:p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rsidR="00EB30C9" w:rsidRPr="00EB30C9" w:rsidRDefault="00EB30C9" w:rsidP="00EB30C9">
      <w:pPr>
        <w:tabs>
          <w:tab w:val="left" w:pos="6221"/>
        </w:tabs>
        <w:autoSpaceDE w:val="0"/>
        <w:autoSpaceDN w:val="0"/>
        <w:adjustRightInd w:val="0"/>
        <w:spacing w:before="151"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rsidR="00D25A1C" w:rsidRDefault="00D25A1C"/>
    <w:sectPr w:rsidR="00D25A1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943" w:rsidRDefault="00600943" w:rsidP="00731533">
      <w:pPr>
        <w:spacing w:after="0" w:line="240" w:lineRule="auto"/>
      </w:pPr>
      <w:r>
        <w:separator/>
      </w:r>
    </w:p>
  </w:endnote>
  <w:endnote w:type="continuationSeparator" w:id="0">
    <w:p w:rsidR="00600943" w:rsidRDefault="00600943" w:rsidP="0073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95998691"/>
      <w:docPartObj>
        <w:docPartGallery w:val="Page Numbers (Bottom of Page)"/>
        <w:docPartUnique/>
      </w:docPartObj>
    </w:sdtPr>
    <w:sdtEndPr>
      <w:rPr>
        <w:rStyle w:val="slostrany"/>
      </w:rPr>
    </w:sdtEndPr>
    <w:sdtContent>
      <w:p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731533" w:rsidRDefault="00731533" w:rsidP="0073153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198353307"/>
      <w:docPartObj>
        <w:docPartGallery w:val="Page Numbers (Bottom of Page)"/>
        <w:docPartUnique/>
      </w:docPartObj>
    </w:sdtPr>
    <w:sdtEndPr>
      <w:rPr>
        <w:rStyle w:val="slostrany"/>
      </w:rPr>
    </w:sdtEndPr>
    <w:sdtContent>
      <w:p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p>
    </w:sdtContent>
  </w:sdt>
  <w:p w:rsidR="00731533" w:rsidRDefault="00731533" w:rsidP="0073153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943" w:rsidRDefault="00600943" w:rsidP="00731533">
      <w:pPr>
        <w:spacing w:after="0" w:line="240" w:lineRule="auto"/>
      </w:pPr>
      <w:r>
        <w:separator/>
      </w:r>
    </w:p>
  </w:footnote>
  <w:footnote w:type="continuationSeparator" w:id="0">
    <w:p w:rsidR="00600943" w:rsidRDefault="00600943" w:rsidP="0073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2F96F40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2F6567"/>
    <w:multiLevelType w:val="singleLevel"/>
    <w:tmpl w:val="FCC817B8"/>
    <w:lvl w:ilvl="0">
      <w:start w:val="1"/>
      <w:numFmt w:val="decimal"/>
      <w:lvlText w:val="5.%1."/>
      <w:legacy w:legacy="1" w:legacySpace="0" w:legacyIndent="432"/>
      <w:lvlJc w:val="left"/>
      <w:rPr>
        <w:rFonts w:asciiTheme="minorHAnsi" w:hAnsiTheme="minorHAnsi" w:cs="Times New Roman" w:hint="default"/>
      </w:rPr>
    </w:lvl>
  </w:abstractNum>
  <w:abstractNum w:abstractNumId="3"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17012448"/>
    <w:multiLevelType w:val="multilevel"/>
    <w:tmpl w:val="7994C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99A6463"/>
    <w:multiLevelType w:val="hybridMultilevel"/>
    <w:tmpl w:val="F432A664"/>
    <w:lvl w:ilvl="0" w:tplc="C096BAC0">
      <w:start w:val="1"/>
      <w:numFmt w:val="lowerLetter"/>
      <w:lvlText w:val="%1)"/>
      <w:lvlJc w:val="left"/>
      <w:pPr>
        <w:ind w:left="1447" w:hanging="360"/>
      </w:pPr>
      <w:rPr>
        <w:rFonts w:asciiTheme="minorHAnsi" w:hAnsiTheme="minorHAnsi"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7"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8" w15:restartNumberingAfterBreak="0">
    <w:nsid w:val="204D5CA8"/>
    <w:multiLevelType w:val="singleLevel"/>
    <w:tmpl w:val="B74C7976"/>
    <w:lvl w:ilvl="0">
      <w:start w:val="1"/>
      <w:numFmt w:val="decimal"/>
      <w:lvlText w:val="8.%1."/>
      <w:legacy w:legacy="1" w:legacySpace="0" w:legacyIndent="360"/>
      <w:lvlJc w:val="left"/>
      <w:rPr>
        <w:rFonts w:asciiTheme="minorHAnsi" w:hAnsiTheme="minorHAnsi" w:cs="Times New Roman" w:hint="default"/>
      </w:rPr>
    </w:lvl>
  </w:abstractNum>
  <w:abstractNum w:abstractNumId="9"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4C0055"/>
    <w:multiLevelType w:val="multilevel"/>
    <w:tmpl w:val="577CBD94"/>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B1234D"/>
    <w:multiLevelType w:val="hybridMultilevel"/>
    <w:tmpl w:val="D41CAD84"/>
    <w:lvl w:ilvl="0" w:tplc="2ED06298">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0"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1"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4B83146"/>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3"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A42B0A"/>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5" w15:restartNumberingAfterBreak="0">
    <w:nsid w:val="71F3393E"/>
    <w:multiLevelType w:val="hybridMultilevel"/>
    <w:tmpl w:val="8FD8DA96"/>
    <w:lvl w:ilvl="0" w:tplc="D2861C16">
      <w:start w:val="2"/>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9"/>
  </w:num>
  <w:num w:numId="5">
    <w:abstractNumId w:val="5"/>
  </w:num>
  <w:num w:numId="6">
    <w:abstractNumId w:val="1"/>
  </w:num>
  <w:num w:numId="7">
    <w:abstractNumId w:val="24"/>
  </w:num>
  <w:num w:numId="8">
    <w:abstractNumId w:val="26"/>
  </w:num>
  <w:num w:numId="9">
    <w:abstractNumId w:val="6"/>
  </w:num>
  <w:num w:numId="10">
    <w:abstractNumId w:val="18"/>
  </w:num>
  <w:num w:numId="11">
    <w:abstractNumId w:val="16"/>
  </w:num>
  <w:num w:numId="12">
    <w:abstractNumId w:val="7"/>
  </w:num>
  <w:num w:numId="13">
    <w:abstractNumId w:val="9"/>
  </w:num>
  <w:num w:numId="14">
    <w:abstractNumId w:val="4"/>
  </w:num>
  <w:num w:numId="15">
    <w:abstractNumId w:val="0"/>
  </w:num>
  <w:num w:numId="16">
    <w:abstractNumId w:val="12"/>
  </w:num>
  <w:num w:numId="17">
    <w:abstractNumId w:val="21"/>
  </w:num>
  <w:num w:numId="18">
    <w:abstractNumId w:val="10"/>
  </w:num>
  <w:num w:numId="19">
    <w:abstractNumId w:val="3"/>
  </w:num>
  <w:num w:numId="20">
    <w:abstractNumId w:val="23"/>
  </w:num>
  <w:num w:numId="21">
    <w:abstractNumId w:val="13"/>
  </w:num>
  <w:num w:numId="22">
    <w:abstractNumId w:val="14"/>
  </w:num>
  <w:num w:numId="23">
    <w:abstractNumId w:val="17"/>
  </w:num>
  <w:num w:numId="24">
    <w:abstractNumId w:val="15"/>
  </w:num>
  <w:num w:numId="25">
    <w:abstractNumId w:val="22"/>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B"/>
    <w:rsid w:val="00170B4B"/>
    <w:rsid w:val="00237276"/>
    <w:rsid w:val="003473BF"/>
    <w:rsid w:val="004129E1"/>
    <w:rsid w:val="00600943"/>
    <w:rsid w:val="00666E77"/>
    <w:rsid w:val="006E5997"/>
    <w:rsid w:val="00731533"/>
    <w:rsid w:val="007C2CE9"/>
    <w:rsid w:val="008534DC"/>
    <w:rsid w:val="00C97CE7"/>
    <w:rsid w:val="00D25A1C"/>
    <w:rsid w:val="00E266C7"/>
    <w:rsid w:val="00E60B3C"/>
    <w:rsid w:val="00E85C95"/>
    <w:rsid w:val="00EB30C9"/>
    <w:rsid w:val="00FD1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83D9"/>
  <w15:chartTrackingRefBased/>
  <w15:docId w15:val="{F89CA384-6E0B-40B1-831A-989666C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315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1533"/>
  </w:style>
  <w:style w:type="paragraph" w:styleId="Pta">
    <w:name w:val="footer"/>
    <w:basedOn w:val="Normlny"/>
    <w:link w:val="PtaChar"/>
    <w:uiPriority w:val="99"/>
    <w:unhideWhenUsed/>
    <w:rsid w:val="00731533"/>
    <w:pPr>
      <w:tabs>
        <w:tab w:val="center" w:pos="4536"/>
        <w:tab w:val="right" w:pos="9072"/>
      </w:tabs>
      <w:spacing w:after="0" w:line="240" w:lineRule="auto"/>
    </w:pPr>
  </w:style>
  <w:style w:type="character" w:customStyle="1" w:styleId="PtaChar">
    <w:name w:val="Päta Char"/>
    <w:basedOn w:val="Predvolenpsmoodseku"/>
    <w:link w:val="Pta"/>
    <w:uiPriority w:val="99"/>
    <w:rsid w:val="00731533"/>
  </w:style>
  <w:style w:type="character" w:styleId="slostrany">
    <w:name w:val="page number"/>
    <w:basedOn w:val="Predvolenpsmoodseku"/>
    <w:uiPriority w:val="99"/>
    <w:semiHidden/>
    <w:unhideWhenUsed/>
    <w:rsid w:val="0073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7011</Words>
  <Characters>39964</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Kubička</dc:creator>
  <cp:keywords/>
  <dc:description/>
  <cp:lastModifiedBy>Branislav Šarmír</cp:lastModifiedBy>
  <cp:revision>3</cp:revision>
  <dcterms:created xsi:type="dcterms:W3CDTF">2019-06-05T13:38:00Z</dcterms:created>
  <dcterms:modified xsi:type="dcterms:W3CDTF">2019-06-11T08:18:00Z</dcterms:modified>
</cp:coreProperties>
</file>