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188D" w14:textId="72097400" w:rsidR="00392A28" w:rsidRPr="00FC4E76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</w:pP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FC4E76"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  <w:t xml:space="preserve">Príloha č. 1 Oznámenia o začatí prípravných trhových konzultácií </w:t>
      </w:r>
    </w:p>
    <w:p w14:paraId="7938D410" w14:textId="77777777" w:rsidR="00392A28" w:rsidRPr="00FC4E76" w:rsidRDefault="00392A28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</w:p>
    <w:p w14:paraId="08AF38D3" w14:textId="77777777" w:rsidR="00392A28" w:rsidRPr="00FC4E76" w:rsidRDefault="00392A28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</w:p>
    <w:p w14:paraId="32C5D75B" w14:textId="7AA44506" w:rsidR="00392A28" w:rsidRPr="00525D4D" w:rsidRDefault="00392A28" w:rsidP="00392A28">
      <w:pPr>
        <w:pStyle w:val="BasicParagraph"/>
        <w:jc w:val="center"/>
        <w:rPr>
          <w:rFonts w:ascii="Arial" w:eastAsia="Calibri" w:hAnsi="Arial" w:cs="Arial"/>
          <w:b/>
          <w:color w:val="auto"/>
          <w:sz w:val="26"/>
          <w:szCs w:val="26"/>
          <w:bdr w:val="none" w:sz="0" w:space="0" w:color="auto"/>
          <w:lang w:val="sk-SK"/>
        </w:rPr>
      </w:pPr>
      <w:r w:rsidRPr="00525D4D">
        <w:rPr>
          <w:rFonts w:ascii="Arial" w:eastAsia="Calibri" w:hAnsi="Arial" w:cs="Arial"/>
          <w:b/>
          <w:color w:val="auto"/>
          <w:sz w:val="26"/>
          <w:szCs w:val="26"/>
          <w:bdr w:val="none" w:sz="0" w:space="0" w:color="auto"/>
          <w:lang w:val="sk-SK"/>
        </w:rPr>
        <w:t>Návrh opisu predmetu zákazky</w:t>
      </w:r>
    </w:p>
    <w:p w14:paraId="0AF8F92F" w14:textId="77777777" w:rsidR="00787514" w:rsidRPr="00FC4E76" w:rsidRDefault="00787514" w:rsidP="00392A28">
      <w:pPr>
        <w:pStyle w:val="BasicParagraph"/>
        <w:jc w:val="center"/>
        <w:rPr>
          <w:rFonts w:ascii="Arial" w:eastAsia="Calibri" w:hAnsi="Arial" w:cs="Arial"/>
          <w:b/>
          <w:color w:val="auto"/>
          <w:sz w:val="32"/>
          <w:szCs w:val="32"/>
          <w:bdr w:val="none" w:sz="0" w:space="0" w:color="auto"/>
          <w:lang w:val="sk-SK"/>
        </w:rPr>
      </w:pPr>
    </w:p>
    <w:p w14:paraId="763DA0AE" w14:textId="77777777" w:rsidR="00392A28" w:rsidRPr="002F01E8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18"/>
          <w:szCs w:val="18"/>
          <w:u w:val="single"/>
          <w:bdr w:val="none" w:sz="0" w:space="0" w:color="auto"/>
          <w:lang w:val="sk-SK"/>
        </w:rPr>
      </w:pPr>
      <w:r w:rsidRPr="002F01E8">
        <w:rPr>
          <w:rFonts w:ascii="Arial" w:eastAsia="Calibri" w:hAnsi="Arial" w:cs="Arial"/>
          <w:b/>
          <w:color w:val="auto"/>
          <w:sz w:val="18"/>
          <w:szCs w:val="18"/>
          <w:u w:val="single"/>
          <w:bdr w:val="none" w:sz="0" w:space="0" w:color="auto"/>
          <w:lang w:val="sk-SK"/>
        </w:rPr>
        <w:t>Plánovaný názov zákazky:</w:t>
      </w:r>
    </w:p>
    <w:p w14:paraId="5ED8D3CC" w14:textId="77777777" w:rsidR="00BC2CEC" w:rsidRDefault="00D42302" w:rsidP="00392A28">
      <w:pPr>
        <w:pStyle w:val="BasicParagraph"/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</w:pPr>
      <w:r w:rsidRPr="00D42302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>Chladiace boxy pre zosnulých - dostavba a rekonštrukcia lôžkovej časti nemocnice s poliklinikou v Spišskej Novej Vsi</w:t>
      </w:r>
    </w:p>
    <w:p w14:paraId="7176D01A" w14:textId="13FCA87F" w:rsidR="00815C92" w:rsidRPr="00FC4E76" w:rsidRDefault="00815C92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  <w:r w:rsidRPr="00FC4E76"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  <w:t xml:space="preserve"> </w:t>
      </w:r>
    </w:p>
    <w:p w14:paraId="6CCD5954" w14:textId="627A309D" w:rsidR="00815C92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</w:pPr>
      <w:r w:rsidRPr="00787514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Opis zákazky</w:t>
      </w:r>
      <w:r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:</w:t>
      </w:r>
    </w:p>
    <w:p w14:paraId="04A7E542" w14:textId="3812CFDF" w:rsidR="00392A28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F07EC39" w14:textId="61476C8F" w:rsidR="00943E17" w:rsidRDefault="001F1255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Predmetom zákazky je </w:t>
      </w:r>
      <w:r w:rsidR="00BC2CEC">
        <w:rPr>
          <w:rFonts w:eastAsia="Calibri" w:cs="Arial"/>
          <w:color w:val="auto"/>
          <w:sz w:val="18"/>
          <w:szCs w:val="18"/>
          <w:bdr w:val="none" w:sz="0" w:space="0" w:color="auto"/>
        </w:rPr>
        <w:t>dodanie a</w:t>
      </w:r>
      <w:r w:rsidR="00340B66">
        <w:rPr>
          <w:rFonts w:eastAsia="Calibri" w:cs="Arial"/>
          <w:color w:val="auto"/>
          <w:sz w:val="18"/>
          <w:szCs w:val="18"/>
          <w:bdr w:val="none" w:sz="0" w:space="0" w:color="auto"/>
        </w:rPr>
        <w:t> </w:t>
      </w:r>
      <w:r w:rsidR="00BC2CEC">
        <w:rPr>
          <w:rFonts w:eastAsia="Calibri" w:cs="Arial"/>
          <w:color w:val="auto"/>
          <w:sz w:val="18"/>
          <w:szCs w:val="18"/>
          <w:bdr w:val="none" w:sz="0" w:space="0" w:color="auto"/>
        </w:rPr>
        <w:t>inštalácia</w:t>
      </w:r>
      <w:r w:rsidR="00340B66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12 ks</w:t>
      </w:r>
      <w:r w:rsidR="00BC2CEC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005147">
        <w:rPr>
          <w:rFonts w:eastAsia="Calibri" w:cs="Arial"/>
          <w:color w:val="auto"/>
          <w:sz w:val="18"/>
          <w:szCs w:val="18"/>
          <w:bdr w:val="none" w:sz="0" w:space="0" w:color="auto"/>
        </w:rPr>
        <w:t>zariadení (chladiacich boxov) v</w:t>
      </w:r>
      <w:r w:rsidR="00787514" w:rsidRPr="00787514">
        <w:rPr>
          <w:rFonts w:eastAsia="Calibri" w:cs="Arial"/>
          <w:sz w:val="18"/>
          <w:szCs w:val="18"/>
          <w:bdr w:val="none" w:sz="0" w:space="0" w:color="auto"/>
        </w:rPr>
        <w:t>rátane neoddeliteľného príslušenstva</w:t>
      </w:r>
      <w:r w:rsidR="00546E1C">
        <w:rPr>
          <w:rFonts w:eastAsia="Calibri" w:cs="Arial"/>
          <w:sz w:val="18"/>
          <w:szCs w:val="18"/>
          <w:bdr w:val="none" w:sz="0" w:space="0" w:color="auto"/>
        </w:rPr>
        <w:t>,</w:t>
      </w:r>
      <w:r w:rsidR="00EB3943">
        <w:rPr>
          <w:rFonts w:eastAsia="Calibri" w:cs="Arial"/>
          <w:sz w:val="18"/>
          <w:szCs w:val="18"/>
          <w:bdr w:val="none" w:sz="0" w:space="0" w:color="auto"/>
        </w:rPr>
        <w:t xml:space="preserve"> slúžiacich na uskladnenie </w:t>
      </w:r>
      <w:r w:rsidR="007D5FF0">
        <w:rPr>
          <w:rFonts w:eastAsia="Calibri" w:cs="Arial"/>
          <w:sz w:val="18"/>
          <w:szCs w:val="18"/>
          <w:bdr w:val="none" w:sz="0" w:space="0" w:color="auto"/>
        </w:rPr>
        <w:t>zosnulých,</w:t>
      </w:r>
      <w:r w:rsidR="00546E1C">
        <w:rPr>
          <w:rFonts w:eastAsia="Calibri" w:cs="Arial"/>
          <w:sz w:val="18"/>
          <w:szCs w:val="18"/>
          <w:bdr w:val="none" w:sz="0" w:space="0" w:color="auto"/>
        </w:rPr>
        <w:t xml:space="preserve"> ktoré budú </w:t>
      </w:r>
      <w:r w:rsidR="00FB0B98">
        <w:rPr>
          <w:rFonts w:eastAsia="Calibri" w:cs="Arial"/>
          <w:sz w:val="18"/>
          <w:szCs w:val="18"/>
          <w:bdr w:val="none" w:sz="0" w:space="0" w:color="auto"/>
        </w:rPr>
        <w:t>umiestnené v</w:t>
      </w:r>
      <w:r w:rsidR="007D5FF0">
        <w:rPr>
          <w:rFonts w:eastAsia="Calibri" w:cs="Arial"/>
          <w:sz w:val="18"/>
          <w:szCs w:val="18"/>
          <w:bdr w:val="none" w:sz="0" w:space="0" w:color="auto"/>
        </w:rPr>
        <w:t> </w:t>
      </w:r>
      <w:r w:rsidR="00FB0B98">
        <w:rPr>
          <w:rFonts w:eastAsia="Calibri" w:cs="Arial"/>
          <w:sz w:val="18"/>
          <w:szCs w:val="18"/>
          <w:bdr w:val="none" w:sz="0" w:space="0" w:color="auto"/>
        </w:rPr>
        <w:t>miestnosti</w:t>
      </w:r>
      <w:r w:rsidR="007D5FF0">
        <w:rPr>
          <w:rFonts w:eastAsia="Calibri" w:cs="Arial"/>
          <w:sz w:val="18"/>
          <w:szCs w:val="18"/>
          <w:bdr w:val="none" w:sz="0" w:space="0" w:color="auto"/>
        </w:rPr>
        <w:t xml:space="preserve"> vyhradenej na tieto účely</w:t>
      </w:r>
      <w:r w:rsidR="00B23B1F">
        <w:rPr>
          <w:rFonts w:eastAsia="Calibri" w:cs="Arial"/>
          <w:sz w:val="18"/>
          <w:szCs w:val="18"/>
          <w:bdr w:val="none" w:sz="0" w:space="0" w:color="auto"/>
        </w:rPr>
        <w:t>, ktorá bude súčasťou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>dostavb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y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 xml:space="preserve"> a rekonštrukci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e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 xml:space="preserve"> l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ô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 xml:space="preserve">žkovej časti nemocnice s poliklinikou v 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S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 xml:space="preserve">pišskej 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N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 xml:space="preserve">ovej 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V</w:t>
      </w:r>
      <w:r w:rsidR="009F7BC6" w:rsidRPr="00D719F7">
        <w:rPr>
          <w:rFonts w:eastAsia="Calibri" w:cs="Arial"/>
          <w:sz w:val="18"/>
          <w:szCs w:val="18"/>
          <w:bdr w:val="none" w:sz="0" w:space="0" w:color="auto"/>
        </w:rPr>
        <w:t>si</w:t>
      </w:r>
      <w:r w:rsidR="009F7BC6">
        <w:rPr>
          <w:rFonts w:eastAsia="Calibri" w:cs="Arial"/>
          <w:sz w:val="18"/>
          <w:szCs w:val="18"/>
          <w:bdr w:val="none" w:sz="0" w:space="0" w:color="auto"/>
        </w:rPr>
        <w:t>.</w:t>
      </w:r>
    </w:p>
    <w:p w14:paraId="16E99CA2" w14:textId="77777777" w:rsidR="00556392" w:rsidRDefault="00556392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</w:p>
    <w:p w14:paraId="3BF44D79" w14:textId="7767B1CC" w:rsidR="000C03B8" w:rsidRPr="003E1BDD" w:rsidRDefault="000C03B8" w:rsidP="000C03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 w:rsidRPr="003E1BDD">
        <w:rPr>
          <w:rFonts w:eastAsia="Calibri" w:cs="Arial"/>
          <w:color w:val="auto"/>
          <w:sz w:val="18"/>
          <w:szCs w:val="18"/>
          <w:bdr w:val="none" w:sz="0" w:space="0" w:color="auto"/>
        </w:rPr>
        <w:t>Podrobná špecifikácia</w:t>
      </w:r>
      <w:r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zariadení</w:t>
      </w:r>
      <w:r w:rsidRPr="003E1BDD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tvorí samostatnú prílohu č. 4</w:t>
      </w:r>
      <w:r w:rsidR="00593ADA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593ADA" w:rsidRPr="00593ADA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Oznámenia o začatí </w:t>
      </w:r>
      <w:r w:rsidR="00593ADA">
        <w:rPr>
          <w:rFonts w:eastAsia="Calibri" w:cs="Arial"/>
          <w:color w:val="auto"/>
          <w:sz w:val="18"/>
          <w:szCs w:val="18"/>
          <w:bdr w:val="none" w:sz="0" w:space="0" w:color="auto"/>
        </w:rPr>
        <w:t>PTK.</w:t>
      </w:r>
    </w:p>
    <w:p w14:paraId="20A69A60" w14:textId="0C9D88D7" w:rsidR="000C03B8" w:rsidRDefault="00583E6D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>Verejný obstarávateľ požaduje d</w:t>
      </w:r>
      <w:r w:rsidR="002928FE" w:rsidRPr="002928FE">
        <w:rPr>
          <w:rFonts w:eastAsia="Calibri" w:cs="Arial"/>
          <w:sz w:val="18"/>
          <w:szCs w:val="18"/>
          <w:bdr w:val="none" w:sz="0" w:space="0" w:color="auto"/>
        </w:rPr>
        <w:t>oprav</w:t>
      </w:r>
      <w:r>
        <w:rPr>
          <w:rFonts w:eastAsia="Calibri" w:cs="Arial"/>
          <w:sz w:val="18"/>
          <w:szCs w:val="18"/>
          <w:bdr w:val="none" w:sz="0" w:space="0" w:color="auto"/>
        </w:rPr>
        <w:t>u</w:t>
      </w:r>
      <w:r w:rsidR="002928FE" w:rsidRPr="002928FE">
        <w:rPr>
          <w:rFonts w:eastAsia="Calibri" w:cs="Arial"/>
          <w:sz w:val="18"/>
          <w:szCs w:val="18"/>
          <w:bdr w:val="none" w:sz="0" w:space="0" w:color="auto"/>
        </w:rPr>
        <w:t xml:space="preserve"> na miesto dodania, montáž a inštaláci</w:t>
      </w:r>
      <w:r>
        <w:rPr>
          <w:rFonts w:eastAsia="Calibri" w:cs="Arial"/>
          <w:sz w:val="18"/>
          <w:szCs w:val="18"/>
          <w:bdr w:val="none" w:sz="0" w:space="0" w:color="auto"/>
        </w:rPr>
        <w:t>u</w:t>
      </w:r>
      <w:r w:rsidR="002928FE" w:rsidRPr="002928FE">
        <w:rPr>
          <w:rFonts w:eastAsia="Calibri" w:cs="Arial"/>
          <w:sz w:val="18"/>
          <w:szCs w:val="18"/>
          <w:bdr w:val="none" w:sz="0" w:space="0" w:color="auto"/>
        </w:rPr>
        <w:t xml:space="preserve"> na mieste dodania, vykonanie skúšok, skúšobnej prevádzky a uvedenie dodaného prístroja do prevádzky, prvé zaškolenie obsluhy najneskôr do 60 kalendárnych dní odo dňa obdržania objednávky</w:t>
      </w:r>
      <w:r w:rsidR="00092813">
        <w:rPr>
          <w:rFonts w:eastAsia="Calibri" w:cs="Arial"/>
          <w:sz w:val="18"/>
          <w:szCs w:val="18"/>
          <w:bdr w:val="none" w:sz="0" w:space="0" w:color="auto"/>
        </w:rPr>
        <w:t>.</w:t>
      </w:r>
    </w:p>
    <w:p w14:paraId="04CCB2CE" w14:textId="77777777" w:rsidR="000C03B8" w:rsidRDefault="000C03B8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</w:p>
    <w:p w14:paraId="6A541BA6" w14:textId="77777777" w:rsidR="00787514" w:rsidRDefault="00787514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515233E1" w14:textId="288B1033" w:rsidR="00392A28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  <w:r w:rsidRPr="002F01E8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 xml:space="preserve">Dispozičný návrh </w:t>
      </w:r>
      <w:r w:rsidR="0075513D" w:rsidRPr="002F01E8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miestnosti pre zosnulých</w:t>
      </w:r>
      <w:r w:rsidRPr="002F01E8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:</w:t>
      </w:r>
    </w:p>
    <w:p w14:paraId="025192C3" w14:textId="77777777" w:rsidR="000C03B8" w:rsidRDefault="000C03B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</w:p>
    <w:p w14:paraId="62790ADE" w14:textId="77777777" w:rsidR="000C03B8" w:rsidRPr="00787514" w:rsidRDefault="000C03B8" w:rsidP="000C03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>Miestnosť pre zosnulých č. 0.III.050 má rozmery 3400x6000mm a s</w:t>
      </w:r>
      <w:r w:rsidRPr="00202E9D">
        <w:rPr>
          <w:rFonts w:eastAsia="Calibri" w:cs="Arial"/>
          <w:sz w:val="18"/>
          <w:szCs w:val="18"/>
          <w:bdr w:val="none" w:sz="0" w:space="0" w:color="auto"/>
        </w:rPr>
        <w:t>vetlá výška miestnosti je 3000mm</w:t>
      </w:r>
    </w:p>
    <w:p w14:paraId="70064636" w14:textId="77777777" w:rsidR="000C03B8" w:rsidRDefault="000C03B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</w:p>
    <w:p w14:paraId="7F17EFC9" w14:textId="77777777" w:rsidR="00C8666F" w:rsidRDefault="00C8666F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</w:p>
    <w:p w14:paraId="26A5A5BC" w14:textId="075ABC7B" w:rsidR="00C8666F" w:rsidRPr="002F01E8" w:rsidRDefault="00C8666F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  <w:r>
        <w:rPr>
          <w:noProof/>
        </w:rPr>
        <w:drawing>
          <wp:inline distT="0" distB="0" distL="0" distR="0" wp14:anchorId="6BB72C59" wp14:editId="1EB7AC53">
            <wp:extent cx="3905250" cy="50673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66F" w:rsidRPr="002F01E8" w:rsidSect="000C0193">
      <w:headerReference w:type="default" r:id="rId13"/>
      <w:footerReference w:type="default" r:id="rId14"/>
      <w:pgSz w:w="11900" w:h="16840"/>
      <w:pgMar w:top="1701" w:right="1134" w:bottom="1134" w:left="1134" w:header="567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6181" w14:textId="77777777" w:rsidR="005F0F6F" w:rsidRDefault="005F0F6F">
      <w:pPr>
        <w:spacing w:after="0" w:line="240" w:lineRule="auto"/>
      </w:pPr>
      <w:r>
        <w:separator/>
      </w:r>
    </w:p>
  </w:endnote>
  <w:endnote w:type="continuationSeparator" w:id="0">
    <w:p w14:paraId="1F65CF9D" w14:textId="77777777" w:rsidR="005F0F6F" w:rsidRDefault="005F0F6F">
      <w:pPr>
        <w:spacing w:after="0" w:line="240" w:lineRule="auto"/>
      </w:pPr>
      <w:r>
        <w:continuationSeparator/>
      </w:r>
    </w:p>
  </w:endnote>
  <w:endnote w:type="continuationNotice" w:id="1">
    <w:p w14:paraId="1982ADF2" w14:textId="77777777" w:rsidR="005F0F6F" w:rsidRDefault="005F0F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0F8C" w14:textId="77777777" w:rsidR="00E44B10" w:rsidRDefault="00EA2DF5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58241" behindDoc="1" locked="0" layoutInCell="1" allowOverlap="1" wp14:anchorId="454FDB29" wp14:editId="23977F80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54CA1" w14:textId="77777777" w:rsidR="005F0F6F" w:rsidRDefault="005F0F6F">
      <w:pPr>
        <w:spacing w:after="0" w:line="240" w:lineRule="auto"/>
      </w:pPr>
      <w:r>
        <w:separator/>
      </w:r>
    </w:p>
  </w:footnote>
  <w:footnote w:type="continuationSeparator" w:id="0">
    <w:p w14:paraId="22A10346" w14:textId="77777777" w:rsidR="005F0F6F" w:rsidRDefault="005F0F6F">
      <w:pPr>
        <w:spacing w:after="0" w:line="240" w:lineRule="auto"/>
      </w:pPr>
      <w:r>
        <w:continuationSeparator/>
      </w:r>
    </w:p>
  </w:footnote>
  <w:footnote w:type="continuationNotice" w:id="1">
    <w:p w14:paraId="304761FD" w14:textId="77777777" w:rsidR="005F0F6F" w:rsidRDefault="005F0F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831A" w14:textId="77777777" w:rsidR="00E44B10" w:rsidRDefault="00EA2DF5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8240" behindDoc="1" locked="0" layoutInCell="1" allowOverlap="1" wp14:anchorId="3A40F557" wp14:editId="3B3FE15E">
          <wp:simplePos x="0" y="0"/>
          <wp:positionH relativeFrom="page">
            <wp:align>left</wp:align>
          </wp:positionH>
          <wp:positionV relativeFrom="page">
            <wp:posOffset>-381000</wp:posOffset>
          </wp:positionV>
          <wp:extent cx="8030845" cy="1524000"/>
          <wp:effectExtent l="0" t="0" r="825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E7629"/>
    <w:multiLevelType w:val="hybridMultilevel"/>
    <w:tmpl w:val="AEE408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9"/>
  </w:num>
  <w:num w:numId="5" w16cid:durableId="2081562588">
    <w:abstractNumId w:val="5"/>
  </w:num>
  <w:num w:numId="6" w16cid:durableId="1685547428">
    <w:abstractNumId w:val="11"/>
  </w:num>
  <w:num w:numId="7" w16cid:durableId="456290828">
    <w:abstractNumId w:val="12"/>
  </w:num>
  <w:num w:numId="8" w16cid:durableId="705374351">
    <w:abstractNumId w:val="14"/>
  </w:num>
  <w:num w:numId="9" w16cid:durableId="1933119615">
    <w:abstractNumId w:val="13"/>
  </w:num>
  <w:num w:numId="10" w16cid:durableId="1508331224">
    <w:abstractNumId w:val="7"/>
  </w:num>
  <w:num w:numId="11" w16cid:durableId="378668742">
    <w:abstractNumId w:val="0"/>
  </w:num>
  <w:num w:numId="12" w16cid:durableId="826022611">
    <w:abstractNumId w:val="15"/>
  </w:num>
  <w:num w:numId="13" w16cid:durableId="1503619366">
    <w:abstractNumId w:val="8"/>
  </w:num>
  <w:num w:numId="14" w16cid:durableId="636683013">
    <w:abstractNumId w:val="3"/>
  </w:num>
  <w:num w:numId="15" w16cid:durableId="1131560575">
    <w:abstractNumId w:val="10"/>
  </w:num>
  <w:num w:numId="16" w16cid:durableId="110403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5147"/>
    <w:rsid w:val="00006416"/>
    <w:rsid w:val="00027A5B"/>
    <w:rsid w:val="0005080E"/>
    <w:rsid w:val="00052974"/>
    <w:rsid w:val="0007148D"/>
    <w:rsid w:val="00092813"/>
    <w:rsid w:val="000B5CE9"/>
    <w:rsid w:val="000B6302"/>
    <w:rsid w:val="000C0193"/>
    <w:rsid w:val="000C03B8"/>
    <w:rsid w:val="000C343C"/>
    <w:rsid w:val="000F3506"/>
    <w:rsid w:val="001736AB"/>
    <w:rsid w:val="00191C45"/>
    <w:rsid w:val="00194453"/>
    <w:rsid w:val="00194B4C"/>
    <w:rsid w:val="001A1650"/>
    <w:rsid w:val="001B30F4"/>
    <w:rsid w:val="001C4AEC"/>
    <w:rsid w:val="001E122E"/>
    <w:rsid w:val="001F1255"/>
    <w:rsid w:val="00202E9D"/>
    <w:rsid w:val="00217E41"/>
    <w:rsid w:val="0023541A"/>
    <w:rsid w:val="002907F6"/>
    <w:rsid w:val="002928FE"/>
    <w:rsid w:val="002A4D3A"/>
    <w:rsid w:val="002D3C83"/>
    <w:rsid w:val="002E76B2"/>
    <w:rsid w:val="002F01E8"/>
    <w:rsid w:val="002F27DA"/>
    <w:rsid w:val="00311789"/>
    <w:rsid w:val="00321B33"/>
    <w:rsid w:val="00330EA6"/>
    <w:rsid w:val="00335032"/>
    <w:rsid w:val="00336246"/>
    <w:rsid w:val="00340B66"/>
    <w:rsid w:val="00347860"/>
    <w:rsid w:val="00385B85"/>
    <w:rsid w:val="00392A28"/>
    <w:rsid w:val="003D3481"/>
    <w:rsid w:val="003E0660"/>
    <w:rsid w:val="003E1BDD"/>
    <w:rsid w:val="003F12CB"/>
    <w:rsid w:val="003F7C38"/>
    <w:rsid w:val="004314C9"/>
    <w:rsid w:val="004328F2"/>
    <w:rsid w:val="00433735"/>
    <w:rsid w:val="00436547"/>
    <w:rsid w:val="00456C5E"/>
    <w:rsid w:val="004609F1"/>
    <w:rsid w:val="004831D7"/>
    <w:rsid w:val="0048500E"/>
    <w:rsid w:val="004B05D8"/>
    <w:rsid w:val="004B61B6"/>
    <w:rsid w:val="004C06AA"/>
    <w:rsid w:val="004E1858"/>
    <w:rsid w:val="004E461E"/>
    <w:rsid w:val="004F6B41"/>
    <w:rsid w:val="0051657B"/>
    <w:rsid w:val="00525D4D"/>
    <w:rsid w:val="00546E1C"/>
    <w:rsid w:val="00554E65"/>
    <w:rsid w:val="00556392"/>
    <w:rsid w:val="00574628"/>
    <w:rsid w:val="00574912"/>
    <w:rsid w:val="00583E6D"/>
    <w:rsid w:val="0058441A"/>
    <w:rsid w:val="00590A3A"/>
    <w:rsid w:val="00593ADA"/>
    <w:rsid w:val="005B2D23"/>
    <w:rsid w:val="005C3DF0"/>
    <w:rsid w:val="005E2108"/>
    <w:rsid w:val="005E7564"/>
    <w:rsid w:val="005F0F6F"/>
    <w:rsid w:val="005F494C"/>
    <w:rsid w:val="00603E7B"/>
    <w:rsid w:val="006074FA"/>
    <w:rsid w:val="00612A2F"/>
    <w:rsid w:val="0064506A"/>
    <w:rsid w:val="006563A8"/>
    <w:rsid w:val="006570FF"/>
    <w:rsid w:val="006610FB"/>
    <w:rsid w:val="00664330"/>
    <w:rsid w:val="006B3268"/>
    <w:rsid w:val="006B7163"/>
    <w:rsid w:val="006C61F6"/>
    <w:rsid w:val="006D5341"/>
    <w:rsid w:val="00711620"/>
    <w:rsid w:val="007403DC"/>
    <w:rsid w:val="00741337"/>
    <w:rsid w:val="0074532E"/>
    <w:rsid w:val="0075513D"/>
    <w:rsid w:val="00780591"/>
    <w:rsid w:val="00786C8C"/>
    <w:rsid w:val="00787514"/>
    <w:rsid w:val="007B3A10"/>
    <w:rsid w:val="007C02C2"/>
    <w:rsid w:val="007C4C4F"/>
    <w:rsid w:val="007C5D77"/>
    <w:rsid w:val="007D5FF0"/>
    <w:rsid w:val="007F21EC"/>
    <w:rsid w:val="007F3163"/>
    <w:rsid w:val="007F5174"/>
    <w:rsid w:val="00815C92"/>
    <w:rsid w:val="008201EF"/>
    <w:rsid w:val="0082442C"/>
    <w:rsid w:val="008742E6"/>
    <w:rsid w:val="00886486"/>
    <w:rsid w:val="00891462"/>
    <w:rsid w:val="008A0DCB"/>
    <w:rsid w:val="008B03F7"/>
    <w:rsid w:val="008B7B0E"/>
    <w:rsid w:val="008C059C"/>
    <w:rsid w:val="008C6EBA"/>
    <w:rsid w:val="008C7D78"/>
    <w:rsid w:val="008D02A8"/>
    <w:rsid w:val="008F4C4E"/>
    <w:rsid w:val="00901699"/>
    <w:rsid w:val="00927601"/>
    <w:rsid w:val="009279F8"/>
    <w:rsid w:val="0093751C"/>
    <w:rsid w:val="00943E17"/>
    <w:rsid w:val="00967EE6"/>
    <w:rsid w:val="00973A60"/>
    <w:rsid w:val="00975A2C"/>
    <w:rsid w:val="009944B5"/>
    <w:rsid w:val="009A1173"/>
    <w:rsid w:val="009C0BC3"/>
    <w:rsid w:val="009D1976"/>
    <w:rsid w:val="009F7BC6"/>
    <w:rsid w:val="00A1787F"/>
    <w:rsid w:val="00A2308A"/>
    <w:rsid w:val="00A234AF"/>
    <w:rsid w:val="00A25506"/>
    <w:rsid w:val="00A45557"/>
    <w:rsid w:val="00A76AE9"/>
    <w:rsid w:val="00A846DC"/>
    <w:rsid w:val="00A911C0"/>
    <w:rsid w:val="00A93097"/>
    <w:rsid w:val="00AA4473"/>
    <w:rsid w:val="00AA722C"/>
    <w:rsid w:val="00AB6E80"/>
    <w:rsid w:val="00AC5087"/>
    <w:rsid w:val="00AE1EAA"/>
    <w:rsid w:val="00AE265D"/>
    <w:rsid w:val="00AF575D"/>
    <w:rsid w:val="00B04D60"/>
    <w:rsid w:val="00B17A29"/>
    <w:rsid w:val="00B23B1F"/>
    <w:rsid w:val="00B35014"/>
    <w:rsid w:val="00B453B5"/>
    <w:rsid w:val="00B47015"/>
    <w:rsid w:val="00B47242"/>
    <w:rsid w:val="00B56669"/>
    <w:rsid w:val="00B66BE8"/>
    <w:rsid w:val="00BA15E0"/>
    <w:rsid w:val="00BB5F8E"/>
    <w:rsid w:val="00BC2CEC"/>
    <w:rsid w:val="00BC6BF0"/>
    <w:rsid w:val="00BD43D1"/>
    <w:rsid w:val="00BD4699"/>
    <w:rsid w:val="00BD57E6"/>
    <w:rsid w:val="00BE0D90"/>
    <w:rsid w:val="00BE484A"/>
    <w:rsid w:val="00BF135F"/>
    <w:rsid w:val="00BF2BE2"/>
    <w:rsid w:val="00C116F0"/>
    <w:rsid w:val="00C33C14"/>
    <w:rsid w:val="00C35BD5"/>
    <w:rsid w:val="00C55831"/>
    <w:rsid w:val="00C8666F"/>
    <w:rsid w:val="00CA4571"/>
    <w:rsid w:val="00CC1BD0"/>
    <w:rsid w:val="00CC2D94"/>
    <w:rsid w:val="00CE2F2F"/>
    <w:rsid w:val="00CE4DC4"/>
    <w:rsid w:val="00D0618C"/>
    <w:rsid w:val="00D42302"/>
    <w:rsid w:val="00D5436B"/>
    <w:rsid w:val="00D716D8"/>
    <w:rsid w:val="00D719F7"/>
    <w:rsid w:val="00DA3FCF"/>
    <w:rsid w:val="00DD297D"/>
    <w:rsid w:val="00DD3CA2"/>
    <w:rsid w:val="00DF21ED"/>
    <w:rsid w:val="00E44B10"/>
    <w:rsid w:val="00E46964"/>
    <w:rsid w:val="00E64978"/>
    <w:rsid w:val="00E665B1"/>
    <w:rsid w:val="00E82F22"/>
    <w:rsid w:val="00E83394"/>
    <w:rsid w:val="00EA089B"/>
    <w:rsid w:val="00EA2DF5"/>
    <w:rsid w:val="00EA4D4D"/>
    <w:rsid w:val="00EB00DB"/>
    <w:rsid w:val="00EB3943"/>
    <w:rsid w:val="00EC0CAE"/>
    <w:rsid w:val="00EC1A0F"/>
    <w:rsid w:val="00EC51D2"/>
    <w:rsid w:val="00ED4681"/>
    <w:rsid w:val="00EE5676"/>
    <w:rsid w:val="00F00D5A"/>
    <w:rsid w:val="00F2469C"/>
    <w:rsid w:val="00F3267E"/>
    <w:rsid w:val="00F67AA9"/>
    <w:rsid w:val="00FA01F9"/>
    <w:rsid w:val="00FA6DBD"/>
    <w:rsid w:val="00FB0B98"/>
    <w:rsid w:val="00FB3AFF"/>
    <w:rsid w:val="00FC4E76"/>
    <w:rsid w:val="00FD0751"/>
    <w:rsid w:val="00FD2DFC"/>
    <w:rsid w:val="00FF04B9"/>
    <w:rsid w:val="00FF6164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paragraph" w:styleId="Revzia">
    <w:name w:val="Revision"/>
    <w:hidden/>
    <w:uiPriority w:val="71"/>
    <w:rsid w:val="00FC4E76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C4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C4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C4E7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4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4E76"/>
    <w:rPr>
      <w:b/>
      <w:bCs/>
      <w:color w:val="000000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9.jpg@01D960C1.9C65010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Props1.xml><?xml version="1.0" encoding="utf-8"?>
<ds:datastoreItem xmlns:ds="http://schemas.openxmlformats.org/officeDocument/2006/customXml" ds:itemID="{E2E5BC50-D1A3-4146-A066-26DACA5F8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FB8E4-1945-481C-90CB-80A63E096EEB}">
  <ds:schemaRefs>
    <ds:schemaRef ds:uri="http://schemas.microsoft.com/office/2006/documentManagement/types"/>
    <ds:schemaRef ds:uri="http://schemas.microsoft.com/office/infopath/2007/PartnerControls"/>
    <ds:schemaRef ds:uri="0c619e17-fc01-4ef6-9235-da1492772a5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5c61bdb-d24c-4723-93c1-a396ca1fd7f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Pramuk Branislav</cp:lastModifiedBy>
  <cp:revision>68</cp:revision>
  <cp:lastPrinted>2018-04-09T08:36:00Z</cp:lastPrinted>
  <dcterms:created xsi:type="dcterms:W3CDTF">2023-03-13T17:54:00Z</dcterms:created>
  <dcterms:modified xsi:type="dcterms:W3CDTF">2023-03-28T08:43:00Z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