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6482" w14:textId="19DC9B99" w:rsidR="00815C92" w:rsidRPr="0084759D" w:rsidRDefault="00F7645A" w:rsidP="00815C92">
      <w:pPr>
        <w:pStyle w:val="BasicParagrap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</w:t>
      </w:r>
    </w:p>
    <w:p w14:paraId="7176D01A" w14:textId="7B35392E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 w:cs="Arial"/>
          <w:color w:val="auto"/>
          <w:sz w:val="20"/>
          <w:szCs w:val="20"/>
          <w:bdr w:val="none" w:sz="0" w:space="0" w:color="auto"/>
        </w:rPr>
      </w:pPr>
      <w:r w:rsidRPr="0013516F">
        <w:rPr>
          <w:rFonts w:eastAsia="Calibri" w:cs="Arial"/>
          <w:color w:val="auto"/>
          <w:sz w:val="20"/>
          <w:szCs w:val="20"/>
          <w:bdr w:val="none" w:sz="0" w:space="0" w:color="auto"/>
        </w:rPr>
        <w:t xml:space="preserve">Vec: </w:t>
      </w:r>
      <w:r w:rsidR="00603E7B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>Oznámenie o začatí prípravných trhových konzultácií</w:t>
      </w:r>
      <w:r w:rsidRPr="0013516F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 xml:space="preserve"> </w:t>
      </w:r>
    </w:p>
    <w:p w14:paraId="761A5F77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90"/>
        <w:jc w:val="both"/>
        <w:rPr>
          <w:rFonts w:eastAsia="Calibri" w:cs="Arial"/>
          <w:b/>
          <w:color w:val="auto"/>
          <w:sz w:val="18"/>
          <w:szCs w:val="18"/>
          <w:u w:val="single"/>
          <w:bdr w:val="none" w:sz="0" w:space="0" w:color="auto"/>
        </w:rPr>
      </w:pPr>
    </w:p>
    <w:p w14:paraId="6CCD5954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CE8EA86" w14:textId="4B04F549" w:rsidR="00815C92" w:rsidRPr="0013516F" w:rsidRDefault="006B1C60" w:rsidP="00EA08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8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 xml:space="preserve">Verejný obstarávateľ 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Nemocnica s poliklinikou </w:t>
      </w:r>
      <w:r w:rsidR="0064506A">
        <w:rPr>
          <w:rFonts w:eastAsia="Calibri" w:cs="Arial"/>
          <w:sz w:val="18"/>
          <w:szCs w:val="18"/>
          <w:bdr w:val="none" w:sz="0" w:space="0" w:color="auto"/>
        </w:rPr>
        <w:t>Spišská Nová Ves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, </w:t>
      </w:r>
      <w:proofErr w:type="spellStart"/>
      <w:r w:rsidR="00815C92">
        <w:rPr>
          <w:rFonts w:eastAsia="Calibri" w:cs="Arial"/>
          <w:sz w:val="18"/>
          <w:szCs w:val="18"/>
          <w:bdr w:val="none" w:sz="0" w:space="0" w:color="auto"/>
        </w:rPr>
        <w:t>a.s</w:t>
      </w:r>
      <w:proofErr w:type="spellEnd"/>
      <w:r w:rsidR="00815C92" w:rsidRPr="0003225E">
        <w:rPr>
          <w:rFonts w:eastAsia="Calibri" w:cs="Arial"/>
          <w:sz w:val="18"/>
          <w:szCs w:val="18"/>
          <w:bdr w:val="none" w:sz="0" w:space="0" w:color="auto"/>
        </w:rPr>
        <w:t>.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, </w:t>
      </w:r>
      <w:r w:rsidR="00437000">
        <w:rPr>
          <w:rFonts w:eastAsia="Calibri" w:cs="Arial"/>
          <w:color w:val="auto"/>
          <w:sz w:val="18"/>
          <w:szCs w:val="18"/>
          <w:bdr w:val="none" w:sz="0" w:space="0" w:color="auto"/>
        </w:rPr>
        <w:t>ako</w:t>
      </w:r>
      <w:r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815C92">
        <w:rPr>
          <w:rFonts w:eastAsia="Calibri" w:cs="Arial"/>
          <w:color w:val="auto"/>
          <w:sz w:val="18"/>
          <w:szCs w:val="18"/>
          <w:bdr w:val="none" w:sz="0" w:space="0" w:color="auto"/>
        </w:rPr>
        <w:t>prijímateľ nenávratného finančného príspevku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realizuje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prípravné trhové konzultácie 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(„</w:t>
      </w:r>
      <w:r w:rsidR="00546592" w:rsidRPr="00546592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PTK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“)</w:t>
      </w:r>
      <w:r w:rsidR="008D24E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podľa § 25 zákona č. 343/2015 Z. z. o verejnom obstarávaní a o zmene a doplnení niektorých zákonov </w:t>
      </w:r>
      <w:r w:rsidR="00262705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v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>znení neskorších predpisov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(„</w:t>
      </w:r>
      <w:r w:rsidR="006F6A10" w:rsidRPr="006F6A10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ZVO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>“),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za účelom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informovania trhu o pripravovanej zákazke a získania spätnej väzby od potencionálnych záujemcov. </w:t>
      </w:r>
      <w:r w:rsidR="00AE1263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</w:p>
    <w:p w14:paraId="2E79C5A9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0A0B9F7" w14:textId="0067FA96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Identifikácia </w:t>
      </w:r>
      <w:r w:rsidR="004314C9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verejného </w:t>
      </w:r>
      <w:r w:rsidR="00BD57E6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obstarávateľa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tbl>
      <w:tblPr>
        <w:tblW w:w="4899" w:type="pct"/>
        <w:tblInd w:w="621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4A0" w:firstRow="1" w:lastRow="0" w:firstColumn="1" w:lastColumn="0" w:noHBand="0" w:noVBand="1"/>
      </w:tblPr>
      <w:tblGrid>
        <w:gridCol w:w="3280"/>
        <w:gridCol w:w="6128"/>
      </w:tblGrid>
      <w:tr w:rsidR="00815C92" w:rsidRPr="0013516F" w14:paraId="1D65F738" w14:textId="77777777" w:rsidTr="00EA089B">
        <w:trPr>
          <w:trHeight w:hRule="exact" w:val="380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010AFCD8" w14:textId="58DEB34B" w:rsidR="00815C92" w:rsidRPr="0013516F" w:rsidRDefault="00530744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Verejný o</w:t>
            </w:r>
            <w:r w:rsidR="008B152B">
              <w:rPr>
                <w:rFonts w:eastAsia="Calibri" w:cs="Arial"/>
                <w:sz w:val="18"/>
                <w:szCs w:val="18"/>
                <w:bdr w:val="none" w:sz="0" w:space="0" w:color="auto"/>
              </w:rPr>
              <w:t>bstar</w:t>
            </w:r>
            <w:r w:rsidR="005E3591">
              <w:rPr>
                <w:rFonts w:eastAsia="Calibri" w:cs="Arial"/>
                <w:sz w:val="18"/>
                <w:szCs w:val="18"/>
                <w:bdr w:val="none" w:sz="0" w:space="0" w:color="auto"/>
              </w:rPr>
              <w:t>ávateľ</w:t>
            </w:r>
            <w:r w:rsidR="008B152B"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1D92A238" w14:textId="2DDCF9D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Nemocnica s poliklinikou Spišská Nová Ves, </w:t>
            </w:r>
            <w:proofErr w:type="spellStart"/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a.s</w:t>
            </w:r>
            <w:proofErr w:type="spellEnd"/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.</w:t>
            </w:r>
            <w:r w:rsidR="001412D0">
              <w:rPr>
                <w:rFonts w:eastAsia="Calibri" w:cs="Arial"/>
                <w:sz w:val="18"/>
                <w:szCs w:val="18"/>
                <w:bdr w:val="none" w:sz="0" w:space="0" w:color="auto"/>
              </w:rPr>
              <w:t>, IČO: 365 973 50</w:t>
            </w:r>
          </w:p>
        </w:tc>
      </w:tr>
      <w:tr w:rsidR="00815C92" w:rsidRPr="0013516F" w14:paraId="42DC11A1" w14:textId="77777777" w:rsidTr="00EA089B">
        <w:trPr>
          <w:trHeight w:hRule="exact" w:val="428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6BC9D926" w14:textId="77777777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>Sídlo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399C7909" w14:textId="72913B4E" w:rsidR="00815C92" w:rsidRPr="0013516F" w:rsidRDefault="000C343C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0C343C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ul. Jánskeho 1, 052 01 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Spišská Nová Ves</w:t>
            </w:r>
          </w:p>
        </w:tc>
      </w:tr>
      <w:tr w:rsidR="00815C92" w:rsidRPr="0013516F" w14:paraId="7E2484A4" w14:textId="77777777" w:rsidTr="00EA089B">
        <w:trPr>
          <w:trHeight w:hRule="exact" w:val="633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3737EEDC" w14:textId="489D113A" w:rsidR="00815C92" w:rsidRPr="0013516F" w:rsidRDefault="00E819AD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á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k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a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zka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auto"/>
            <w:vAlign w:val="center"/>
            <w:hideMark/>
          </w:tcPr>
          <w:p w14:paraId="77D33EFE" w14:textId="6C89AB90" w:rsidR="00815C92" w:rsidRPr="00D719F7" w:rsidRDefault="00D210FA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D210FA">
              <w:rPr>
                <w:rFonts w:eastAsia="Calibri" w:cs="Arial"/>
                <w:sz w:val="18"/>
                <w:szCs w:val="18"/>
                <w:bdr w:val="none" w:sz="0" w:space="0" w:color="auto"/>
              </w:rPr>
              <w:t>Chladiace boxy pre zosnulých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- dostavba a rekonštrukcia l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ô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žkovej časti nemocnice s poliklinikou v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S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pišskej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N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ovej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V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si</w:t>
            </w:r>
          </w:p>
        </w:tc>
      </w:tr>
      <w:tr w:rsidR="00815C92" w:rsidRPr="0013516F" w14:paraId="7E58357B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5A0176D8" w14:textId="3E90D1E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Kontaktná osoba pre 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p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rípravné trhové konzultácie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053932A2" w14:textId="01CF54CC" w:rsidR="00815C92" w:rsidRPr="0013516F" w:rsidRDefault="00D719F7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 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, +421 </w:t>
            </w:r>
            <w:r w:rsidR="00815C92" w:rsidRPr="00070E6E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915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 732 607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 xml:space="preserve">, 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branislav.pramuk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@svetzdravia.com</w:t>
            </w:r>
          </w:p>
        </w:tc>
      </w:tr>
    </w:tbl>
    <w:p w14:paraId="1908BE93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</w:p>
    <w:p w14:paraId="7F83CFDC" w14:textId="59BE01D5" w:rsidR="00815C92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Opis a účel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prípravných trhových konzultácií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3DA84431" w14:textId="5FC9714D" w:rsidR="00C06BE4" w:rsidRPr="00C06BE4" w:rsidRDefault="00BD43D1" w:rsidP="00C06B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2A4D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plánuje vyhlásiť zákazku, predmetom ktorej bude 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>dostavba a rekonštrukcia lôžkovej časti nemocnice s poliklinikou v Spišskej Novej Vsi</w:t>
      </w:r>
      <w:r w:rsidR="00AE1263">
        <w:rPr>
          <w:rFonts w:eastAsia="Calibri" w:cs="Arial"/>
          <w:sz w:val="18"/>
          <w:szCs w:val="18"/>
          <w:bdr w:val="none" w:sz="0" w:space="0" w:color="auto"/>
        </w:rPr>
        <w:t>,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 súčasťou ktorej bude </w:t>
      </w:r>
      <w:r w:rsidR="00272051" w:rsidRPr="0017449A">
        <w:rPr>
          <w:rFonts w:eastAsia="Calibri" w:cs="Arial"/>
          <w:sz w:val="18"/>
          <w:szCs w:val="18"/>
          <w:bdr w:val="none" w:sz="0" w:space="0" w:color="auto"/>
        </w:rPr>
        <w:t xml:space="preserve">miestnosť </w:t>
      </w:r>
      <w:r w:rsidR="003376FB" w:rsidRPr="0017449A">
        <w:rPr>
          <w:rFonts w:eastAsia="Calibri" w:cs="Arial"/>
          <w:sz w:val="18"/>
          <w:szCs w:val="18"/>
          <w:bdr w:val="none" w:sz="0" w:space="0" w:color="auto"/>
        </w:rPr>
        <w:t>pre zosnulých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Pr="000A6FAA">
        <w:rPr>
          <w:rFonts w:eastAsia="Calibri" w:cs="Arial"/>
          <w:sz w:val="18"/>
          <w:szCs w:val="18"/>
          <w:bdr w:val="none" w:sz="0" w:space="0" w:color="auto"/>
        </w:rPr>
        <w:t>Účelom prípravných trhových konzultácií je oslovenie hospodárskych subjektov, ktoré sa zaoberajú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</w:t>
      </w:r>
      <w:r w:rsidR="0017449A">
        <w:rPr>
          <w:rFonts w:eastAsia="Calibri" w:cs="Arial"/>
          <w:b/>
          <w:bCs/>
          <w:sz w:val="18"/>
          <w:szCs w:val="18"/>
          <w:bdr w:val="none" w:sz="0" w:space="0" w:color="auto"/>
        </w:rPr>
        <w:t>dodávaním</w:t>
      </w:r>
      <w:r w:rsidR="00070E2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a inštaláciou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</w:t>
      </w:r>
      <w:r w:rsidR="00070E25">
        <w:rPr>
          <w:rFonts w:eastAsia="Calibri" w:cs="Arial"/>
          <w:b/>
          <w:bCs/>
          <w:sz w:val="18"/>
          <w:szCs w:val="18"/>
          <w:bdr w:val="none" w:sz="0" w:space="0" w:color="auto"/>
        </w:rPr>
        <w:t>zariadení (chladiacich boxov)</w:t>
      </w:r>
      <w:r w:rsidR="000A6FAA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pre zosnulých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s cieľom informovať </w:t>
      </w:r>
      <w:r w:rsidR="00542EDB">
        <w:rPr>
          <w:rFonts w:eastAsia="Calibri" w:cs="Arial"/>
          <w:sz w:val="18"/>
          <w:szCs w:val="18"/>
          <w:bdr w:val="none" w:sz="0" w:space="0" w:color="auto"/>
        </w:rPr>
        <w:t xml:space="preserve">relevantný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trh o pripravovanej zákazke a získať spätnú väzbu od 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>účastník</w:t>
      </w:r>
      <w:r w:rsidR="00032893">
        <w:rPr>
          <w:rFonts w:eastAsia="Calibri" w:cs="Arial"/>
          <w:sz w:val="18"/>
          <w:szCs w:val="18"/>
          <w:bdr w:val="none" w:sz="0" w:space="0" w:color="auto"/>
        </w:rPr>
        <w:t>ov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 xml:space="preserve"> PTK, resp.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potencionálnych záujemcov</w:t>
      </w:r>
      <w:r w:rsidR="00063F50">
        <w:rPr>
          <w:rFonts w:eastAsia="Calibri" w:cs="Arial"/>
          <w:sz w:val="18"/>
          <w:szCs w:val="18"/>
          <w:bdr w:val="none" w:sz="0" w:space="0" w:color="auto"/>
        </w:rPr>
        <w:t xml:space="preserve"> pripravovanej zákazky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 xml:space="preserve"> Ďalším cieľom verejného obstarávateľa je stanoviť predpokladanú hodnotu zákazky pre účely pripravovaného verejného obstarávania,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>a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 xml:space="preserve"> ďalej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 xml:space="preserve">overiť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>podmienky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 xml:space="preserve"> zamýšľaného zámeru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0E1276">
        <w:rPr>
          <w:rFonts w:eastAsia="Calibri" w:cs="Arial"/>
          <w:sz w:val="18"/>
          <w:szCs w:val="18"/>
          <w:bdr w:val="none" w:sz="0" w:space="0" w:color="auto"/>
        </w:rPr>
        <w:t>u relevantných a</w:t>
      </w:r>
      <w:r w:rsidR="003D3C32">
        <w:rPr>
          <w:rFonts w:eastAsia="Calibri" w:cs="Arial"/>
          <w:sz w:val="18"/>
          <w:szCs w:val="18"/>
          <w:bdr w:val="none" w:sz="0" w:space="0" w:color="auto"/>
        </w:rPr>
        <w:t xml:space="preserve"> skúsených hospodárskych subjektov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tak, aby 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>čo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403F1">
        <w:rPr>
          <w:rFonts w:eastAsia="Calibri" w:cs="Arial"/>
          <w:sz w:val="18"/>
          <w:szCs w:val="18"/>
          <w:bdr w:val="none" w:sz="0" w:space="0" w:color="auto"/>
        </w:rPr>
        <w:t xml:space="preserve">najlepšie </w:t>
      </w:r>
      <w:r w:rsidR="00AD5D3B">
        <w:rPr>
          <w:rFonts w:eastAsia="Calibri" w:cs="Arial"/>
          <w:sz w:val="18"/>
          <w:szCs w:val="18"/>
          <w:bdr w:val="none" w:sz="0" w:space="0" w:color="auto"/>
        </w:rPr>
        <w:t>z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odpovedali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potrebám verejného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obstarávateľa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a 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súčasne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b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o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spolu s predmetom 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zákazky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nastavene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v 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súlad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s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o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základnými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ZVO, 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>najmä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>rovnakého zaobchádzania,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 </w:t>
      </w:r>
      <w:r w:rsidR="003B362C">
        <w:rPr>
          <w:rFonts w:eastAsia="Calibri" w:cs="Arial"/>
          <w:sz w:val="18"/>
          <w:szCs w:val="18"/>
          <w:bdr w:val="none" w:sz="0" w:space="0" w:color="auto"/>
        </w:rPr>
        <w:t>nediskrimi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nácie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 xml:space="preserve">a transparentnosti 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tak, aby následné verejné obstarávanie podporovalo otvorenú hospodársku súťaž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Účasť na 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PTK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 je dobrovoľná. 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>Záujemca, ktorý sa zúčastní PTK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>,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 xml:space="preserve"> si musí byť vedomý zákonnej úpravy PTK, a to najmä dôsledkov vyplývajúcich z účasti hospodárskeho subjektu na PTK so zreteľom na § 25 a § 40 ods. 7 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 xml:space="preserve">ZVO.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Hospodárske subjekty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sa môžu následne zúčastniť pripravovaného verejného obstarávania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a predložiť ponuku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>, bez ohľadu na to, či sa zúčastnili PTK alebo nie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.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 </w:t>
      </w:r>
    </w:p>
    <w:p w14:paraId="2D8ED4D1" w14:textId="4F1AD0A4" w:rsidR="00815C92" w:rsidRPr="0013516F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Komunikácia </w:t>
      </w:r>
      <w:r w:rsidR="0058441A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v procese PTK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5B87305D" w14:textId="52C2F88C" w:rsidR="00815C92" w:rsidRPr="0013516F" w:rsidRDefault="004314C9" w:rsidP="00431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Komunikácia medzi verejným obstarávateľom a záujemcami sa počas celého procesu PTK uskutočňuje v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slovenskom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alebo českom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jazyku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prostredníctvom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552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elektronického nástroja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IS </w:t>
      </w:r>
      <w:proofErr w:type="spellStart"/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Josephine</w:t>
      </w:r>
      <w:proofErr w:type="spellEnd"/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, </w:t>
      </w:r>
      <w:r w:rsidR="00815C92"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umiestnenom na webovej adrese: </w:t>
      </w:r>
      <w:hyperlink r:id="rId11" w:history="1">
        <w:r w:rsidR="00815C92"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https://josephine.proebiz.com</w:t>
        </w:r>
      </w:hyperlink>
      <w:r>
        <w:rPr>
          <w:rStyle w:val="Hypertextovprepojenie"/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6AAC10E3" w14:textId="64FB832F" w:rsidR="00815C92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Návod na používanie systému je dostupný na webovom sídle portálu JOSEPHINE (</w:t>
      </w:r>
      <w:hyperlink r:id="rId12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http://files.nar.cz/docs/josephine/sk/Skrateny_navod_ucastnik.pdf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 ako aj minimálne technické požiadavky (</w:t>
      </w:r>
      <w:hyperlink r:id="rId13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http://files.nar.cz/docs/josephine/sk/Technicke_poziadavky_sw_JOSEPHINE.pdf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).</w:t>
      </w:r>
    </w:p>
    <w:p w14:paraId="757EDD00" w14:textId="50F743A8" w:rsidR="0058441A" w:rsidRPr="0013516F" w:rsidRDefault="0058441A" w:rsidP="0058441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Priebeh prípravných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trhových konzultácií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07F34AE1" w14:textId="025BE784" w:rsidR="00CE2F2F" w:rsidRDefault="00F00D5A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 budú prioritne prebiehať písomnou formou prostredníctvom elektronickej komunikácie.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Možnosť zúčastniť sa </w:t>
      </w:r>
      <w:r w:rsid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je otvorená všetkým potenciálnym dodávateľom a záujemcom o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zákazku, ktor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í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sp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ĺ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ň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jú podmienky uvedené v bode 5 tohto oznámenia.</w:t>
      </w:r>
      <w:r w:rsidR="00B11975" w:rsidRPr="00B1197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 zverejnení oznámenia o 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začatí prípravných trhových konzultácií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áujemca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do </w:t>
      </w:r>
      <w:r w:rsidR="00CE18C7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0</w:t>
      </w:r>
      <w:r w:rsidR="009229C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6</w:t>
      </w:r>
      <w:r w:rsidR="00CE18C7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.04.</w:t>
      </w:r>
      <w:r w:rsidR="004A7044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2023</w:t>
      </w:r>
      <w:r w:rsidR="0037631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predloží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odpovede na </w:t>
      </w:r>
      <w:r w:rsidR="008B7B0E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okruh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otázok (Príloha č.</w:t>
      </w:r>
      <w:r w:rsidR="0095181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3). S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účasne s odpoveďami predloží aj </w:t>
      </w:r>
      <w:r w:rsidR="00FA5CA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vyplnenú 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Prílohu č.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(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F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ormulár na prihlásenie sa do PTK).</w:t>
      </w:r>
    </w:p>
    <w:p w14:paraId="45C21902" w14:textId="6522E29D" w:rsidR="00EF37D5" w:rsidRPr="00EF37D5" w:rsidRDefault="00047FEC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Cieľom P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 je </w:t>
      </w:r>
      <w:r w:rsidR="00315EC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primárne 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písomne zodpovedať min. rozsah otázok uvedený v Prílohe č.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3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tohto oznámenia. Verejný obstarávateľ od účastníkov PTK očakáva participáciu a predkladanie návrhov, pripomienok a odporúčaní v súvislosti s plánovaným verejným obstarávaním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F37D5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68595416" w14:textId="05B26855" w:rsidR="002D7646" w:rsidRPr="002D7646" w:rsidRDefault="000B462B" w:rsidP="002D7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 obsahu PTK kedykoľvek počas ich trvania. O prípadných zmenách bude verejný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 informovať dostatočne vopred.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75BEFF8E" w14:textId="4A0C9A22" w:rsidR="000F351C" w:rsidRPr="003C4757" w:rsidRDefault="000F351C" w:rsidP="000F3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ohľadom na komplexnosť 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 zložitosť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problematiky môžu byť hospodárske subjekty v prípade potreby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vyzvané</w:t>
      </w:r>
      <w:r w:rsidR="00580E5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k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účasti na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ďalšom písomnom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kole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alebo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pozvané na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osobnú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(eventuálne </w:t>
      </w:r>
      <w:proofErr w:type="spellStart"/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vid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okonfere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č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1C4D0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proofErr w:type="spellEnd"/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)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účasť na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 účasti zástupcov verejného obstarávateľa a zástupcu/zástupcov hospodárskeho subjektu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. Z každej </w:t>
      </w:r>
      <w:r w:rsidR="002F60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tak</w:t>
      </w:r>
      <w:r w:rsidR="00F1013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ej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PTK bude vyhotovený záznam, ktorý bude zaslaný účastníkovi na verifikáciu obsahu stretnutia.</w:t>
      </w:r>
      <w:r w:rsidR="000F2B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lastRenderedPageBreak/>
        <w:t xml:space="preserve">je v takom prípade tiež oprávnený vyhotoviť </w:t>
      </w:r>
      <w:r w:rsidR="002362C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audio- alebo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audiovizuálny záznam schôdze. Účasťou na dotknutej schôdzke súhlasí záujemca s vyhotovením takého záznamu.</w:t>
      </w:r>
    </w:p>
    <w:p w14:paraId="0E8A9AA0" w14:textId="0AEA5E24" w:rsidR="008557DD" w:rsidRPr="00481F89" w:rsidRDefault="008557DD" w:rsidP="008557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nesm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narušiť hospodársku súťaž a nesmú viesť k porušeniu základných </w:t>
      </w:r>
      <w:r w:rsidR="00EF7F0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princípov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verejného obstarávania.</w:t>
      </w:r>
      <w:r w:rsid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Výsledky PTK nemajú povahu ponúk v</w:t>
      </w:r>
      <w:r w:rsidR="00BF377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verejnom obstarávaní. Účasť na PTK nezakladá dodávateľovi žiadne práva ani povinnosti v budúcom verejnom obstarávaní.</w:t>
      </w:r>
    </w:p>
    <w:p w14:paraId="57CAECD2" w14:textId="6081F9D8" w:rsidR="0000025B" w:rsidRPr="00481F89" w:rsidRDefault="0000025B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 ukončení PTK verejný obstarávateľ zverejní zápisnicu o priebehu PTK, ktorá bude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zverejnená na profile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obstarávateľa. Prostredníctvom tejto zápisnice verejný obstarávateľ oznámi najmä informácie, ktoré získal od účastníkov PTK, a ktoré viedli k</w:t>
      </w:r>
      <w:r w:rsidR="0096030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návrhu,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zmene, prípadne úprave </w:t>
      </w:r>
      <w:r w:rsidR="0038193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súťažných podkladov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1EC585AB" w14:textId="4438BCDF" w:rsidR="004918E7" w:rsidRPr="00481F89" w:rsidRDefault="00481F89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obstarávateľ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si vyhradzuje právo na ukončenie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bez </w:t>
      </w:r>
      <w:r w:rsidR="0023701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pracovania výsledkov, a to aj bez udania dôvodov, a právo na vyhodnotenie a využitie záverov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podľa uváženia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65437A" w:rsidRP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437A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 a obsahu PTK kedykoľvek počas ich trvania. O prípadných zmenách bude verejný obstarávateľ informovať dostatočne vopr</w:t>
      </w:r>
      <w:r w:rsid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ed.</w:t>
      </w:r>
    </w:p>
    <w:p w14:paraId="445F837A" w14:textId="446CBBFB" w:rsidR="00815C92" w:rsidRPr="00A2308A" w:rsidRDefault="00A2308A" w:rsidP="00A2308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Požiadavky kladené na hospodárske subjekty, ktoré sa chcú zúčastniť prípravných trhových</w:t>
      </w: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konzultácií</w:t>
      </w:r>
      <w:r w:rsidR="00815C92"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1734789E" w14:textId="0334D1DA" w:rsidR="0048500E" w:rsidRPr="00EB00DB" w:rsidRDefault="0048500E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EB00DB">
        <w:rPr>
          <w:rFonts w:eastAsia="Calibri" w:cs="Arial"/>
          <w:sz w:val="18"/>
          <w:szCs w:val="18"/>
          <w:bdr w:val="none" w:sz="0" w:space="0" w:color="auto"/>
        </w:rPr>
        <w:t>oprávnenie hospodárskeho subjektu poskytovať služby, ktoré budú predmetom zákazky</w:t>
      </w:r>
      <w:r w:rsidR="00AA1BEF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Splnenie tejto podmienky preukáže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záujemca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tým, že spolu s prihláškou do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PTK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 predloží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verejnému </w:t>
      </w:r>
      <w:r w:rsidR="00FD4194">
        <w:rPr>
          <w:rFonts w:eastAsia="Calibri" w:cs="Arial"/>
          <w:sz w:val="18"/>
          <w:szCs w:val="18"/>
          <w:bdr w:val="none" w:sz="0" w:space="0" w:color="auto"/>
        </w:rPr>
        <w:t>obstarávateľovi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>doklad preukazujúci príslušný predmet podnikania, živnostenské oprávnenie či licenciu (napr. predložením výpisu z obchodného registra, zo živnostenského registra, alebo z inej obdobnej evidencie, predložením živnostenského listu v rozsahu odpovedajúcom avizovanému predmetu plnenia a pod.)</w:t>
      </w:r>
      <w:r w:rsidR="00DA2E6C">
        <w:rPr>
          <w:rFonts w:eastAsia="Calibri" w:cs="Arial"/>
          <w:sz w:val="18"/>
          <w:szCs w:val="18"/>
          <w:bdr w:val="none" w:sz="0" w:space="0" w:color="auto"/>
        </w:rPr>
        <w:t xml:space="preserve">, prípadne odkaz na verejne dostupný register s týmito konkrétnymi </w:t>
      </w:r>
      <w:r w:rsidR="00DA33F0">
        <w:rPr>
          <w:rFonts w:eastAsia="Calibri" w:cs="Arial"/>
          <w:sz w:val="18"/>
          <w:szCs w:val="18"/>
          <w:bdr w:val="none" w:sz="0" w:space="0" w:color="auto"/>
        </w:rPr>
        <w:t>informáciami</w:t>
      </w:r>
      <w:r w:rsidRPr="00EB00DB">
        <w:rPr>
          <w:rFonts w:eastAsia="Calibri" w:cs="Arial"/>
          <w:sz w:val="18"/>
          <w:szCs w:val="18"/>
          <w:bdr w:val="none" w:sz="0" w:space="0" w:color="auto"/>
        </w:rPr>
        <w:t>,</w:t>
      </w:r>
    </w:p>
    <w:p w14:paraId="7C75A954" w14:textId="4CD8809E" w:rsidR="00EB00DB" w:rsidRPr="00EB00DB" w:rsidRDefault="00EB00DB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48500E">
        <w:rPr>
          <w:rFonts w:eastAsia="Calibri" w:cs="Arial"/>
          <w:sz w:val="18"/>
          <w:szCs w:val="18"/>
          <w:bdr w:val="none" w:sz="0" w:space="0" w:color="auto"/>
        </w:rPr>
        <w:t>prípravných trhových konzultácií sa môžu zúčastniť zástupcovia hospodárskeho subjektu uvedení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v prílohe č. </w:t>
      </w:r>
      <w:r>
        <w:rPr>
          <w:rFonts w:eastAsia="Calibri" w:cs="Arial"/>
          <w:sz w:val="18"/>
          <w:szCs w:val="18"/>
          <w:bdr w:val="none" w:sz="0" w:space="0" w:color="auto"/>
        </w:rPr>
        <w:t>2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tohto Oznámenia, ktorí sa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v prípadne osobnej účasti na PTK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 xml:space="preserve"> musia preukázať dokladom totožnosti. Ak sa prípravných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trhových konzultácií zúčastnia namiesto štatutárnych zástupcov hospodárskych subjektov nimi</w:t>
      </w:r>
      <w:r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Pr="0048500E">
        <w:rPr>
          <w:rFonts w:eastAsia="Calibri" w:cs="Arial"/>
          <w:sz w:val="18"/>
          <w:szCs w:val="18"/>
          <w:bdr w:val="none" w:sz="0" w:space="0" w:color="auto"/>
        </w:rPr>
        <w:t>poverené osoby, tieto osoby sa musia preukázať aj platným splnomocnením hospodárskeho subjektu.</w:t>
      </w:r>
    </w:p>
    <w:p w14:paraId="79ACB6B1" w14:textId="7F3D6738" w:rsidR="0048500E" w:rsidRPr="00A2308A" w:rsidRDefault="0048500E" w:rsidP="0048500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>Náklady spojené s trhovými konzultáciami</w:t>
      </w:r>
      <w:r w:rsidR="00764803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a dôverné informácie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031AB778" w14:textId="4270C4F8" w:rsidR="00815C92" w:rsidRDefault="00A2308A" w:rsidP="00485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Všetky náklady a výdavky spojené s účasťou na prípravných trhových konzultáciách znáša hospodársky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subjekt bez akéhokoľvek finančného nároku na verejného obstarávateľa (napr. cestovné a pod.).</w:t>
      </w:r>
    </w:p>
    <w:p w14:paraId="7B412592" w14:textId="3B7C8E1C" w:rsidR="00764803" w:rsidRPr="00A2308A" w:rsidRDefault="00764803" w:rsidP="007648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 w:rsidRPr="008B03F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príjme primerané opatrenia na zabezpečenie ochrany dôverných informácií, ktorú môžu byť v rámci konzultácií poskytnuté. Hospodársky subjekt označí informácie, ktoré považuje za dôverné, a s ktorými vyžaduje primerané zaobchádzanie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Za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dôverné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informácie s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nepouvažujú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ty, ktoré musí byť súčasťou </w:t>
      </w:r>
      <w:r w:rsidR="0077325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zápisnicu o priebehu PTK. </w:t>
      </w:r>
    </w:p>
    <w:p w14:paraId="1EDC1BE9" w14:textId="31BE3914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14" w:hanging="357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Zoznam príloh </w:t>
      </w:r>
      <w:r w:rsidR="0051657B">
        <w:rPr>
          <w:rFonts w:eastAsia="Times New Roman" w:cs="Arial"/>
          <w:b/>
          <w:bCs/>
          <w:sz w:val="18"/>
          <w:szCs w:val="18"/>
          <w:bdr w:val="none" w:sz="0" w:space="0" w:color="auto"/>
        </w:rPr>
        <w:t>oznámenia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7D27707D" w14:textId="001B0386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1: 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Návrh o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pis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u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 xml:space="preserve"> predmetu zákazky</w:t>
      </w:r>
    </w:p>
    <w:p w14:paraId="6D136A1D" w14:textId="0A6F3900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2: 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Formulár na prihlásenie sa do PTK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6196ACCF" w14:textId="0650EFD2" w:rsidR="002B49DE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- 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3: 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Okruh otázok k</w:t>
      </w:r>
      <w:r w:rsidR="002B49DE">
        <w:rPr>
          <w:rFonts w:eastAsia="Times New Roman" w:cs="Arial"/>
          <w:sz w:val="18"/>
          <w:szCs w:val="18"/>
          <w:bdr w:val="none" w:sz="0" w:space="0" w:color="auto"/>
        </w:rPr>
        <w:t> 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PTK</w:t>
      </w:r>
    </w:p>
    <w:p w14:paraId="6A0D1132" w14:textId="46891821" w:rsidR="002B49DE" w:rsidRPr="0013516F" w:rsidRDefault="002B49DE" w:rsidP="002B49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firstLine="708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>
        <w:rPr>
          <w:rFonts w:eastAsia="Times New Roman" w:cs="Arial"/>
          <w:sz w:val="18"/>
          <w:szCs w:val="18"/>
          <w:bdr w:val="none" w:sz="0" w:space="0" w:color="auto"/>
        </w:rPr>
        <w:tab/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Príloha č. </w:t>
      </w:r>
      <w:r>
        <w:rPr>
          <w:rFonts w:eastAsia="Times New Roman" w:cs="Arial"/>
          <w:sz w:val="18"/>
          <w:szCs w:val="18"/>
          <w:bdr w:val="none" w:sz="0" w:space="0" w:color="auto"/>
        </w:rPr>
        <w:t>4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: </w:t>
      </w:r>
      <w:r w:rsidR="00E1283A">
        <w:rPr>
          <w:rFonts w:eastAsia="Times New Roman" w:cs="Arial"/>
          <w:sz w:val="18"/>
          <w:szCs w:val="18"/>
          <w:bdr w:val="none" w:sz="0" w:space="0" w:color="auto"/>
        </w:rPr>
        <w:t>Š</w:t>
      </w:r>
      <w:r w:rsidR="00E1283A" w:rsidRPr="00E1283A">
        <w:rPr>
          <w:rFonts w:eastAsia="Times New Roman" w:cs="Arial"/>
          <w:sz w:val="18"/>
          <w:szCs w:val="18"/>
          <w:bdr w:val="none" w:sz="0" w:space="0" w:color="auto"/>
        </w:rPr>
        <w:t>pecifikácia prístrojového vybavenia</w:t>
      </w:r>
    </w:p>
    <w:p w14:paraId="2D6B861E" w14:textId="77777777" w:rsidR="002B49DE" w:rsidRDefault="002B49D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1CDABA5F" w14:textId="7C1C37D4" w:rsidR="00815C92" w:rsidRPr="00B73C84" w:rsidRDefault="008B7B0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8B7B0E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0E2C8E47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4FBDA1CE" w14:textId="2E266A3E" w:rsidR="00D716D8" w:rsidRDefault="00D716D8" w:rsidP="00D716D8">
      <w:pPr>
        <w:spacing w:after="0" w:line="240" w:lineRule="auto"/>
        <w:jc w:val="both"/>
        <w:rPr>
          <w:sz w:val="20"/>
          <w:szCs w:val="20"/>
        </w:rPr>
      </w:pPr>
    </w:p>
    <w:p w14:paraId="12C69E46" w14:textId="60CECE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>V Košiciach</w:t>
      </w:r>
    </w:p>
    <w:p w14:paraId="3114D49A" w14:textId="78D502E7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EDD422B" w14:textId="5601109C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Mgr. Branislav Pramuk, PhD.</w:t>
      </w:r>
    </w:p>
    <w:p w14:paraId="01E71A8D" w14:textId="056D12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38F536BA" w14:textId="77777777" w:rsidR="00AA4473" w:rsidRPr="00D716D8" w:rsidRDefault="00AA4473" w:rsidP="00D716D8"/>
    <w:sectPr w:rsidR="00AA4473" w:rsidRPr="00D716D8" w:rsidSect="000C0193">
      <w:headerReference w:type="default" r:id="rId14"/>
      <w:footerReference w:type="default" r:id="rId15"/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DC0F" w14:textId="77777777" w:rsidR="005F6677" w:rsidRDefault="005F6677">
      <w:pPr>
        <w:spacing w:after="0" w:line="240" w:lineRule="auto"/>
      </w:pPr>
      <w:r>
        <w:separator/>
      </w:r>
    </w:p>
  </w:endnote>
  <w:endnote w:type="continuationSeparator" w:id="0">
    <w:p w14:paraId="3942AE2D" w14:textId="77777777" w:rsidR="005F6677" w:rsidRDefault="005F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0F8C" w14:textId="77777777" w:rsidR="00E44B10" w:rsidRDefault="00EA2DF5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58240" behindDoc="1" locked="0" layoutInCell="1" allowOverlap="1" wp14:anchorId="454FDB29" wp14:editId="23977F80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EDBE" w14:textId="77777777" w:rsidR="005F6677" w:rsidRDefault="005F6677">
      <w:pPr>
        <w:spacing w:after="0" w:line="240" w:lineRule="auto"/>
      </w:pPr>
      <w:r>
        <w:separator/>
      </w:r>
    </w:p>
  </w:footnote>
  <w:footnote w:type="continuationSeparator" w:id="0">
    <w:p w14:paraId="3B457AFC" w14:textId="77777777" w:rsidR="005F6677" w:rsidRDefault="005F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831A" w14:textId="77777777" w:rsidR="00E44B10" w:rsidRDefault="00EA2DF5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7216" behindDoc="1" locked="0" layoutInCell="1" allowOverlap="1" wp14:anchorId="3A40F557" wp14:editId="3B3FE15E">
          <wp:simplePos x="0" y="0"/>
          <wp:positionH relativeFrom="page">
            <wp:align>left</wp:align>
          </wp:positionH>
          <wp:positionV relativeFrom="page">
            <wp:posOffset>-381000</wp:posOffset>
          </wp:positionV>
          <wp:extent cx="8030845" cy="1524000"/>
          <wp:effectExtent l="0" t="0" r="8255" b="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8"/>
  </w:num>
  <w:num w:numId="5" w16cid:durableId="2081562588">
    <w:abstractNumId w:val="5"/>
  </w:num>
  <w:num w:numId="6" w16cid:durableId="1685547428">
    <w:abstractNumId w:val="10"/>
  </w:num>
  <w:num w:numId="7" w16cid:durableId="456290828">
    <w:abstractNumId w:val="11"/>
  </w:num>
  <w:num w:numId="8" w16cid:durableId="705374351">
    <w:abstractNumId w:val="13"/>
  </w:num>
  <w:num w:numId="9" w16cid:durableId="1933119615">
    <w:abstractNumId w:val="12"/>
  </w:num>
  <w:num w:numId="10" w16cid:durableId="1508331224">
    <w:abstractNumId w:val="6"/>
  </w:num>
  <w:num w:numId="11" w16cid:durableId="378668742">
    <w:abstractNumId w:val="0"/>
  </w:num>
  <w:num w:numId="12" w16cid:durableId="826022611">
    <w:abstractNumId w:val="14"/>
  </w:num>
  <w:num w:numId="13" w16cid:durableId="1503619366">
    <w:abstractNumId w:val="7"/>
  </w:num>
  <w:num w:numId="14" w16cid:durableId="636683013">
    <w:abstractNumId w:val="3"/>
  </w:num>
  <w:num w:numId="15" w16cid:durableId="1131560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176B"/>
    <w:rsid w:val="0003225E"/>
    <w:rsid w:val="00032893"/>
    <w:rsid w:val="00034B2E"/>
    <w:rsid w:val="00043E04"/>
    <w:rsid w:val="00047FEC"/>
    <w:rsid w:val="00052974"/>
    <w:rsid w:val="000613DB"/>
    <w:rsid w:val="00063F50"/>
    <w:rsid w:val="000641B0"/>
    <w:rsid w:val="00070E25"/>
    <w:rsid w:val="0007148D"/>
    <w:rsid w:val="000869DB"/>
    <w:rsid w:val="000A6FAA"/>
    <w:rsid w:val="000B462B"/>
    <w:rsid w:val="000B5CE9"/>
    <w:rsid w:val="000B6302"/>
    <w:rsid w:val="000C0193"/>
    <w:rsid w:val="000C343C"/>
    <w:rsid w:val="000E1276"/>
    <w:rsid w:val="000F2B8C"/>
    <w:rsid w:val="000F351C"/>
    <w:rsid w:val="000F59F0"/>
    <w:rsid w:val="000F78A4"/>
    <w:rsid w:val="00111D18"/>
    <w:rsid w:val="00120523"/>
    <w:rsid w:val="001340FD"/>
    <w:rsid w:val="001412D0"/>
    <w:rsid w:val="001736AB"/>
    <w:rsid w:val="0017449A"/>
    <w:rsid w:val="001879D0"/>
    <w:rsid w:val="00194453"/>
    <w:rsid w:val="00194B4C"/>
    <w:rsid w:val="001B30F4"/>
    <w:rsid w:val="001C4D0D"/>
    <w:rsid w:val="001C4E16"/>
    <w:rsid w:val="001E122E"/>
    <w:rsid w:val="001F320F"/>
    <w:rsid w:val="00232B3E"/>
    <w:rsid w:val="002350C2"/>
    <w:rsid w:val="002362C6"/>
    <w:rsid w:val="00237012"/>
    <w:rsid w:val="00250922"/>
    <w:rsid w:val="00262705"/>
    <w:rsid w:val="00272051"/>
    <w:rsid w:val="002907F6"/>
    <w:rsid w:val="00297AC2"/>
    <w:rsid w:val="002A4D3A"/>
    <w:rsid w:val="002B49DE"/>
    <w:rsid w:val="002B5A3A"/>
    <w:rsid w:val="002D071A"/>
    <w:rsid w:val="002D3C83"/>
    <w:rsid w:val="002D7646"/>
    <w:rsid w:val="002E76B2"/>
    <w:rsid w:val="002F60C5"/>
    <w:rsid w:val="00311789"/>
    <w:rsid w:val="00312C76"/>
    <w:rsid w:val="00315ECA"/>
    <w:rsid w:val="00321B33"/>
    <w:rsid w:val="00326F79"/>
    <w:rsid w:val="00330EA6"/>
    <w:rsid w:val="003376FB"/>
    <w:rsid w:val="003459E8"/>
    <w:rsid w:val="00347860"/>
    <w:rsid w:val="00376313"/>
    <w:rsid w:val="0038193D"/>
    <w:rsid w:val="00385B85"/>
    <w:rsid w:val="003B3188"/>
    <w:rsid w:val="003B362C"/>
    <w:rsid w:val="003C4757"/>
    <w:rsid w:val="003C6EA7"/>
    <w:rsid w:val="003D3C32"/>
    <w:rsid w:val="003E189A"/>
    <w:rsid w:val="003F12CB"/>
    <w:rsid w:val="003F7C38"/>
    <w:rsid w:val="00410B40"/>
    <w:rsid w:val="004151F1"/>
    <w:rsid w:val="0042187F"/>
    <w:rsid w:val="004314C9"/>
    <w:rsid w:val="004328F2"/>
    <w:rsid w:val="00432D67"/>
    <w:rsid w:val="00436547"/>
    <w:rsid w:val="00437000"/>
    <w:rsid w:val="004403F1"/>
    <w:rsid w:val="00456C5E"/>
    <w:rsid w:val="00481F89"/>
    <w:rsid w:val="0048500E"/>
    <w:rsid w:val="004918E7"/>
    <w:rsid w:val="004A7044"/>
    <w:rsid w:val="004B61B6"/>
    <w:rsid w:val="004B7EE8"/>
    <w:rsid w:val="004E461E"/>
    <w:rsid w:val="00502C59"/>
    <w:rsid w:val="005154D8"/>
    <w:rsid w:val="0051657B"/>
    <w:rsid w:val="00530744"/>
    <w:rsid w:val="00542EDB"/>
    <w:rsid w:val="00546592"/>
    <w:rsid w:val="00574628"/>
    <w:rsid w:val="00580E55"/>
    <w:rsid w:val="0058441A"/>
    <w:rsid w:val="00590A3A"/>
    <w:rsid w:val="005B2D23"/>
    <w:rsid w:val="005B6AD4"/>
    <w:rsid w:val="005C3DF0"/>
    <w:rsid w:val="005E2108"/>
    <w:rsid w:val="005E3591"/>
    <w:rsid w:val="005E7564"/>
    <w:rsid w:val="005F494C"/>
    <w:rsid w:val="005F576A"/>
    <w:rsid w:val="005F6677"/>
    <w:rsid w:val="00603E7B"/>
    <w:rsid w:val="00612A2F"/>
    <w:rsid w:val="00636286"/>
    <w:rsid w:val="0064506A"/>
    <w:rsid w:val="0065437A"/>
    <w:rsid w:val="0065552C"/>
    <w:rsid w:val="00660626"/>
    <w:rsid w:val="00664330"/>
    <w:rsid w:val="006B1C60"/>
    <w:rsid w:val="006B7163"/>
    <w:rsid w:val="006C61F6"/>
    <w:rsid w:val="006D04C5"/>
    <w:rsid w:val="006D5341"/>
    <w:rsid w:val="006F6A10"/>
    <w:rsid w:val="00705183"/>
    <w:rsid w:val="00711620"/>
    <w:rsid w:val="00727F8F"/>
    <w:rsid w:val="0074532E"/>
    <w:rsid w:val="0076350C"/>
    <w:rsid w:val="00764803"/>
    <w:rsid w:val="00773253"/>
    <w:rsid w:val="007761FF"/>
    <w:rsid w:val="00780591"/>
    <w:rsid w:val="00786C8C"/>
    <w:rsid w:val="007B3A10"/>
    <w:rsid w:val="007C02C2"/>
    <w:rsid w:val="007C4C4F"/>
    <w:rsid w:val="007C5D77"/>
    <w:rsid w:val="007D5088"/>
    <w:rsid w:val="007F21EC"/>
    <w:rsid w:val="007F5174"/>
    <w:rsid w:val="00815C92"/>
    <w:rsid w:val="0082442C"/>
    <w:rsid w:val="008557DD"/>
    <w:rsid w:val="00865AD0"/>
    <w:rsid w:val="008742E6"/>
    <w:rsid w:val="00886486"/>
    <w:rsid w:val="00891462"/>
    <w:rsid w:val="008A0DCB"/>
    <w:rsid w:val="008B03F7"/>
    <w:rsid w:val="008B0B06"/>
    <w:rsid w:val="008B152B"/>
    <w:rsid w:val="008B546C"/>
    <w:rsid w:val="008B7B0E"/>
    <w:rsid w:val="008D02A8"/>
    <w:rsid w:val="008D24ED"/>
    <w:rsid w:val="008E5FC2"/>
    <w:rsid w:val="008F4C4E"/>
    <w:rsid w:val="00902383"/>
    <w:rsid w:val="009229C8"/>
    <w:rsid w:val="00927601"/>
    <w:rsid w:val="009337FE"/>
    <w:rsid w:val="00944910"/>
    <w:rsid w:val="00951811"/>
    <w:rsid w:val="0095417C"/>
    <w:rsid w:val="00960301"/>
    <w:rsid w:val="00967EE6"/>
    <w:rsid w:val="00973A60"/>
    <w:rsid w:val="00975A2C"/>
    <w:rsid w:val="009944B5"/>
    <w:rsid w:val="009A1173"/>
    <w:rsid w:val="009A2135"/>
    <w:rsid w:val="009A735F"/>
    <w:rsid w:val="009B450B"/>
    <w:rsid w:val="009B6BA1"/>
    <w:rsid w:val="009C0BC3"/>
    <w:rsid w:val="009D1976"/>
    <w:rsid w:val="009E2A95"/>
    <w:rsid w:val="00A1787F"/>
    <w:rsid w:val="00A2308A"/>
    <w:rsid w:val="00A234AF"/>
    <w:rsid w:val="00A25110"/>
    <w:rsid w:val="00A25506"/>
    <w:rsid w:val="00A64E4B"/>
    <w:rsid w:val="00A673D8"/>
    <w:rsid w:val="00A76AE9"/>
    <w:rsid w:val="00A87FEA"/>
    <w:rsid w:val="00A93097"/>
    <w:rsid w:val="00AA1BEF"/>
    <w:rsid w:val="00AA1F5C"/>
    <w:rsid w:val="00AA4473"/>
    <w:rsid w:val="00AA722C"/>
    <w:rsid w:val="00AB6E80"/>
    <w:rsid w:val="00AC5087"/>
    <w:rsid w:val="00AD5D3B"/>
    <w:rsid w:val="00AE1263"/>
    <w:rsid w:val="00AE265D"/>
    <w:rsid w:val="00AE5063"/>
    <w:rsid w:val="00AF5DC3"/>
    <w:rsid w:val="00B04D60"/>
    <w:rsid w:val="00B06113"/>
    <w:rsid w:val="00B11975"/>
    <w:rsid w:val="00B17A29"/>
    <w:rsid w:val="00B47242"/>
    <w:rsid w:val="00B56669"/>
    <w:rsid w:val="00B64285"/>
    <w:rsid w:val="00B66BE8"/>
    <w:rsid w:val="00B766C2"/>
    <w:rsid w:val="00B805FF"/>
    <w:rsid w:val="00BA42E1"/>
    <w:rsid w:val="00BA5C6A"/>
    <w:rsid w:val="00BB5F8E"/>
    <w:rsid w:val="00BD43D1"/>
    <w:rsid w:val="00BD4699"/>
    <w:rsid w:val="00BD57E6"/>
    <w:rsid w:val="00BD5E9A"/>
    <w:rsid w:val="00BF135F"/>
    <w:rsid w:val="00BF21B8"/>
    <w:rsid w:val="00BF2BE2"/>
    <w:rsid w:val="00BF3770"/>
    <w:rsid w:val="00BF739F"/>
    <w:rsid w:val="00C06BE4"/>
    <w:rsid w:val="00C116F0"/>
    <w:rsid w:val="00C26AF4"/>
    <w:rsid w:val="00CA0877"/>
    <w:rsid w:val="00CA4571"/>
    <w:rsid w:val="00CA67CF"/>
    <w:rsid w:val="00CC1BD0"/>
    <w:rsid w:val="00CC2D94"/>
    <w:rsid w:val="00CC40F0"/>
    <w:rsid w:val="00CE18C7"/>
    <w:rsid w:val="00CE2F2F"/>
    <w:rsid w:val="00CF2C97"/>
    <w:rsid w:val="00D210FA"/>
    <w:rsid w:val="00D65822"/>
    <w:rsid w:val="00D65E7E"/>
    <w:rsid w:val="00D716D8"/>
    <w:rsid w:val="00D719F7"/>
    <w:rsid w:val="00DA2E6C"/>
    <w:rsid w:val="00DA33F0"/>
    <w:rsid w:val="00DA3FCF"/>
    <w:rsid w:val="00DB2335"/>
    <w:rsid w:val="00DC06D7"/>
    <w:rsid w:val="00DC2EE2"/>
    <w:rsid w:val="00DC4273"/>
    <w:rsid w:val="00DC7949"/>
    <w:rsid w:val="00DD297D"/>
    <w:rsid w:val="00DD3CA2"/>
    <w:rsid w:val="00DF21ED"/>
    <w:rsid w:val="00E1283A"/>
    <w:rsid w:val="00E3261D"/>
    <w:rsid w:val="00E44B10"/>
    <w:rsid w:val="00E47D15"/>
    <w:rsid w:val="00E60775"/>
    <w:rsid w:val="00E64978"/>
    <w:rsid w:val="00E665B1"/>
    <w:rsid w:val="00E819AD"/>
    <w:rsid w:val="00E82F22"/>
    <w:rsid w:val="00E83394"/>
    <w:rsid w:val="00EA089B"/>
    <w:rsid w:val="00EA2DF5"/>
    <w:rsid w:val="00EA4D4D"/>
    <w:rsid w:val="00EA5BFA"/>
    <w:rsid w:val="00EB00DB"/>
    <w:rsid w:val="00EC1A0F"/>
    <w:rsid w:val="00ED4681"/>
    <w:rsid w:val="00EF37D5"/>
    <w:rsid w:val="00EF7F05"/>
    <w:rsid w:val="00F00D5A"/>
    <w:rsid w:val="00F10138"/>
    <w:rsid w:val="00F2135B"/>
    <w:rsid w:val="00F26730"/>
    <w:rsid w:val="00F67AA9"/>
    <w:rsid w:val="00F7645A"/>
    <w:rsid w:val="00FA01F9"/>
    <w:rsid w:val="00FA5CAD"/>
    <w:rsid w:val="00FB5CC9"/>
    <w:rsid w:val="00FD2DFC"/>
    <w:rsid w:val="00FD419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017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17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176B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17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176B"/>
    <w:rPr>
      <w:b/>
      <w:bCs/>
      <w:color w:val="000000"/>
      <w:u w:color="000000"/>
      <w:bdr w:val="nil"/>
      <w:lang w:eastAsia="en-US"/>
    </w:rPr>
  </w:style>
  <w:style w:type="paragraph" w:styleId="Revzia">
    <w:name w:val="Revision"/>
    <w:hidden/>
    <w:uiPriority w:val="71"/>
    <w:rsid w:val="008B152B"/>
    <w:rPr>
      <w:color w:val="000000"/>
      <w:sz w:val="22"/>
      <w:szCs w:val="22"/>
      <w:u w:color="000000"/>
      <w:bdr w:val="nil"/>
      <w:lang w:eastAsia="en-US"/>
    </w:rPr>
  </w:style>
  <w:style w:type="paragraph" w:customStyle="1" w:styleId="Default">
    <w:name w:val="Default"/>
    <w:rsid w:val="00C06B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files.nar.cz/docs/josephine/sk/Technicke_poziadavky_sw_JOSEPHINE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files.nar.cz/docs/josephine/sk/Skrateny_navod_ucastnik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FB8E4-1945-481C-90CB-80A63E096EEB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2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74683B-44AB-437B-B6D6-4E2369420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34</cp:revision>
  <cp:lastPrinted>2018-04-09T08:36:00Z</cp:lastPrinted>
  <dcterms:created xsi:type="dcterms:W3CDTF">2023-03-13T17:47:00Z</dcterms:created>
  <dcterms:modified xsi:type="dcterms:W3CDTF">2023-03-29T09:17:00Z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