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A71C" w14:textId="32CB9114" w:rsidR="007E69AC" w:rsidRPr="00302D19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302D19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302D19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302D19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40C26A14" w:rsidR="007E69AC" w:rsidRPr="00BF62DC" w:rsidRDefault="00213BC3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13BC3">
              <w:rPr>
                <w:rFonts w:asciiTheme="minorHAnsi" w:hAnsiTheme="minorHAnsi" w:cstheme="minorHAnsi"/>
              </w:rPr>
              <w:t>Poľnohospodárske družstvo Poriadie</w:t>
            </w:r>
          </w:p>
        </w:tc>
      </w:tr>
      <w:tr w:rsidR="00302D19" w:rsidRPr="00302D19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302D19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57721769" w:rsidR="007E69AC" w:rsidRPr="00BF62DC" w:rsidRDefault="00213BC3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13BC3">
              <w:rPr>
                <w:rFonts w:asciiTheme="minorHAnsi" w:hAnsiTheme="minorHAnsi" w:cstheme="minorHAnsi"/>
              </w:rPr>
              <w:t>00203572</w:t>
            </w:r>
          </w:p>
        </w:tc>
      </w:tr>
      <w:tr w:rsidR="00DB7370" w:rsidRPr="00302D19" w14:paraId="4E48A98F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A60122C" w14:textId="519E4451" w:rsidR="00DB7370" w:rsidRPr="00302D19" w:rsidRDefault="00DB7370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2A5D0D1" w14:textId="2A7F673A" w:rsidR="00DB7370" w:rsidRPr="00BF62DC" w:rsidRDefault="00FA79F5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A79F5">
              <w:rPr>
                <w:rFonts w:asciiTheme="minorHAnsi" w:hAnsiTheme="minorHAnsi" w:cstheme="minorHAnsi"/>
              </w:rPr>
              <w:t>Poriadie 273</w:t>
            </w:r>
            <w:r w:rsidRPr="00FA79F5">
              <w:rPr>
                <w:rFonts w:asciiTheme="minorHAnsi" w:hAnsiTheme="minorHAnsi" w:cstheme="minorHAnsi"/>
              </w:rPr>
              <w:t xml:space="preserve">, </w:t>
            </w:r>
            <w:r w:rsidRPr="00FA79F5">
              <w:rPr>
                <w:rFonts w:asciiTheme="minorHAnsi" w:hAnsiTheme="minorHAnsi" w:cstheme="minorHAnsi"/>
              </w:rPr>
              <w:t>906 22 Poriadie</w:t>
            </w:r>
          </w:p>
        </w:tc>
      </w:tr>
      <w:tr w:rsidR="00302D19" w:rsidRPr="00302D19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302D19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4BE05FE4" w:rsidR="007E69AC" w:rsidRPr="00BF62DC" w:rsidRDefault="00B40692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40692">
              <w:rPr>
                <w:rFonts w:asciiTheme="minorHAnsi" w:hAnsiTheme="minorHAnsi" w:cstheme="minorHAnsi"/>
              </w:rPr>
              <w:t>Sejačka s  technológiou  No till</w:t>
            </w:r>
          </w:p>
        </w:tc>
      </w:tr>
    </w:tbl>
    <w:p w14:paraId="263105C9" w14:textId="69CCF7F4" w:rsidR="00A32F7C" w:rsidRDefault="00A32F7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8A690E" w:rsidRPr="003D7C05" w14:paraId="7CE4E319" w14:textId="77777777" w:rsidTr="00156EB8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3BD887F7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8A690E" w:rsidRPr="003D7C05" w14:paraId="33EDD799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3E92426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21CBF90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7800BACC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674CBB8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09B82218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0E3A9236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F0B1A45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77FBB423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58D1251F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807DFE1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6124B8C4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359B9216" w14:textId="77777777" w:rsidR="00BA27C3" w:rsidRDefault="00BA27C3">
      <w:pPr>
        <w:rPr>
          <w:rFonts w:asciiTheme="minorHAnsi" w:hAnsiTheme="minorHAnsi" w:cstheme="minorHAnsi"/>
        </w:rPr>
      </w:pPr>
    </w:p>
    <w:tbl>
      <w:tblPr>
        <w:tblW w:w="5134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198"/>
        <w:gridCol w:w="5453"/>
        <w:gridCol w:w="1654"/>
      </w:tblGrid>
      <w:tr w:rsidR="006A7822" w:rsidRPr="00302D19" w14:paraId="0C291FB8" w14:textId="5603F697" w:rsidTr="00982EA0">
        <w:trPr>
          <w:trHeight w:val="378"/>
        </w:trPr>
        <w:tc>
          <w:tcPr>
            <w:tcW w:w="118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6A7822" w:rsidRPr="00302D19" w:rsidRDefault="006A7822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819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117D0AD" w14:textId="49386D84" w:rsidR="006A7822" w:rsidRDefault="00B40692" w:rsidP="002E2B0A">
            <w:pPr>
              <w:spacing w:after="0" w:line="240" w:lineRule="auto"/>
            </w:pPr>
            <w:r w:rsidRPr="00B40692">
              <w:rPr>
                <w:rFonts w:eastAsiaTheme="minorHAnsi"/>
              </w:rPr>
              <w:t>Sejačka s  technológiou  No till</w:t>
            </w:r>
          </w:p>
        </w:tc>
      </w:tr>
      <w:tr w:rsidR="006A7822" w:rsidRPr="00302D19" w14:paraId="7CBDDB49" w14:textId="39AD642D" w:rsidTr="00982EA0">
        <w:trPr>
          <w:trHeight w:val="412"/>
        </w:trPr>
        <w:tc>
          <w:tcPr>
            <w:tcW w:w="118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6A7822" w:rsidRPr="00302D19" w:rsidRDefault="006A7822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819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BE8D868" w14:textId="6C6AE9B4" w:rsidR="006A7822" w:rsidRPr="00302D19" w:rsidRDefault="00497E2B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6A7822" w:rsidRPr="00302D19">
              <w:rPr>
                <w:rFonts w:asciiTheme="minorHAnsi" w:hAnsiTheme="minorHAnsi" w:cstheme="minorHAnsi"/>
              </w:rPr>
              <w:t xml:space="preserve"> kus</w:t>
            </w:r>
            <w:r w:rsidR="00995A22">
              <w:rPr>
                <w:rFonts w:asciiTheme="minorHAnsi" w:hAnsiTheme="minorHAnsi" w:cstheme="minorHAnsi"/>
              </w:rPr>
              <w:t>y</w:t>
            </w:r>
          </w:p>
        </w:tc>
      </w:tr>
      <w:tr w:rsidR="006A7822" w:rsidRPr="00302D19" w14:paraId="33866F5D" w14:textId="3EC2E140" w:rsidTr="00A150D3">
        <w:trPr>
          <w:trHeight w:val="920"/>
        </w:trPr>
        <w:tc>
          <w:tcPr>
            <w:tcW w:w="4111" w:type="pct"/>
            <w:gridSpan w:val="2"/>
            <w:shd w:val="clear" w:color="auto" w:fill="DBE5F1"/>
            <w:vAlign w:val="center"/>
          </w:tcPr>
          <w:p w14:paraId="0CCC5BE2" w14:textId="25A478A3" w:rsidR="006A7822" w:rsidRPr="00302D19" w:rsidRDefault="006A7822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  <w:tc>
          <w:tcPr>
            <w:tcW w:w="889" w:type="pct"/>
            <w:shd w:val="clear" w:color="auto" w:fill="DBE5F1"/>
          </w:tcPr>
          <w:p w14:paraId="127BBC56" w14:textId="77777777" w:rsidR="006A7822" w:rsidRDefault="006A7822" w:rsidP="00676E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uchádzača, </w:t>
            </w:r>
          </w:p>
          <w:p w14:paraId="2FF4EA96" w14:textId="77777777" w:rsidR="006A7822" w:rsidRDefault="006A7822" w:rsidP="00676E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či ponúkaný stroj spĺňa: </w:t>
            </w:r>
          </w:p>
          <w:p w14:paraId="55483B6D" w14:textId="61D850EF" w:rsidR="006A7822" w:rsidRPr="00302D19" w:rsidRDefault="006A7822" w:rsidP="00676E5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6A7822" w:rsidRPr="00302D19" w14:paraId="2639AB04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344BAFC0" w14:textId="62B340FD" w:rsidR="006A7822" w:rsidRDefault="000233A5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Pracovná šírka </w:t>
            </w:r>
            <w:r w:rsidR="0035554C">
              <w:rPr>
                <w:rFonts w:asciiTheme="minorHAnsi" w:hAnsiTheme="minorHAnsi" w:cstheme="minorHAnsi"/>
              </w:rPr>
              <w:t xml:space="preserve"> </w:t>
            </w:r>
            <w:r w:rsidR="00562C9C">
              <w:rPr>
                <w:rFonts w:asciiTheme="minorHAnsi" w:hAnsiTheme="minorHAnsi" w:cstheme="minorHAnsi"/>
              </w:rPr>
              <w:t>od 5,5m -</w:t>
            </w:r>
            <w:r w:rsidR="0035554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6</w:t>
            </w:r>
            <w:r w:rsidR="0035554C">
              <w:rPr>
                <w:rFonts w:asciiTheme="minorHAnsi" w:hAnsiTheme="minorHAnsi" w:cstheme="minorHAnsi"/>
              </w:rPr>
              <w:t>,5</w:t>
            </w:r>
            <w:r>
              <w:rPr>
                <w:rFonts w:asciiTheme="minorHAnsi" w:hAnsiTheme="minorHAnsi" w:cstheme="minorHAnsi"/>
              </w:rPr>
              <w:t xml:space="preserve"> m </w:t>
            </w:r>
          </w:p>
        </w:tc>
        <w:tc>
          <w:tcPr>
            <w:tcW w:w="889" w:type="pct"/>
          </w:tcPr>
          <w:p w14:paraId="56A22A32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C7896" w:rsidRPr="00302D19" w14:paraId="5DC71470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5C72F887" w14:textId="4F6243D3" w:rsidR="00FC7896" w:rsidRDefault="002F036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="00A72404">
              <w:rPr>
                <w:rFonts w:asciiTheme="minorHAnsi" w:hAnsiTheme="minorHAnsi" w:cstheme="minorHAnsi"/>
              </w:rPr>
              <w:t>30</w:t>
            </w:r>
            <w:r>
              <w:rPr>
                <w:rFonts w:asciiTheme="minorHAnsi" w:hAnsiTheme="minorHAnsi" w:cstheme="minorHAnsi"/>
              </w:rPr>
              <w:t xml:space="preserve"> a max. 35</w:t>
            </w:r>
            <w:r w:rsidR="0035554C">
              <w:rPr>
                <w:rFonts w:asciiTheme="minorHAnsi" w:hAnsiTheme="minorHAnsi" w:cstheme="minorHAnsi"/>
              </w:rPr>
              <w:t xml:space="preserve"> výsevných jednotiek</w:t>
            </w:r>
          </w:p>
        </w:tc>
        <w:tc>
          <w:tcPr>
            <w:tcW w:w="889" w:type="pct"/>
          </w:tcPr>
          <w:p w14:paraId="41B527DD" w14:textId="77777777" w:rsidR="00FC7896" w:rsidRPr="00302D19" w:rsidRDefault="00FC7896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7822" w:rsidRPr="00302D19" w14:paraId="3B14AF6C" w14:textId="409CDE24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5DFDADA6" w14:textId="5AA24DFC" w:rsidR="006A7822" w:rsidRPr="00302D19" w:rsidRDefault="00A31FA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Zásobník </w:t>
            </w:r>
            <w:r w:rsidR="00CB23EF">
              <w:rPr>
                <w:rFonts w:asciiTheme="minorHAnsi" w:hAnsiTheme="minorHAnsi" w:cstheme="minorHAnsi"/>
              </w:rPr>
              <w:t>od 5200 – do 5600 l</w:t>
            </w:r>
            <w:r w:rsidR="00717E7F">
              <w:rPr>
                <w:rFonts w:asciiTheme="minorHAnsi" w:hAnsiTheme="minorHAnsi" w:cstheme="minorHAnsi"/>
              </w:rPr>
              <w:t xml:space="preserve"> s priehradkovou násypkou</w:t>
            </w:r>
            <w:r w:rsidR="007A764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89" w:type="pct"/>
          </w:tcPr>
          <w:p w14:paraId="5D02F028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7822" w:rsidRPr="00302D19" w14:paraId="5091EDF2" w14:textId="54C409A5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239A946F" w14:textId="06E00ECF" w:rsidR="006A7822" w:rsidRPr="00302D19" w:rsidRDefault="009926AE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7 ´´</w:t>
            </w:r>
            <w:r w:rsidR="008A4333">
              <w:rPr>
                <w:rFonts w:asciiTheme="minorHAnsi" w:hAnsiTheme="minorHAnsi" w:cstheme="minorHAnsi"/>
              </w:rPr>
              <w:t xml:space="preserve"> monitor v kabíne s integrovanými funkciami </w:t>
            </w:r>
            <w:r w:rsidR="00AA3EEC">
              <w:rPr>
                <w:rFonts w:asciiTheme="minorHAnsi" w:hAnsiTheme="minorHAnsi" w:cstheme="minorHAnsi"/>
              </w:rPr>
              <w:t>a</w:t>
            </w:r>
            <w:r w:rsidR="008A4333">
              <w:rPr>
                <w:rFonts w:asciiTheme="minorHAnsi" w:hAnsiTheme="minorHAnsi" w:cstheme="minorHAnsi"/>
              </w:rPr>
              <w:t xml:space="preserve"> kontrolou </w:t>
            </w:r>
            <w:r w:rsidR="00B433EA">
              <w:rPr>
                <w:rFonts w:asciiTheme="minorHAnsi" w:hAnsiTheme="minorHAnsi" w:cstheme="minorHAnsi"/>
              </w:rPr>
              <w:t>dávkovania</w:t>
            </w:r>
          </w:p>
        </w:tc>
        <w:tc>
          <w:tcPr>
            <w:tcW w:w="889" w:type="pct"/>
          </w:tcPr>
          <w:p w14:paraId="7FB2D3FB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7822" w:rsidRPr="00302D19" w14:paraId="5B8E2807" w14:textId="0A7B4A9C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09622B5E" w14:textId="536D227E" w:rsidR="006A7822" w:rsidRPr="00302D19" w:rsidRDefault="00064FD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Elektrohydraulické ovláda</w:t>
            </w:r>
            <w:r w:rsidR="00607FCE">
              <w:rPr>
                <w:rFonts w:asciiTheme="minorHAnsi" w:hAnsiTheme="minorHAnsi" w:cstheme="minorHAnsi"/>
              </w:rPr>
              <w:t xml:space="preserve">nia tlaku otvárača </w:t>
            </w:r>
            <w:r w:rsidR="00A11E2B">
              <w:rPr>
                <w:rFonts w:asciiTheme="minorHAnsi" w:hAnsiTheme="minorHAnsi" w:cstheme="minorHAnsi"/>
              </w:rPr>
              <w:t xml:space="preserve">s dvoma </w:t>
            </w:r>
            <w:r w:rsidR="00333150">
              <w:rPr>
                <w:rFonts w:asciiTheme="minorHAnsi" w:hAnsiTheme="minorHAnsi" w:cstheme="minorHAnsi"/>
              </w:rPr>
              <w:t>snímačmi</w:t>
            </w:r>
          </w:p>
        </w:tc>
        <w:tc>
          <w:tcPr>
            <w:tcW w:w="889" w:type="pct"/>
          </w:tcPr>
          <w:p w14:paraId="36E9F10E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570C" w:rsidRPr="00302D19" w14:paraId="68A06AA0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0EAB66DB" w14:textId="6E979A06" w:rsidR="003B570C" w:rsidRDefault="003B570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Základný </w:t>
            </w:r>
            <w:r w:rsidR="00371D37">
              <w:rPr>
                <w:rFonts w:asciiTheme="minorHAnsi" w:hAnsiTheme="minorHAnsi" w:cstheme="minorHAnsi"/>
              </w:rPr>
              <w:t xml:space="preserve">systém </w:t>
            </w:r>
            <w:r w:rsidR="00CA484A">
              <w:rPr>
                <w:rFonts w:asciiTheme="minorHAnsi" w:hAnsiTheme="minorHAnsi" w:cstheme="minorHAnsi"/>
              </w:rPr>
              <w:t>kontroly prechodu osiva a hnojiva</w:t>
            </w:r>
          </w:p>
        </w:tc>
        <w:tc>
          <w:tcPr>
            <w:tcW w:w="889" w:type="pct"/>
          </w:tcPr>
          <w:p w14:paraId="6095A9D0" w14:textId="77777777" w:rsidR="003B570C" w:rsidRPr="00302D19" w:rsidRDefault="003B570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CA484A" w:rsidRPr="00302D19" w14:paraId="69BB2E22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766C40AE" w14:textId="53F842F8" w:rsidR="00CA484A" w:rsidRDefault="00E9263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Ovládač pre manuálne </w:t>
            </w:r>
            <w:r w:rsidR="00812C95">
              <w:rPr>
                <w:rFonts w:asciiTheme="minorHAnsi" w:hAnsiTheme="minorHAnsi" w:cstheme="minorHAnsi"/>
              </w:rPr>
              <w:t>otvorenie a zatvorenie distribučnej hlavy osiva</w:t>
            </w:r>
          </w:p>
        </w:tc>
        <w:tc>
          <w:tcPr>
            <w:tcW w:w="889" w:type="pct"/>
          </w:tcPr>
          <w:p w14:paraId="31FA487A" w14:textId="77777777" w:rsidR="00CA484A" w:rsidRPr="00302D19" w:rsidRDefault="00CA484A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12C95" w:rsidRPr="00302D19" w14:paraId="05D5D846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3E7C0F0F" w14:textId="4CE73516" w:rsidR="00812C95" w:rsidRDefault="00962076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Prerezávacie disky</w:t>
            </w:r>
            <w:r w:rsidR="00DE469E">
              <w:rPr>
                <w:rFonts w:asciiTheme="minorHAnsi" w:hAnsiTheme="minorHAnsi" w:cstheme="minorHAnsi"/>
              </w:rPr>
              <w:t xml:space="preserve"> s dlátovými </w:t>
            </w:r>
            <w:r w:rsidR="00B531AB">
              <w:rPr>
                <w:rFonts w:asciiTheme="minorHAnsi" w:hAnsiTheme="minorHAnsi" w:cstheme="minorHAnsi"/>
              </w:rPr>
              <w:t>radličkami</w:t>
            </w:r>
            <w:r w:rsidR="00DE469E">
              <w:rPr>
                <w:rFonts w:asciiTheme="minorHAnsi" w:hAnsiTheme="minorHAnsi" w:cstheme="minorHAnsi"/>
              </w:rPr>
              <w:t xml:space="preserve"> na</w:t>
            </w:r>
            <w:r w:rsidR="0060676D">
              <w:rPr>
                <w:rFonts w:asciiTheme="minorHAnsi" w:hAnsiTheme="minorHAnsi" w:cstheme="minorHAnsi"/>
              </w:rPr>
              <w:t xml:space="preserve"> protiľahlé</w:t>
            </w:r>
            <w:r w:rsidR="00DE469E">
              <w:rPr>
                <w:rFonts w:asciiTheme="minorHAnsi" w:hAnsiTheme="minorHAnsi" w:cstheme="minorHAnsi"/>
              </w:rPr>
              <w:t xml:space="preserve"> ukladanie osiva a hnojiva </w:t>
            </w:r>
            <w:r w:rsidR="00593174">
              <w:rPr>
                <w:rFonts w:asciiTheme="minorHAnsi" w:hAnsiTheme="minorHAnsi" w:cstheme="minorHAnsi"/>
              </w:rPr>
              <w:t>v riadk</w:t>
            </w:r>
            <w:r w:rsidR="0093545E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889" w:type="pct"/>
          </w:tcPr>
          <w:p w14:paraId="385A9368" w14:textId="77777777" w:rsidR="00812C95" w:rsidRPr="00302D19" w:rsidRDefault="00812C95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62076" w:rsidRPr="00302D19" w14:paraId="25DAF522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7C2D1DD8" w14:textId="2F2DDC9D" w:rsidR="00962076" w:rsidRDefault="006B7731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B40692">
              <w:rPr>
                <w:rFonts w:eastAsiaTheme="minorHAnsi"/>
              </w:rPr>
              <w:t>Sejačka s  technológiou  No till</w:t>
            </w:r>
          </w:p>
        </w:tc>
        <w:tc>
          <w:tcPr>
            <w:tcW w:w="889" w:type="pct"/>
          </w:tcPr>
          <w:p w14:paraId="69DEDD41" w14:textId="77777777" w:rsidR="00962076" w:rsidRPr="00302D19" w:rsidRDefault="00962076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D045B21" w14:textId="77777777" w:rsidR="00F0474A" w:rsidRDefault="00F0474A" w:rsidP="00052D02">
      <w:pPr>
        <w:spacing w:after="0" w:line="360" w:lineRule="auto"/>
        <w:rPr>
          <w:b/>
        </w:rPr>
      </w:pPr>
    </w:p>
    <w:p w14:paraId="324FE780" w14:textId="77777777" w:rsidR="00CE03C3" w:rsidRDefault="00CE03C3" w:rsidP="00052D02">
      <w:pPr>
        <w:spacing w:after="0" w:line="360" w:lineRule="auto"/>
        <w:rPr>
          <w:b/>
        </w:rPr>
      </w:pPr>
    </w:p>
    <w:p w14:paraId="0ED51B0A" w14:textId="77777777" w:rsidR="00CE03C3" w:rsidRDefault="00CE03C3" w:rsidP="00052D02">
      <w:pPr>
        <w:spacing w:after="0" w:line="360" w:lineRule="auto"/>
        <w:rPr>
          <w:b/>
        </w:rPr>
      </w:pPr>
    </w:p>
    <w:p w14:paraId="29E47FA8" w14:textId="77777777" w:rsidR="00CE03C3" w:rsidRDefault="00CE03C3" w:rsidP="00052D02">
      <w:pPr>
        <w:spacing w:after="0" w:line="360" w:lineRule="auto"/>
        <w:rPr>
          <w:b/>
        </w:rPr>
      </w:pPr>
    </w:p>
    <w:p w14:paraId="7121C34E" w14:textId="77777777" w:rsidR="00CE03C3" w:rsidRDefault="00CE03C3" w:rsidP="00052D02">
      <w:pPr>
        <w:spacing w:after="0" w:line="360" w:lineRule="auto"/>
        <w:rPr>
          <w:b/>
        </w:rPr>
      </w:pPr>
    </w:p>
    <w:p w14:paraId="5A39D04F" w14:textId="77777777" w:rsidR="00CE03C3" w:rsidRDefault="00CE03C3" w:rsidP="00052D02">
      <w:pPr>
        <w:spacing w:after="0" w:line="360" w:lineRule="auto"/>
        <w:rPr>
          <w:b/>
        </w:rPr>
      </w:pPr>
    </w:p>
    <w:p w14:paraId="5718F2AB" w14:textId="77777777" w:rsidR="00CE03C3" w:rsidRDefault="00CE03C3" w:rsidP="00052D02">
      <w:pPr>
        <w:spacing w:after="0" w:line="360" w:lineRule="auto"/>
        <w:rPr>
          <w:b/>
        </w:rPr>
      </w:pPr>
    </w:p>
    <w:p w14:paraId="31152FD5" w14:textId="2A522E5A" w:rsidR="00052D02" w:rsidRDefault="00052D02" w:rsidP="00052D02">
      <w:pPr>
        <w:spacing w:after="0" w:line="360" w:lineRule="auto"/>
        <w:rPr>
          <w:b/>
        </w:rPr>
      </w:pPr>
      <w:r>
        <w:rPr>
          <w:b/>
        </w:rPr>
        <w:t>Cenová ponuka:</w:t>
      </w:r>
    </w:p>
    <w:p w14:paraId="14D8CBEF" w14:textId="5EB8B244" w:rsidR="00052D02" w:rsidRDefault="00052D02" w:rsidP="00052D02">
      <w:pPr>
        <w:spacing w:after="0" w:line="360" w:lineRule="auto"/>
        <w:rPr>
          <w:b/>
        </w:rPr>
      </w:pPr>
      <w:r>
        <w:t xml:space="preserve">Predmet zákazky: </w:t>
      </w:r>
      <w:r w:rsidR="00B40692" w:rsidRPr="00B40692">
        <w:rPr>
          <w:rFonts w:eastAsiaTheme="minorHAnsi"/>
        </w:rPr>
        <w:t>Sejačka s  technológiou  No till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v EUR bez DPH:</w:t>
            </w:r>
          </w:p>
        </w:tc>
      </w:tr>
      <w:tr w:rsidR="00C85E9B" w14:paraId="28A92640" w14:textId="77777777" w:rsidTr="00C85E9B">
        <w:trPr>
          <w:trHeight w:val="762"/>
        </w:trPr>
        <w:tc>
          <w:tcPr>
            <w:tcW w:w="3950" w:type="pct"/>
            <w:tcBorders>
              <w:top w:val="doub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79313CE" w14:textId="3B675FD2" w:rsidR="00C85E9B" w:rsidRPr="00C85E9B" w:rsidRDefault="00C85E9B">
            <w:pPr>
              <w:spacing w:after="0" w:line="240" w:lineRule="auto"/>
              <w:rPr>
                <w:b/>
                <w:bCs/>
              </w:rPr>
            </w:pPr>
            <w:r w:rsidRPr="00C85E9B">
              <w:rPr>
                <w:b/>
                <w:bCs/>
              </w:rPr>
              <w:t>SPOLU</w:t>
            </w:r>
            <w:r w:rsidR="00982EA0">
              <w:rPr>
                <w:b/>
                <w:bCs/>
              </w:rPr>
              <w:t xml:space="preserve"> cena</w:t>
            </w:r>
            <w:r w:rsidR="00995A22">
              <w:rPr>
                <w:b/>
                <w:bCs/>
              </w:rPr>
              <w:t xml:space="preserve"> za </w:t>
            </w:r>
            <w:r w:rsidR="00BF62DC">
              <w:rPr>
                <w:b/>
                <w:bCs/>
              </w:rPr>
              <w:t>1</w:t>
            </w:r>
            <w:r w:rsidR="00995A22">
              <w:rPr>
                <w:b/>
                <w:bCs/>
              </w:rPr>
              <w:t xml:space="preserve"> ks</w:t>
            </w:r>
            <w:r w:rsidR="00982EA0">
              <w:rPr>
                <w:b/>
                <w:bCs/>
              </w:rPr>
              <w:t xml:space="preserve"> v €</w:t>
            </w:r>
          </w:p>
        </w:tc>
        <w:tc>
          <w:tcPr>
            <w:tcW w:w="1050" w:type="pct"/>
            <w:tcBorders>
              <w:top w:val="doub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06B8A66" w14:textId="77777777" w:rsidR="00C85E9B" w:rsidRPr="00C85E9B" w:rsidRDefault="00C85E9B">
            <w:pPr>
              <w:spacing w:after="0" w:line="240" w:lineRule="auto"/>
              <w:jc w:val="right"/>
              <w:rPr>
                <w:rFonts w:cs="Tahoma"/>
                <w:b/>
                <w:bCs/>
                <w:color w:val="FF0000"/>
              </w:rPr>
            </w:pPr>
          </w:p>
        </w:tc>
      </w:tr>
    </w:tbl>
    <w:p w14:paraId="0FFA35AB" w14:textId="4E668E9A" w:rsidR="00052D02" w:rsidRDefault="00052D02" w:rsidP="00052D02"/>
    <w:p w14:paraId="18D0C8B0" w14:textId="39368BB4" w:rsidR="00AF6011" w:rsidRDefault="00AF6011" w:rsidP="00AF6011">
      <w:pPr>
        <w:rPr>
          <w:rFonts w:eastAsiaTheme="minorHAnsi"/>
        </w:rPr>
      </w:pPr>
      <w:r>
        <w:t>Uchádzač predložením ponuky</w:t>
      </w:r>
      <w:r w:rsidR="00DB7370">
        <w:t xml:space="preserve"> deklaruje</w:t>
      </w:r>
      <w:r>
        <w:t>, že ním ponúkaný tovar spĺňa tu uvádzané požiadavky a parametre na predmet zákazky.</w:t>
      </w:r>
    </w:p>
    <w:p w14:paraId="0CE9A8C2" w14:textId="7CED4E13" w:rsidR="00052D02" w:rsidRDefault="00052D02" w:rsidP="00052D02">
      <w:pPr>
        <w:spacing w:before="120" w:after="0" w:line="360" w:lineRule="auto"/>
      </w:pPr>
      <w:r>
        <w:rPr>
          <w:b/>
        </w:rPr>
        <w:t>Uchádzač je platiteľ DPH: ÁNO</w:t>
      </w:r>
      <w:r>
        <w:t xml:space="preserve"> - </w:t>
      </w:r>
      <w:r>
        <w:rPr>
          <w:b/>
        </w:rPr>
        <w:t>NIE</w:t>
      </w:r>
      <w:r>
        <w:t xml:space="preserve"> </w:t>
      </w:r>
    </w:p>
    <w:p w14:paraId="7AFBC076" w14:textId="382EF803" w:rsidR="00052D02" w:rsidRDefault="00052D02" w:rsidP="00052D02">
      <w:pPr>
        <w:spacing w:after="0" w:line="360" w:lineRule="auto"/>
        <w:rPr>
          <w:rFonts w:cs="Tahoma"/>
          <w:color w:val="FF0000"/>
        </w:rPr>
      </w:pPr>
      <w:r>
        <w:rPr>
          <w:rFonts w:cs="Tahoma"/>
          <w:bCs/>
        </w:rPr>
        <w:t xml:space="preserve">Dátum vyhotovenia ponuky: </w:t>
      </w:r>
    </w:p>
    <w:p w14:paraId="301FF149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54783C9C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Default="00052D02" w:rsidP="00052D02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18D6D1DF" w14:textId="796541BC" w:rsidR="0084755E" w:rsidRPr="00302D19" w:rsidRDefault="005F23E2" w:rsidP="003D3EC1">
      <w:pPr>
        <w:spacing w:after="0" w:line="360" w:lineRule="auto"/>
        <w:ind w:left="5812"/>
        <w:rPr>
          <w:rFonts w:asciiTheme="minorHAnsi" w:hAnsiTheme="minorHAnsi" w:cstheme="minorHAnsi"/>
        </w:rPr>
      </w:pPr>
      <w:r>
        <w:rPr>
          <w:sz w:val="18"/>
          <w:szCs w:val="18"/>
        </w:rPr>
        <w:t xml:space="preserve">           </w:t>
      </w:r>
      <w:r w:rsidR="00052D02">
        <w:rPr>
          <w:sz w:val="18"/>
          <w:szCs w:val="18"/>
        </w:rPr>
        <w:t>podpis štatutárneho zástupcu</w:t>
      </w:r>
    </w:p>
    <w:sectPr w:rsidR="0084755E" w:rsidRPr="00302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D472E" w14:textId="77777777" w:rsidR="001C3864" w:rsidRDefault="001C3864" w:rsidP="00A04FBA">
      <w:pPr>
        <w:spacing w:after="0" w:line="240" w:lineRule="auto"/>
      </w:pPr>
      <w:r>
        <w:separator/>
      </w:r>
    </w:p>
  </w:endnote>
  <w:endnote w:type="continuationSeparator" w:id="0">
    <w:p w14:paraId="0D67DD16" w14:textId="77777777" w:rsidR="001C3864" w:rsidRDefault="001C3864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81529" w14:textId="77777777" w:rsidR="001C3864" w:rsidRDefault="001C3864" w:rsidP="00A04FBA">
      <w:pPr>
        <w:spacing w:after="0" w:line="240" w:lineRule="auto"/>
      </w:pPr>
      <w:r>
        <w:separator/>
      </w:r>
    </w:p>
  </w:footnote>
  <w:footnote w:type="continuationSeparator" w:id="0">
    <w:p w14:paraId="7D9C0A6C" w14:textId="77777777" w:rsidR="001C3864" w:rsidRDefault="001C3864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09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0099E"/>
    <w:rsid w:val="000233A5"/>
    <w:rsid w:val="000504C7"/>
    <w:rsid w:val="00052D02"/>
    <w:rsid w:val="00064FD2"/>
    <w:rsid w:val="000A6F25"/>
    <w:rsid w:val="000E208B"/>
    <w:rsid w:val="00101932"/>
    <w:rsid w:val="00186105"/>
    <w:rsid w:val="001C3864"/>
    <w:rsid w:val="001C7C42"/>
    <w:rsid w:val="001D08AB"/>
    <w:rsid w:val="001F4B7E"/>
    <w:rsid w:val="00213BC3"/>
    <w:rsid w:val="00250F55"/>
    <w:rsid w:val="002D7E32"/>
    <w:rsid w:val="002E2B0A"/>
    <w:rsid w:val="002F036C"/>
    <w:rsid w:val="002F0D41"/>
    <w:rsid w:val="00302D19"/>
    <w:rsid w:val="0033139C"/>
    <w:rsid w:val="00333150"/>
    <w:rsid w:val="0035554C"/>
    <w:rsid w:val="00371D37"/>
    <w:rsid w:val="00384147"/>
    <w:rsid w:val="003B570C"/>
    <w:rsid w:val="003D3EC1"/>
    <w:rsid w:val="00413FCB"/>
    <w:rsid w:val="00474A1B"/>
    <w:rsid w:val="00497E2B"/>
    <w:rsid w:val="004E7F2B"/>
    <w:rsid w:val="00536B1E"/>
    <w:rsid w:val="00562C9C"/>
    <w:rsid w:val="00593174"/>
    <w:rsid w:val="005E070E"/>
    <w:rsid w:val="005F23E2"/>
    <w:rsid w:val="005F2972"/>
    <w:rsid w:val="005F6F07"/>
    <w:rsid w:val="00604C0E"/>
    <w:rsid w:val="00605608"/>
    <w:rsid w:val="0060676D"/>
    <w:rsid w:val="00607FCE"/>
    <w:rsid w:val="00671EA7"/>
    <w:rsid w:val="00676E53"/>
    <w:rsid w:val="0068356B"/>
    <w:rsid w:val="006A0427"/>
    <w:rsid w:val="006A7822"/>
    <w:rsid w:val="006B7731"/>
    <w:rsid w:val="006C5B81"/>
    <w:rsid w:val="00703BC4"/>
    <w:rsid w:val="00717E7F"/>
    <w:rsid w:val="007A0FAC"/>
    <w:rsid w:val="007A764D"/>
    <w:rsid w:val="007B33D0"/>
    <w:rsid w:val="007E69AC"/>
    <w:rsid w:val="007F3C61"/>
    <w:rsid w:val="00811803"/>
    <w:rsid w:val="00812C95"/>
    <w:rsid w:val="00817EE8"/>
    <w:rsid w:val="008208B7"/>
    <w:rsid w:val="00823F70"/>
    <w:rsid w:val="0084755E"/>
    <w:rsid w:val="00875C47"/>
    <w:rsid w:val="00877646"/>
    <w:rsid w:val="008A4333"/>
    <w:rsid w:val="008A690E"/>
    <w:rsid w:val="00913BF4"/>
    <w:rsid w:val="0093545E"/>
    <w:rsid w:val="0093712C"/>
    <w:rsid w:val="0094311D"/>
    <w:rsid w:val="00951AFD"/>
    <w:rsid w:val="00962076"/>
    <w:rsid w:val="00967C65"/>
    <w:rsid w:val="009813A7"/>
    <w:rsid w:val="00982EA0"/>
    <w:rsid w:val="009926AE"/>
    <w:rsid w:val="00995A22"/>
    <w:rsid w:val="00A04FBA"/>
    <w:rsid w:val="00A11E2B"/>
    <w:rsid w:val="00A150D3"/>
    <w:rsid w:val="00A150FF"/>
    <w:rsid w:val="00A31FA3"/>
    <w:rsid w:val="00A32F7C"/>
    <w:rsid w:val="00A403F4"/>
    <w:rsid w:val="00A54919"/>
    <w:rsid w:val="00A57896"/>
    <w:rsid w:val="00A6774D"/>
    <w:rsid w:val="00A72404"/>
    <w:rsid w:val="00AA3EEC"/>
    <w:rsid w:val="00AF6011"/>
    <w:rsid w:val="00B3501D"/>
    <w:rsid w:val="00B40692"/>
    <w:rsid w:val="00B433EA"/>
    <w:rsid w:val="00B4785F"/>
    <w:rsid w:val="00B531AB"/>
    <w:rsid w:val="00BA27C3"/>
    <w:rsid w:val="00BB566D"/>
    <w:rsid w:val="00BC27CC"/>
    <w:rsid w:val="00BF62DC"/>
    <w:rsid w:val="00C1167B"/>
    <w:rsid w:val="00C43DB6"/>
    <w:rsid w:val="00C85E9B"/>
    <w:rsid w:val="00CA484A"/>
    <w:rsid w:val="00CB23EF"/>
    <w:rsid w:val="00CD3B6E"/>
    <w:rsid w:val="00CE03C3"/>
    <w:rsid w:val="00CF0F8D"/>
    <w:rsid w:val="00D619E2"/>
    <w:rsid w:val="00D82161"/>
    <w:rsid w:val="00D845E1"/>
    <w:rsid w:val="00D9319C"/>
    <w:rsid w:val="00DA153E"/>
    <w:rsid w:val="00DB5B9F"/>
    <w:rsid w:val="00DB7370"/>
    <w:rsid w:val="00DC45DB"/>
    <w:rsid w:val="00DE469E"/>
    <w:rsid w:val="00DE76DC"/>
    <w:rsid w:val="00E10244"/>
    <w:rsid w:val="00E30299"/>
    <w:rsid w:val="00E81807"/>
    <w:rsid w:val="00E92632"/>
    <w:rsid w:val="00EA7F9F"/>
    <w:rsid w:val="00EE39FD"/>
    <w:rsid w:val="00EF40C6"/>
    <w:rsid w:val="00F0474A"/>
    <w:rsid w:val="00F24CA1"/>
    <w:rsid w:val="00F45E24"/>
    <w:rsid w:val="00F70BA6"/>
    <w:rsid w:val="00FA6A59"/>
    <w:rsid w:val="00FA79F5"/>
    <w:rsid w:val="00FC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A69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91A-5680-4E24-A165-796009C0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63</cp:revision>
  <dcterms:created xsi:type="dcterms:W3CDTF">2023-03-28T10:52:00Z</dcterms:created>
  <dcterms:modified xsi:type="dcterms:W3CDTF">2023-03-29T16:39:00Z</dcterms:modified>
</cp:coreProperties>
</file>