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E76" w:rsidRDefault="00C43E76" w:rsidP="00C43E76">
      <w:pPr>
        <w:pStyle w:val="Zkladntext"/>
        <w:rPr>
          <w:b/>
          <w:sz w:val="20"/>
        </w:rPr>
      </w:pPr>
    </w:p>
    <w:p w:rsidR="00C43E76" w:rsidRPr="00C43E76" w:rsidRDefault="00C43E76" w:rsidP="00C43E76">
      <w:pPr>
        <w:spacing w:before="63"/>
        <w:ind w:left="3015" w:right="3159"/>
        <w:jc w:val="center"/>
        <w:rPr>
          <w:rFonts w:ascii="Times New Roman" w:eastAsia="Times New Roman" w:hAnsi="Times New Roman" w:cs="Times New Roman"/>
          <w:b/>
          <w:sz w:val="20"/>
        </w:rPr>
      </w:pPr>
      <w:r w:rsidRPr="00C43E76">
        <w:rPr>
          <w:rFonts w:ascii="Times New Roman" w:eastAsia="Times New Roman" w:hAnsi="Times New Roman" w:cs="Times New Roman"/>
          <w:b/>
          <w:color w:val="000009"/>
          <w:w w:val="95"/>
          <w:sz w:val="20"/>
        </w:rPr>
        <w:t>ŠPECIFIKÁCIA</w:t>
      </w:r>
      <w:r w:rsidRPr="00C43E76">
        <w:rPr>
          <w:rFonts w:ascii="Times New Roman" w:eastAsia="Times New Roman" w:hAnsi="Times New Roman" w:cs="Times New Roman"/>
          <w:b/>
          <w:color w:val="000009"/>
          <w:spacing w:val="23"/>
          <w:w w:val="95"/>
          <w:sz w:val="20"/>
        </w:rPr>
        <w:t xml:space="preserve"> </w:t>
      </w:r>
      <w:r w:rsidRPr="00C43E76">
        <w:rPr>
          <w:rFonts w:ascii="Times New Roman" w:eastAsia="Times New Roman" w:hAnsi="Times New Roman" w:cs="Times New Roman"/>
          <w:b/>
          <w:color w:val="000009"/>
          <w:w w:val="95"/>
          <w:sz w:val="20"/>
        </w:rPr>
        <w:t>TOVARU</w:t>
      </w:r>
      <w:r w:rsidRPr="00C43E76">
        <w:rPr>
          <w:rFonts w:ascii="Times New Roman" w:eastAsia="Times New Roman" w:hAnsi="Times New Roman" w:cs="Times New Roman"/>
          <w:b/>
          <w:color w:val="000009"/>
          <w:spacing w:val="22"/>
          <w:w w:val="95"/>
          <w:sz w:val="20"/>
        </w:rPr>
        <w:t xml:space="preserve"> </w:t>
      </w:r>
      <w:r w:rsidRPr="00C43E76">
        <w:rPr>
          <w:rFonts w:ascii="Times New Roman" w:eastAsia="Times New Roman" w:hAnsi="Times New Roman" w:cs="Times New Roman"/>
          <w:b/>
          <w:color w:val="000009"/>
          <w:w w:val="95"/>
          <w:sz w:val="20"/>
        </w:rPr>
        <w:t>A</w:t>
      </w:r>
      <w:r w:rsidRPr="00C43E76">
        <w:rPr>
          <w:rFonts w:ascii="Times New Roman" w:eastAsia="Times New Roman" w:hAnsi="Times New Roman" w:cs="Times New Roman"/>
          <w:b/>
          <w:color w:val="000009"/>
          <w:spacing w:val="24"/>
          <w:w w:val="95"/>
          <w:sz w:val="20"/>
        </w:rPr>
        <w:t xml:space="preserve"> </w:t>
      </w:r>
      <w:r w:rsidRPr="00C43E76">
        <w:rPr>
          <w:rFonts w:ascii="Times New Roman" w:eastAsia="Times New Roman" w:hAnsi="Times New Roman" w:cs="Times New Roman"/>
          <w:b/>
          <w:color w:val="000009"/>
          <w:w w:val="95"/>
          <w:sz w:val="20"/>
        </w:rPr>
        <w:t>JEDNOTKOVÁ</w:t>
      </w:r>
      <w:r w:rsidRPr="00C43E76">
        <w:rPr>
          <w:rFonts w:ascii="Times New Roman" w:eastAsia="Times New Roman" w:hAnsi="Times New Roman" w:cs="Times New Roman"/>
          <w:b/>
          <w:color w:val="000009"/>
          <w:spacing w:val="24"/>
          <w:w w:val="95"/>
          <w:sz w:val="20"/>
        </w:rPr>
        <w:t xml:space="preserve"> </w:t>
      </w:r>
      <w:r w:rsidRPr="00C43E76">
        <w:rPr>
          <w:rFonts w:ascii="Times New Roman" w:eastAsia="Times New Roman" w:hAnsi="Times New Roman" w:cs="Times New Roman"/>
          <w:b/>
          <w:color w:val="000009"/>
          <w:w w:val="95"/>
          <w:sz w:val="20"/>
        </w:rPr>
        <w:t>CENA</w:t>
      </w:r>
    </w:p>
    <w:p w:rsidR="00C43E76" w:rsidRPr="00C43E76" w:rsidRDefault="00C43E76" w:rsidP="00C43E76">
      <w:pPr>
        <w:rPr>
          <w:rFonts w:ascii="Times New Roman" w:eastAsia="Times New Roman" w:hAnsi="Times New Roman" w:cs="Times New Roman"/>
          <w:b/>
          <w:sz w:val="20"/>
        </w:rPr>
      </w:pPr>
    </w:p>
    <w:p w:rsidR="00C43E76" w:rsidRPr="00C43E76" w:rsidRDefault="00C43E76" w:rsidP="00C43E76">
      <w:pPr>
        <w:spacing w:before="10" w:after="1"/>
        <w:rPr>
          <w:rFonts w:ascii="Times New Roman" w:eastAsia="Times New Roman" w:hAnsi="Times New Roman" w:cs="Times New Roman"/>
          <w:b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818"/>
        <w:gridCol w:w="1138"/>
        <w:gridCol w:w="1986"/>
        <w:gridCol w:w="1984"/>
      </w:tblGrid>
      <w:tr w:rsidR="00C43E76" w:rsidRPr="00C43E76" w:rsidTr="00DD798C">
        <w:trPr>
          <w:trHeight w:val="444"/>
        </w:trPr>
        <w:tc>
          <w:tcPr>
            <w:tcW w:w="56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BEBEBE"/>
          </w:tcPr>
          <w:p w:rsidR="00C43E76" w:rsidRPr="00C43E76" w:rsidRDefault="00C43E76" w:rsidP="00DD798C">
            <w:pPr>
              <w:spacing w:line="210" w:lineRule="exact"/>
              <w:ind w:left="80" w:right="7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sz w:val="20"/>
              </w:rPr>
              <w:t>Por.</w:t>
            </w:r>
          </w:p>
          <w:p w:rsidR="00C43E76" w:rsidRPr="00C43E76" w:rsidRDefault="00C43E76" w:rsidP="00DD798C">
            <w:pPr>
              <w:spacing w:line="215" w:lineRule="exact"/>
              <w:ind w:left="78" w:right="7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w w:val="105"/>
                <w:sz w:val="20"/>
              </w:rPr>
              <w:t>č.</w:t>
            </w:r>
          </w:p>
        </w:tc>
        <w:tc>
          <w:tcPr>
            <w:tcW w:w="48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BEBEBE"/>
          </w:tcPr>
          <w:p w:rsidR="00C43E76" w:rsidRPr="00C43E76" w:rsidRDefault="00C43E76" w:rsidP="00DD798C">
            <w:pPr>
              <w:spacing w:before="93"/>
              <w:ind w:left="1816" w:right="180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sz w:val="20"/>
              </w:rPr>
              <w:t>Názov</w:t>
            </w: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spacing w:val="-7"/>
                <w:sz w:val="20"/>
              </w:rPr>
              <w:t xml:space="preserve"> </w:t>
            </w: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sz w:val="20"/>
              </w:rPr>
              <w:t>tovaru</w:t>
            </w:r>
          </w:p>
        </w:tc>
        <w:tc>
          <w:tcPr>
            <w:tcW w:w="113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BEBEBE"/>
          </w:tcPr>
          <w:p w:rsidR="00C43E76" w:rsidRPr="00C43E76" w:rsidRDefault="00C43E76" w:rsidP="00DD798C">
            <w:pPr>
              <w:spacing w:before="93"/>
              <w:ind w:left="122"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sz w:val="20"/>
              </w:rPr>
              <w:t>Počet</w:t>
            </w: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spacing w:val="-3"/>
                <w:sz w:val="20"/>
              </w:rPr>
              <w:t xml:space="preserve"> </w:t>
            </w:r>
            <w:proofErr w:type="spellStart"/>
            <w:r w:rsidRPr="00C43E76">
              <w:rPr>
                <w:rFonts w:ascii="Times New Roman" w:eastAsia="Times New Roman" w:hAnsi="Times New Roman" w:cs="Times New Roman"/>
                <w:b/>
                <w:color w:val="000009"/>
                <w:sz w:val="20"/>
              </w:rPr>
              <w:t>m.j</w:t>
            </w:r>
            <w:proofErr w:type="spellEnd"/>
            <w:r w:rsidRPr="00C43E76">
              <w:rPr>
                <w:rFonts w:ascii="Times New Roman" w:eastAsia="Times New Roman" w:hAnsi="Times New Roman" w:cs="Times New Roman"/>
                <w:b/>
                <w:color w:val="000009"/>
                <w:sz w:val="20"/>
              </w:rPr>
              <w:t>.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BEBEBE"/>
          </w:tcPr>
          <w:p w:rsidR="00C43E76" w:rsidRPr="00C43E76" w:rsidRDefault="00C43E76" w:rsidP="00DD798C">
            <w:pPr>
              <w:spacing w:line="210" w:lineRule="exact"/>
              <w:ind w:left="135" w:right="12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sz w:val="20"/>
              </w:rPr>
              <w:t>Cena</w:t>
            </w: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spacing w:val="-5"/>
                <w:sz w:val="20"/>
              </w:rPr>
              <w:t xml:space="preserve"> </w:t>
            </w: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sz w:val="20"/>
              </w:rPr>
              <w:t>v</w:t>
            </w: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spacing w:val="-4"/>
                <w:sz w:val="20"/>
              </w:rPr>
              <w:t xml:space="preserve"> </w:t>
            </w: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sz w:val="20"/>
              </w:rPr>
              <w:t>EUR</w:t>
            </w: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spacing w:val="-4"/>
                <w:sz w:val="20"/>
              </w:rPr>
              <w:t xml:space="preserve"> </w:t>
            </w: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sz w:val="20"/>
              </w:rPr>
              <w:t>za</w:t>
            </w: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spacing w:val="-4"/>
                <w:sz w:val="20"/>
              </w:rPr>
              <w:t xml:space="preserve"> </w:t>
            </w:r>
            <w:proofErr w:type="spellStart"/>
            <w:r w:rsidRPr="00C43E76">
              <w:rPr>
                <w:rFonts w:ascii="Times New Roman" w:eastAsia="Times New Roman" w:hAnsi="Times New Roman" w:cs="Times New Roman"/>
                <w:b/>
                <w:color w:val="000009"/>
                <w:sz w:val="20"/>
              </w:rPr>
              <w:t>m.j</w:t>
            </w:r>
            <w:proofErr w:type="spellEnd"/>
            <w:r w:rsidRPr="00C43E76">
              <w:rPr>
                <w:rFonts w:ascii="Times New Roman" w:eastAsia="Times New Roman" w:hAnsi="Times New Roman" w:cs="Times New Roman"/>
                <w:b/>
                <w:color w:val="000009"/>
                <w:sz w:val="20"/>
              </w:rPr>
              <w:t>.</w:t>
            </w:r>
          </w:p>
          <w:p w:rsidR="00C43E76" w:rsidRPr="00C43E76" w:rsidRDefault="00C43E76" w:rsidP="00DD798C">
            <w:pPr>
              <w:spacing w:line="215" w:lineRule="exact"/>
              <w:ind w:left="135" w:right="12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w w:val="105"/>
                <w:sz w:val="20"/>
              </w:rPr>
              <w:t>bez</w:t>
            </w: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spacing w:val="-2"/>
                <w:w w:val="105"/>
                <w:sz w:val="20"/>
              </w:rPr>
              <w:t xml:space="preserve"> </w:t>
            </w: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w w:val="105"/>
                <w:sz w:val="20"/>
              </w:rPr>
              <w:t>DPH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BEBEBE"/>
          </w:tcPr>
          <w:p w:rsidR="00C43E76" w:rsidRPr="00C43E76" w:rsidRDefault="00C43E76" w:rsidP="00DD798C">
            <w:pPr>
              <w:spacing w:line="210" w:lineRule="exact"/>
              <w:ind w:left="95" w:right="9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sz w:val="20"/>
              </w:rPr>
              <w:t>Celková</w:t>
            </w: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spacing w:val="-5"/>
                <w:sz w:val="20"/>
              </w:rPr>
              <w:t xml:space="preserve"> </w:t>
            </w: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sz w:val="20"/>
              </w:rPr>
              <w:t>cena</w:t>
            </w: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spacing w:val="-5"/>
                <w:sz w:val="20"/>
              </w:rPr>
              <w:t xml:space="preserve"> </w:t>
            </w: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sz w:val="20"/>
              </w:rPr>
              <w:t>v</w:t>
            </w: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spacing w:val="-4"/>
                <w:sz w:val="20"/>
              </w:rPr>
              <w:t xml:space="preserve"> </w:t>
            </w: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sz w:val="20"/>
              </w:rPr>
              <w:t>EUR</w:t>
            </w:r>
          </w:p>
          <w:p w:rsidR="00C43E76" w:rsidRPr="00C43E76" w:rsidRDefault="00C43E76" w:rsidP="00DD798C">
            <w:pPr>
              <w:spacing w:line="215" w:lineRule="exact"/>
              <w:ind w:left="95" w:right="8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w w:val="105"/>
                <w:sz w:val="20"/>
              </w:rPr>
              <w:t>bez</w:t>
            </w: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spacing w:val="-2"/>
                <w:w w:val="105"/>
                <w:sz w:val="20"/>
              </w:rPr>
              <w:t xml:space="preserve"> </w:t>
            </w: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w w:val="105"/>
                <w:sz w:val="20"/>
              </w:rPr>
              <w:t>DPH</w:t>
            </w:r>
          </w:p>
        </w:tc>
      </w:tr>
      <w:tr w:rsidR="00C43E76" w:rsidRPr="00C43E76" w:rsidTr="00DD798C">
        <w:trPr>
          <w:trHeight w:val="221"/>
        </w:trPr>
        <w:tc>
          <w:tcPr>
            <w:tcW w:w="564" w:type="dxa"/>
            <w:tcBorders>
              <w:left w:val="single" w:sz="4" w:space="0" w:color="000009"/>
              <w:right w:val="single" w:sz="4" w:space="0" w:color="000009"/>
            </w:tcBorders>
          </w:tcPr>
          <w:p w:rsidR="00C43E76" w:rsidRPr="00C43E76" w:rsidRDefault="00C43E76" w:rsidP="00DD798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8" w:type="dxa"/>
            <w:tcBorders>
              <w:left w:val="single" w:sz="4" w:space="0" w:color="000009"/>
              <w:right w:val="single" w:sz="4" w:space="0" w:color="000009"/>
            </w:tcBorders>
          </w:tcPr>
          <w:p w:rsidR="00C43E76" w:rsidRPr="00C43E76" w:rsidRDefault="00C43E76" w:rsidP="00DD798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138" w:type="dxa"/>
            <w:tcBorders>
              <w:left w:val="single" w:sz="4" w:space="0" w:color="000009"/>
              <w:right w:val="single" w:sz="4" w:space="0" w:color="000009"/>
            </w:tcBorders>
          </w:tcPr>
          <w:p w:rsidR="00C43E76" w:rsidRPr="00C43E76" w:rsidRDefault="00C43E76" w:rsidP="00DD798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C43E76" w:rsidRPr="00C43E76" w:rsidRDefault="00C43E76" w:rsidP="00DD798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C43E76" w:rsidRPr="00C43E76" w:rsidRDefault="00C43E76" w:rsidP="00DD798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C43E76" w:rsidRPr="00C43E76" w:rsidTr="00DD798C">
        <w:trPr>
          <w:trHeight w:val="218"/>
        </w:trPr>
        <w:tc>
          <w:tcPr>
            <w:tcW w:w="56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FBF00"/>
          </w:tcPr>
          <w:p w:rsidR="00C43E76" w:rsidRPr="00C43E76" w:rsidRDefault="00C43E76" w:rsidP="00DD798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FBF00"/>
          </w:tcPr>
          <w:p w:rsidR="00C43E76" w:rsidRPr="00C43E76" w:rsidRDefault="00C43E76" w:rsidP="00DD798C">
            <w:pPr>
              <w:spacing w:line="199" w:lineRule="exact"/>
              <w:ind w:left="1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sz w:val="20"/>
              </w:rPr>
              <w:t>značenie montážnych</w:t>
            </w: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spacing w:val="-1"/>
                <w:sz w:val="20"/>
              </w:rPr>
              <w:t xml:space="preserve"> </w:t>
            </w: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sz w:val="20"/>
              </w:rPr>
              <w:t>kanálov</w:t>
            </w: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spacing w:val="1"/>
                <w:sz w:val="20"/>
              </w:rPr>
              <w:t xml:space="preserve"> </w:t>
            </w: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sz w:val="20"/>
              </w:rPr>
              <w:t>-</w:t>
            </w: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spacing w:val="1"/>
                <w:sz w:val="20"/>
              </w:rPr>
              <w:t xml:space="preserve"> </w:t>
            </w: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sz w:val="20"/>
              </w:rPr>
              <w:t>DPB</w:t>
            </w: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spacing w:val="1"/>
                <w:sz w:val="20"/>
              </w:rPr>
              <w:t xml:space="preserve"> </w:t>
            </w: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sz w:val="20"/>
              </w:rPr>
              <w:t>a.s.</w:t>
            </w:r>
          </w:p>
        </w:tc>
        <w:tc>
          <w:tcPr>
            <w:tcW w:w="113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FBF00"/>
          </w:tcPr>
          <w:p w:rsidR="00C43E76" w:rsidRPr="00C43E76" w:rsidRDefault="00C43E76" w:rsidP="00DD798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FBF00"/>
          </w:tcPr>
          <w:p w:rsidR="00C43E76" w:rsidRPr="00C43E76" w:rsidRDefault="00C43E76" w:rsidP="00DD798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FBF00"/>
          </w:tcPr>
          <w:p w:rsidR="00C43E76" w:rsidRPr="00C43E76" w:rsidRDefault="00C43E76" w:rsidP="00DD798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C43E76" w:rsidRPr="00C43E76" w:rsidTr="00DD798C">
        <w:trPr>
          <w:trHeight w:val="221"/>
        </w:trPr>
        <w:tc>
          <w:tcPr>
            <w:tcW w:w="564" w:type="dxa"/>
            <w:tcBorders>
              <w:left w:val="single" w:sz="4" w:space="0" w:color="000009"/>
              <w:right w:val="single" w:sz="4" w:space="0" w:color="000009"/>
            </w:tcBorders>
          </w:tcPr>
          <w:p w:rsidR="00C43E76" w:rsidRPr="00C43E76" w:rsidRDefault="00C43E76" w:rsidP="00DD798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8" w:type="dxa"/>
            <w:tcBorders>
              <w:left w:val="single" w:sz="4" w:space="0" w:color="000009"/>
              <w:right w:val="single" w:sz="4" w:space="0" w:color="000009"/>
            </w:tcBorders>
          </w:tcPr>
          <w:p w:rsidR="00C43E76" w:rsidRPr="00C43E76" w:rsidRDefault="00C43E76" w:rsidP="00DD798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138" w:type="dxa"/>
            <w:tcBorders>
              <w:left w:val="single" w:sz="4" w:space="0" w:color="000009"/>
              <w:right w:val="single" w:sz="4" w:space="0" w:color="000009"/>
            </w:tcBorders>
          </w:tcPr>
          <w:p w:rsidR="00C43E76" w:rsidRPr="00C43E76" w:rsidRDefault="00C43E76" w:rsidP="00DD798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C43E76" w:rsidRPr="00C43E76" w:rsidRDefault="00C43E76" w:rsidP="00DD798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C43E76" w:rsidRPr="00C43E76" w:rsidRDefault="00C43E76" w:rsidP="00DD798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C43E76" w:rsidRPr="00C43E76" w:rsidTr="00DD798C">
        <w:trPr>
          <w:trHeight w:val="240"/>
        </w:trPr>
        <w:tc>
          <w:tcPr>
            <w:tcW w:w="564" w:type="dxa"/>
            <w:tcBorders>
              <w:left w:val="single" w:sz="4" w:space="0" w:color="000009"/>
              <w:right w:val="single" w:sz="4" w:space="0" w:color="000009"/>
            </w:tcBorders>
          </w:tcPr>
          <w:p w:rsidR="00C43E76" w:rsidRPr="00C43E76" w:rsidRDefault="00C43E76" w:rsidP="00DD798C">
            <w:pPr>
              <w:rPr>
                <w:rFonts w:ascii="Times New Roman" w:eastAsia="Times New Roman" w:hAnsi="Times New Roman" w:cs="Times New Roman"/>
              </w:rPr>
            </w:pPr>
            <w:r w:rsidRPr="00C43E76">
              <w:rPr>
                <w:rFonts w:ascii="Times New Roman" w:eastAsia="Times New Roman" w:hAnsi="Times New Roman" w:cs="Times New Roman"/>
              </w:rPr>
              <w:t xml:space="preserve">     </w:t>
            </w:r>
          </w:p>
          <w:p w:rsidR="00C43E76" w:rsidRPr="00C43E76" w:rsidRDefault="00C43E76" w:rsidP="00DD798C">
            <w:pPr>
              <w:rPr>
                <w:rFonts w:ascii="Times New Roman" w:eastAsia="Times New Roman" w:hAnsi="Times New Roman" w:cs="Times New Roman"/>
              </w:rPr>
            </w:pPr>
            <w:r w:rsidRPr="00C43E76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4818" w:type="dxa"/>
            <w:tcBorders>
              <w:left w:val="single" w:sz="4" w:space="0" w:color="000009"/>
              <w:right w:val="single" w:sz="4" w:space="0" w:color="000009"/>
            </w:tcBorders>
          </w:tcPr>
          <w:p w:rsidR="00C43E76" w:rsidRPr="00C43E76" w:rsidRDefault="00C43E76" w:rsidP="00DD798C">
            <w:pPr>
              <w:spacing w:line="221" w:lineRule="exact"/>
              <w:ind w:left="156"/>
              <w:rPr>
                <w:rFonts w:ascii="Times New Roman" w:eastAsia="Times New Roman" w:hAnsi="Times New Roman" w:cs="Times New Roman"/>
              </w:rPr>
            </w:pPr>
            <w:r w:rsidRPr="00C43E76">
              <w:rPr>
                <w:rFonts w:ascii="Times New Roman" w:eastAsia="Times New Roman" w:hAnsi="Times New Roman" w:cs="Times New Roman"/>
                <w:color w:val="000009"/>
                <w:spacing w:val="-3"/>
                <w:w w:val="95"/>
              </w:rPr>
              <w:t xml:space="preserve">Vymedzenie priestoru </w:t>
            </w:r>
            <w:r w:rsidRPr="00C43E76">
              <w:rPr>
                <w:rFonts w:ascii="Times New Roman" w:eastAsia="Times New Roman" w:hAnsi="Times New Roman" w:cs="Times New Roman"/>
                <w:color w:val="000009"/>
                <w:w w:val="95"/>
              </w:rPr>
              <w:t>jednozložkový</w:t>
            </w:r>
            <w:r w:rsidRPr="00C43E76">
              <w:rPr>
                <w:rFonts w:ascii="Times New Roman" w:eastAsia="Times New Roman" w:hAnsi="Times New Roman" w:cs="Times New Roman"/>
                <w:color w:val="000009"/>
                <w:spacing w:val="-3"/>
                <w:w w:val="95"/>
              </w:rPr>
              <w:t xml:space="preserve"> </w:t>
            </w:r>
            <w:r w:rsidRPr="00C43E76">
              <w:rPr>
                <w:rFonts w:ascii="Times New Roman" w:eastAsia="Times New Roman" w:hAnsi="Times New Roman" w:cs="Times New Roman"/>
                <w:color w:val="000009"/>
                <w:w w:val="95"/>
              </w:rPr>
              <w:t>materiál</w:t>
            </w:r>
            <w:r w:rsidRPr="00C43E76">
              <w:rPr>
                <w:rFonts w:ascii="Times New Roman" w:eastAsia="Times New Roman" w:hAnsi="Times New Roman" w:cs="Times New Roman"/>
                <w:color w:val="000009"/>
                <w:spacing w:val="-2"/>
                <w:w w:val="95"/>
              </w:rPr>
              <w:t xml:space="preserve"> </w:t>
            </w:r>
            <w:r w:rsidRPr="00C43E76">
              <w:rPr>
                <w:rFonts w:ascii="Times New Roman" w:eastAsia="Times New Roman" w:hAnsi="Times New Roman" w:cs="Times New Roman"/>
                <w:color w:val="000009"/>
                <w:w w:val="95"/>
              </w:rPr>
              <w:t>–</w:t>
            </w:r>
            <w:r w:rsidRPr="00C43E76">
              <w:rPr>
                <w:rFonts w:ascii="Times New Roman" w:eastAsia="Times New Roman" w:hAnsi="Times New Roman" w:cs="Times New Roman"/>
                <w:color w:val="000009"/>
                <w:spacing w:val="-2"/>
                <w:w w:val="95"/>
              </w:rPr>
              <w:t xml:space="preserve"> </w:t>
            </w:r>
            <w:r w:rsidRPr="00C43E76">
              <w:rPr>
                <w:rFonts w:ascii="Times New Roman" w:eastAsia="Times New Roman" w:hAnsi="Times New Roman" w:cs="Times New Roman"/>
                <w:color w:val="000009"/>
                <w:w w:val="95"/>
              </w:rPr>
              <w:t>farba</w:t>
            </w:r>
            <w:r w:rsidRPr="00C43E76">
              <w:rPr>
                <w:rFonts w:ascii="Times New Roman" w:eastAsia="Times New Roman" w:hAnsi="Times New Roman" w:cs="Times New Roman"/>
                <w:color w:val="000009"/>
                <w:spacing w:val="-1"/>
                <w:w w:val="95"/>
              </w:rPr>
              <w:t xml:space="preserve"> </w:t>
            </w:r>
            <w:r w:rsidRPr="00C43E76">
              <w:rPr>
                <w:rFonts w:ascii="Times New Roman" w:eastAsia="Times New Roman" w:hAnsi="Times New Roman" w:cs="Times New Roman"/>
                <w:color w:val="000009"/>
                <w:w w:val="95"/>
              </w:rPr>
              <w:t>biela</w:t>
            </w:r>
            <w:r w:rsidRPr="00C43E76">
              <w:rPr>
                <w:rFonts w:ascii="Times New Roman" w:eastAsia="Times New Roman" w:hAnsi="Times New Roman" w:cs="Times New Roman"/>
                <w:color w:val="000009"/>
                <w:spacing w:val="-3"/>
                <w:w w:val="95"/>
              </w:rPr>
              <w:t xml:space="preserve"> </w:t>
            </w:r>
            <w:r w:rsidRPr="00C43E76">
              <w:rPr>
                <w:rFonts w:ascii="Times New Roman" w:eastAsia="Times New Roman" w:hAnsi="Times New Roman" w:cs="Times New Roman"/>
                <w:color w:val="000009"/>
                <w:w w:val="95"/>
              </w:rPr>
              <w:t>(0,125mm)</w:t>
            </w:r>
          </w:p>
        </w:tc>
        <w:tc>
          <w:tcPr>
            <w:tcW w:w="1138" w:type="dxa"/>
            <w:tcBorders>
              <w:left w:val="single" w:sz="4" w:space="0" w:color="000009"/>
              <w:right w:val="single" w:sz="4" w:space="0" w:color="000009"/>
            </w:tcBorders>
          </w:tcPr>
          <w:p w:rsidR="00C43E76" w:rsidRPr="00C43E76" w:rsidRDefault="00C43E76" w:rsidP="00DD798C">
            <w:pPr>
              <w:spacing w:line="221" w:lineRule="exact"/>
              <w:ind w:left="122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9"/>
              </w:rPr>
              <w:t>2 3</w:t>
            </w:r>
            <w:r w:rsidRPr="00C43E76">
              <w:rPr>
                <w:rFonts w:ascii="Times New Roman" w:eastAsia="Times New Roman" w:hAnsi="Times New Roman" w:cs="Times New Roman"/>
                <w:color w:val="000009"/>
              </w:rPr>
              <w:t>00bm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C43E76" w:rsidRPr="00C43E76" w:rsidRDefault="00C43E76" w:rsidP="00DD798C">
            <w:pPr>
              <w:spacing w:line="221" w:lineRule="exact"/>
              <w:ind w:left="134" w:right="129"/>
              <w:jc w:val="center"/>
              <w:rPr>
                <w:rFonts w:ascii="Times New Roman" w:eastAsia="Times New Roman" w:hAnsi="Times New Roman" w:cs="Times New Roman"/>
              </w:rPr>
            </w:pPr>
            <w:r w:rsidRPr="00C43E76">
              <w:rPr>
                <w:rFonts w:ascii="Times New Roman" w:eastAsia="Times New Roman" w:hAnsi="Times New Roman" w:cs="Times New Roman"/>
                <w:color w:val="000009"/>
              </w:rPr>
              <w:t>0€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C43E76" w:rsidRPr="00C43E76" w:rsidRDefault="00C43E76" w:rsidP="00DD798C">
            <w:pPr>
              <w:spacing w:line="221" w:lineRule="exact"/>
              <w:ind w:right="598"/>
              <w:jc w:val="center"/>
              <w:rPr>
                <w:rFonts w:ascii="Times New Roman" w:eastAsia="Times New Roman" w:hAnsi="Times New Roman" w:cs="Times New Roman"/>
              </w:rPr>
            </w:pPr>
            <w:r w:rsidRPr="00C43E76">
              <w:rPr>
                <w:rFonts w:ascii="Times New Roman" w:eastAsia="Times New Roman" w:hAnsi="Times New Roman" w:cs="Times New Roman"/>
                <w:color w:val="000009"/>
              </w:rPr>
              <w:t xml:space="preserve">           0€</w:t>
            </w:r>
          </w:p>
        </w:tc>
      </w:tr>
      <w:tr w:rsidR="00C43E76" w:rsidRPr="00C43E76" w:rsidTr="00DD798C">
        <w:trPr>
          <w:trHeight w:val="445"/>
        </w:trPr>
        <w:tc>
          <w:tcPr>
            <w:tcW w:w="564" w:type="dxa"/>
            <w:tcBorders>
              <w:left w:val="single" w:sz="4" w:space="0" w:color="000009"/>
              <w:right w:val="single" w:sz="4" w:space="0" w:color="000009"/>
            </w:tcBorders>
          </w:tcPr>
          <w:p w:rsidR="00C43E76" w:rsidRPr="00C43E76" w:rsidRDefault="00C43E76" w:rsidP="00DD798C">
            <w:pPr>
              <w:spacing w:before="93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C43E76">
              <w:rPr>
                <w:rFonts w:ascii="Times New Roman" w:eastAsia="Times New Roman" w:hAnsi="Times New Roman" w:cs="Times New Roman"/>
                <w:color w:val="000009"/>
                <w:w w:val="93"/>
              </w:rPr>
              <w:t>2</w:t>
            </w:r>
          </w:p>
        </w:tc>
        <w:tc>
          <w:tcPr>
            <w:tcW w:w="4818" w:type="dxa"/>
            <w:tcBorders>
              <w:left w:val="single" w:sz="4" w:space="0" w:color="000009"/>
              <w:right w:val="single" w:sz="4" w:space="0" w:color="000009"/>
            </w:tcBorders>
          </w:tcPr>
          <w:p w:rsidR="00C43E76" w:rsidRPr="00C43E76" w:rsidRDefault="00C43E76" w:rsidP="00DD798C">
            <w:pPr>
              <w:spacing w:line="210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C43E76">
              <w:rPr>
                <w:rFonts w:ascii="Times New Roman" w:eastAsia="Times New Roman" w:hAnsi="Times New Roman" w:cs="Times New Roman"/>
                <w:color w:val="000009"/>
                <w:w w:val="95"/>
              </w:rPr>
              <w:t>Piktogram</w:t>
            </w:r>
            <w:r w:rsidRPr="00C43E76">
              <w:rPr>
                <w:rFonts w:ascii="Times New Roman" w:eastAsia="Times New Roman" w:hAnsi="Times New Roman" w:cs="Times New Roman"/>
                <w:color w:val="000009"/>
                <w:spacing w:val="4"/>
                <w:w w:val="95"/>
              </w:rPr>
              <w:t xml:space="preserve"> </w:t>
            </w:r>
            <w:r w:rsidRPr="00C43E76">
              <w:rPr>
                <w:rFonts w:ascii="Times New Roman" w:eastAsia="Times New Roman" w:hAnsi="Times New Roman" w:cs="Times New Roman"/>
                <w:color w:val="000009"/>
                <w:w w:val="95"/>
              </w:rPr>
              <w:t>-</w:t>
            </w:r>
            <w:r w:rsidRPr="00C43E76">
              <w:rPr>
                <w:rFonts w:ascii="Times New Roman" w:eastAsia="Times New Roman" w:hAnsi="Times New Roman" w:cs="Times New Roman"/>
                <w:color w:val="000009"/>
                <w:spacing w:val="4"/>
                <w:w w:val="95"/>
              </w:rPr>
              <w:t xml:space="preserve"> </w:t>
            </w:r>
            <w:r w:rsidRPr="00C43E76">
              <w:rPr>
                <w:rFonts w:ascii="Times New Roman" w:eastAsia="Times New Roman" w:hAnsi="Times New Roman" w:cs="Times New Roman"/>
                <w:color w:val="000009"/>
                <w:w w:val="95"/>
              </w:rPr>
              <w:t>zákaz</w:t>
            </w:r>
            <w:r w:rsidRPr="00C43E76">
              <w:rPr>
                <w:rFonts w:ascii="Times New Roman" w:eastAsia="Times New Roman" w:hAnsi="Times New Roman" w:cs="Times New Roman"/>
                <w:color w:val="000009"/>
                <w:spacing w:val="5"/>
                <w:w w:val="95"/>
              </w:rPr>
              <w:t xml:space="preserve"> </w:t>
            </w:r>
            <w:r w:rsidRPr="00C43E76">
              <w:rPr>
                <w:rFonts w:ascii="Times New Roman" w:eastAsia="Times New Roman" w:hAnsi="Times New Roman" w:cs="Times New Roman"/>
                <w:color w:val="000009"/>
                <w:w w:val="95"/>
              </w:rPr>
              <w:t>vstupu</w:t>
            </w:r>
            <w:r w:rsidRPr="00C43E76">
              <w:rPr>
                <w:rFonts w:ascii="Times New Roman" w:eastAsia="Times New Roman" w:hAnsi="Times New Roman" w:cs="Times New Roman"/>
                <w:color w:val="000009"/>
                <w:spacing w:val="5"/>
                <w:w w:val="95"/>
              </w:rPr>
              <w:t xml:space="preserve"> </w:t>
            </w:r>
            <w:r w:rsidRPr="00C43E76">
              <w:rPr>
                <w:rFonts w:ascii="Times New Roman" w:eastAsia="Times New Roman" w:hAnsi="Times New Roman" w:cs="Times New Roman"/>
                <w:color w:val="000009"/>
                <w:w w:val="95"/>
              </w:rPr>
              <w:t>a</w:t>
            </w:r>
            <w:r w:rsidRPr="00C43E76">
              <w:rPr>
                <w:rFonts w:ascii="Times New Roman" w:eastAsia="Times New Roman" w:hAnsi="Times New Roman" w:cs="Times New Roman"/>
                <w:color w:val="000009"/>
                <w:spacing w:val="5"/>
                <w:w w:val="95"/>
              </w:rPr>
              <w:t xml:space="preserve"> </w:t>
            </w:r>
            <w:r w:rsidRPr="00C43E76">
              <w:rPr>
                <w:rFonts w:ascii="Times New Roman" w:eastAsia="Times New Roman" w:hAnsi="Times New Roman" w:cs="Times New Roman"/>
                <w:color w:val="000009"/>
                <w:w w:val="95"/>
              </w:rPr>
              <w:t>používania</w:t>
            </w:r>
            <w:r w:rsidRPr="00C43E76">
              <w:rPr>
                <w:rFonts w:ascii="Times New Roman" w:eastAsia="Times New Roman" w:hAnsi="Times New Roman" w:cs="Times New Roman"/>
                <w:color w:val="000009"/>
                <w:spacing w:val="5"/>
                <w:w w:val="95"/>
              </w:rPr>
              <w:t xml:space="preserve"> </w:t>
            </w:r>
            <w:r w:rsidRPr="00C43E76">
              <w:rPr>
                <w:rFonts w:ascii="Times New Roman" w:eastAsia="Times New Roman" w:hAnsi="Times New Roman" w:cs="Times New Roman"/>
                <w:color w:val="000009"/>
                <w:w w:val="95"/>
              </w:rPr>
              <w:t>otvoreného</w:t>
            </w:r>
            <w:r w:rsidRPr="00C43E76">
              <w:rPr>
                <w:rFonts w:ascii="Times New Roman" w:eastAsia="Times New Roman" w:hAnsi="Times New Roman" w:cs="Times New Roman"/>
                <w:color w:val="000009"/>
                <w:spacing w:val="4"/>
                <w:w w:val="95"/>
              </w:rPr>
              <w:t xml:space="preserve"> </w:t>
            </w:r>
            <w:r w:rsidRPr="00C43E76">
              <w:rPr>
                <w:rFonts w:ascii="Times New Roman" w:eastAsia="Times New Roman" w:hAnsi="Times New Roman" w:cs="Times New Roman"/>
                <w:color w:val="000009"/>
                <w:w w:val="95"/>
              </w:rPr>
              <w:t>ohňa farba biela</w:t>
            </w:r>
          </w:p>
          <w:p w:rsidR="00C43E76" w:rsidRPr="00C43E76" w:rsidRDefault="00C43E76" w:rsidP="00DD798C">
            <w:pPr>
              <w:spacing w:line="215" w:lineRule="exact"/>
              <w:ind w:left="10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left w:val="single" w:sz="4" w:space="0" w:color="000009"/>
              <w:right w:val="single" w:sz="4" w:space="0" w:color="000009"/>
            </w:tcBorders>
          </w:tcPr>
          <w:p w:rsidR="00C43E76" w:rsidRPr="00C43E76" w:rsidRDefault="00C43E76" w:rsidP="00DD798C">
            <w:pPr>
              <w:spacing w:before="93"/>
              <w:ind w:left="122" w:right="114"/>
              <w:jc w:val="center"/>
              <w:rPr>
                <w:rFonts w:ascii="Times New Roman" w:eastAsia="Times New Roman" w:hAnsi="Times New Roman" w:cs="Times New Roman"/>
              </w:rPr>
            </w:pPr>
            <w:r w:rsidRPr="00C43E76">
              <w:rPr>
                <w:rFonts w:ascii="Times New Roman" w:eastAsia="Times New Roman" w:hAnsi="Times New Roman" w:cs="Times New Roman"/>
                <w:color w:val="000009"/>
                <w:w w:val="95"/>
              </w:rPr>
              <w:t>180</w:t>
            </w:r>
            <w:r w:rsidRPr="00C43E76">
              <w:rPr>
                <w:rFonts w:ascii="Times New Roman" w:eastAsia="Times New Roman" w:hAnsi="Times New Roman" w:cs="Times New Roman"/>
                <w:color w:val="000009"/>
                <w:spacing w:val="-1"/>
                <w:w w:val="95"/>
              </w:rPr>
              <w:t xml:space="preserve"> </w:t>
            </w:r>
            <w:r w:rsidRPr="00C43E76">
              <w:rPr>
                <w:rFonts w:ascii="Times New Roman" w:eastAsia="Times New Roman" w:hAnsi="Times New Roman" w:cs="Times New Roman"/>
                <w:color w:val="000009"/>
                <w:w w:val="95"/>
              </w:rPr>
              <w:t>ks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C43E76" w:rsidRPr="00C43E76" w:rsidRDefault="00C43E76" w:rsidP="00DD798C">
            <w:pPr>
              <w:spacing w:before="93"/>
              <w:ind w:left="135" w:right="126"/>
              <w:jc w:val="center"/>
              <w:rPr>
                <w:rFonts w:ascii="Times New Roman" w:eastAsia="Times New Roman" w:hAnsi="Times New Roman" w:cs="Times New Roman"/>
              </w:rPr>
            </w:pPr>
            <w:r w:rsidRPr="00C43E76">
              <w:rPr>
                <w:rFonts w:ascii="Times New Roman" w:eastAsia="Times New Roman" w:hAnsi="Times New Roman" w:cs="Times New Roman"/>
              </w:rPr>
              <w:t>0€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C43E76" w:rsidRPr="00C43E76" w:rsidRDefault="00C43E76" w:rsidP="00DD798C">
            <w:pPr>
              <w:spacing w:before="93"/>
              <w:ind w:left="95" w:right="87"/>
              <w:jc w:val="center"/>
              <w:rPr>
                <w:rFonts w:ascii="Times New Roman" w:eastAsia="Times New Roman" w:hAnsi="Times New Roman" w:cs="Times New Roman"/>
              </w:rPr>
            </w:pPr>
            <w:r w:rsidRPr="00C43E76">
              <w:rPr>
                <w:rFonts w:ascii="Times New Roman" w:eastAsia="Times New Roman" w:hAnsi="Times New Roman" w:cs="Times New Roman"/>
              </w:rPr>
              <w:t>0€</w:t>
            </w:r>
          </w:p>
        </w:tc>
      </w:tr>
      <w:tr w:rsidR="00C43E76" w:rsidRPr="00C43E76" w:rsidTr="00DD798C">
        <w:trPr>
          <w:trHeight w:val="218"/>
        </w:trPr>
        <w:tc>
          <w:tcPr>
            <w:tcW w:w="564" w:type="dxa"/>
            <w:tcBorders>
              <w:left w:val="single" w:sz="4" w:space="0" w:color="000009"/>
              <w:right w:val="single" w:sz="4" w:space="0" w:color="000009"/>
            </w:tcBorders>
          </w:tcPr>
          <w:p w:rsidR="00C43E76" w:rsidRPr="00C43E76" w:rsidRDefault="00C43E76" w:rsidP="00DD798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8" w:type="dxa"/>
            <w:tcBorders>
              <w:left w:val="single" w:sz="4" w:space="0" w:color="000009"/>
              <w:right w:val="single" w:sz="4" w:space="0" w:color="000009"/>
            </w:tcBorders>
          </w:tcPr>
          <w:p w:rsidR="00C43E76" w:rsidRPr="00C43E76" w:rsidRDefault="00C43E76" w:rsidP="00DD798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138" w:type="dxa"/>
            <w:tcBorders>
              <w:left w:val="single" w:sz="4" w:space="0" w:color="000009"/>
              <w:right w:val="single" w:sz="4" w:space="0" w:color="000009"/>
            </w:tcBorders>
          </w:tcPr>
          <w:p w:rsidR="00C43E76" w:rsidRPr="00C43E76" w:rsidRDefault="00C43E76" w:rsidP="00DD798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C43E76" w:rsidRPr="00C43E76" w:rsidRDefault="00C43E76" w:rsidP="00DD798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C43E76" w:rsidRPr="00C43E76" w:rsidRDefault="00C43E76" w:rsidP="00DD798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C43E76" w:rsidRPr="00C43E76" w:rsidTr="00DD798C">
        <w:trPr>
          <w:trHeight w:val="220"/>
        </w:trPr>
        <w:tc>
          <w:tcPr>
            <w:tcW w:w="8506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:rsidR="00C43E76" w:rsidRPr="00C43E76" w:rsidRDefault="00C43E76" w:rsidP="00DD798C">
            <w:pPr>
              <w:tabs>
                <w:tab w:val="left" w:pos="1066"/>
              </w:tabs>
              <w:spacing w:line="201" w:lineRule="exact"/>
              <w:ind w:left="203"/>
              <w:rPr>
                <w:rFonts w:ascii="Times New Roman" w:eastAsia="Times New Roman" w:hAnsi="Times New Roman" w:cs="Times New Roman"/>
                <w:b/>
              </w:rPr>
            </w:pPr>
            <w:r w:rsidRPr="00C43E76">
              <w:rPr>
                <w:rFonts w:ascii="Times New Roman" w:eastAsia="Times New Roman" w:hAnsi="Times New Roman" w:cs="Times New Roman"/>
                <w:b/>
                <w:color w:val="000009"/>
              </w:rPr>
              <w:t>Spolu:</w:t>
            </w:r>
            <w:r w:rsidRPr="00C43E76">
              <w:rPr>
                <w:rFonts w:ascii="Times New Roman" w:eastAsia="Times New Roman" w:hAnsi="Times New Roman" w:cs="Times New Roman"/>
                <w:b/>
                <w:color w:val="000009"/>
              </w:rPr>
              <w:tab/>
            </w: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w w:val="95"/>
              </w:rPr>
              <w:t>1.</w:t>
            </w: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spacing w:val="7"/>
                <w:w w:val="95"/>
              </w:rPr>
              <w:t xml:space="preserve"> </w:t>
            </w: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w w:val="95"/>
              </w:rPr>
              <w:t>alternatíva</w:t>
            </w: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spacing w:val="8"/>
                <w:w w:val="95"/>
              </w:rPr>
              <w:t xml:space="preserve"> </w:t>
            </w: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w w:val="95"/>
              </w:rPr>
              <w:t>(jednozložkový</w:t>
            </w: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spacing w:val="8"/>
                <w:w w:val="95"/>
              </w:rPr>
              <w:t xml:space="preserve"> </w:t>
            </w: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w w:val="95"/>
              </w:rPr>
              <w:t>materiál</w:t>
            </w: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spacing w:val="9"/>
                <w:w w:val="95"/>
              </w:rPr>
              <w:t xml:space="preserve"> </w:t>
            </w: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w w:val="95"/>
              </w:rPr>
              <w:t>-</w:t>
            </w: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spacing w:val="7"/>
                <w:w w:val="95"/>
              </w:rPr>
              <w:t xml:space="preserve"> </w:t>
            </w: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w w:val="95"/>
              </w:rPr>
              <w:t>farba)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C43E76" w:rsidRPr="00C43E76" w:rsidRDefault="00C43E76" w:rsidP="00DD798C">
            <w:pPr>
              <w:spacing w:line="201" w:lineRule="exact"/>
              <w:ind w:right="590"/>
              <w:jc w:val="right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C43E76">
              <w:rPr>
                <w:rFonts w:ascii="Times New Roman" w:eastAsia="Times New Roman" w:hAnsi="Times New Roman" w:cs="Times New Roman"/>
                <w:b/>
                <w:color w:val="000009"/>
                <w:shd w:val="clear" w:color="auto" w:fill="FFFF00"/>
              </w:rPr>
              <w:t>0€</w:t>
            </w:r>
          </w:p>
        </w:tc>
      </w:tr>
    </w:tbl>
    <w:p w:rsidR="00C43E76" w:rsidRDefault="00C43E76" w:rsidP="00C43E76">
      <w:pPr>
        <w:pStyle w:val="Nzov"/>
        <w:ind w:left="0"/>
        <w:jc w:val="left"/>
      </w:pPr>
    </w:p>
    <w:p w:rsidR="00C43E76" w:rsidRDefault="00C43E76" w:rsidP="00BB1EFF">
      <w:pPr>
        <w:pStyle w:val="Nzov"/>
        <w:ind w:left="2160"/>
      </w:pPr>
    </w:p>
    <w:p w:rsidR="00E44CF0" w:rsidRDefault="00E44CF0" w:rsidP="00BB1EFF">
      <w:pPr>
        <w:pStyle w:val="Nzov"/>
        <w:ind w:left="2160"/>
      </w:pPr>
    </w:p>
    <w:p w:rsidR="00651AEE" w:rsidRDefault="00BB1EFF" w:rsidP="00BB1EFF">
      <w:pPr>
        <w:pStyle w:val="Nzov"/>
        <w:ind w:left="2160"/>
      </w:pPr>
      <w:r>
        <w:t>ZOZNAM</w:t>
      </w:r>
      <w:r>
        <w:rPr>
          <w:spacing w:val="-5"/>
        </w:rPr>
        <w:t xml:space="preserve"> </w:t>
      </w:r>
      <w:r>
        <w:t>PRACOVNÝCH</w:t>
      </w:r>
      <w:r>
        <w:rPr>
          <w:spacing w:val="-2"/>
        </w:rPr>
        <w:t xml:space="preserve"> </w:t>
      </w:r>
      <w:r>
        <w:t>JÁM</w:t>
      </w:r>
      <w:r>
        <w:rPr>
          <w:spacing w:val="-6"/>
        </w:rPr>
        <w:t xml:space="preserve"> PRE OBNOVU   DOPRAVNÉHO ZNAĆENIA  </w:t>
      </w:r>
      <w:r>
        <w:t>-</w:t>
      </w:r>
      <w:r>
        <w:rPr>
          <w:spacing w:val="-3"/>
        </w:rPr>
        <w:t xml:space="preserve"> </w:t>
      </w:r>
      <w:r>
        <w:t>AREÁLY</w:t>
      </w:r>
      <w:r>
        <w:rPr>
          <w:spacing w:val="-4"/>
        </w:rPr>
        <w:t xml:space="preserve"> </w:t>
      </w:r>
      <w:r>
        <w:t>DPB</w:t>
      </w:r>
      <w:r>
        <w:rPr>
          <w:spacing w:val="-3"/>
        </w:rPr>
        <w:t xml:space="preserve"> </w:t>
      </w:r>
      <w:r>
        <w:rPr>
          <w:spacing w:val="-4"/>
        </w:rPr>
        <w:t>a.s.</w:t>
      </w:r>
    </w:p>
    <w:p w:rsidR="00651AEE" w:rsidRDefault="00651AEE">
      <w:pPr>
        <w:pStyle w:val="Zkladntext"/>
        <w:rPr>
          <w:b/>
          <w:sz w:val="20"/>
        </w:rPr>
      </w:pPr>
    </w:p>
    <w:p w:rsidR="00651AEE" w:rsidRDefault="00651AEE">
      <w:pPr>
        <w:pStyle w:val="Zkladntext"/>
        <w:spacing w:before="11"/>
        <w:rPr>
          <w:b/>
          <w:sz w:val="17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874"/>
        <w:gridCol w:w="2871"/>
        <w:gridCol w:w="2379"/>
      </w:tblGrid>
      <w:tr w:rsidR="00651AEE">
        <w:trPr>
          <w:trHeight w:val="248"/>
        </w:trPr>
        <w:tc>
          <w:tcPr>
            <w:tcW w:w="4874" w:type="dxa"/>
            <w:shd w:val="clear" w:color="auto" w:fill="FFC000"/>
          </w:tcPr>
          <w:p w:rsidR="00651AEE" w:rsidRDefault="00BB1EFF">
            <w:pPr>
              <w:pStyle w:val="TableParagraph"/>
              <w:spacing w:line="227" w:lineRule="exact"/>
              <w:ind w:left="28"/>
              <w:rPr>
                <w:b/>
              </w:rPr>
            </w:pPr>
            <w:r>
              <w:t>areál</w:t>
            </w:r>
            <w:r>
              <w:rPr>
                <w:spacing w:val="-5"/>
              </w:rPr>
              <w:t xml:space="preserve"> </w:t>
            </w:r>
            <w:r>
              <w:t>DPB</w:t>
            </w:r>
            <w:r>
              <w:rPr>
                <w:spacing w:val="-2"/>
              </w:rPr>
              <w:t xml:space="preserve"> </w:t>
            </w:r>
            <w:r>
              <w:t>a.s.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Jurajov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Dvor</w:t>
            </w:r>
          </w:p>
        </w:tc>
        <w:tc>
          <w:tcPr>
            <w:tcW w:w="2871" w:type="dxa"/>
            <w:shd w:val="clear" w:color="auto" w:fill="FFC000"/>
          </w:tcPr>
          <w:p w:rsidR="00651AEE" w:rsidRDefault="00BB1EFF">
            <w:pPr>
              <w:pStyle w:val="TableParagraph"/>
              <w:spacing w:line="227" w:lineRule="exact"/>
              <w:rPr>
                <w:b/>
              </w:rPr>
            </w:pPr>
            <w:r>
              <w:rPr>
                <w:b/>
                <w:spacing w:val="-2"/>
              </w:rPr>
              <w:t>rozmer</w:t>
            </w:r>
          </w:p>
        </w:tc>
        <w:tc>
          <w:tcPr>
            <w:tcW w:w="2379" w:type="dxa"/>
            <w:shd w:val="clear" w:color="auto" w:fill="FFC000"/>
          </w:tcPr>
          <w:p w:rsidR="00651AEE" w:rsidRDefault="00BB1EFF">
            <w:pPr>
              <w:pStyle w:val="TableParagraph"/>
              <w:spacing w:line="227" w:lineRule="exact"/>
              <w:ind w:left="781"/>
              <w:rPr>
                <w:b/>
              </w:rPr>
            </w:pPr>
            <w:r>
              <w:rPr>
                <w:b/>
                <w:spacing w:val="-2"/>
              </w:rPr>
              <w:t>počet</w:t>
            </w:r>
          </w:p>
        </w:tc>
      </w:tr>
      <w:tr w:rsidR="00651AEE">
        <w:trPr>
          <w:trHeight w:val="359"/>
        </w:trPr>
        <w:tc>
          <w:tcPr>
            <w:tcW w:w="4874" w:type="dxa"/>
          </w:tcPr>
          <w:p w:rsidR="00651AEE" w:rsidRDefault="00BB1EFF">
            <w:pPr>
              <w:pStyle w:val="TableParagraph"/>
              <w:spacing w:before="113" w:line="227" w:lineRule="exact"/>
              <w:ind w:left="28"/>
            </w:pPr>
            <w:r>
              <w:t>objekt: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Umyváreň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Autobusov</w:t>
            </w:r>
            <w:r>
              <w:rPr>
                <w:b/>
                <w:spacing w:val="-7"/>
              </w:rPr>
              <w:t xml:space="preserve"> </w:t>
            </w:r>
            <w:r>
              <w:rPr>
                <w:spacing w:val="-2"/>
              </w:rPr>
              <w:t>[FINMATIC]</w:t>
            </w:r>
          </w:p>
        </w:tc>
        <w:tc>
          <w:tcPr>
            <w:tcW w:w="2871" w:type="dxa"/>
          </w:tcPr>
          <w:p w:rsidR="00651AEE" w:rsidRDefault="00BB1EFF">
            <w:pPr>
              <w:pStyle w:val="TableParagraph"/>
              <w:spacing w:before="113" w:line="227" w:lineRule="exact"/>
            </w:pPr>
            <w:r>
              <w:t>22.2m</w:t>
            </w:r>
            <w:r>
              <w:rPr>
                <w:spacing w:val="-1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1.30m</w:t>
            </w:r>
          </w:p>
        </w:tc>
        <w:tc>
          <w:tcPr>
            <w:tcW w:w="2379" w:type="dxa"/>
          </w:tcPr>
          <w:p w:rsidR="00651AEE" w:rsidRDefault="00BB1EFF">
            <w:pPr>
              <w:pStyle w:val="TableParagraph"/>
              <w:spacing w:before="113" w:line="227" w:lineRule="exact"/>
              <w:ind w:left="781"/>
            </w:pPr>
            <w:r>
              <w:rPr>
                <w:spacing w:val="-5"/>
              </w:rPr>
              <w:t>1ks</w:t>
            </w:r>
          </w:p>
        </w:tc>
      </w:tr>
      <w:tr w:rsidR="00651AEE">
        <w:trPr>
          <w:trHeight w:val="1114"/>
        </w:trPr>
        <w:tc>
          <w:tcPr>
            <w:tcW w:w="4874" w:type="dxa"/>
          </w:tcPr>
          <w:p w:rsidR="00651AEE" w:rsidRDefault="00BB1EFF">
            <w:pPr>
              <w:pStyle w:val="TableParagraph"/>
              <w:ind w:left="28"/>
              <w:rPr>
                <w:b/>
              </w:rPr>
            </w:pPr>
            <w:r>
              <w:t>objekt: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hala</w:t>
            </w:r>
          </w:p>
          <w:p w:rsidR="00651AEE" w:rsidRDefault="00651AEE">
            <w:pPr>
              <w:pStyle w:val="TableParagraph"/>
              <w:spacing w:before="1"/>
              <w:ind w:left="0"/>
              <w:rPr>
                <w:b/>
              </w:rPr>
            </w:pPr>
          </w:p>
          <w:p w:rsidR="00651AEE" w:rsidRDefault="00BB1EFF">
            <w:pPr>
              <w:pStyle w:val="TableParagraph"/>
              <w:spacing w:before="1"/>
              <w:ind w:left="28"/>
              <w:rPr>
                <w:b/>
              </w:rPr>
            </w:pPr>
            <w:r>
              <w:t>objekt: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hala</w:t>
            </w:r>
          </w:p>
        </w:tc>
        <w:tc>
          <w:tcPr>
            <w:tcW w:w="2871" w:type="dxa"/>
          </w:tcPr>
          <w:p w:rsidR="00651AEE" w:rsidRDefault="00BB1EFF">
            <w:pPr>
              <w:pStyle w:val="TableParagraph"/>
            </w:pPr>
            <w:r>
              <w:t>24.6m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1.25m</w:t>
            </w:r>
          </w:p>
          <w:p w:rsidR="00651AEE" w:rsidRDefault="00BB1EFF">
            <w:pPr>
              <w:pStyle w:val="TableParagraph"/>
              <w:spacing w:before="2" w:line="247" w:lineRule="exact"/>
            </w:pPr>
            <w:r>
              <w:t>13.2m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1.25m</w:t>
            </w:r>
          </w:p>
          <w:p w:rsidR="00651AEE" w:rsidRDefault="00BB1EFF">
            <w:pPr>
              <w:pStyle w:val="TableParagraph"/>
              <w:spacing w:line="247" w:lineRule="exact"/>
            </w:pPr>
            <w:r>
              <w:t>25.5m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1.25m</w:t>
            </w:r>
          </w:p>
          <w:p w:rsidR="00651AEE" w:rsidRDefault="00BB1EFF">
            <w:pPr>
              <w:pStyle w:val="TableParagraph"/>
            </w:pPr>
            <w:r>
              <w:t>13.0m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1.25m</w:t>
            </w:r>
          </w:p>
        </w:tc>
        <w:tc>
          <w:tcPr>
            <w:tcW w:w="2379" w:type="dxa"/>
          </w:tcPr>
          <w:p w:rsidR="00651AEE" w:rsidRDefault="00BB1EFF">
            <w:pPr>
              <w:pStyle w:val="TableParagraph"/>
              <w:ind w:left="781" w:right="1308"/>
              <w:jc w:val="both"/>
            </w:pPr>
            <w:r>
              <w:rPr>
                <w:spacing w:val="-4"/>
              </w:rPr>
              <w:t xml:space="preserve">2ks 1ks 2ks </w:t>
            </w:r>
            <w:r>
              <w:rPr>
                <w:spacing w:val="-5"/>
              </w:rPr>
              <w:t>1ks</w:t>
            </w:r>
          </w:p>
        </w:tc>
      </w:tr>
      <w:tr w:rsidR="00651AEE">
        <w:trPr>
          <w:trHeight w:val="370"/>
        </w:trPr>
        <w:tc>
          <w:tcPr>
            <w:tcW w:w="4874" w:type="dxa"/>
          </w:tcPr>
          <w:p w:rsidR="00651AEE" w:rsidRDefault="00BB1EFF">
            <w:pPr>
              <w:pStyle w:val="TableParagraph"/>
              <w:spacing w:before="123" w:line="227" w:lineRule="exact"/>
              <w:ind w:left="28"/>
              <w:rPr>
                <w:b/>
              </w:rPr>
            </w:pPr>
            <w:r>
              <w:t>objekt: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hala</w:t>
            </w:r>
          </w:p>
        </w:tc>
        <w:tc>
          <w:tcPr>
            <w:tcW w:w="2871" w:type="dxa"/>
          </w:tcPr>
          <w:p w:rsidR="00651AEE" w:rsidRDefault="00BB1EFF">
            <w:pPr>
              <w:pStyle w:val="TableParagraph"/>
              <w:spacing w:before="123" w:line="227" w:lineRule="exact"/>
            </w:pPr>
            <w:r>
              <w:t>22.3m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1.10m</w:t>
            </w:r>
          </w:p>
        </w:tc>
        <w:tc>
          <w:tcPr>
            <w:tcW w:w="2379" w:type="dxa"/>
          </w:tcPr>
          <w:p w:rsidR="00651AEE" w:rsidRDefault="00BB1EFF">
            <w:pPr>
              <w:pStyle w:val="TableParagraph"/>
              <w:spacing w:before="123" w:line="227" w:lineRule="exact"/>
              <w:ind w:left="781"/>
            </w:pPr>
            <w:r>
              <w:rPr>
                <w:spacing w:val="-5"/>
              </w:rPr>
              <w:t>2ks</w:t>
            </w:r>
          </w:p>
        </w:tc>
      </w:tr>
      <w:tr w:rsidR="00651AEE">
        <w:trPr>
          <w:trHeight w:val="1115"/>
        </w:trPr>
        <w:tc>
          <w:tcPr>
            <w:tcW w:w="4874" w:type="dxa"/>
          </w:tcPr>
          <w:p w:rsidR="00651AEE" w:rsidRDefault="00BB1EFF">
            <w:pPr>
              <w:pStyle w:val="TableParagraph"/>
              <w:ind w:left="28"/>
              <w:rPr>
                <w:b/>
              </w:rPr>
            </w:pPr>
            <w:r>
              <w:t>objekt: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hala</w:t>
            </w:r>
          </w:p>
          <w:p w:rsidR="00651AEE" w:rsidRDefault="00651AEE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651AEE" w:rsidRDefault="00BB1EFF">
            <w:pPr>
              <w:pStyle w:val="TableParagraph"/>
              <w:ind w:left="28"/>
              <w:rPr>
                <w:b/>
              </w:rPr>
            </w:pPr>
            <w:r>
              <w:t>objekt: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hala</w:t>
            </w:r>
          </w:p>
        </w:tc>
        <w:tc>
          <w:tcPr>
            <w:tcW w:w="2871" w:type="dxa"/>
          </w:tcPr>
          <w:p w:rsidR="00651AEE" w:rsidRDefault="00BB1EFF">
            <w:pPr>
              <w:pStyle w:val="TableParagraph"/>
              <w:spacing w:line="247" w:lineRule="exact"/>
            </w:pPr>
            <w:r>
              <w:t>19.8m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1.10m</w:t>
            </w:r>
          </w:p>
          <w:p w:rsidR="00651AEE" w:rsidRDefault="00BB1EFF">
            <w:pPr>
              <w:pStyle w:val="TableParagraph"/>
              <w:spacing w:line="247" w:lineRule="exact"/>
            </w:pPr>
            <w:r>
              <w:t>12.8m</w:t>
            </w:r>
            <w:r>
              <w:rPr>
                <w:spacing w:val="-1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1.10m</w:t>
            </w:r>
          </w:p>
          <w:p w:rsidR="00651AEE" w:rsidRDefault="00BB1EFF">
            <w:pPr>
              <w:pStyle w:val="TableParagraph"/>
            </w:pPr>
            <w:r>
              <w:t>24.4m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1.10m</w:t>
            </w:r>
          </w:p>
          <w:p w:rsidR="00651AEE" w:rsidRDefault="00BB1EFF">
            <w:pPr>
              <w:pStyle w:val="TableParagraph"/>
              <w:spacing w:before="2"/>
            </w:pPr>
            <w:r>
              <w:t>24.0m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1.10m</w:t>
            </w:r>
          </w:p>
        </w:tc>
        <w:tc>
          <w:tcPr>
            <w:tcW w:w="2379" w:type="dxa"/>
          </w:tcPr>
          <w:p w:rsidR="00651AEE" w:rsidRDefault="00BB1EFF">
            <w:pPr>
              <w:pStyle w:val="TableParagraph"/>
              <w:ind w:left="781" w:right="1308"/>
              <w:jc w:val="both"/>
            </w:pPr>
            <w:r>
              <w:rPr>
                <w:spacing w:val="-4"/>
              </w:rPr>
              <w:t xml:space="preserve">3ks 1ks 3ks </w:t>
            </w:r>
            <w:r>
              <w:rPr>
                <w:spacing w:val="-5"/>
              </w:rPr>
              <w:t>1ks</w:t>
            </w:r>
          </w:p>
        </w:tc>
      </w:tr>
      <w:tr w:rsidR="00651AEE">
        <w:trPr>
          <w:trHeight w:val="888"/>
        </w:trPr>
        <w:tc>
          <w:tcPr>
            <w:tcW w:w="4874" w:type="dxa"/>
          </w:tcPr>
          <w:p w:rsidR="00651AEE" w:rsidRDefault="00BB1EFF">
            <w:pPr>
              <w:pStyle w:val="TableParagraph"/>
              <w:spacing w:before="124"/>
              <w:ind w:left="28"/>
              <w:rPr>
                <w:b/>
              </w:rPr>
            </w:pPr>
            <w:r>
              <w:t>objekt: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hala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ŤÚT</w:t>
            </w:r>
          </w:p>
        </w:tc>
        <w:tc>
          <w:tcPr>
            <w:tcW w:w="2871" w:type="dxa"/>
          </w:tcPr>
          <w:p w:rsidR="00651AEE" w:rsidRDefault="00BB1EFF">
            <w:pPr>
              <w:pStyle w:val="TableParagraph"/>
              <w:spacing w:before="124" w:line="247" w:lineRule="exact"/>
            </w:pPr>
            <w:r>
              <w:t>12.3m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1.05m</w:t>
            </w:r>
          </w:p>
          <w:p w:rsidR="00651AEE" w:rsidRDefault="00BB1EFF">
            <w:pPr>
              <w:pStyle w:val="TableParagraph"/>
              <w:spacing w:line="247" w:lineRule="exact"/>
            </w:pPr>
            <w:r>
              <w:t>15.6m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1.00m</w:t>
            </w:r>
          </w:p>
          <w:p w:rsidR="00651AEE" w:rsidRDefault="00BB1EFF">
            <w:pPr>
              <w:pStyle w:val="TableParagraph"/>
            </w:pPr>
            <w:r>
              <w:t>36.8m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1.05m</w:t>
            </w:r>
          </w:p>
        </w:tc>
        <w:tc>
          <w:tcPr>
            <w:tcW w:w="2379" w:type="dxa"/>
          </w:tcPr>
          <w:p w:rsidR="00651AEE" w:rsidRDefault="00BB1EFF">
            <w:pPr>
              <w:pStyle w:val="TableParagraph"/>
              <w:spacing w:before="124"/>
              <w:ind w:left="781" w:right="1308"/>
              <w:jc w:val="both"/>
            </w:pPr>
            <w:r>
              <w:rPr>
                <w:spacing w:val="-4"/>
              </w:rPr>
              <w:t xml:space="preserve">1ks </w:t>
            </w:r>
            <w:proofErr w:type="spellStart"/>
            <w:r>
              <w:rPr>
                <w:spacing w:val="-4"/>
              </w:rPr>
              <w:t>1ks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1ks</w:t>
            </w:r>
            <w:proofErr w:type="spellEnd"/>
          </w:p>
        </w:tc>
      </w:tr>
      <w:tr w:rsidR="00651AEE">
        <w:trPr>
          <w:trHeight w:val="292"/>
        </w:trPr>
        <w:tc>
          <w:tcPr>
            <w:tcW w:w="4874" w:type="dxa"/>
          </w:tcPr>
          <w:p w:rsidR="00651AEE" w:rsidRDefault="00BB1EFF">
            <w:pPr>
              <w:pStyle w:val="TableParagraph"/>
              <w:spacing w:before="23"/>
              <w:ind w:left="28"/>
              <w:rPr>
                <w:b/>
              </w:rPr>
            </w:pPr>
            <w:r>
              <w:t>objekt: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ĽÚT</w:t>
            </w:r>
          </w:p>
        </w:tc>
        <w:tc>
          <w:tcPr>
            <w:tcW w:w="2871" w:type="dxa"/>
          </w:tcPr>
          <w:p w:rsidR="00651AEE" w:rsidRDefault="00BB1EFF">
            <w:pPr>
              <w:pStyle w:val="TableParagraph"/>
              <w:spacing w:before="23"/>
            </w:pPr>
            <w:r>
              <w:t>25.0m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1.10m</w:t>
            </w:r>
          </w:p>
        </w:tc>
        <w:tc>
          <w:tcPr>
            <w:tcW w:w="2379" w:type="dxa"/>
          </w:tcPr>
          <w:p w:rsidR="00651AEE" w:rsidRDefault="00BB1EFF">
            <w:pPr>
              <w:pStyle w:val="TableParagraph"/>
              <w:spacing w:before="23"/>
              <w:ind w:left="781"/>
            </w:pPr>
            <w:r>
              <w:rPr>
                <w:spacing w:val="-5"/>
              </w:rPr>
              <w:t>2ks</w:t>
            </w:r>
          </w:p>
        </w:tc>
      </w:tr>
      <w:tr w:rsidR="00651AEE">
        <w:trPr>
          <w:trHeight w:val="1135"/>
        </w:trPr>
        <w:tc>
          <w:tcPr>
            <w:tcW w:w="4874" w:type="dxa"/>
          </w:tcPr>
          <w:p w:rsidR="00651AEE" w:rsidRDefault="00BB1EFF">
            <w:pPr>
              <w:pStyle w:val="TableParagraph"/>
              <w:spacing w:before="23"/>
              <w:ind w:left="28"/>
              <w:rPr>
                <w:b/>
              </w:rPr>
            </w:pPr>
            <w:r>
              <w:t>objekt: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Ústredné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Dielne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Autobusov</w:t>
            </w:r>
          </w:p>
        </w:tc>
        <w:tc>
          <w:tcPr>
            <w:tcW w:w="2871" w:type="dxa"/>
          </w:tcPr>
          <w:p w:rsidR="00651AEE" w:rsidRDefault="00BB1EFF">
            <w:pPr>
              <w:pStyle w:val="TableParagraph"/>
              <w:spacing w:before="23" w:line="247" w:lineRule="exact"/>
            </w:pPr>
            <w:r>
              <w:t>21.5m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1.10m</w:t>
            </w:r>
          </w:p>
          <w:p w:rsidR="00651AEE" w:rsidRDefault="00BB1EFF">
            <w:pPr>
              <w:pStyle w:val="TableParagraph"/>
              <w:spacing w:line="247" w:lineRule="exact"/>
            </w:pPr>
            <w:r>
              <w:t>21.5m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1.15m</w:t>
            </w:r>
          </w:p>
          <w:p w:rsidR="00651AEE" w:rsidRDefault="00BB1EFF">
            <w:pPr>
              <w:pStyle w:val="TableParagraph"/>
              <w:spacing w:line="247" w:lineRule="exact"/>
            </w:pPr>
            <w:r>
              <w:t>20.4m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1.10m</w:t>
            </w:r>
          </w:p>
          <w:p w:rsidR="00651AEE" w:rsidRDefault="00BB1EFF">
            <w:pPr>
              <w:pStyle w:val="TableParagraph"/>
            </w:pPr>
            <w:r>
              <w:t>21.5m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1.10m</w:t>
            </w:r>
          </w:p>
        </w:tc>
        <w:tc>
          <w:tcPr>
            <w:tcW w:w="2379" w:type="dxa"/>
          </w:tcPr>
          <w:p w:rsidR="00651AEE" w:rsidRDefault="00BB1EFF">
            <w:pPr>
              <w:pStyle w:val="TableParagraph"/>
              <w:spacing w:before="23"/>
              <w:ind w:left="781" w:right="1308"/>
              <w:jc w:val="both"/>
            </w:pPr>
            <w:r>
              <w:rPr>
                <w:spacing w:val="-4"/>
              </w:rPr>
              <w:t xml:space="preserve">1ks </w:t>
            </w:r>
            <w:proofErr w:type="spellStart"/>
            <w:r>
              <w:rPr>
                <w:spacing w:val="-4"/>
              </w:rPr>
              <w:t>1ks</w:t>
            </w:r>
            <w:proofErr w:type="spellEnd"/>
            <w:r>
              <w:rPr>
                <w:spacing w:val="-4"/>
              </w:rPr>
              <w:t xml:space="preserve"> 3ks </w:t>
            </w:r>
            <w:r>
              <w:rPr>
                <w:spacing w:val="-5"/>
              </w:rPr>
              <w:t>5ks</w:t>
            </w:r>
          </w:p>
        </w:tc>
      </w:tr>
      <w:tr w:rsidR="00651AEE">
        <w:trPr>
          <w:trHeight w:val="292"/>
        </w:trPr>
        <w:tc>
          <w:tcPr>
            <w:tcW w:w="4874" w:type="dxa"/>
          </w:tcPr>
          <w:p w:rsidR="00651AEE" w:rsidRDefault="00BB1EFF">
            <w:pPr>
              <w:pStyle w:val="TableParagraph"/>
              <w:spacing w:before="23"/>
              <w:ind w:left="28"/>
              <w:rPr>
                <w:b/>
              </w:rPr>
            </w:pPr>
            <w:r>
              <w:t>objekt: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Základňa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Technickej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Infraštruktúry</w:t>
            </w:r>
          </w:p>
        </w:tc>
        <w:tc>
          <w:tcPr>
            <w:tcW w:w="2871" w:type="dxa"/>
          </w:tcPr>
          <w:p w:rsidR="00651AEE" w:rsidRDefault="00BB1EFF">
            <w:pPr>
              <w:pStyle w:val="TableParagraph"/>
              <w:spacing w:before="23"/>
            </w:pPr>
            <w:r>
              <w:t>12.7m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0.90m</w:t>
            </w:r>
          </w:p>
        </w:tc>
        <w:tc>
          <w:tcPr>
            <w:tcW w:w="2379" w:type="dxa"/>
          </w:tcPr>
          <w:p w:rsidR="00651AEE" w:rsidRDefault="00BB1EFF">
            <w:pPr>
              <w:pStyle w:val="TableParagraph"/>
              <w:spacing w:before="23"/>
              <w:ind w:left="781"/>
            </w:pPr>
            <w:r>
              <w:rPr>
                <w:spacing w:val="-5"/>
              </w:rPr>
              <w:t>5ks</w:t>
            </w:r>
          </w:p>
        </w:tc>
      </w:tr>
      <w:tr w:rsidR="00651AEE">
        <w:trPr>
          <w:trHeight w:val="562"/>
        </w:trPr>
        <w:tc>
          <w:tcPr>
            <w:tcW w:w="4874" w:type="dxa"/>
          </w:tcPr>
          <w:p w:rsidR="00651AEE" w:rsidRDefault="00BB1EFF">
            <w:pPr>
              <w:pStyle w:val="TableParagraph"/>
              <w:spacing w:before="23"/>
              <w:ind w:left="28"/>
              <w:rPr>
                <w:b/>
              </w:rPr>
            </w:pPr>
            <w:r>
              <w:t>objekt: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Ústredné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Dielne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Električiek</w:t>
            </w:r>
          </w:p>
        </w:tc>
        <w:tc>
          <w:tcPr>
            <w:tcW w:w="2871" w:type="dxa"/>
          </w:tcPr>
          <w:p w:rsidR="00651AEE" w:rsidRDefault="00BB1EFF">
            <w:pPr>
              <w:pStyle w:val="TableParagraph"/>
              <w:spacing w:before="23" w:line="247" w:lineRule="exact"/>
            </w:pPr>
            <w:r>
              <w:t>34.3m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0.80m</w:t>
            </w:r>
          </w:p>
          <w:p w:rsidR="00651AEE" w:rsidRDefault="00BB1EFF">
            <w:pPr>
              <w:pStyle w:val="TableParagraph"/>
            </w:pPr>
            <w:r>
              <w:t>26.0m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0.80m</w:t>
            </w:r>
          </w:p>
        </w:tc>
        <w:tc>
          <w:tcPr>
            <w:tcW w:w="2379" w:type="dxa"/>
          </w:tcPr>
          <w:p w:rsidR="00651AEE" w:rsidRDefault="00BB1EFF">
            <w:pPr>
              <w:pStyle w:val="TableParagraph"/>
              <w:spacing w:before="23"/>
              <w:ind w:left="781" w:right="1303"/>
            </w:pPr>
            <w:r>
              <w:rPr>
                <w:spacing w:val="-4"/>
              </w:rPr>
              <w:t xml:space="preserve">6ks </w:t>
            </w:r>
            <w:r>
              <w:rPr>
                <w:spacing w:val="-5"/>
              </w:rPr>
              <w:t>1ks</w:t>
            </w:r>
          </w:p>
        </w:tc>
      </w:tr>
      <w:tr w:rsidR="00651AEE" w:rsidTr="00BB1EFF">
        <w:trPr>
          <w:trHeight w:val="248"/>
        </w:trPr>
        <w:tc>
          <w:tcPr>
            <w:tcW w:w="4874" w:type="dxa"/>
            <w:shd w:val="clear" w:color="auto" w:fill="auto"/>
          </w:tcPr>
          <w:p w:rsidR="00651AEE" w:rsidRDefault="00651AEE">
            <w:pPr>
              <w:pStyle w:val="TableParagraph"/>
              <w:spacing w:line="227" w:lineRule="exact"/>
              <w:ind w:left="28"/>
              <w:rPr>
                <w:b/>
              </w:rPr>
            </w:pPr>
          </w:p>
        </w:tc>
        <w:tc>
          <w:tcPr>
            <w:tcW w:w="2871" w:type="dxa"/>
            <w:shd w:val="clear" w:color="auto" w:fill="auto"/>
          </w:tcPr>
          <w:p w:rsidR="00651AEE" w:rsidRDefault="00651AEE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2379" w:type="dxa"/>
            <w:shd w:val="clear" w:color="auto" w:fill="auto"/>
          </w:tcPr>
          <w:p w:rsidR="00651AEE" w:rsidRDefault="00651AEE">
            <w:pPr>
              <w:pStyle w:val="TableParagraph"/>
              <w:spacing w:line="227" w:lineRule="exact"/>
              <w:ind w:left="781"/>
              <w:rPr>
                <w:b/>
              </w:rPr>
            </w:pPr>
          </w:p>
        </w:tc>
      </w:tr>
      <w:tr w:rsidR="00651AEE">
        <w:trPr>
          <w:trHeight w:val="248"/>
        </w:trPr>
        <w:tc>
          <w:tcPr>
            <w:tcW w:w="4874" w:type="dxa"/>
            <w:shd w:val="clear" w:color="auto" w:fill="FFC000"/>
          </w:tcPr>
          <w:p w:rsidR="00651AEE" w:rsidRDefault="00BB1EFF">
            <w:pPr>
              <w:pStyle w:val="TableParagraph"/>
              <w:spacing w:line="227" w:lineRule="exact"/>
              <w:ind w:left="28"/>
              <w:rPr>
                <w:b/>
              </w:rPr>
            </w:pPr>
            <w:r>
              <w:t>areál</w:t>
            </w:r>
            <w:r>
              <w:rPr>
                <w:spacing w:val="-3"/>
              </w:rPr>
              <w:t xml:space="preserve"> </w:t>
            </w:r>
            <w:r>
              <w:t>DPB</w:t>
            </w:r>
            <w:r>
              <w:rPr>
                <w:spacing w:val="-1"/>
              </w:rPr>
              <w:t xml:space="preserve"> </w:t>
            </w:r>
            <w:r>
              <w:t>a.s.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Hroboňova</w:t>
            </w:r>
            <w:proofErr w:type="spellEnd"/>
          </w:p>
        </w:tc>
        <w:tc>
          <w:tcPr>
            <w:tcW w:w="2871" w:type="dxa"/>
            <w:shd w:val="clear" w:color="auto" w:fill="FFC000"/>
          </w:tcPr>
          <w:p w:rsidR="00651AEE" w:rsidRDefault="00BB1EFF">
            <w:pPr>
              <w:pStyle w:val="TableParagraph"/>
              <w:spacing w:line="227" w:lineRule="exact"/>
              <w:rPr>
                <w:b/>
              </w:rPr>
            </w:pPr>
            <w:r>
              <w:rPr>
                <w:b/>
                <w:spacing w:val="-2"/>
              </w:rPr>
              <w:t>rozmer</w:t>
            </w:r>
          </w:p>
        </w:tc>
        <w:tc>
          <w:tcPr>
            <w:tcW w:w="2379" w:type="dxa"/>
            <w:shd w:val="clear" w:color="auto" w:fill="FFC000"/>
          </w:tcPr>
          <w:p w:rsidR="00651AEE" w:rsidRDefault="00BB1EFF">
            <w:pPr>
              <w:pStyle w:val="TableParagraph"/>
              <w:spacing w:line="227" w:lineRule="exact"/>
              <w:ind w:left="781"/>
              <w:rPr>
                <w:b/>
              </w:rPr>
            </w:pPr>
            <w:r>
              <w:rPr>
                <w:b/>
                <w:spacing w:val="-2"/>
              </w:rPr>
              <w:t>počet</w:t>
            </w:r>
          </w:p>
        </w:tc>
      </w:tr>
      <w:tr w:rsidR="00651AEE">
        <w:trPr>
          <w:trHeight w:val="360"/>
        </w:trPr>
        <w:tc>
          <w:tcPr>
            <w:tcW w:w="4874" w:type="dxa"/>
          </w:tcPr>
          <w:p w:rsidR="00651AEE" w:rsidRDefault="00BB1EFF">
            <w:pPr>
              <w:pStyle w:val="TableParagraph"/>
              <w:spacing w:before="113" w:line="228" w:lineRule="exact"/>
              <w:ind w:left="28"/>
              <w:rPr>
                <w:b/>
              </w:rPr>
            </w:pPr>
            <w:r>
              <w:t>objekt: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Dielne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Garáže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Trolejbusov</w:t>
            </w:r>
          </w:p>
        </w:tc>
        <w:tc>
          <w:tcPr>
            <w:tcW w:w="2871" w:type="dxa"/>
          </w:tcPr>
          <w:p w:rsidR="00651AEE" w:rsidRDefault="00BB1EFF">
            <w:pPr>
              <w:pStyle w:val="TableParagraph"/>
              <w:spacing w:before="113" w:line="228" w:lineRule="exact"/>
            </w:pPr>
            <w:r>
              <w:t>26.5m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0.90m</w:t>
            </w:r>
          </w:p>
        </w:tc>
        <w:tc>
          <w:tcPr>
            <w:tcW w:w="2379" w:type="dxa"/>
          </w:tcPr>
          <w:p w:rsidR="00651AEE" w:rsidRDefault="00BB1EFF">
            <w:pPr>
              <w:pStyle w:val="TableParagraph"/>
              <w:spacing w:before="113" w:line="228" w:lineRule="exact"/>
              <w:ind w:left="781"/>
            </w:pPr>
            <w:r>
              <w:rPr>
                <w:spacing w:val="-5"/>
              </w:rPr>
              <w:t>2ks</w:t>
            </w:r>
          </w:p>
        </w:tc>
      </w:tr>
    </w:tbl>
    <w:p w:rsidR="00651AEE" w:rsidRDefault="00651AEE">
      <w:pPr>
        <w:pStyle w:val="Zkladntext"/>
        <w:rPr>
          <w:b/>
          <w:sz w:val="20"/>
        </w:rPr>
      </w:pPr>
    </w:p>
    <w:p w:rsidR="00651AEE" w:rsidRDefault="00651AEE">
      <w:pPr>
        <w:pStyle w:val="Zkladntext"/>
        <w:rPr>
          <w:b/>
          <w:sz w:val="20"/>
        </w:rPr>
      </w:pPr>
    </w:p>
    <w:p w:rsidR="00651AEE" w:rsidRDefault="00651AEE">
      <w:pPr>
        <w:pStyle w:val="Zkladntext"/>
        <w:rPr>
          <w:b/>
          <w:sz w:val="20"/>
        </w:rPr>
      </w:pPr>
    </w:p>
    <w:p w:rsidR="00C43E76" w:rsidRDefault="00C43E76">
      <w:pPr>
        <w:pStyle w:val="Zkladntext"/>
        <w:rPr>
          <w:b/>
          <w:sz w:val="20"/>
        </w:rPr>
      </w:pPr>
    </w:p>
    <w:p w:rsidR="00E44CF0" w:rsidRDefault="00E44CF0">
      <w:pPr>
        <w:pStyle w:val="Zkladntext"/>
        <w:rPr>
          <w:b/>
          <w:sz w:val="20"/>
        </w:rPr>
      </w:pPr>
      <w:bookmarkStart w:id="0" w:name="_GoBack"/>
      <w:bookmarkEnd w:id="0"/>
    </w:p>
    <w:p w:rsidR="00C43E76" w:rsidRPr="00C43E76" w:rsidRDefault="00C43E76" w:rsidP="00C43E76">
      <w:pPr>
        <w:spacing w:before="8"/>
        <w:rPr>
          <w:rFonts w:ascii="Calibri" w:eastAsia="Calibri" w:hAnsi="Calibri" w:cs="Calibri"/>
          <w:sz w:val="29"/>
        </w:rPr>
      </w:pPr>
    </w:p>
    <w:p w:rsidR="00C43E76" w:rsidRPr="00C43E76" w:rsidRDefault="00C43E76" w:rsidP="00C43E76">
      <w:pPr>
        <w:tabs>
          <w:tab w:val="left" w:pos="7901"/>
        </w:tabs>
        <w:spacing w:before="1"/>
        <w:ind w:left="114"/>
        <w:rPr>
          <w:rFonts w:ascii="Calibri" w:eastAsia="Calibri" w:hAnsi="Calibri" w:cs="Calibri"/>
        </w:rPr>
      </w:pPr>
      <w:r w:rsidRPr="00C43E76">
        <w:rPr>
          <w:rFonts w:ascii="Calibri" w:eastAsia="Calibri" w:hAnsi="Calibri" w:cs="Calibri"/>
          <w:color w:val="000009"/>
        </w:rPr>
        <w:t>V</w:t>
      </w:r>
      <w:r w:rsidRPr="00C43E76">
        <w:rPr>
          <w:rFonts w:ascii="Calibri" w:eastAsia="Calibri" w:hAnsi="Calibri" w:cs="Calibri"/>
          <w:color w:val="000009"/>
          <w:spacing w:val="-5"/>
        </w:rPr>
        <w:t xml:space="preserve"> </w:t>
      </w:r>
      <w:r w:rsidRPr="00C43E76">
        <w:rPr>
          <w:rFonts w:ascii="Calibri" w:eastAsia="Calibri" w:hAnsi="Calibri" w:cs="Calibri"/>
          <w:color w:val="000009"/>
        </w:rPr>
        <w:t>Bratislave</w:t>
      </w:r>
      <w:r w:rsidRPr="00C43E76">
        <w:rPr>
          <w:rFonts w:ascii="Calibri" w:eastAsia="Calibri" w:hAnsi="Calibri" w:cs="Calibri"/>
          <w:color w:val="000009"/>
          <w:spacing w:val="-5"/>
        </w:rPr>
        <w:t xml:space="preserve"> </w:t>
      </w:r>
      <w:r w:rsidRPr="00C43E76">
        <w:rPr>
          <w:rFonts w:ascii="Calibri" w:eastAsia="Calibri" w:hAnsi="Calibri" w:cs="Calibri"/>
          <w:color w:val="000009"/>
        </w:rPr>
        <w:t>28.03.2023</w:t>
      </w:r>
      <w:r w:rsidRPr="00C43E76">
        <w:rPr>
          <w:rFonts w:ascii="Calibri" w:eastAsia="Calibri" w:hAnsi="Calibri" w:cs="Calibri"/>
          <w:color w:val="000009"/>
        </w:rPr>
        <w:tab/>
        <w:t>Patrik Roštáš</w:t>
      </w:r>
    </w:p>
    <w:p w:rsidR="00C43E76" w:rsidRDefault="00C43E76">
      <w:pPr>
        <w:pStyle w:val="Zkladntext"/>
        <w:rPr>
          <w:b/>
          <w:sz w:val="20"/>
        </w:rPr>
      </w:pPr>
    </w:p>
    <w:p w:rsidR="00C43E76" w:rsidRDefault="00C43E76">
      <w:pPr>
        <w:pStyle w:val="Zkladntext"/>
        <w:rPr>
          <w:b/>
          <w:sz w:val="20"/>
        </w:rPr>
      </w:pPr>
    </w:p>
    <w:p w:rsidR="00C43E76" w:rsidRDefault="00C43E76">
      <w:pPr>
        <w:pStyle w:val="Zkladntext"/>
        <w:rPr>
          <w:b/>
          <w:sz w:val="20"/>
        </w:rPr>
      </w:pPr>
    </w:p>
    <w:p w:rsidR="00C43E76" w:rsidRDefault="00C43E76">
      <w:pPr>
        <w:pStyle w:val="Zkladntext"/>
        <w:rPr>
          <w:b/>
          <w:sz w:val="20"/>
        </w:rPr>
      </w:pPr>
    </w:p>
    <w:p w:rsidR="00C43E76" w:rsidRDefault="00C43E76">
      <w:pPr>
        <w:pStyle w:val="Zkladntext"/>
        <w:rPr>
          <w:b/>
          <w:sz w:val="20"/>
        </w:rPr>
      </w:pPr>
    </w:p>
    <w:p w:rsidR="00C43E76" w:rsidRDefault="00C43E76">
      <w:pPr>
        <w:pStyle w:val="Zkladntext"/>
        <w:rPr>
          <w:b/>
          <w:sz w:val="20"/>
        </w:rPr>
      </w:pPr>
    </w:p>
    <w:p w:rsidR="00C43E76" w:rsidRDefault="00C43E76">
      <w:pPr>
        <w:pStyle w:val="Zkladntext"/>
        <w:rPr>
          <w:b/>
          <w:sz w:val="20"/>
        </w:rPr>
      </w:pPr>
    </w:p>
    <w:p w:rsidR="00C43E76" w:rsidRDefault="00C43E76">
      <w:pPr>
        <w:pStyle w:val="Zkladntext"/>
        <w:rPr>
          <w:b/>
          <w:sz w:val="20"/>
        </w:rPr>
      </w:pPr>
    </w:p>
    <w:p w:rsidR="00C43E76" w:rsidRDefault="00C43E76">
      <w:pPr>
        <w:pStyle w:val="Zkladntext"/>
        <w:rPr>
          <w:b/>
          <w:sz w:val="20"/>
        </w:rPr>
      </w:pPr>
    </w:p>
    <w:p w:rsidR="00C43E76" w:rsidRDefault="00C43E76">
      <w:pPr>
        <w:pStyle w:val="Zkladntext"/>
        <w:rPr>
          <w:b/>
          <w:sz w:val="20"/>
        </w:rPr>
      </w:pPr>
    </w:p>
    <w:p w:rsidR="00C43E76" w:rsidRDefault="00C43E76">
      <w:pPr>
        <w:pStyle w:val="Zkladntext"/>
        <w:rPr>
          <w:b/>
          <w:sz w:val="20"/>
        </w:rPr>
      </w:pPr>
    </w:p>
    <w:p w:rsidR="00C43E76" w:rsidRDefault="00C43E76">
      <w:pPr>
        <w:pStyle w:val="Zkladntext"/>
        <w:rPr>
          <w:b/>
          <w:sz w:val="20"/>
        </w:rPr>
      </w:pPr>
    </w:p>
    <w:p w:rsidR="00C43E76" w:rsidRDefault="00C43E76">
      <w:pPr>
        <w:pStyle w:val="Zkladntext"/>
        <w:rPr>
          <w:b/>
          <w:sz w:val="20"/>
        </w:rPr>
      </w:pPr>
    </w:p>
    <w:p w:rsidR="00C43E76" w:rsidRDefault="00C43E76">
      <w:pPr>
        <w:pStyle w:val="Zkladntext"/>
        <w:rPr>
          <w:b/>
          <w:sz w:val="20"/>
        </w:rPr>
      </w:pPr>
    </w:p>
    <w:p w:rsidR="00C43E76" w:rsidRDefault="00C43E76">
      <w:pPr>
        <w:pStyle w:val="Zkladntext"/>
        <w:rPr>
          <w:b/>
          <w:sz w:val="20"/>
        </w:rPr>
      </w:pPr>
    </w:p>
    <w:p w:rsidR="00C43E76" w:rsidRDefault="00C43E76">
      <w:pPr>
        <w:pStyle w:val="Zkladntext"/>
        <w:rPr>
          <w:b/>
          <w:sz w:val="20"/>
        </w:rPr>
      </w:pPr>
    </w:p>
    <w:p w:rsidR="00C43E76" w:rsidRDefault="00C43E76">
      <w:pPr>
        <w:pStyle w:val="Zkladntext"/>
        <w:rPr>
          <w:b/>
          <w:sz w:val="20"/>
        </w:rPr>
      </w:pPr>
    </w:p>
    <w:p w:rsidR="00651AEE" w:rsidRDefault="00651AEE">
      <w:pPr>
        <w:pStyle w:val="Zkladntext"/>
        <w:spacing w:before="9"/>
        <w:rPr>
          <w:b/>
          <w:sz w:val="19"/>
        </w:rPr>
      </w:pPr>
    </w:p>
    <w:sectPr w:rsidR="00651AEE">
      <w:type w:val="continuous"/>
      <w:pgSz w:w="11910" w:h="16840"/>
      <w:pgMar w:top="600" w:right="70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1AEE"/>
    <w:rsid w:val="00651AEE"/>
    <w:rsid w:val="00881D82"/>
    <w:rsid w:val="0091438A"/>
    <w:rsid w:val="00B05F1B"/>
    <w:rsid w:val="00BB1EFF"/>
    <w:rsid w:val="00C43E76"/>
    <w:rsid w:val="00E4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D2DFF-62D6-4EC5-81AF-85EE4F74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Garamond" w:eastAsia="Garamond" w:hAnsi="Garamond" w:cs="Garamond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"/>
    <w:qFormat/>
    <w:pPr>
      <w:spacing w:before="89"/>
      <w:ind w:left="2640" w:right="2655"/>
      <w:jc w:val="center"/>
    </w:pPr>
    <w:rPr>
      <w:b/>
      <w:bCs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8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Šimkovič Milan</dc:creator>
  <cp:lastModifiedBy>Roštáš Patrik</cp:lastModifiedBy>
  <cp:revision>9</cp:revision>
  <dcterms:created xsi:type="dcterms:W3CDTF">2023-03-20T10:04:00Z</dcterms:created>
  <dcterms:modified xsi:type="dcterms:W3CDTF">2023-04-04T06:40:00Z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2023-03-20T00:00:00Z</vt:filetime>
  </property>
</Properties>
</file>