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341B21A0" w:rsidR="00C7741F" w:rsidRPr="00497714" w:rsidRDefault="00750B62" w:rsidP="003C45FA">
      <w:pPr>
        <w:rPr>
          <w14:ligatures w14:val="standard"/>
          <w14:cntxtAlts/>
        </w:rPr>
      </w:pPr>
      <w:r>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0F8AAA04" w14:textId="11E4B290" w:rsidR="00961187" w:rsidRPr="00961187" w:rsidRDefault="00500672" w:rsidP="00961187">
      <w:pPr>
        <w:jc w:val="center"/>
        <w:rPr>
          <w:b/>
        </w:rPr>
      </w:pPr>
      <w:r w:rsidRPr="00500672">
        <w:rPr>
          <w:rFonts w:cstheme="minorHAnsi"/>
          <w:b/>
          <w:szCs w:val="22"/>
          <w14:ligatures w14:val="standard"/>
          <w14:cntxtAlts/>
        </w:rPr>
        <w:t>Systémová a aplikačná podpora Informačného systému Registra úpadcov (IS RÚ)</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12C05EA0" w:rsidR="00656FA8" w:rsidRPr="00497714" w:rsidRDefault="00656FA8" w:rsidP="00331199">
      <w:pPr>
        <w:tabs>
          <w:tab w:val="left" w:pos="1980"/>
        </w:tabs>
        <w:spacing w:after="120"/>
        <w:jc w:val="center"/>
        <w:rPr>
          <w:rFonts w:cstheme="minorHAnsi"/>
          <w:szCs w:val="22"/>
          <w14:ligatures w14:val="standard"/>
          <w14:cntxtAlts/>
        </w:rPr>
      </w:pPr>
      <w:r w:rsidRPr="00497714">
        <w:rPr>
          <w:rFonts w:cstheme="minorHAnsi"/>
          <w:szCs w:val="22"/>
          <w14:ligatures w14:val="standard"/>
          <w14:cntxtAlts/>
        </w:rPr>
        <w:t>Verejná súťaž</w:t>
      </w:r>
      <w:r w:rsidR="00961187">
        <w:rPr>
          <w:rFonts w:cstheme="minorHAnsi"/>
          <w:szCs w:val="22"/>
          <w14:ligatures w14:val="standard"/>
          <w14:cntxtAlts/>
        </w:rPr>
        <w:t xml:space="preserve"> </w:t>
      </w:r>
    </w:p>
    <w:p w14:paraId="586E9B0A" w14:textId="4ECDBFEA" w:rsidR="00452D77" w:rsidRPr="00497714" w:rsidRDefault="00656FA8" w:rsidP="00D96B33">
      <w:pPr>
        <w:pStyle w:val="Default"/>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xml:space="preserve">§ 66 ods. 7 </w:t>
      </w:r>
      <w:r w:rsidR="00413390">
        <w:rPr>
          <w:rFonts w:asciiTheme="minorHAnsi" w:hAnsiTheme="minorHAnsi" w:cstheme="minorHAnsi"/>
          <w:color w:val="auto"/>
          <w:sz w:val="22"/>
          <w:szCs w:val="22"/>
          <w14:ligatures w14:val="standard"/>
          <w14:cntxtAlts/>
        </w:rPr>
        <w:t xml:space="preserve">písm. b)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4F3C525F"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7A55AD">
        <w:rPr>
          <w:rFonts w:cstheme="minorHAnsi"/>
          <w:szCs w:val="22"/>
          <w14:ligatures w14:val="standard"/>
          <w14:cntxtAlts/>
        </w:rPr>
        <w:t>JUDr. Dominik Okenica</w:t>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Pr="00497714">
        <w:rPr>
          <w:rFonts w:cstheme="minorHAnsi"/>
          <w:szCs w:val="22"/>
          <w14:ligatures w14:val="standard"/>
          <w14:cntxtAlts/>
        </w:rPr>
        <w:tab/>
        <w:t xml:space="preserve">         </w:t>
      </w:r>
      <w:r w:rsidR="00B11F4E">
        <w:rPr>
          <w:rFonts w:cstheme="minorHAnsi"/>
          <w:szCs w:val="22"/>
          <w14:ligatures w14:val="standard"/>
          <w14:cntxtAlts/>
        </w:rPr>
        <w:t xml:space="preserve">      </w:t>
      </w:r>
      <w:r w:rsidR="00945416" w:rsidRPr="00497714">
        <w:rPr>
          <w:rFonts w:cstheme="minorHAnsi"/>
          <w:szCs w:val="22"/>
          <w14:ligatures w14:val="standard"/>
          <w14:cntxtAlts/>
        </w:rPr>
        <w:t>generáln</w:t>
      </w:r>
      <w:r w:rsidR="00945416">
        <w:rPr>
          <w:rFonts w:cstheme="minorHAnsi"/>
          <w:szCs w:val="22"/>
          <w14:ligatures w14:val="standard"/>
          <w14:cntxtAlts/>
        </w:rPr>
        <w:t>y</w:t>
      </w:r>
      <w:r w:rsidR="00945416" w:rsidRPr="00497714">
        <w:rPr>
          <w:rFonts w:cstheme="minorHAnsi"/>
          <w:szCs w:val="22"/>
          <w14:ligatures w14:val="standard"/>
          <w14:cntxtAlts/>
        </w:rPr>
        <w:t xml:space="preserve"> tajomní</w:t>
      </w:r>
      <w:r w:rsidR="00945416">
        <w:rPr>
          <w:rFonts w:cstheme="minorHAnsi"/>
          <w:szCs w:val="22"/>
          <w14:ligatures w14:val="standard"/>
          <w14:cntxtAlts/>
        </w:rPr>
        <w:t>k</w:t>
      </w:r>
      <w:r w:rsidR="00945416" w:rsidRPr="00497714">
        <w:rPr>
          <w:rFonts w:cstheme="minorHAnsi"/>
          <w:szCs w:val="22"/>
          <w14:ligatures w14:val="standard"/>
          <w14:cntxtAlts/>
        </w:rPr>
        <w:t xml:space="preserve">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proofErr w:type="spellStart"/>
      <w:r w:rsidR="00B11F4E" w:rsidRPr="00BC7669">
        <w:rPr>
          <w:rFonts w:cstheme="minorHAnsi"/>
          <w:szCs w:val="22"/>
          <w14:ligatures w14:val="standard"/>
          <w14:cntxtAlts/>
        </w:rPr>
        <w:t>Sch</w:t>
      </w:r>
      <w:r w:rsidR="0009587D" w:rsidRPr="00BC7669">
        <w:rPr>
          <w:bCs/>
        </w:rPr>
        <w:t>űrer</w:t>
      </w:r>
      <w:proofErr w:type="spellEnd"/>
      <w:r w:rsidR="0009587D" w:rsidRPr="00BC7669">
        <w:rPr>
          <w:bCs/>
        </w:rPr>
        <w:t xml:space="preserve"> </w:t>
      </w:r>
      <w:proofErr w:type="spellStart"/>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proofErr w:type="spellEnd"/>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2F2A7897" w14:textId="5159783E" w:rsidR="000D07DC" w:rsidRPr="00497714" w:rsidRDefault="00A02185" w:rsidP="000D07DC">
      <w:pPr>
        <w:ind w:firstLine="5812"/>
        <w:rPr>
          <w:rFonts w:cstheme="minorHAnsi"/>
          <w:szCs w:val="22"/>
          <w14:ligatures w14:val="standard"/>
          <w14:cntxtAlts/>
        </w:rPr>
      </w:pPr>
      <w:r w:rsidRPr="00497714">
        <w:rPr>
          <w:rFonts w:cstheme="minorHAnsi"/>
          <w:szCs w:val="22"/>
          <w14:ligatures w14:val="standard"/>
          <w14:cntxtAlts/>
        </w:rPr>
        <w:t xml:space="preserve">       </w:t>
      </w:r>
      <w:r w:rsidR="000D07DC" w:rsidRPr="00497714">
        <w:rPr>
          <w:rFonts w:cstheme="minorHAnsi"/>
          <w:szCs w:val="22"/>
          <w14:ligatures w14:val="standard"/>
          <w14:cntxtAlts/>
        </w:rPr>
        <w:t xml:space="preserve">    </w:t>
      </w:r>
      <w:r w:rsidR="000D07DC">
        <w:rPr>
          <w:rFonts w:cstheme="minorHAnsi"/>
          <w:szCs w:val="22"/>
          <w14:ligatures w14:val="standard"/>
          <w14:cntxtAlts/>
        </w:rPr>
        <w:t xml:space="preserve">Ing. Pavol </w:t>
      </w:r>
      <w:proofErr w:type="spellStart"/>
      <w:r w:rsidR="000D07DC">
        <w:rPr>
          <w:rFonts w:cstheme="minorHAnsi"/>
          <w:szCs w:val="22"/>
          <w14:ligatures w14:val="standard"/>
          <w14:cntxtAlts/>
        </w:rPr>
        <w:t>Mihalkovič</w:t>
      </w:r>
      <w:proofErr w:type="spellEnd"/>
    </w:p>
    <w:p w14:paraId="0B610031" w14:textId="77777777" w:rsidR="000D07DC" w:rsidRPr="00497714" w:rsidRDefault="000D07DC" w:rsidP="000D07DC">
      <w:pPr>
        <w:ind w:firstLine="5812"/>
        <w:rPr>
          <w:rFonts w:cstheme="minorHAnsi"/>
          <w:szCs w:val="22"/>
          <w14:ligatures w14:val="standard"/>
          <w14:cntxtAlts/>
        </w:rPr>
      </w:pPr>
      <w:r w:rsidRPr="00497714">
        <w:rPr>
          <w:rFonts w:cstheme="minorHAnsi"/>
          <w:szCs w:val="22"/>
          <w14:ligatures w14:val="standard"/>
          <w14:cntxtAlts/>
        </w:rPr>
        <w:t xml:space="preserve">                generálny riaditeľ</w:t>
      </w:r>
    </w:p>
    <w:p w14:paraId="23510848" w14:textId="77777777" w:rsidR="000D07DC" w:rsidRPr="00497714" w:rsidRDefault="000D07DC" w:rsidP="000D07DC">
      <w:pPr>
        <w:rPr>
          <w:rFonts w:cstheme="minorHAnsi"/>
          <w:b/>
          <w:szCs w:val="22"/>
          <w14:ligatures w14:val="standard"/>
          <w14:cntxtAlts/>
        </w:rPr>
      </w:pPr>
      <w:r w:rsidRPr="00497714">
        <w:rPr>
          <w:rFonts w:cstheme="minorHAnsi"/>
          <w:szCs w:val="22"/>
          <w14:ligatures w14:val="standard"/>
          <w14:cntxtAlts/>
        </w:rPr>
        <w:t xml:space="preserve">                                                                                                                  sekcie </w:t>
      </w:r>
      <w:r>
        <w:rPr>
          <w:rFonts w:cstheme="minorHAnsi"/>
          <w:szCs w:val="22"/>
          <w14:ligatures w14:val="standard"/>
          <w14:cntxtAlts/>
        </w:rPr>
        <w:t>rezortná implementačná jednotka</w:t>
      </w:r>
    </w:p>
    <w:p w14:paraId="7ACDBAA5" w14:textId="76B779A3" w:rsidR="00A02185" w:rsidRPr="00497714" w:rsidRDefault="00A02185" w:rsidP="000D07DC">
      <w:pPr>
        <w:ind w:firstLine="5812"/>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77777777" w:rsidR="00945154" w:rsidRDefault="00945154" w:rsidP="003806B2">
      <w:pPr>
        <w:pStyle w:val="Nadpis1"/>
        <w:rPr>
          <w:b/>
          <w:sz w:val="22"/>
          <w:szCs w:val="22"/>
          <w14:ligatures w14:val="standard"/>
          <w14:cntxtAlts/>
        </w:rPr>
      </w:pPr>
    </w:p>
    <w:p w14:paraId="1C4276F6" w14:textId="0C0F53CD" w:rsidR="00945154" w:rsidRDefault="00945154" w:rsidP="003806B2">
      <w:pPr>
        <w:pStyle w:val="Nadpis1"/>
        <w:rPr>
          <w:b/>
          <w:sz w:val="22"/>
          <w:szCs w:val="22"/>
          <w14:ligatures w14:val="standard"/>
          <w14:cntxtAlts/>
        </w:rPr>
      </w:pPr>
    </w:p>
    <w:p w14:paraId="430E83E3" w14:textId="77777777" w:rsidR="0008403B" w:rsidRPr="0008403B" w:rsidRDefault="0008403B" w:rsidP="0008403B"/>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lastRenderedPageBreak/>
        <w:t>OBSAH  SÚŤAŽNÝCH  PODKLADOV</w:t>
      </w:r>
      <w:bookmarkEnd w:id="0"/>
      <w:bookmarkEnd w:id="1"/>
      <w:bookmarkEnd w:id="2"/>
      <w:bookmarkEnd w:id="3"/>
      <w:r w:rsidRPr="00497714">
        <w:rPr>
          <w:b/>
          <w:sz w:val="22"/>
          <w:szCs w:val="22"/>
          <w14:ligatures w14:val="standard"/>
          <w14:cntxtAlts/>
        </w:rPr>
        <w:t xml:space="preserve"> </w:t>
      </w:r>
    </w:p>
    <w:p w14:paraId="30B7D608" w14:textId="42FACE14" w:rsidR="001D06EB" w:rsidRPr="00497714"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497714">
        <w:rPr>
          <w:sz w:val="22"/>
          <w:szCs w:val="22"/>
          <w14:ligatures w14:val="standard"/>
          <w14:cntxtAlts/>
        </w:rPr>
        <w:t>A.</w:t>
      </w:r>
      <w:r w:rsidR="000A564F" w:rsidRPr="00497714">
        <w:rPr>
          <w:sz w:val="22"/>
          <w:szCs w:val="22"/>
          <w14:ligatures w14:val="standard"/>
          <w14:cntxtAlts/>
        </w:rPr>
        <w:t>1</w:t>
      </w:r>
      <w:r w:rsidRPr="00497714">
        <w:rPr>
          <w:sz w:val="22"/>
          <w:szCs w:val="22"/>
          <w14:ligatures w14:val="standard"/>
          <w14:cntxtAlts/>
        </w:rPr>
        <w:t xml:space="preserve"> Pokyny pre uchádzačov</w:t>
      </w:r>
      <w:r w:rsidR="00100099" w:rsidRPr="00497714">
        <w:rPr>
          <w:sz w:val="22"/>
          <w:szCs w:val="22"/>
          <w14:ligatures w14:val="standard"/>
          <w14:cntxtAlts/>
        </w:rPr>
        <w:t>/záujemcov</w:t>
      </w:r>
      <w:bookmarkEnd w:id="4"/>
      <w:bookmarkEnd w:id="5"/>
      <w:bookmarkEnd w:id="6"/>
      <w:bookmarkEnd w:id="7"/>
    </w:p>
    <w:p w14:paraId="179AD04B" w14:textId="101F1965"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 xml:space="preserve">Identifikácia </w:t>
      </w:r>
      <w:r w:rsidR="009F3466" w:rsidRPr="00497714">
        <w:rPr>
          <w:szCs w:val="22"/>
          <w14:ligatures w14:val="standard"/>
          <w14:cntxtAlts/>
        </w:rPr>
        <w:t>verejného obstarávateľ</w:t>
      </w:r>
      <w:r w:rsidRPr="00497714">
        <w:rPr>
          <w:szCs w:val="22"/>
          <w14:ligatures w14:val="standard"/>
          <w14:cntxtAlts/>
        </w:rPr>
        <w:t>a</w:t>
      </w:r>
      <w:r w:rsidR="00945F13" w:rsidRPr="00497714">
        <w:rPr>
          <w:szCs w:val="22"/>
          <w14:ligatures w14:val="standard"/>
          <w14:cntxtAlts/>
        </w:rPr>
        <w:tab/>
      </w:r>
      <w:r w:rsidR="00945F13" w:rsidRPr="00497714">
        <w:rPr>
          <w:szCs w:val="22"/>
          <w14:ligatures w14:val="standard"/>
          <w14:cntxtAlts/>
        </w:rPr>
        <w:tab/>
      </w:r>
    </w:p>
    <w:p w14:paraId="2935897D" w14:textId="141DEEEB"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Predmet zákazky</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05E85BC0" w14:textId="5B635BD3"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 xml:space="preserve">Rozdelenie </w:t>
      </w:r>
      <w:r w:rsidR="00420591" w:rsidRPr="00497714">
        <w:rPr>
          <w:szCs w:val="22"/>
          <w14:ligatures w14:val="standard"/>
          <w14:cntxtAlts/>
        </w:rPr>
        <w:t>predmetu</w:t>
      </w:r>
      <w:r w:rsidRPr="00497714">
        <w:rPr>
          <w:szCs w:val="22"/>
          <w14:ligatures w14:val="standard"/>
          <w14:cntxtAlts/>
        </w:rPr>
        <w:t xml:space="preserve"> zákazky</w:t>
      </w:r>
      <w:r w:rsidR="00C46B17" w:rsidRPr="00497714">
        <w:rPr>
          <w:szCs w:val="22"/>
          <w14:ligatures w14:val="standard"/>
          <w14:cntxtAlts/>
        </w:rPr>
        <w:tab/>
      </w:r>
      <w:r w:rsidR="00420591" w:rsidRPr="00497714">
        <w:rPr>
          <w:szCs w:val="22"/>
          <w14:ligatures w14:val="standard"/>
          <w14:cntxtAlts/>
        </w:rPr>
        <w:tab/>
      </w:r>
      <w:r w:rsidR="00C46B17" w:rsidRPr="00497714">
        <w:rPr>
          <w:szCs w:val="22"/>
          <w14:ligatures w14:val="standard"/>
          <w14:cntxtAlts/>
        </w:rPr>
        <w:tab/>
      </w:r>
    </w:p>
    <w:p w14:paraId="3E149856" w14:textId="0DC69F2C" w:rsidR="007C3554" w:rsidRPr="00497714" w:rsidRDefault="00945F13" w:rsidP="00112C7B">
      <w:pPr>
        <w:pStyle w:val="Odsekzoznamu"/>
        <w:numPr>
          <w:ilvl w:val="0"/>
          <w:numId w:val="21"/>
        </w:numPr>
        <w:rPr>
          <w:szCs w:val="22"/>
          <w14:ligatures w14:val="standard"/>
          <w14:cntxtAlts/>
        </w:rPr>
      </w:pPr>
      <w:r w:rsidRPr="00497714">
        <w:rPr>
          <w:szCs w:val="22"/>
          <w14:ligatures w14:val="standard"/>
          <w14:cntxtAlts/>
        </w:rPr>
        <w:t>Variantné riešenie</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3724EEF0" w14:textId="17D51595" w:rsidR="00A255FE" w:rsidRPr="00497714" w:rsidRDefault="003709B8" w:rsidP="00112C7B">
      <w:pPr>
        <w:pStyle w:val="Odsekzoznamu"/>
        <w:numPr>
          <w:ilvl w:val="0"/>
          <w:numId w:val="21"/>
        </w:numPr>
        <w:rPr>
          <w:szCs w:val="22"/>
          <w14:ligatures w14:val="standard"/>
          <w14:cntxtAlts/>
        </w:rPr>
      </w:pPr>
      <w:r w:rsidRPr="00497714">
        <w:rPr>
          <w:szCs w:val="22"/>
          <w14:ligatures w14:val="standard"/>
          <w14:cntxtAlts/>
        </w:rPr>
        <w:t xml:space="preserve">Miesto </w:t>
      </w:r>
      <w:r w:rsidR="00AB3EEF" w:rsidRPr="00497714">
        <w:rPr>
          <w:szCs w:val="22"/>
          <w14:ligatures w14:val="standard"/>
          <w14:cntxtAlts/>
        </w:rPr>
        <w:t xml:space="preserve">poskytnutia </w:t>
      </w:r>
      <w:r w:rsidRPr="00497714">
        <w:rPr>
          <w:szCs w:val="22"/>
          <w14:ligatures w14:val="standard"/>
          <w14:cntxtAlts/>
        </w:rPr>
        <w:t>a predmetu zákazky</w:t>
      </w:r>
    </w:p>
    <w:p w14:paraId="1EEF42E8" w14:textId="64A9AA40" w:rsidR="007C3554" w:rsidRPr="00497714" w:rsidRDefault="004A5D09" w:rsidP="00112C7B">
      <w:pPr>
        <w:pStyle w:val="Odsekzoznamu"/>
        <w:numPr>
          <w:ilvl w:val="0"/>
          <w:numId w:val="21"/>
        </w:numPr>
        <w:rPr>
          <w:szCs w:val="22"/>
          <w14:ligatures w14:val="standard"/>
          <w14:cntxtAlts/>
        </w:rPr>
      </w:pPr>
      <w:r w:rsidRPr="00497714">
        <w:rPr>
          <w:szCs w:val="22"/>
          <w14:ligatures w14:val="standard"/>
          <w14:cntxtAlts/>
        </w:rPr>
        <w:t xml:space="preserve">Trvanie zmluvy alebo lehoty </w:t>
      </w:r>
      <w:r w:rsidR="00AB3EEF" w:rsidRPr="00497714">
        <w:rPr>
          <w:szCs w:val="22"/>
          <w14:ligatures w14:val="standard"/>
          <w14:cntxtAlts/>
        </w:rPr>
        <w:t>poskytnutia služieb</w:t>
      </w:r>
    </w:p>
    <w:p w14:paraId="5BE69054" w14:textId="5BF55122"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Zdroj</w:t>
      </w:r>
      <w:r w:rsidR="00945F13" w:rsidRPr="00497714">
        <w:rPr>
          <w:szCs w:val="22"/>
          <w14:ligatures w14:val="standard"/>
          <w14:cntxtAlts/>
        </w:rPr>
        <w:t xml:space="preserve"> finančných prostriedkov</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373BBC62" w14:textId="6D36772A" w:rsidR="00C46B17"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L</w:t>
      </w:r>
      <w:r w:rsidR="00945F13" w:rsidRPr="00497714">
        <w:rPr>
          <w:bCs/>
          <w:szCs w:val="22"/>
          <w14:ligatures w14:val="standard"/>
          <w14:cntxtAlts/>
        </w:rPr>
        <w:t>ehota viazanosti ponuky</w:t>
      </w:r>
      <w:r w:rsidR="00945F13" w:rsidRPr="00497714">
        <w:rPr>
          <w:bCs/>
          <w:szCs w:val="22"/>
          <w14:ligatures w14:val="standard"/>
          <w14:cntxtAlts/>
        </w:rPr>
        <w:tab/>
      </w:r>
    </w:p>
    <w:p w14:paraId="09B6DB97" w14:textId="5D868316" w:rsidR="007C3554" w:rsidRPr="00497714" w:rsidRDefault="006362A1" w:rsidP="00112C7B">
      <w:pPr>
        <w:pStyle w:val="Odsekzoznamu"/>
        <w:numPr>
          <w:ilvl w:val="0"/>
          <w:numId w:val="21"/>
        </w:numPr>
        <w:rPr>
          <w:bCs/>
          <w:szCs w:val="22"/>
          <w14:ligatures w14:val="standard"/>
          <w14:cntxtAlts/>
        </w:rPr>
      </w:pPr>
      <w:r w:rsidRPr="00497714">
        <w:rPr>
          <w:bCs/>
          <w:szCs w:val="22"/>
          <w14:ligatures w14:val="standard"/>
          <w14:cntxtAlts/>
        </w:rPr>
        <w:t>Komunikácia</w:t>
      </w:r>
      <w:r w:rsidR="007C3554" w:rsidRPr="00497714">
        <w:rPr>
          <w:bCs/>
          <w:szCs w:val="22"/>
          <w14:ligatures w14:val="standard"/>
          <w14:cntxtAlts/>
        </w:rPr>
        <w:t xml:space="preserve"> medzi </w:t>
      </w:r>
      <w:r w:rsidR="009F3466" w:rsidRPr="00497714">
        <w:rPr>
          <w:bCs/>
          <w:szCs w:val="22"/>
          <w14:ligatures w14:val="standard"/>
          <w14:cntxtAlts/>
        </w:rPr>
        <w:t>verejným obstarávateľ</w:t>
      </w:r>
      <w:r w:rsidR="007C3554" w:rsidRPr="00497714">
        <w:rPr>
          <w:bCs/>
          <w:szCs w:val="22"/>
          <w14:ligatures w14:val="standard"/>
          <w14:cntxtAlts/>
        </w:rPr>
        <w:t>om a</w:t>
      </w:r>
      <w:r w:rsidRPr="00497714">
        <w:rPr>
          <w:bCs/>
          <w:szCs w:val="22"/>
          <w14:ligatures w14:val="standard"/>
          <w14:cntxtAlts/>
        </w:rPr>
        <w:t> </w:t>
      </w:r>
      <w:r w:rsidR="007C3554" w:rsidRPr="00497714">
        <w:rPr>
          <w:bCs/>
          <w:szCs w:val="22"/>
          <w14:ligatures w14:val="standard"/>
          <w14:cntxtAlts/>
        </w:rPr>
        <w:t>uchádzačmi</w:t>
      </w:r>
      <w:r w:rsidRPr="00497714">
        <w:rPr>
          <w:bCs/>
          <w:szCs w:val="22"/>
          <w14:ligatures w14:val="standard"/>
          <w14:cntxtAlts/>
        </w:rPr>
        <w:t xml:space="preserve"> alebo záujemcami</w:t>
      </w:r>
      <w:r w:rsidR="0016363F" w:rsidRPr="00497714">
        <w:rPr>
          <w:bCs/>
          <w:szCs w:val="22"/>
          <w14:ligatures w14:val="standard"/>
          <w14:cntxtAlts/>
        </w:rPr>
        <w:tab/>
      </w:r>
    </w:p>
    <w:p w14:paraId="38D37AA2" w14:textId="0C5FD483" w:rsidR="007C3554" w:rsidRPr="00497714" w:rsidRDefault="00D95E19" w:rsidP="00112C7B">
      <w:pPr>
        <w:pStyle w:val="Odsekzoznamu"/>
        <w:numPr>
          <w:ilvl w:val="0"/>
          <w:numId w:val="21"/>
        </w:numPr>
        <w:rPr>
          <w:szCs w:val="22"/>
          <w14:ligatures w14:val="standard"/>
          <w14:cntxtAlts/>
        </w:rPr>
      </w:pPr>
      <w:r w:rsidRPr="00497714">
        <w:rPr>
          <w:szCs w:val="22"/>
          <w14:ligatures w14:val="standard"/>
          <w14:cntxtAlts/>
        </w:rPr>
        <w:t xml:space="preserve">Vysvetlenie a doplnenie dokumentov potrebných na vypracovanie ponuky a na </w:t>
      </w:r>
      <w:r w:rsidR="00FE2F1F" w:rsidRPr="00497714">
        <w:rPr>
          <w:szCs w:val="22"/>
          <w14:ligatures w14:val="standard"/>
          <w14:cntxtAlts/>
        </w:rPr>
        <w:t xml:space="preserve"> </w:t>
      </w:r>
      <w:r w:rsidRPr="00497714">
        <w:rPr>
          <w:szCs w:val="22"/>
          <w14:ligatures w14:val="standard"/>
          <w14:cntxtAlts/>
        </w:rPr>
        <w:t>preukázanie splnenia podmienok účasti</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24145F70" w14:textId="2352E883" w:rsidR="007C3554" w:rsidRPr="00497714" w:rsidRDefault="003709B8" w:rsidP="00112C7B">
      <w:pPr>
        <w:pStyle w:val="Odsekzoznamu"/>
        <w:numPr>
          <w:ilvl w:val="0"/>
          <w:numId w:val="21"/>
        </w:numPr>
        <w:rPr>
          <w:szCs w:val="22"/>
          <w14:ligatures w14:val="standard"/>
          <w14:cntxtAlts/>
        </w:rPr>
      </w:pPr>
      <w:r w:rsidRPr="00497714">
        <w:rPr>
          <w:szCs w:val="22"/>
          <w14:ligatures w14:val="standard"/>
          <w14:cntxtAlts/>
        </w:rPr>
        <w:t xml:space="preserve">Obhliadka miesta </w:t>
      </w:r>
      <w:r w:rsidR="00AB3EEF" w:rsidRPr="00497714">
        <w:rPr>
          <w:szCs w:val="22"/>
          <w14:ligatures w14:val="standard"/>
          <w14:cntxtAlts/>
        </w:rPr>
        <w:t>poskytnutia</w:t>
      </w:r>
      <w:r w:rsidRPr="00497714">
        <w:rPr>
          <w:szCs w:val="22"/>
          <w14:ligatures w14:val="standard"/>
          <w14:cntxtAlts/>
        </w:rPr>
        <w:t xml:space="preserve"> predmetu zákazky</w:t>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3C9E0336" w14:textId="663EC68F" w:rsidR="007C3554" w:rsidRPr="00497714" w:rsidRDefault="0016363F" w:rsidP="00112C7B">
      <w:pPr>
        <w:pStyle w:val="Odsekzoznamu"/>
        <w:numPr>
          <w:ilvl w:val="0"/>
          <w:numId w:val="21"/>
        </w:numPr>
        <w:rPr>
          <w:szCs w:val="22"/>
          <w14:ligatures w14:val="standard"/>
          <w14:cntxtAlts/>
        </w:rPr>
      </w:pPr>
      <w:r w:rsidRPr="00497714">
        <w:rPr>
          <w:szCs w:val="22"/>
          <w14:ligatures w14:val="standard"/>
          <w14:cntxtAlts/>
        </w:rPr>
        <w:t>Jazyk ponuky</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14EDF8F3" w14:textId="115453D6" w:rsidR="007C3554"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Mena a ceny uvádzané v ponuke</w:t>
      </w:r>
      <w:r w:rsidRPr="00497714">
        <w:rPr>
          <w:bCs/>
          <w:szCs w:val="22"/>
          <w14:ligatures w14:val="standard"/>
          <w14:cntxtAlts/>
        </w:rPr>
        <w:tab/>
      </w:r>
      <w:r w:rsidRPr="00497714">
        <w:rPr>
          <w:bCs/>
          <w:szCs w:val="22"/>
          <w14:ligatures w14:val="standard"/>
          <w14:cntxtAlts/>
        </w:rPr>
        <w:tab/>
      </w:r>
    </w:p>
    <w:p w14:paraId="08743CF3" w14:textId="6B210431" w:rsidR="007C3554"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Zábezpeka</w:t>
      </w:r>
      <w:r w:rsidR="005A5683"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p>
    <w:p w14:paraId="6E52F25E" w14:textId="6CAAC8A1" w:rsidR="00AB3EEF" w:rsidRPr="00497714" w:rsidRDefault="001354C5" w:rsidP="00112C7B">
      <w:pPr>
        <w:pStyle w:val="Odsekzoznamu"/>
        <w:numPr>
          <w:ilvl w:val="0"/>
          <w:numId w:val="21"/>
        </w:numPr>
        <w:rPr>
          <w:bCs/>
          <w:szCs w:val="22"/>
          <w14:ligatures w14:val="standard"/>
          <w14:cntxtAlts/>
        </w:rPr>
      </w:pPr>
      <w:r w:rsidRPr="00497714">
        <w:rPr>
          <w:bCs/>
          <w:szCs w:val="22"/>
          <w14:ligatures w14:val="standard"/>
          <w14:cntxtAlts/>
        </w:rPr>
        <w:t>Vyhotovenie a o</w:t>
      </w:r>
      <w:r w:rsidR="007C3554" w:rsidRPr="00497714">
        <w:rPr>
          <w:bCs/>
          <w:szCs w:val="22"/>
          <w14:ligatures w14:val="standard"/>
          <w14:cntxtAlts/>
        </w:rPr>
        <w:t>bsah ponuky</w:t>
      </w:r>
    </w:p>
    <w:p w14:paraId="7F28F3E9" w14:textId="3CA7B9E7" w:rsidR="00AB3EEF"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 xml:space="preserve">Predloženie ponuky </w:t>
      </w:r>
      <w:r w:rsidR="007C3554" w:rsidRPr="00497714">
        <w:rPr>
          <w:bCs/>
          <w:szCs w:val="22"/>
          <w14:ligatures w14:val="standard"/>
          <w14:cntxtAlts/>
        </w:rPr>
        <w:tab/>
      </w:r>
    </w:p>
    <w:p w14:paraId="612223E9" w14:textId="05480AD0" w:rsidR="00AB3EEF"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Miesto a lehota na predkladani</w:t>
      </w:r>
      <w:r w:rsidR="00497714">
        <w:rPr>
          <w:bCs/>
          <w:szCs w:val="22"/>
          <w14:ligatures w14:val="standard"/>
          <w14:cntxtAlts/>
        </w:rPr>
        <w:t>a</w:t>
      </w:r>
      <w:r w:rsidRPr="00497714">
        <w:rPr>
          <w:bCs/>
          <w:szCs w:val="22"/>
          <w14:ligatures w14:val="standard"/>
          <w14:cntxtAlts/>
        </w:rPr>
        <w:t xml:space="preserve"> </w:t>
      </w:r>
      <w:r w:rsidR="00497714" w:rsidRPr="00497714">
        <w:rPr>
          <w:bCs/>
          <w:szCs w:val="22"/>
          <w14:ligatures w14:val="standard"/>
          <w14:cntxtAlts/>
        </w:rPr>
        <w:t>p</w:t>
      </w:r>
      <w:r w:rsidRPr="00497714">
        <w:rPr>
          <w:bCs/>
          <w:szCs w:val="22"/>
          <w14:ligatures w14:val="standard"/>
          <w14:cntxtAlts/>
        </w:rPr>
        <w:t>onúk</w:t>
      </w:r>
    </w:p>
    <w:p w14:paraId="75C87BA1" w14:textId="7FE1B0F5" w:rsidR="007C3554"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 xml:space="preserve"> Otváranie ponúk</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p>
    <w:p w14:paraId="273BD576" w14:textId="104EA569" w:rsidR="007C3554"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Vyhodnotenie ponúk</w:t>
      </w:r>
      <w:r w:rsidR="007C3554" w:rsidRPr="00497714">
        <w:rPr>
          <w:szCs w:val="22"/>
          <w14:ligatures w14:val="standard"/>
          <w14:cntxtAlts/>
        </w:rPr>
        <w:tab/>
      </w:r>
      <w:r w:rsidR="007C3554" w:rsidRPr="00497714">
        <w:rPr>
          <w:szCs w:val="22"/>
          <w14:ligatures w14:val="standard"/>
          <w14:cntxtAlts/>
        </w:rPr>
        <w:tab/>
      </w:r>
    </w:p>
    <w:p w14:paraId="3D78E104" w14:textId="1F8E9271" w:rsidR="007C3554"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Vyhodnotenie splnenia podmienok účasti</w:t>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p>
    <w:p w14:paraId="615D256D" w14:textId="36599274" w:rsidR="001354C5" w:rsidRPr="00497714" w:rsidRDefault="001354C5" w:rsidP="00112C7B">
      <w:pPr>
        <w:pStyle w:val="Odsekzoznamu"/>
        <w:numPr>
          <w:ilvl w:val="0"/>
          <w:numId w:val="21"/>
        </w:numPr>
        <w:rPr>
          <w:bCs/>
          <w:szCs w:val="22"/>
          <w14:ligatures w14:val="standard"/>
          <w14:cntxtAlts/>
        </w:rPr>
      </w:pPr>
      <w:r w:rsidRPr="00497714">
        <w:rPr>
          <w:bCs/>
          <w:szCs w:val="22"/>
          <w14:ligatures w14:val="standard"/>
          <w14:cntxtAlts/>
        </w:rPr>
        <w:t>Dôvernosť verejného obstarávania</w:t>
      </w:r>
      <w:r w:rsidR="00BC4D24" w:rsidRPr="00497714">
        <w:rPr>
          <w:bCs/>
          <w:szCs w:val="22"/>
          <w14:ligatures w14:val="standard"/>
          <w14:cntxtAlts/>
        </w:rPr>
        <w:t xml:space="preserve"> a ochrana osobných údajov</w:t>
      </w:r>
      <w:r w:rsidRPr="00497714">
        <w:rPr>
          <w:bCs/>
          <w:szCs w:val="22"/>
          <w14:ligatures w14:val="standard"/>
          <w14:cntxtAlts/>
        </w:rPr>
        <w:tab/>
      </w:r>
      <w:r w:rsidRPr="00497714">
        <w:rPr>
          <w:bCs/>
          <w:szCs w:val="22"/>
          <w14:ligatures w14:val="standard"/>
          <w14:cntxtAlts/>
        </w:rPr>
        <w:tab/>
      </w:r>
    </w:p>
    <w:p w14:paraId="4D71B1AB" w14:textId="73294350" w:rsidR="007C3554"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Informácia o výsledku vyhodnotenia ponúk</w:t>
      </w:r>
      <w:r w:rsidR="007C3554" w:rsidRPr="00497714">
        <w:rPr>
          <w:bCs/>
          <w:szCs w:val="22"/>
          <w14:ligatures w14:val="standard"/>
          <w14:cntxtAlts/>
        </w:rPr>
        <w:tab/>
      </w:r>
    </w:p>
    <w:p w14:paraId="1DB9DC9E" w14:textId="11083EB0" w:rsidR="00AB3EEF"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Uzavretie zmluvy</w:t>
      </w:r>
    </w:p>
    <w:p w14:paraId="7E5157A9" w14:textId="0459ABB3" w:rsidR="001D06EB"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Zrušenie použitého postupu zadávania zákazky</w:t>
      </w:r>
    </w:p>
    <w:p w14:paraId="119CEC6D" w14:textId="7AE27C38" w:rsidR="00CC4A75"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Využitie subdodávateľov a pravidlá pre zmenu subdodávateľov počas plnenia zmluvy</w:t>
      </w:r>
    </w:p>
    <w:p w14:paraId="4C26D927" w14:textId="5DC45A24" w:rsidR="00AB3EEF"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Ďalšie informácie</w:t>
      </w:r>
    </w:p>
    <w:p w14:paraId="38D83C5B" w14:textId="3942F236" w:rsidR="008B7A82" w:rsidRPr="00497714" w:rsidRDefault="0016363F" w:rsidP="004372FB">
      <w:pPr>
        <w:rPr>
          <w:b/>
          <w:bCs/>
          <w14:ligatures w14:val="standard"/>
          <w14:cntxtAlts/>
        </w:rPr>
      </w:pPr>
      <w:r w:rsidRPr="00497714">
        <w:rPr>
          <w:bCs/>
          <w14:ligatures w14:val="standard"/>
          <w14:cntxtAlts/>
        </w:rPr>
        <w:tab/>
      </w:r>
      <w:r w:rsidRPr="00497714">
        <w:rPr>
          <w:b/>
          <w:bCs/>
          <w14:ligatures w14:val="standard"/>
          <w14:cntxtAlts/>
        </w:rPr>
        <w:tab/>
      </w:r>
      <w:r w:rsidRPr="00497714">
        <w:rPr>
          <w:b/>
          <w:bCs/>
          <w14:ligatures w14:val="standard"/>
          <w14:cntxtAlts/>
        </w:rPr>
        <w:tab/>
      </w:r>
    </w:p>
    <w:p w14:paraId="5A904F31" w14:textId="67A1B090" w:rsidR="007A4D51" w:rsidRPr="00497714"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497714">
        <w:rPr>
          <w:sz w:val="22"/>
          <w:szCs w:val="22"/>
          <w14:ligatures w14:val="standard"/>
          <w14:cntxtAlts/>
        </w:rPr>
        <w:t>A.2</w:t>
      </w:r>
      <w:r w:rsidR="00F860D2" w:rsidRPr="00497714">
        <w:rPr>
          <w:sz w:val="22"/>
          <w:szCs w:val="22"/>
          <w14:ligatures w14:val="standard"/>
          <w14:cntxtAlts/>
        </w:rPr>
        <w:t xml:space="preserve"> </w:t>
      </w:r>
      <w:r w:rsidR="00406B56" w:rsidRPr="00497714">
        <w:rPr>
          <w:sz w:val="22"/>
          <w:szCs w:val="22"/>
          <w14:ligatures w14:val="standard"/>
          <w14:cntxtAlts/>
        </w:rPr>
        <w:t>Vzor štruktúrovaného rozpočtu ceny zmluvy</w:t>
      </w:r>
      <w:bookmarkEnd w:id="8"/>
      <w:bookmarkEnd w:id="9"/>
      <w:bookmarkEnd w:id="10"/>
      <w:bookmarkEnd w:id="11"/>
    </w:p>
    <w:p w14:paraId="6D3AE65C" w14:textId="698BF701" w:rsidR="000A564F" w:rsidRPr="00497714"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497714">
        <w:rPr>
          <w:sz w:val="22"/>
          <w:szCs w:val="22"/>
          <w14:ligatures w14:val="standard"/>
          <w14:cntxtAlts/>
        </w:rPr>
        <w:t>A.</w:t>
      </w:r>
      <w:r w:rsidR="007A4D51" w:rsidRPr="00497714">
        <w:rPr>
          <w:sz w:val="22"/>
          <w:szCs w:val="22"/>
          <w14:ligatures w14:val="standard"/>
          <w14:cntxtAlts/>
        </w:rPr>
        <w:t>3</w:t>
      </w:r>
      <w:r w:rsidRPr="00497714">
        <w:rPr>
          <w:sz w:val="22"/>
          <w:szCs w:val="22"/>
          <w14:ligatures w14:val="standard"/>
          <w14:cntxtAlts/>
        </w:rPr>
        <w:t xml:space="preserve"> Kritériá na </w:t>
      </w:r>
      <w:r w:rsidR="00584EBF" w:rsidRPr="00497714">
        <w:rPr>
          <w:sz w:val="22"/>
          <w:szCs w:val="22"/>
          <w14:ligatures w14:val="standard"/>
          <w14:cntxtAlts/>
        </w:rPr>
        <w:t>vy</w:t>
      </w:r>
      <w:r w:rsidRPr="00497714">
        <w:rPr>
          <w:sz w:val="22"/>
          <w:szCs w:val="22"/>
          <w14:ligatures w14:val="standard"/>
          <w14:cntxtAlts/>
        </w:rPr>
        <w:t>hodnotenie ponúk a pravidlá ich uplatnenia</w:t>
      </w:r>
      <w:bookmarkEnd w:id="12"/>
      <w:bookmarkEnd w:id="13"/>
      <w:bookmarkEnd w:id="14"/>
      <w:bookmarkEnd w:id="15"/>
    </w:p>
    <w:p w14:paraId="07A45647" w14:textId="168E732E" w:rsidR="00397F38" w:rsidRPr="00497714" w:rsidRDefault="00397F38" w:rsidP="00F860D2">
      <w:pPr>
        <w:rPr>
          <w:szCs w:val="22"/>
          <w14:ligatures w14:val="standard"/>
          <w14:cntxtAlts/>
        </w:rPr>
      </w:pPr>
      <w:r w:rsidRPr="00497714">
        <w:rPr>
          <w:szCs w:val="22"/>
          <w14:ligatures w14:val="standard"/>
          <w14:cntxtAlts/>
        </w:rPr>
        <w:t xml:space="preserve">         </w:t>
      </w:r>
      <w:r w:rsidR="00305B04" w:rsidRPr="00497714">
        <w:rPr>
          <w:szCs w:val="22"/>
          <w14:ligatures w14:val="standard"/>
          <w14:cntxtAlts/>
        </w:rPr>
        <w:t xml:space="preserve">  </w:t>
      </w:r>
      <w:r w:rsidR="00F860D2" w:rsidRPr="00497714">
        <w:rPr>
          <w:szCs w:val="22"/>
          <w14:ligatures w14:val="standard"/>
          <w14:cntxtAlts/>
        </w:rPr>
        <w:tab/>
        <w:t xml:space="preserve">       </w:t>
      </w:r>
      <w:r w:rsidRPr="00497714">
        <w:rPr>
          <w:szCs w:val="22"/>
          <w14:ligatures w14:val="standard"/>
          <w14:cntxtAlts/>
        </w:rPr>
        <w:t xml:space="preserve">FORMULÁR </w:t>
      </w:r>
      <w:r w:rsidR="00E86EF2" w:rsidRPr="00497714">
        <w:rPr>
          <w:szCs w:val="22"/>
          <w14:ligatures w14:val="standard"/>
          <w14:cntxtAlts/>
        </w:rPr>
        <w:t>n</w:t>
      </w:r>
      <w:r w:rsidR="00406B56" w:rsidRPr="00497714">
        <w:rPr>
          <w:szCs w:val="22"/>
          <w14:ligatures w14:val="standard"/>
          <w14:cntxtAlts/>
        </w:rPr>
        <w:t>ávrhu uchádzača na plnenie kritérií na vyhodnotenie ponúk</w:t>
      </w:r>
    </w:p>
    <w:p w14:paraId="468EA933" w14:textId="2496448A" w:rsidR="00B106C4" w:rsidRPr="00497714"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497714">
        <w:rPr>
          <w:sz w:val="22"/>
          <w:szCs w:val="22"/>
          <w14:ligatures w14:val="standard"/>
          <w14:cntxtAlts/>
        </w:rPr>
        <w:t>A.4</w:t>
      </w:r>
      <w:r w:rsidR="00F860D2" w:rsidRPr="00497714">
        <w:rPr>
          <w:sz w:val="22"/>
          <w:szCs w:val="22"/>
          <w14:ligatures w14:val="standard"/>
          <w14:cntxtAlts/>
        </w:rPr>
        <w:t xml:space="preserve"> </w:t>
      </w:r>
      <w:r w:rsidRPr="00497714">
        <w:rPr>
          <w:sz w:val="22"/>
          <w:szCs w:val="22"/>
          <w14:ligatures w14:val="standard"/>
          <w14:cntxtAlts/>
        </w:rPr>
        <w:t>Podmienky účasti</w:t>
      </w:r>
      <w:bookmarkEnd w:id="16"/>
      <w:bookmarkEnd w:id="17"/>
      <w:bookmarkEnd w:id="18"/>
      <w:bookmarkEnd w:id="19"/>
    </w:p>
    <w:p w14:paraId="69FDE756" w14:textId="02C475EB" w:rsidR="007C3554" w:rsidRPr="00497714" w:rsidRDefault="007C3554" w:rsidP="00F860D2">
      <w:pPr>
        <w:pStyle w:val="Nadpis2"/>
        <w:spacing w:before="0" w:after="0"/>
        <w:ind w:left="709"/>
        <w:rPr>
          <w:sz w:val="22"/>
          <w:szCs w:val="22"/>
          <w14:ligatures w14:val="standard"/>
          <w14:cntxtAlts/>
        </w:rPr>
      </w:pPr>
      <w:bookmarkStart w:id="20" w:name="_Toc96376515"/>
      <w:bookmarkStart w:id="21" w:name="_Toc96376597"/>
      <w:bookmarkStart w:id="22" w:name="_Toc96377036"/>
      <w:bookmarkStart w:id="23" w:name="_Toc96377210"/>
      <w:r w:rsidRPr="00497714">
        <w:rPr>
          <w:sz w:val="22"/>
          <w:szCs w:val="22"/>
          <w14:ligatures w14:val="standard"/>
          <w14:cntxtAlts/>
        </w:rPr>
        <w:t>B.</w:t>
      </w:r>
      <w:r w:rsidR="000A564F" w:rsidRPr="00497714">
        <w:rPr>
          <w:sz w:val="22"/>
          <w:szCs w:val="22"/>
          <w14:ligatures w14:val="standard"/>
          <w14:cntxtAlts/>
        </w:rPr>
        <w:t>1</w:t>
      </w:r>
      <w:r w:rsidR="00F860D2" w:rsidRPr="00497714">
        <w:rPr>
          <w:sz w:val="22"/>
          <w:szCs w:val="22"/>
          <w14:ligatures w14:val="standard"/>
          <w14:cntxtAlts/>
        </w:rPr>
        <w:t xml:space="preserve"> </w:t>
      </w:r>
      <w:r w:rsidR="004D433F" w:rsidRPr="00497714">
        <w:rPr>
          <w:sz w:val="22"/>
          <w:szCs w:val="22"/>
          <w14:ligatures w14:val="standard"/>
          <w14:cntxtAlts/>
        </w:rPr>
        <w:t>Opis predmetu zákazky</w:t>
      </w:r>
      <w:bookmarkEnd w:id="20"/>
      <w:bookmarkEnd w:id="21"/>
      <w:bookmarkEnd w:id="22"/>
      <w:bookmarkEnd w:id="23"/>
    </w:p>
    <w:p w14:paraId="4CA0B7F7" w14:textId="4BC24BD1" w:rsidR="007C3554" w:rsidRPr="00497714" w:rsidRDefault="000A564F" w:rsidP="00F860D2">
      <w:pPr>
        <w:pStyle w:val="Nadpis2"/>
        <w:spacing w:before="0" w:after="0"/>
        <w:ind w:left="709"/>
        <w:rPr>
          <w:sz w:val="22"/>
          <w:szCs w:val="22"/>
          <w14:ligatures w14:val="standard"/>
          <w14:cntxtAlts/>
        </w:rPr>
      </w:pPr>
      <w:bookmarkStart w:id="24" w:name="_Toc96376516"/>
      <w:bookmarkStart w:id="25" w:name="_Toc96376598"/>
      <w:bookmarkStart w:id="26" w:name="_Toc96377037"/>
      <w:bookmarkStart w:id="27" w:name="_Toc96377211"/>
      <w:r w:rsidRPr="00497714">
        <w:rPr>
          <w:sz w:val="22"/>
          <w:szCs w:val="22"/>
          <w14:ligatures w14:val="standard"/>
          <w14:cntxtAlts/>
        </w:rPr>
        <w:t>B.2</w:t>
      </w:r>
      <w:r w:rsidR="00F860D2" w:rsidRPr="00497714">
        <w:rPr>
          <w:sz w:val="22"/>
          <w:szCs w:val="22"/>
          <w14:ligatures w14:val="standard"/>
          <w14:cntxtAlts/>
        </w:rPr>
        <w:t xml:space="preserve"> </w:t>
      </w:r>
      <w:r w:rsidR="004D433F" w:rsidRPr="00497714">
        <w:rPr>
          <w:sz w:val="22"/>
          <w:szCs w:val="22"/>
          <w14:ligatures w14:val="standard"/>
          <w14:cntxtAlts/>
        </w:rPr>
        <w:t>Spôsob určenia ceny</w:t>
      </w:r>
      <w:bookmarkEnd w:id="24"/>
      <w:bookmarkEnd w:id="25"/>
      <w:bookmarkEnd w:id="26"/>
      <w:bookmarkEnd w:id="27"/>
    </w:p>
    <w:p w14:paraId="4CBE63E2" w14:textId="0D453151" w:rsidR="004D433F" w:rsidRDefault="000A564F" w:rsidP="00F860D2">
      <w:pPr>
        <w:pStyle w:val="Nadpis2"/>
        <w:spacing w:before="0" w:after="0"/>
        <w:ind w:left="709"/>
        <w:rPr>
          <w:sz w:val="22"/>
          <w:szCs w:val="22"/>
          <w14:ligatures w14:val="standard"/>
          <w14:cntxtAlts/>
        </w:rPr>
      </w:pPr>
      <w:bookmarkStart w:id="28" w:name="_Toc96376517"/>
      <w:bookmarkStart w:id="29" w:name="_Toc96376599"/>
      <w:bookmarkStart w:id="30" w:name="_Toc96377038"/>
      <w:bookmarkStart w:id="31" w:name="_Toc96377212"/>
      <w:r w:rsidRPr="00497714">
        <w:rPr>
          <w:sz w:val="22"/>
          <w:szCs w:val="22"/>
          <w14:ligatures w14:val="standard"/>
          <w14:cntxtAlts/>
        </w:rPr>
        <w:t>B.3</w:t>
      </w:r>
      <w:r w:rsidR="00F860D2" w:rsidRPr="00497714">
        <w:rPr>
          <w:sz w:val="22"/>
          <w:szCs w:val="22"/>
          <w14:ligatures w14:val="standard"/>
          <w14:cntxtAlts/>
        </w:rPr>
        <w:t xml:space="preserve"> </w:t>
      </w:r>
      <w:r w:rsidR="004D433F" w:rsidRPr="00497714">
        <w:rPr>
          <w:sz w:val="22"/>
          <w:szCs w:val="22"/>
          <w14:ligatures w14:val="standard"/>
          <w14:cntxtAlts/>
        </w:rPr>
        <w:t>Obchodné po</w:t>
      </w:r>
      <w:r w:rsidR="00E60B77" w:rsidRPr="00497714">
        <w:rPr>
          <w:sz w:val="22"/>
          <w:szCs w:val="22"/>
          <w14:ligatures w14:val="standard"/>
          <w14:cntxtAlts/>
        </w:rPr>
        <w:t>dmienky</w:t>
      </w:r>
      <w:r w:rsidR="00E9256B" w:rsidRPr="00497714">
        <w:rPr>
          <w:sz w:val="22"/>
          <w:szCs w:val="22"/>
          <w14:ligatures w14:val="standard"/>
          <w14:cntxtAlts/>
        </w:rPr>
        <w:t xml:space="preserve"> </w:t>
      </w:r>
      <w:r w:rsidR="00A117C5" w:rsidRPr="00497714">
        <w:rPr>
          <w:sz w:val="22"/>
          <w:szCs w:val="22"/>
          <w14:ligatures w14:val="standard"/>
          <w14:cntxtAlts/>
        </w:rPr>
        <w:t>poskytnutia</w:t>
      </w:r>
      <w:r w:rsidR="00A117C5" w:rsidRPr="00497714" w:rsidDel="00E06A9D">
        <w:rPr>
          <w:sz w:val="22"/>
          <w:szCs w:val="22"/>
          <w14:ligatures w14:val="standard"/>
          <w14:cntxtAlts/>
        </w:rPr>
        <w:t xml:space="preserve"> </w:t>
      </w:r>
      <w:r w:rsidR="003709B8" w:rsidRPr="00497714">
        <w:rPr>
          <w:sz w:val="22"/>
          <w:szCs w:val="22"/>
          <w14:ligatures w14:val="standard"/>
          <w14:cntxtAlts/>
        </w:rPr>
        <w:t>predmetu zákazky</w:t>
      </w:r>
      <w:bookmarkEnd w:id="28"/>
      <w:bookmarkEnd w:id="29"/>
      <w:bookmarkEnd w:id="30"/>
      <w:bookmarkEnd w:id="31"/>
    </w:p>
    <w:p w14:paraId="3281B6A2" w14:textId="7A62A4ED" w:rsidR="00B25F98" w:rsidRPr="00E804F6" w:rsidRDefault="00B25F98" w:rsidP="00331199">
      <w:pPr>
        <w:rPr>
          <w:b/>
          <w:bCs/>
        </w:rPr>
      </w:pPr>
      <w:r>
        <w:tab/>
      </w:r>
      <w:r w:rsidRPr="00E804F6">
        <w:rPr>
          <w:b/>
          <w:bCs/>
        </w:rPr>
        <w:t xml:space="preserve">B.4  Jednotný európsky dokument </w:t>
      </w:r>
    </w:p>
    <w:p w14:paraId="19225700" w14:textId="172AFDF0" w:rsidR="00E91588" w:rsidRPr="00542322" w:rsidRDefault="001A1723" w:rsidP="00542322">
      <w:pPr>
        <w:pStyle w:val="Nadpis2"/>
        <w:ind w:firstLine="709"/>
        <w:rPr>
          <w:sz w:val="22"/>
          <w:szCs w:val="22"/>
        </w:rPr>
      </w:pPr>
      <w:bookmarkStart w:id="32" w:name="_Toc96376518"/>
      <w:bookmarkStart w:id="33" w:name="_Toc96376600"/>
      <w:bookmarkStart w:id="34" w:name="_Toc96377039"/>
      <w:bookmarkStart w:id="35" w:name="_Toc96377213"/>
      <w:r w:rsidRPr="00AF15BC">
        <w:rPr>
          <w:sz w:val="22"/>
          <w:szCs w:val="22"/>
        </w:rPr>
        <w:t>Prílohy</w:t>
      </w:r>
      <w:r w:rsidR="00B10C58" w:rsidRPr="00AF15BC">
        <w:rPr>
          <w:sz w:val="22"/>
          <w:szCs w:val="22"/>
        </w:rPr>
        <w:t>:</w:t>
      </w:r>
      <w:bookmarkEnd w:id="32"/>
      <w:bookmarkEnd w:id="33"/>
      <w:bookmarkEnd w:id="34"/>
      <w:bookmarkEnd w:id="35"/>
    </w:p>
    <w:p w14:paraId="55705512" w14:textId="7DFAF430" w:rsidR="00BD277A" w:rsidRPr="00497714" w:rsidRDefault="00542322" w:rsidP="00F860D2">
      <w:pPr>
        <w:pStyle w:val="Nadpis2"/>
        <w:spacing w:before="0" w:after="0"/>
        <w:ind w:left="709"/>
        <w:rPr>
          <w:sz w:val="22"/>
          <w:szCs w:val="22"/>
          <w14:ligatures w14:val="standard"/>
          <w14:cntxtAlts/>
        </w:rPr>
      </w:pPr>
      <w:bookmarkStart w:id="36" w:name="_Toc96376520"/>
      <w:bookmarkStart w:id="37" w:name="_Toc96376602"/>
      <w:bookmarkStart w:id="38" w:name="_Toc96377041"/>
      <w:bookmarkStart w:id="39" w:name="_Toc96377215"/>
      <w:r>
        <w:rPr>
          <w:sz w:val="22"/>
          <w:szCs w:val="22"/>
          <w14:ligatures w14:val="standard"/>
          <w14:cntxtAlts/>
        </w:rPr>
        <w:t>Č.1</w:t>
      </w:r>
      <w:r w:rsidR="00C9013E" w:rsidRPr="00497714">
        <w:rPr>
          <w:sz w:val="22"/>
          <w:szCs w:val="22"/>
          <w14:ligatures w14:val="standard"/>
          <w14:cntxtAlts/>
        </w:rPr>
        <w:t>: Formuláre Vyhlásení uchádzača a plnomocenstiev uchádzača</w:t>
      </w:r>
      <w:bookmarkEnd w:id="36"/>
      <w:bookmarkEnd w:id="37"/>
      <w:bookmarkEnd w:id="38"/>
      <w:bookmarkEnd w:id="39"/>
    </w:p>
    <w:p w14:paraId="33A7D5FC" w14:textId="582069B1" w:rsidR="00B578E8" w:rsidRPr="00497714" w:rsidRDefault="00542322" w:rsidP="00AF15BC">
      <w:pPr>
        <w:ind w:left="1418" w:hanging="425"/>
        <w:rPr>
          <w:szCs w:val="22"/>
          <w14:ligatures w14:val="standard"/>
          <w14:cntxtAlts/>
        </w:rPr>
      </w:pPr>
      <w:r>
        <w:rPr>
          <w:szCs w:val="22"/>
          <w14:ligatures w14:val="standard"/>
          <w14:cntxtAlts/>
        </w:rPr>
        <w:t>1</w:t>
      </w:r>
      <w:r w:rsidR="007A41CC" w:rsidRPr="00497714">
        <w:rPr>
          <w:szCs w:val="22"/>
          <w14:ligatures w14:val="standard"/>
          <w14:cntxtAlts/>
        </w:rPr>
        <w:t>A</w:t>
      </w:r>
      <w:r w:rsidR="00B578E8" w:rsidRPr="00497714">
        <w:rPr>
          <w:szCs w:val="22"/>
          <w14:ligatures w14:val="standard"/>
          <w14:cntxtAlts/>
        </w:rPr>
        <w:t xml:space="preserve"> vyhlásenia uchádzača</w:t>
      </w:r>
    </w:p>
    <w:p w14:paraId="27F0ADCA" w14:textId="6714C805" w:rsidR="00B578E8" w:rsidRPr="00497714" w:rsidRDefault="00542322" w:rsidP="00AF15BC">
      <w:pPr>
        <w:ind w:left="1418" w:hanging="425"/>
        <w:rPr>
          <w:szCs w:val="22"/>
          <w14:ligatures w14:val="standard"/>
          <w14:cntxtAlts/>
        </w:rPr>
      </w:pPr>
      <w:r>
        <w:rPr>
          <w:szCs w:val="22"/>
          <w14:ligatures w14:val="standard"/>
          <w14:cntxtAlts/>
        </w:rPr>
        <w:t>1</w:t>
      </w:r>
      <w:r w:rsidR="00B578E8" w:rsidRPr="00497714">
        <w:rPr>
          <w:szCs w:val="22"/>
          <w14:ligatures w14:val="standard"/>
          <w14:cntxtAlts/>
        </w:rPr>
        <w:t>B plnomocenstvo pre člena skupiny dodávateľov</w:t>
      </w:r>
    </w:p>
    <w:p w14:paraId="19F5D9A9" w14:textId="6E0D29BC" w:rsidR="00B578E8" w:rsidRPr="00497714" w:rsidRDefault="00542322" w:rsidP="00AF15BC">
      <w:pPr>
        <w:ind w:left="1418" w:hanging="425"/>
        <w:rPr>
          <w:szCs w:val="22"/>
          <w14:ligatures w14:val="standard"/>
          <w14:cntxtAlts/>
        </w:rPr>
      </w:pPr>
      <w:r>
        <w:rPr>
          <w:szCs w:val="22"/>
          <w14:ligatures w14:val="standard"/>
          <w14:cntxtAlts/>
        </w:rPr>
        <w:t>1</w:t>
      </w:r>
      <w:r w:rsidR="00B578E8" w:rsidRPr="00497714">
        <w:rPr>
          <w:szCs w:val="22"/>
          <w14:ligatures w14:val="standard"/>
          <w14:cntxtAlts/>
        </w:rPr>
        <w:t>C</w:t>
      </w:r>
      <w:r w:rsidR="00B578E8" w:rsidRPr="00497714">
        <w:rPr>
          <w:rFonts w:cs="Arial"/>
          <w:caps/>
          <w:szCs w:val="22"/>
          <w14:ligatures w14:val="standard"/>
          <w14:cntxtAlts/>
        </w:rPr>
        <w:t xml:space="preserve"> </w:t>
      </w:r>
      <w:r w:rsidR="00B578E8" w:rsidRPr="00497714">
        <w:rPr>
          <w:szCs w:val="22"/>
          <w14:ligatures w14:val="standard"/>
          <w14:cntxtAlts/>
        </w:rPr>
        <w:t>plnomocenstvo pre osobu konajúcu za lídra skupiny dodávateľov</w:t>
      </w:r>
    </w:p>
    <w:p w14:paraId="543C3AA1" w14:textId="55B82693" w:rsidR="00B578E8" w:rsidRDefault="00542322" w:rsidP="00AF15BC">
      <w:pPr>
        <w:ind w:left="1418" w:hanging="425"/>
        <w:rPr>
          <w:szCs w:val="22"/>
          <w14:ligatures w14:val="standard"/>
          <w14:cntxtAlts/>
        </w:rPr>
      </w:pPr>
      <w:r>
        <w:rPr>
          <w:szCs w:val="22"/>
          <w14:ligatures w14:val="standard"/>
          <w14:cntxtAlts/>
        </w:rPr>
        <w:lastRenderedPageBreak/>
        <w:t>1</w:t>
      </w:r>
      <w:r w:rsidR="00B578E8" w:rsidRPr="00497714">
        <w:rPr>
          <w:szCs w:val="22"/>
          <w14:ligatures w14:val="standard"/>
          <w14:cntxtAlts/>
        </w:rPr>
        <w:t>D</w:t>
      </w:r>
      <w:r w:rsidR="00B578E8" w:rsidRPr="00497714">
        <w:rPr>
          <w:rFonts w:cs="Arial"/>
          <w:caps/>
          <w:szCs w:val="22"/>
          <w14:ligatures w14:val="standard"/>
          <w14:cntxtAlts/>
        </w:rPr>
        <w:t xml:space="preserve"> </w:t>
      </w:r>
      <w:r w:rsidR="00B578E8" w:rsidRPr="00497714">
        <w:rPr>
          <w:szCs w:val="22"/>
          <w14:ligatures w14:val="standard"/>
          <w14:cntxtAlts/>
        </w:rPr>
        <w:t>plnomocenstvo pre osobu konajúcu za uchádzača/člena skupiny dodávateľov</w:t>
      </w:r>
    </w:p>
    <w:p w14:paraId="50D06A3A" w14:textId="77777777" w:rsidR="00E8622E" w:rsidRDefault="00E8622E" w:rsidP="00F860D2">
      <w:pPr>
        <w:ind w:left="1418"/>
        <w:rPr>
          <w:szCs w:val="22"/>
          <w14:ligatures w14:val="standard"/>
          <w14:cntxtAlts/>
        </w:rPr>
      </w:pPr>
    </w:p>
    <w:p w14:paraId="435D42D2" w14:textId="77777777" w:rsidR="00DA65BF" w:rsidRPr="006D0122" w:rsidRDefault="00DA65BF" w:rsidP="00DA65BF">
      <w:pPr>
        <w:rPr>
          <w:highlight w:val="yellow"/>
          <w14:ligatures w14:val="standard"/>
          <w14:cntxtAlts/>
        </w:rPr>
      </w:pPr>
    </w:p>
    <w:p w14:paraId="6BD93D84" w14:textId="5D320F2C" w:rsidR="00DA65BF" w:rsidRPr="00237AEE" w:rsidRDefault="00844E79" w:rsidP="00B764C6">
      <w:pPr>
        <w:spacing w:line="360" w:lineRule="auto"/>
        <w:ind w:firstLine="709"/>
        <w:rPr>
          <w14:ligatures w14:val="standard"/>
          <w14:cntxtAlts/>
        </w:rPr>
      </w:pPr>
      <w:r w:rsidRPr="00500672">
        <w:rPr>
          <w:b/>
          <w14:ligatures w14:val="standard"/>
          <w14:cntxtAlts/>
        </w:rPr>
        <w:t xml:space="preserve">Č. </w:t>
      </w:r>
      <w:r w:rsidR="00542322" w:rsidRPr="00500672">
        <w:rPr>
          <w:b/>
          <w14:ligatures w14:val="standard"/>
          <w14:cntxtAlts/>
        </w:rPr>
        <w:t>2</w:t>
      </w:r>
      <w:r w:rsidRPr="00500672">
        <w:rPr>
          <w:b/>
          <w14:ligatures w14:val="standard"/>
          <w14:cntxtAlts/>
        </w:rPr>
        <w:t xml:space="preserve">: </w:t>
      </w:r>
      <w:r w:rsidR="00C03FFF">
        <w:rPr>
          <w:b/>
          <w14:ligatures w14:val="standard"/>
          <w14:cntxtAlts/>
        </w:rPr>
        <w:t>Návrh</w:t>
      </w:r>
      <w:r w:rsidR="0002068C" w:rsidRPr="00500672">
        <w:rPr>
          <w:b/>
          <w14:ligatures w14:val="standard"/>
          <w14:cntxtAlts/>
        </w:rPr>
        <w:t xml:space="preserve"> zmluvy</w:t>
      </w:r>
      <w:r w:rsidR="00A84CC8">
        <w:rPr>
          <w:b/>
          <w14:ligatures w14:val="standard"/>
          <w14:cntxtAlts/>
        </w:rPr>
        <w:t xml:space="preserve"> + prílohy ku zmluve</w:t>
      </w:r>
      <w:r w:rsidR="00B764C6" w:rsidRPr="00500672">
        <w:rPr>
          <w:b/>
          <w14:ligatures w14:val="standard"/>
          <w14:cntxtAlts/>
        </w:rPr>
        <w:t xml:space="preserve"> </w:t>
      </w:r>
      <w:r w:rsidR="00B764C6" w:rsidRPr="00500672">
        <w:rPr>
          <w14:ligatures w14:val="standard"/>
          <w14:cntxtAlts/>
        </w:rPr>
        <w:t xml:space="preserve">(tvorí </w:t>
      </w:r>
      <w:proofErr w:type="spellStart"/>
      <w:r w:rsidR="00B764C6" w:rsidRPr="00500672">
        <w:rPr>
          <w14:ligatures w14:val="standard"/>
          <w14:cntxtAlts/>
        </w:rPr>
        <w:t>samostaný</w:t>
      </w:r>
      <w:proofErr w:type="spellEnd"/>
      <w:r w:rsidR="00B764C6" w:rsidRPr="00500672">
        <w:rPr>
          <w14:ligatures w14:val="standard"/>
          <w14:cntxtAlts/>
        </w:rPr>
        <w:t xml:space="preserve"> dokument)</w:t>
      </w:r>
    </w:p>
    <w:p w14:paraId="2D000D7B" w14:textId="454F93FE" w:rsidR="00DA65BF" w:rsidRPr="006D0122" w:rsidRDefault="00DA65BF" w:rsidP="00DA65BF">
      <w:pPr>
        <w:ind w:firstLine="709"/>
        <w:rPr>
          <w:highlight w:val="yellow"/>
          <w14:ligatures w14:val="standard"/>
          <w14:cntxtAlts/>
        </w:rPr>
      </w:pP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495D659E" w:rsidR="005874ED"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F1034F1" w14:textId="4571BBD9" w:rsidR="007C4FCB"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37404A13" w14:textId="0D95FEA4" w:rsidR="007C4FCB"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4E5692AC" w14:textId="77777777" w:rsidR="007C4FCB" w:rsidRPr="00497714"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151BE1" w14:textId="598B7D10" w:rsidR="006E79CC" w:rsidRDefault="006E79CC" w:rsidP="00541ADB">
      <w:pPr>
        <w:tabs>
          <w:tab w:val="num" w:pos="576"/>
          <w:tab w:val="left" w:pos="993"/>
          <w:tab w:val="left" w:pos="1980"/>
        </w:tabs>
        <w:spacing w:before="240"/>
        <w:rPr>
          <w:rFonts w:cstheme="minorHAnsi"/>
          <w:b/>
          <w:bCs/>
          <w:smallCaps/>
          <w:szCs w:val="22"/>
          <w14:ligatures w14:val="standard"/>
          <w14:cntxtAlts/>
        </w:rPr>
      </w:pPr>
    </w:p>
    <w:p w14:paraId="5749B0AB" w14:textId="01F2927F"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51EAB667" w14:textId="54D82B9B"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040DC86E" w14:textId="5E09975F"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3100EF41" w14:textId="754DD9CE"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46A9B802" w14:textId="557B2226"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6FD9F9CC" w14:textId="07049ED4"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574DD6B3" w14:textId="77777777" w:rsidR="00542322" w:rsidRPr="00497714" w:rsidRDefault="00542322" w:rsidP="00541ADB">
      <w:pPr>
        <w:tabs>
          <w:tab w:val="num" w:pos="576"/>
          <w:tab w:val="left" w:pos="993"/>
          <w:tab w:val="left" w:pos="1980"/>
        </w:tabs>
        <w:spacing w:before="240"/>
        <w:rPr>
          <w:rFonts w:cstheme="minorHAnsi"/>
          <w:b/>
          <w:bCs/>
          <w:smallCaps/>
          <w:szCs w:val="22"/>
          <w14:ligatures w14:val="standard"/>
          <w14:cntxtAlts/>
        </w:rPr>
      </w:pPr>
    </w:p>
    <w:p w14:paraId="517C649C" w14:textId="199CEC96" w:rsidR="007C3554" w:rsidRPr="00497714" w:rsidRDefault="007C3554" w:rsidP="00F860D2">
      <w:pPr>
        <w:pStyle w:val="Nadpis1"/>
        <w:jc w:val="right"/>
        <w:rPr>
          <w:b/>
          <w:sz w:val="22"/>
          <w:szCs w:val="22"/>
          <w14:ligatures w14:val="standard"/>
          <w14:cntxtAlts/>
        </w:rPr>
      </w:pPr>
      <w:bookmarkStart w:id="40" w:name="_Toc96376524"/>
      <w:bookmarkStart w:id="41" w:name="_Toc96376606"/>
      <w:bookmarkStart w:id="42" w:name="_Toc96377045"/>
      <w:bookmarkStart w:id="43" w:name="_Toc96377219"/>
      <w:r w:rsidRPr="00497714">
        <w:rPr>
          <w:b/>
          <w:sz w:val="22"/>
          <w:szCs w:val="22"/>
          <w14:ligatures w14:val="standard"/>
          <w14:cntxtAlts/>
        </w:rPr>
        <w:lastRenderedPageBreak/>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40"/>
      <w:bookmarkEnd w:id="41"/>
      <w:bookmarkEnd w:id="42"/>
      <w:bookmarkEnd w:id="43"/>
    </w:p>
    <w:p w14:paraId="26AA4C98" w14:textId="14788D5B" w:rsidR="005874ED" w:rsidRPr="00497714" w:rsidRDefault="005874ED" w:rsidP="005874ED">
      <w:pPr>
        <w:tabs>
          <w:tab w:val="num" w:pos="0"/>
          <w:tab w:val="left" w:pos="4500"/>
        </w:tabs>
        <w:spacing w:before="96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650337D1" w:rsidR="005874ED" w:rsidRPr="00497714"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Spôsob predloženia ponuky, registrácia do sys</w:t>
      </w:r>
      <w:r w:rsidR="006D0122">
        <w:rPr>
          <w:rFonts w:cs="Arial"/>
          <w:bCs/>
          <w:szCs w:val="22"/>
          <w14:ligatures w14:val="standard"/>
          <w14:cntxtAlts/>
        </w:rPr>
        <w:t>tému JOSHEPHINE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44" w:name="_Toc96376525"/>
      <w:bookmarkStart w:id="45" w:name="_Toc96376607"/>
      <w:bookmarkStart w:id="46" w:name="_Toc96377046"/>
      <w:bookmarkStart w:id="47"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44"/>
      <w:bookmarkEnd w:id="45"/>
      <w:bookmarkEnd w:id="46"/>
      <w:bookmarkEnd w:id="47"/>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16EC978B" w14:textId="77777777" w:rsidR="009C221F" w:rsidRDefault="009C221F" w:rsidP="00746C99">
      <w:pPr>
        <w:widowControl w:val="0"/>
        <w:autoSpaceDE w:val="0"/>
        <w:autoSpaceDN w:val="0"/>
        <w:adjustRightInd w:val="0"/>
        <w:ind w:left="721"/>
        <w:rPr>
          <w:rStyle w:val="Hypertextovprepojenie"/>
          <w:rFonts w:cstheme="minorHAnsi"/>
          <w:szCs w:val="22"/>
          <w14:ligatures w14:val="standard"/>
          <w14:cntxtAlts/>
        </w:rPr>
      </w:pPr>
      <w:r>
        <w:rPr>
          <w:rFonts w:cstheme="minorHAnsi"/>
          <w:szCs w:val="22"/>
          <w14:ligatures w14:val="standard"/>
          <w14:cntxtAlts/>
        </w:rPr>
        <w:t>Eva Senáriková</w:t>
      </w:r>
      <w:r w:rsidRPr="00497714">
        <w:rPr>
          <w:rFonts w:cstheme="minorHAnsi"/>
          <w:szCs w:val="22"/>
          <w14:ligatures w14:val="standard"/>
          <w14:cntxtAlts/>
        </w:rPr>
        <w:t>,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4E61E9CA" w:rsidR="005D0110" w:rsidRPr="00497714" w:rsidRDefault="00A776E3" w:rsidP="00746C99">
      <w:pPr>
        <w:widowControl w:val="0"/>
        <w:autoSpaceDE w:val="0"/>
        <w:autoSpaceDN w:val="0"/>
        <w:adjustRightInd w:val="0"/>
        <w:ind w:left="721"/>
        <w:rPr>
          <w:rFonts w:cstheme="minorHAnsi"/>
          <w:szCs w:val="22"/>
          <w14:ligatures w14:val="standard"/>
          <w14:cntxtAlts/>
        </w:rPr>
      </w:pPr>
      <w:r w:rsidRPr="00A776E3">
        <w:rPr>
          <w:rFonts w:cstheme="minorHAnsi"/>
          <w:szCs w:val="22"/>
          <w14:ligatures w14:val="standard"/>
          <w14:cntxtAlts/>
        </w:rPr>
        <w:t>Tel.: +421</w:t>
      </w:r>
      <w:r w:rsidR="009C221F">
        <w:rPr>
          <w:rFonts w:cstheme="minorHAnsi"/>
          <w:szCs w:val="22"/>
          <w14:ligatures w14:val="standard"/>
          <w14:cntxtAlts/>
        </w:rPr>
        <w:t> 904 888 427</w:t>
      </w:r>
    </w:p>
    <w:p w14:paraId="7DED5B3F" w14:textId="43D39760"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48" w:name="_Toc96376526"/>
      <w:bookmarkStart w:id="49" w:name="_Toc96376608"/>
      <w:bookmarkStart w:id="50" w:name="_Toc96377047"/>
      <w:bookmarkStart w:id="51" w:name="_Toc96377221"/>
      <w:r w:rsidRPr="00497714">
        <w:rPr>
          <w:rFonts w:cstheme="minorHAnsi"/>
          <w:smallCaps/>
          <w:sz w:val="22"/>
          <w:szCs w:val="22"/>
          <w14:ligatures w14:val="standard"/>
          <w14:cntxtAlts/>
        </w:rPr>
        <w:t>Predmet zákazky</w:t>
      </w:r>
      <w:bookmarkEnd w:id="48"/>
      <w:bookmarkEnd w:id="49"/>
      <w:bookmarkEnd w:id="50"/>
      <w:bookmarkEnd w:id="51"/>
    </w:p>
    <w:p w14:paraId="15D27E38" w14:textId="3F9B7229" w:rsidR="00BF1178" w:rsidRPr="006D5DF0" w:rsidRDefault="007C3554"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Názov </w:t>
      </w:r>
      <w:r w:rsidR="00077354" w:rsidRPr="00497714">
        <w:rPr>
          <w:rFonts w:cstheme="minorHAnsi"/>
          <w:szCs w:val="22"/>
          <w14:ligatures w14:val="standard"/>
          <w14:cntxtAlts/>
        </w:rPr>
        <w:t xml:space="preserve">predmetu </w:t>
      </w:r>
      <w:r w:rsidRPr="00497714">
        <w:rPr>
          <w:rFonts w:cstheme="minorHAnsi"/>
          <w:szCs w:val="22"/>
          <w14:ligatures w14:val="standard"/>
          <w14:cntxtAlts/>
        </w:rPr>
        <w:t>zákazky</w:t>
      </w:r>
      <w:r w:rsidR="00BF1178" w:rsidRPr="00497714">
        <w:rPr>
          <w:rFonts w:cstheme="minorHAnsi"/>
          <w:szCs w:val="22"/>
          <w14:ligatures w14:val="standard"/>
          <w14:cntxtAlts/>
        </w:rPr>
        <w:t>:</w:t>
      </w:r>
      <w:r w:rsidR="00C8187E" w:rsidRPr="00497714">
        <w:rPr>
          <w:rFonts w:cstheme="minorHAnsi"/>
          <w:szCs w:val="22"/>
          <w14:ligatures w14:val="standard"/>
          <w14:cntxtAlts/>
        </w:rPr>
        <w:t xml:space="preserve"> </w:t>
      </w:r>
      <w:r w:rsidR="006D5DF0" w:rsidRPr="006D5DF0">
        <w:rPr>
          <w:rFonts w:cstheme="minorHAnsi"/>
          <w:szCs w:val="22"/>
          <w14:ligatures w14:val="standard"/>
          <w14:cntxtAlts/>
        </w:rPr>
        <w:t>Systémová a aplikačná podpora Informačného systému Registra úpadcov (IS RÚ)</w:t>
      </w:r>
    </w:p>
    <w:p w14:paraId="4740E769" w14:textId="77777777" w:rsidR="00B97ED5" w:rsidRPr="00497714" w:rsidRDefault="000F412E"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17165123" w14:textId="7DC3A5C3" w:rsidR="00BF70EF" w:rsidRPr="00237AEE" w:rsidRDefault="006D5DF0" w:rsidP="00746C99">
      <w:pPr>
        <w:pStyle w:val="Zarkazkladnhotextu2"/>
        <w:ind w:left="709"/>
        <w:rPr>
          <w:rFonts w:cstheme="minorHAnsi"/>
          <w:szCs w:val="22"/>
          <w14:ligatures w14:val="standard"/>
          <w14:cntxtAlts/>
        </w:rPr>
      </w:pPr>
      <w:r w:rsidRPr="006D5DF0">
        <w:rPr>
          <w:rFonts w:cstheme="minorHAnsi"/>
          <w:szCs w:val="22"/>
          <w14:ligatures w14:val="standard"/>
          <w14:cntxtAlts/>
        </w:rPr>
        <w:t>Ministerstvo spravodlivosti Slovenskej republiky publikuje údaje na webovej stránke systému registra úpadcov v rozsahu stanovenom zákonom a funkcionalita informačného systému je implementovaná v súlade s platnou legislatívou, predovšetkým v zmysle zákona č. 7/2005 Z. z. o konkurze a reštrukturalizácii a o zmene a doplnení niektorých zákonov v znení neskorších predpisov  a zákona           č. 8/2005 Z. z. o správcoch a o zmene a doplnení niektorých zákonov v znení neskorších predpisov. Funkcionalita Informačného systému Registra úpadcov (ďalej len „IS RÚ“) umožňuje správcom zadávať všetky údaje podľa § 10a zákona č. 7/2005 Z. z. o konkurze a reštrukturalizácii a o zmene a doplnení niektorých zákonov v znení neskorších predpisov.</w:t>
      </w:r>
      <w:r w:rsidR="009C221F">
        <w:rPr>
          <w:rFonts w:cstheme="minorHAnsi"/>
          <w:szCs w:val="22"/>
          <w14:ligatures w14:val="standard"/>
          <w14:cntxtAlts/>
        </w:rPr>
        <w:t xml:space="preserve"> </w:t>
      </w:r>
    </w:p>
    <w:p w14:paraId="064B5B43" w14:textId="77777777" w:rsidR="006D5DF0" w:rsidRDefault="006D5DF0" w:rsidP="00BF70EF">
      <w:pPr>
        <w:pStyle w:val="Zarkazkladnhotextu2"/>
        <w:ind w:left="709"/>
        <w:rPr>
          <w:rFonts w:cstheme="minorHAnsi"/>
          <w:b/>
          <w:bCs/>
          <w:szCs w:val="22"/>
          <w14:ligatures w14:val="standard"/>
          <w14:cntxtAlts/>
        </w:rPr>
      </w:pPr>
    </w:p>
    <w:p w14:paraId="5ED0ADDA" w14:textId="47144D92" w:rsidR="00F468A9" w:rsidRPr="00237AEE" w:rsidRDefault="004B6435" w:rsidP="00BF70EF">
      <w:pPr>
        <w:pStyle w:val="Zarkazkladnhotextu2"/>
        <w:ind w:left="709"/>
        <w:rPr>
          <w:rFonts w:cstheme="minorHAnsi"/>
          <w:b/>
          <w:bCs/>
          <w:szCs w:val="22"/>
          <w14:ligatures w14:val="standard"/>
          <w14:cntxtAlts/>
        </w:rPr>
      </w:pPr>
      <w:r w:rsidRPr="00237AEE">
        <w:rPr>
          <w:rFonts w:cstheme="minorHAnsi"/>
          <w:b/>
          <w:bCs/>
          <w:szCs w:val="22"/>
          <w14:ligatures w14:val="standard"/>
          <w14:cntxtAlts/>
        </w:rPr>
        <w:t>Predpokladaná hodnota zákazky</w:t>
      </w:r>
      <w:r w:rsidR="005450D8" w:rsidRPr="00237AEE">
        <w:rPr>
          <w:rFonts w:cstheme="minorHAnsi"/>
          <w:b/>
          <w:bCs/>
          <w:szCs w:val="22"/>
          <w14:ligatures w14:val="standard"/>
          <w14:cntxtAlts/>
        </w:rPr>
        <w:t xml:space="preserve"> (bez DPH) </w:t>
      </w:r>
      <w:r w:rsidRPr="00237AEE">
        <w:rPr>
          <w:rFonts w:cstheme="minorHAnsi"/>
          <w:b/>
          <w:bCs/>
          <w:szCs w:val="22"/>
          <w14:ligatures w14:val="standard"/>
          <w14:cntxtAlts/>
        </w:rPr>
        <w:t xml:space="preserve">: </w:t>
      </w:r>
      <w:r w:rsidR="00661E16" w:rsidRPr="005B21EA">
        <w:rPr>
          <w:rFonts w:ascii="Calibri" w:hAnsi="Calibri" w:cs="Calibri"/>
          <w:b/>
          <w:color w:val="000000"/>
          <w:szCs w:val="22"/>
        </w:rPr>
        <w:t>5 061</w:t>
      </w:r>
      <w:r w:rsidR="009C221F">
        <w:rPr>
          <w:rFonts w:ascii="Calibri" w:hAnsi="Calibri" w:cs="Calibri"/>
          <w:b/>
          <w:color w:val="000000"/>
          <w:szCs w:val="22"/>
        </w:rPr>
        <w:t> </w:t>
      </w:r>
      <w:r w:rsidR="00661E16" w:rsidRPr="005B21EA">
        <w:rPr>
          <w:rFonts w:ascii="Calibri" w:hAnsi="Calibri" w:cs="Calibri"/>
          <w:b/>
          <w:color w:val="000000"/>
          <w:szCs w:val="22"/>
        </w:rPr>
        <w:t>782</w:t>
      </w:r>
      <w:r w:rsidR="009C221F">
        <w:rPr>
          <w:rFonts w:ascii="Calibri" w:hAnsi="Calibri" w:cs="Calibri"/>
          <w:b/>
          <w:color w:val="000000"/>
          <w:szCs w:val="22"/>
        </w:rPr>
        <w:t xml:space="preserve">,00 </w:t>
      </w:r>
      <w:r w:rsidR="006D5DF0" w:rsidRPr="006D5DF0">
        <w:rPr>
          <w:rFonts w:cstheme="minorHAnsi"/>
          <w:b/>
          <w:bCs/>
          <w:szCs w:val="22"/>
          <w14:ligatures w14:val="standard"/>
          <w14:cntxtAlts/>
        </w:rPr>
        <w:t>EUR</w:t>
      </w:r>
    </w:p>
    <w:p w14:paraId="39A24DA0" w14:textId="62992F74" w:rsidR="00180CB2" w:rsidRPr="00237AEE" w:rsidRDefault="00180CB2" w:rsidP="00497714">
      <w:pPr>
        <w:pStyle w:val="Odsekzoznamu"/>
        <w:autoSpaceDE w:val="0"/>
        <w:autoSpaceDN w:val="0"/>
        <w:adjustRightInd w:val="0"/>
        <w:ind w:left="1434"/>
        <w:jc w:val="both"/>
        <w:rPr>
          <w:rFonts w:cstheme="minorHAnsi"/>
          <w:szCs w:val="22"/>
          <w14:ligatures w14:val="standard"/>
          <w14:cntxtAlts/>
        </w:rPr>
      </w:pPr>
    </w:p>
    <w:p w14:paraId="460DD50E" w14:textId="385213B0" w:rsidR="00CC4FFA" w:rsidRPr="00CC4FFA" w:rsidRDefault="0012702B" w:rsidP="00112C7B">
      <w:pPr>
        <w:pStyle w:val="Zarkazkladnhotextu2"/>
        <w:numPr>
          <w:ilvl w:val="1"/>
          <w:numId w:val="22"/>
        </w:numPr>
        <w:ind w:left="709" w:hanging="643"/>
        <w:rPr>
          <w:rFonts w:cstheme="minorHAnsi"/>
          <w:szCs w:val="22"/>
          <w14:ligatures w14:val="standard"/>
          <w14:cntxtAlts/>
        </w:rPr>
      </w:pPr>
      <w:r w:rsidRPr="00CC4FFA">
        <w:rPr>
          <w:rFonts w:cstheme="minorHAnsi"/>
          <w:szCs w:val="22"/>
          <w14:ligatures w14:val="standard"/>
          <w14:cntxtAlts/>
        </w:rPr>
        <w:t xml:space="preserve">Spoločný slovník obstarávania (CPV): </w:t>
      </w:r>
    </w:p>
    <w:p w14:paraId="64AA0BBF"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w:t>
      </w:r>
    </w:p>
    <w:p w14:paraId="6A9197F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72000000-5 - Služby informačných technológií: konzultácie, vývoj softvéru, internet a podpora</w:t>
      </w:r>
    </w:p>
    <w:p w14:paraId="6E80E3E8"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61B4260D"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5724BAC8"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48000000-8 - Softvérové balíky a informačné systémy</w:t>
      </w:r>
    </w:p>
    <w:p w14:paraId="371E6060"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72230000-6 - Vývoj zákazníckeho softvéru (softvéru na objednávku)</w:t>
      </w:r>
    </w:p>
    <w:p w14:paraId="236414EC"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72254000-0 - Testovanie softvéru</w:t>
      </w:r>
    </w:p>
    <w:p w14:paraId="5183779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lastRenderedPageBreak/>
        <w:t>72263000-6 - Implementácia softvéru</w:t>
      </w:r>
    </w:p>
    <w:p w14:paraId="3B902EE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72421000-7 - Služby na vývoj internetových alebo intranetových aplikácií klientov</w:t>
      </w:r>
    </w:p>
    <w:p w14:paraId="25652E17"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72200000-7 - Programovanie softvéru a poradenstvo</w:t>
      </w:r>
    </w:p>
    <w:p w14:paraId="35A5E2B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72227000-2 - Poradenstvo pri integrácii softvéru</w:t>
      </w:r>
    </w:p>
    <w:p w14:paraId="37F7C027" w14:textId="77777777" w:rsidR="00CC4FFA" w:rsidRPr="00497714" w:rsidRDefault="00CC4FFA" w:rsidP="00CC4FFA">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79632000-3 - Školenia a výcvik personálu</w:t>
      </w:r>
    </w:p>
    <w:p w14:paraId="3693760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72267100-0 - Údržba programového vybavenia (softvér) informačných technológií</w:t>
      </w:r>
    </w:p>
    <w:p w14:paraId="5224C16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72261000-2 - Softvérové podporné služby</w:t>
      </w:r>
    </w:p>
    <w:p w14:paraId="671CE08A" w14:textId="77777777" w:rsidR="00CC4FFA" w:rsidRPr="00497714" w:rsidRDefault="00CC4FFA" w:rsidP="00CC4FFA">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72267000-4 - Služby na údržbu a opravu softvéru</w:t>
      </w:r>
    </w:p>
    <w:p w14:paraId="47727B57" w14:textId="34BF1D5F" w:rsidR="00440EA5" w:rsidRPr="00497714" w:rsidRDefault="00440EA5"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52" w:name="_Toc96376527"/>
      <w:bookmarkStart w:id="53" w:name="_Toc96376609"/>
      <w:bookmarkStart w:id="54" w:name="_Toc96377048"/>
      <w:bookmarkStart w:id="55"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52"/>
      <w:bookmarkEnd w:id="53"/>
      <w:bookmarkEnd w:id="54"/>
      <w:bookmarkEnd w:id="55"/>
      <w:r w:rsidR="009511C2" w:rsidRPr="00497714">
        <w:rPr>
          <w:rFonts w:cstheme="minorHAnsi"/>
          <w:smallCaps/>
          <w:sz w:val="22"/>
          <w:szCs w:val="22"/>
          <w14:ligatures w14:val="standard"/>
          <w14:cntxtAlts/>
        </w:rPr>
        <w:t xml:space="preserve"> </w:t>
      </w:r>
    </w:p>
    <w:p w14:paraId="50BC45ED" w14:textId="2804D7F4" w:rsidR="005809DF" w:rsidRPr="00D63D75" w:rsidRDefault="005809DF" w:rsidP="00112C7B">
      <w:pPr>
        <w:pStyle w:val="Zarkazkladnhotextu2"/>
        <w:numPr>
          <w:ilvl w:val="1"/>
          <w:numId w:val="22"/>
        </w:numPr>
        <w:ind w:left="709" w:hanging="643"/>
        <w:rPr>
          <w:rFonts w:cstheme="minorHAnsi"/>
          <w:szCs w:val="22"/>
          <w14:ligatures w14:val="standard"/>
          <w14:cntxtAlts/>
        </w:rPr>
      </w:pPr>
      <w:r w:rsidRPr="00440EA5">
        <w:rPr>
          <w:rFonts w:cstheme="minorHAnsi"/>
          <w:szCs w:val="22"/>
          <w14:ligatures w14:val="standard"/>
          <w14:cntxtAlts/>
        </w:rPr>
        <w:t>Predmet zákazky nie je rozdelený na časti. Uchádzač predloží ponuku na celý predmet zákazky. Verejný obstarávateľ nerozdelil zákazku na časti vzhľ</w:t>
      </w:r>
      <w:r w:rsidR="00D63D75">
        <w:rPr>
          <w:rFonts w:cstheme="minorHAnsi"/>
          <w:szCs w:val="22"/>
          <w14:ligatures w14:val="standard"/>
          <w14:cntxtAlts/>
        </w:rPr>
        <w:t xml:space="preserve">adom na povahu predmetu zákazky. IS RÚ bude </w:t>
      </w:r>
      <w:r w:rsidR="00D63D75" w:rsidRPr="00497714">
        <w:rPr>
          <w:rFonts w:cstheme="minorHAnsi"/>
          <w:szCs w:val="22"/>
          <w14:ligatures w14:val="standard"/>
          <w14:cntxtAlts/>
        </w:rPr>
        <w:t xml:space="preserve"> prevádzkovaný a udržiavaný ako jeden celok z dôvodu charakteru jeho architektúry a skutočnosti dopadu zmeny funkcionali</w:t>
      </w:r>
      <w:r w:rsidR="00D63D75">
        <w:rPr>
          <w:rFonts w:cstheme="minorHAnsi"/>
          <w:szCs w:val="22"/>
          <w14:ligatures w14:val="standard"/>
          <w14:cntxtAlts/>
        </w:rPr>
        <w:t>ty na jednotlivé časti systému. Dodanie predmetu zákazky, údržba, prevádzka a rozvoj</w:t>
      </w:r>
      <w:r w:rsidRPr="00D63D75">
        <w:rPr>
          <w:rFonts w:cstheme="minorHAnsi"/>
          <w:szCs w:val="22"/>
          <w14:ligatures w14:val="standard"/>
          <w14:cntxtAlts/>
        </w:rPr>
        <w:t xml:space="preserve"> sú úzko späté a nie je možné ich rozdeliť. </w:t>
      </w:r>
    </w:p>
    <w:p w14:paraId="7BEAD88B" w14:textId="5D89491E"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56" w:name="_Toc96376528"/>
      <w:bookmarkStart w:id="57" w:name="_Toc96376610"/>
      <w:bookmarkStart w:id="58" w:name="_Toc96377049"/>
      <w:bookmarkStart w:id="59" w:name="_Toc96377223"/>
      <w:r w:rsidRPr="00497714">
        <w:rPr>
          <w:rFonts w:cstheme="minorHAnsi"/>
          <w:smallCaps/>
          <w:sz w:val="22"/>
          <w:szCs w:val="22"/>
          <w14:ligatures w14:val="standard"/>
          <w14:cntxtAlts/>
        </w:rPr>
        <w:t>Variantné riešenie</w:t>
      </w:r>
      <w:bookmarkEnd w:id="56"/>
      <w:bookmarkEnd w:id="57"/>
      <w:bookmarkEnd w:id="58"/>
      <w:bookmarkEnd w:id="59"/>
    </w:p>
    <w:p w14:paraId="7B824D85" w14:textId="77777777" w:rsidR="0012702B" w:rsidRPr="00497714" w:rsidRDefault="0012702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0" w:name="_Toc96376529"/>
      <w:bookmarkStart w:id="61" w:name="_Toc96376611"/>
      <w:bookmarkStart w:id="62" w:name="_Toc96377050"/>
      <w:bookmarkStart w:id="63" w:name="_Toc96377224"/>
      <w:r w:rsidRPr="00497714">
        <w:rPr>
          <w:rFonts w:cstheme="minorHAnsi"/>
          <w:smallCaps/>
          <w:sz w:val="22"/>
          <w:szCs w:val="22"/>
          <w14:ligatures w14:val="standard"/>
          <w14:cntxtAlts/>
        </w:rPr>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60"/>
      <w:bookmarkEnd w:id="61"/>
      <w:bookmarkEnd w:id="62"/>
      <w:bookmarkEnd w:id="63"/>
    </w:p>
    <w:p w14:paraId="775C3907" w14:textId="1FBBEA9B" w:rsidR="0032321E" w:rsidRPr="000A7918" w:rsidRDefault="00321FD6" w:rsidP="00112C7B">
      <w:pPr>
        <w:numPr>
          <w:ilvl w:val="1"/>
          <w:numId w:val="31"/>
        </w:numPr>
        <w:ind w:left="709" w:hanging="709"/>
        <w:jc w:val="both"/>
        <w:rPr>
          <w:szCs w:val="22"/>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A121C1" w:rsidRPr="009E0BC5">
        <w:rPr>
          <w:rFonts w:cs="Arial Narrow"/>
          <w:noProof/>
          <w:szCs w:val="22"/>
        </w:rPr>
        <w:t xml:space="preserve"> Ministerstvo spravodlivosti SR, </w:t>
      </w:r>
      <w:r w:rsidR="00A121C1">
        <w:rPr>
          <w:rFonts w:cs="Arial Narrow"/>
          <w:noProof/>
          <w:szCs w:val="22"/>
        </w:rPr>
        <w:t>Račianska ul. 71</w:t>
      </w:r>
      <w:r w:rsidR="00A121C1" w:rsidRPr="009E0BC5">
        <w:rPr>
          <w:rFonts w:cs="Arial Narrow"/>
          <w:noProof/>
          <w:szCs w:val="22"/>
        </w:rPr>
        <w:t xml:space="preserve">, </w:t>
      </w:r>
      <w:r w:rsidR="00A121C1">
        <w:rPr>
          <w:rFonts w:cs="Arial Narrow"/>
          <w:noProof/>
          <w:szCs w:val="22"/>
        </w:rPr>
        <w:t>813 11</w:t>
      </w:r>
      <w:r w:rsidR="00A121C1" w:rsidRPr="009E0BC5">
        <w:rPr>
          <w:rFonts w:cs="Arial Narrow"/>
          <w:noProof/>
          <w:szCs w:val="22"/>
        </w:rPr>
        <w:t xml:space="preserve"> Bratislava</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58393D57" w14:textId="36B3CCF8" w:rsidR="007C3554" w:rsidRPr="00497714" w:rsidRDefault="000A564F"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4" w:name="_Toc96376530"/>
      <w:bookmarkStart w:id="65" w:name="_Toc96376612"/>
      <w:bookmarkStart w:id="66" w:name="_Toc96377051"/>
      <w:bookmarkStart w:id="67"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64"/>
      <w:bookmarkEnd w:id="65"/>
      <w:bookmarkEnd w:id="66"/>
      <w:bookmarkEnd w:id="67"/>
    </w:p>
    <w:p w14:paraId="07B0BBAD" w14:textId="1898496C" w:rsidR="006430BB" w:rsidRDefault="006430BB" w:rsidP="00881DA7">
      <w:pPr>
        <w:pStyle w:val="Zarkazkladnhotextu2"/>
        <w:rPr>
          <w:rFonts w:cstheme="minorHAnsi"/>
          <w:szCs w:val="22"/>
          <w14:ligatures w14:val="standard"/>
          <w14:cntxtAlts/>
        </w:rPr>
      </w:pPr>
    </w:p>
    <w:p w14:paraId="3C759FF2" w14:textId="5C1DC71A" w:rsidR="009B6DA2" w:rsidRPr="00237AEE" w:rsidRDefault="009B6DA2"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Verejný obstarávateľ uzavrie na základe tohto vere</w:t>
      </w:r>
      <w:r w:rsidR="000A7918" w:rsidRPr="00237AEE">
        <w:rPr>
          <w:rFonts w:cstheme="minorHAnsi"/>
          <w:szCs w:val="22"/>
          <w14:ligatures w14:val="standard"/>
          <w14:cntxtAlts/>
        </w:rPr>
        <w:t xml:space="preserve">jného </w:t>
      </w:r>
      <w:r w:rsidR="00B178E0" w:rsidRPr="009E0BC5">
        <w:rPr>
          <w:rFonts w:cs="Arial Narrow"/>
          <w:noProof/>
          <w:szCs w:val="22"/>
        </w:rPr>
        <w:t>Zmluvu o poskytovaní </w:t>
      </w:r>
      <w:r w:rsidR="00B178E0">
        <w:rPr>
          <w:rFonts w:cs="Arial Narrow"/>
          <w:noProof/>
          <w:szCs w:val="22"/>
        </w:rPr>
        <w:t xml:space="preserve">systémovej a aplikačnej podpory Informačného systému Registra úpadcov (IS RÚ) </w:t>
      </w:r>
      <w:r w:rsidR="00B178E0" w:rsidRPr="009E0BC5">
        <w:rPr>
          <w:rFonts w:cs="Arial Narrow"/>
          <w:noProof/>
          <w:szCs w:val="22"/>
        </w:rPr>
        <w:t xml:space="preserve">(ďalej len „Zmluva“) podľa ustanovenia § 269 ods. 2 zákona č. 513/1991 Zb. Obchodný zákonník v znení neskorších predpisov </w:t>
      </w:r>
      <w:r w:rsidRPr="00237AEE">
        <w:rPr>
          <w:rFonts w:cstheme="minorHAnsi"/>
          <w:szCs w:val="22"/>
          <w14:ligatures w14:val="standard"/>
          <w14:cntxtAlts/>
        </w:rPr>
        <w:t>(ďalej len „Obchodný zákonník“)</w:t>
      </w:r>
      <w:r w:rsidR="000A7918" w:rsidRPr="00237AEE">
        <w:rPr>
          <w:rFonts w:cstheme="minorHAnsi"/>
          <w:szCs w:val="22"/>
          <w14:ligatures w14:val="standard"/>
          <w14:cntxtAlts/>
        </w:rPr>
        <w:t>, (ďalej len „zmluva</w:t>
      </w:r>
      <w:r w:rsidR="00DC589C" w:rsidRPr="00237AEE">
        <w:rPr>
          <w:rFonts w:cstheme="minorHAnsi"/>
          <w:szCs w:val="22"/>
          <w14:ligatures w14:val="standard"/>
          <w14:cntxtAlts/>
        </w:rPr>
        <w:t>“)</w:t>
      </w:r>
      <w:r w:rsidRPr="00237AEE">
        <w:rPr>
          <w:rFonts w:cstheme="minorHAnsi"/>
          <w:szCs w:val="22"/>
          <w14:ligatures w14:val="standard"/>
          <w14:cntxtAlts/>
        </w:rPr>
        <w:t>.</w:t>
      </w:r>
    </w:p>
    <w:p w14:paraId="68399DD1" w14:textId="7A1288ED" w:rsidR="001679B1" w:rsidRPr="00237AEE" w:rsidRDefault="0032321E"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Trvanie zmluvy alebo lehota poskytnutia služby</w:t>
      </w:r>
      <w:r w:rsidR="000A7918" w:rsidRPr="00237AEE">
        <w:rPr>
          <w:rFonts w:cstheme="minorHAnsi"/>
          <w:szCs w:val="22"/>
          <w14:ligatures w14:val="standard"/>
          <w14:cntxtAlts/>
        </w:rPr>
        <w:t>/dodania tovaru</w:t>
      </w:r>
      <w:r w:rsidRPr="00237AEE">
        <w:rPr>
          <w:rFonts w:cstheme="minorHAnsi"/>
          <w:szCs w:val="22"/>
          <w14:ligatures w14:val="standard"/>
          <w14:cntxtAlts/>
        </w:rPr>
        <w:t>:</w:t>
      </w:r>
      <w:r w:rsidR="00DD3518" w:rsidRPr="00237AEE">
        <w:rPr>
          <w:rFonts w:cstheme="minorHAnsi"/>
          <w:szCs w:val="22"/>
          <w14:ligatures w14:val="standard"/>
          <w14:cntxtAlts/>
        </w:rPr>
        <w:t xml:space="preserve"> </w:t>
      </w:r>
      <w:r w:rsidR="00691545">
        <w:rPr>
          <w:rFonts w:cstheme="minorHAnsi"/>
          <w:szCs w:val="22"/>
          <w14:ligatures w14:val="standard"/>
          <w14:cntxtAlts/>
        </w:rPr>
        <w:t>trvanie zmluvy je 48 mesiacov.</w:t>
      </w:r>
    </w:p>
    <w:p w14:paraId="1E40D7A4" w14:textId="1748453B" w:rsidR="0002683C" w:rsidRPr="00237AEE" w:rsidRDefault="0002683C"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Podrobné vymedzenie zmluvných podmienok na</w:t>
      </w:r>
      <w:r w:rsidR="00CA3BBB" w:rsidRPr="00237AEE">
        <w:rPr>
          <w:rFonts w:cstheme="minorHAnsi"/>
          <w:szCs w:val="22"/>
          <w14:ligatures w14:val="standard"/>
          <w14:cntxtAlts/>
        </w:rPr>
        <w:t xml:space="preserve"> poskytnutie</w:t>
      </w:r>
      <w:r w:rsidR="0032321E" w:rsidRPr="00237AEE">
        <w:rPr>
          <w:rFonts w:cstheme="minorHAnsi"/>
          <w:szCs w:val="22"/>
          <w14:ligatures w14:val="standard"/>
          <w14:cntxtAlts/>
        </w:rPr>
        <w:t xml:space="preserve"> </w:t>
      </w:r>
      <w:r w:rsidR="00346C95" w:rsidRPr="00237AEE">
        <w:rPr>
          <w:rFonts w:cstheme="minorHAnsi"/>
          <w:szCs w:val="22"/>
          <w14:ligatures w14:val="standard"/>
          <w14:cntxtAlts/>
        </w:rPr>
        <w:t xml:space="preserve">požadovaného predmetu zákazky </w:t>
      </w:r>
      <w:r w:rsidRPr="00237AEE">
        <w:rPr>
          <w:rFonts w:cstheme="minorHAnsi"/>
          <w:szCs w:val="22"/>
          <w14:ligatures w14:val="standard"/>
          <w14:cntxtAlts/>
        </w:rPr>
        <w:t xml:space="preserve">je uvedené v časti súťažných podkladov B.3 Obchodné podmienky </w:t>
      </w:r>
      <w:r w:rsidR="00B636BD">
        <w:rPr>
          <w:rFonts w:cstheme="minorHAnsi"/>
          <w:szCs w:val="22"/>
          <w14:ligatures w14:val="standard"/>
          <w14:cntxtAlts/>
        </w:rPr>
        <w:t>poskytnutia</w:t>
      </w:r>
      <w:r w:rsidR="00E06A9D" w:rsidRPr="00237AEE" w:rsidDel="00E06A9D">
        <w:rPr>
          <w:rFonts w:cstheme="minorHAnsi"/>
          <w:szCs w:val="22"/>
          <w14:ligatures w14:val="standard"/>
          <w14:cntxtAlts/>
        </w:rPr>
        <w:t xml:space="preserve"> </w:t>
      </w:r>
      <w:r w:rsidR="00321FD6" w:rsidRPr="00237AEE">
        <w:rPr>
          <w:rFonts w:cstheme="minorHAnsi"/>
          <w:szCs w:val="22"/>
          <w14:ligatures w14:val="standard"/>
          <w14:cntxtAlts/>
        </w:rPr>
        <w:t>predmetu zákazky</w:t>
      </w:r>
      <w:r w:rsidRPr="00237AEE">
        <w:rPr>
          <w:rFonts w:cstheme="minorHAnsi"/>
          <w:szCs w:val="22"/>
          <w14:ligatures w14:val="standard"/>
          <w14:cntxtAlts/>
        </w:rPr>
        <w:t>, vrátane časti súťažných podkladov B.1 Opis predmetu zákazky a časti súťažných podkladov B.2 Spôsob určenia ceny.</w:t>
      </w:r>
    </w:p>
    <w:p w14:paraId="389D7B61" w14:textId="16C45F5D" w:rsidR="009E290A" w:rsidRPr="00237AEE" w:rsidRDefault="009E290A"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8" w:name="_Toc96376531"/>
      <w:bookmarkStart w:id="69" w:name="_Toc96376613"/>
      <w:bookmarkStart w:id="70" w:name="_Toc96377052"/>
      <w:bookmarkStart w:id="71" w:name="_Toc96377226"/>
      <w:r w:rsidRPr="00237AEE">
        <w:rPr>
          <w:rFonts w:cstheme="minorHAnsi"/>
          <w:smallCaps/>
          <w:sz w:val="22"/>
          <w:szCs w:val="22"/>
          <w14:ligatures w14:val="standard"/>
          <w14:cntxtAlts/>
        </w:rPr>
        <w:t>Zdroj finančných prostriedkov</w:t>
      </w:r>
      <w:bookmarkEnd w:id="68"/>
      <w:bookmarkEnd w:id="69"/>
      <w:bookmarkEnd w:id="70"/>
      <w:bookmarkEnd w:id="71"/>
    </w:p>
    <w:p w14:paraId="0C93190D" w14:textId="3A276CDE" w:rsidR="004E0E0D" w:rsidRPr="00237AEE" w:rsidRDefault="0046319B"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Predmet zákazky bude financovaný</w:t>
      </w:r>
      <w:r w:rsidR="00F84A70" w:rsidRPr="00237AEE">
        <w:rPr>
          <w:rFonts w:cstheme="minorHAnsi"/>
          <w:szCs w:val="22"/>
          <w14:ligatures w14:val="standard"/>
          <w14:cntxtAlts/>
        </w:rPr>
        <w:t xml:space="preserve"> </w:t>
      </w:r>
      <w:r w:rsidR="003B5540">
        <w:rPr>
          <w:rFonts w:cstheme="minorHAnsi"/>
          <w:szCs w:val="22"/>
          <w14:ligatures w14:val="standard"/>
          <w14:cntxtAlts/>
        </w:rPr>
        <w:t>zo štátneho rozpočtu</w:t>
      </w:r>
      <w:r w:rsidR="005C5EA4">
        <w:rPr>
          <w:rFonts w:cstheme="minorHAnsi"/>
          <w:szCs w:val="22"/>
          <w14:ligatures w14:val="standard"/>
          <w14:cntxtAlts/>
        </w:rPr>
        <w:t xml:space="preserve"> a plánu obnovy a odolnosti</w:t>
      </w:r>
      <w:r w:rsidR="0032321E" w:rsidRPr="00237AEE">
        <w:rPr>
          <w:rFonts w:cstheme="minorHAnsi"/>
          <w:szCs w:val="22"/>
          <w14:ligatures w14:val="standard"/>
          <w14:cntxtAlts/>
        </w:rPr>
        <w:t>.</w:t>
      </w:r>
      <w:r w:rsidR="0057603F" w:rsidRPr="00237AEE">
        <w:rPr>
          <w:rFonts w:cstheme="minorHAnsi"/>
          <w:szCs w:val="22"/>
          <w14:ligatures w14:val="standard"/>
          <w14:cntxtAlts/>
        </w:rPr>
        <w:t xml:space="preserve"> Lehota splatnosti faktúr </w:t>
      </w:r>
      <w:r w:rsidR="007F1720" w:rsidRPr="00237AEE">
        <w:rPr>
          <w:rFonts w:cstheme="minorHAnsi"/>
          <w:szCs w:val="22"/>
          <w14:ligatures w14:val="standard"/>
          <w14:cntxtAlts/>
        </w:rPr>
        <w:t xml:space="preserve">je </w:t>
      </w:r>
      <w:r w:rsidR="003B5540">
        <w:rPr>
          <w:rFonts w:cstheme="minorHAnsi"/>
          <w:szCs w:val="22"/>
          <w14:ligatures w14:val="standard"/>
          <w14:cntxtAlts/>
        </w:rPr>
        <w:t>3</w:t>
      </w:r>
      <w:r w:rsidR="0057603F" w:rsidRPr="00237AEE">
        <w:rPr>
          <w:rFonts w:cstheme="minorHAnsi"/>
          <w:szCs w:val="22"/>
          <w14:ligatures w14:val="standard"/>
          <w14:cntxtAlts/>
        </w:rPr>
        <w:t xml:space="preserve">0 dní </w:t>
      </w:r>
      <w:r w:rsidR="00435F72" w:rsidRPr="00237AEE">
        <w:rPr>
          <w:rFonts w:cstheme="minorHAnsi"/>
          <w:szCs w:val="22"/>
          <w14:ligatures w14:val="standard"/>
          <w14:cntxtAlts/>
        </w:rPr>
        <w:t xml:space="preserve">od </w:t>
      </w:r>
      <w:r w:rsidR="00807D65" w:rsidRPr="00237AEE">
        <w:rPr>
          <w:rFonts w:cstheme="minorHAnsi"/>
          <w:szCs w:val="22"/>
          <w14:ligatures w14:val="standard"/>
          <w14:cntxtAlts/>
        </w:rPr>
        <w:t>doručenia</w:t>
      </w:r>
      <w:r w:rsidR="0057603F" w:rsidRPr="00237AEE">
        <w:rPr>
          <w:rFonts w:cstheme="minorHAnsi"/>
          <w:szCs w:val="22"/>
          <w14:ligatures w14:val="standard"/>
          <w14:cntxtAlts/>
        </w:rPr>
        <w:t xml:space="preserve">. </w:t>
      </w:r>
    </w:p>
    <w:p w14:paraId="0234AEEA" w14:textId="31CC315D" w:rsidR="004E0E0D" w:rsidRPr="00237AEE" w:rsidRDefault="004E0E0D"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 xml:space="preserve">Podrobné informácie o platbách a lehota splatnosti faktúr sú uvedené v časti B.3 Obchodné podmienky </w:t>
      </w:r>
      <w:r w:rsidR="00D9505F">
        <w:rPr>
          <w:rFonts w:cstheme="minorHAnsi"/>
          <w:szCs w:val="22"/>
          <w14:ligatures w14:val="standard"/>
          <w14:cntxtAlts/>
        </w:rPr>
        <w:t>poskytnutia</w:t>
      </w:r>
      <w:r w:rsidRPr="00237AEE">
        <w:rPr>
          <w:rFonts w:cstheme="minorHAnsi"/>
          <w:szCs w:val="22"/>
          <w14:ligatures w14:val="standard"/>
          <w14:cntxtAlts/>
        </w:rPr>
        <w:t xml:space="preserve"> predmetu zákazky.</w:t>
      </w:r>
    </w:p>
    <w:p w14:paraId="3A26FA69" w14:textId="77777777" w:rsidR="009E290A" w:rsidRPr="00497714" w:rsidRDefault="009E290A"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72" w:name="_Toc96376532"/>
      <w:bookmarkStart w:id="73" w:name="_Toc96376614"/>
      <w:bookmarkStart w:id="74" w:name="_Toc96377053"/>
      <w:bookmarkStart w:id="75" w:name="_Toc96377227"/>
      <w:r w:rsidRPr="00497714">
        <w:rPr>
          <w:rFonts w:cstheme="minorHAnsi"/>
          <w:smallCaps/>
          <w:sz w:val="22"/>
          <w:szCs w:val="22"/>
          <w14:ligatures w14:val="standard"/>
          <w14:cntxtAlts/>
        </w:rPr>
        <w:lastRenderedPageBreak/>
        <w:t>Lehota viazanosti ponuky</w:t>
      </w:r>
      <w:bookmarkEnd w:id="72"/>
      <w:bookmarkEnd w:id="73"/>
      <w:bookmarkEnd w:id="74"/>
      <w:bookmarkEnd w:id="75"/>
    </w:p>
    <w:p w14:paraId="259A7159" w14:textId="77777777" w:rsidR="009F7669" w:rsidRPr="00497714" w:rsidRDefault="007C3554"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9F7669" w:rsidRPr="00497714">
        <w:rPr>
          <w:rFonts w:cstheme="minorHAnsi"/>
          <w:szCs w:val="22"/>
          <w14:ligatures w14:val="standard"/>
          <w14:cntxtAlts/>
        </w:rPr>
        <w:t xml:space="preserve">. </w:t>
      </w:r>
    </w:p>
    <w:p w14:paraId="30FB281E" w14:textId="6056EFEA" w:rsidR="007C3554" w:rsidRPr="00497714" w:rsidRDefault="009F7669"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2E3ED700" w14:textId="77777777" w:rsidR="00B6261A" w:rsidRPr="00497714" w:rsidRDefault="000642F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497714">
        <w:rPr>
          <w:rFonts w:cstheme="minorHAnsi"/>
          <w:szCs w:val="22"/>
          <w14:ligatures w14:val="standard"/>
          <w14:cntxtAlts/>
        </w:rPr>
        <w:t>k.</w:t>
      </w:r>
    </w:p>
    <w:p w14:paraId="3BCAD525" w14:textId="20D2ECAD"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76" w:name="_Toc96376533"/>
      <w:bookmarkStart w:id="77" w:name="_Toc96376615"/>
      <w:bookmarkStart w:id="78" w:name="_Toc96377054"/>
      <w:bookmarkStart w:id="79" w:name="_Toc96377228"/>
      <w:r w:rsidR="006362A1" w:rsidRPr="00497714">
        <w:rPr>
          <w:rFonts w:cstheme="minorHAnsi"/>
          <w:smallCaps/>
          <w:sz w:val="22"/>
          <w:szCs w:val="22"/>
          <w14:ligatures w14:val="standard"/>
          <w14:cntxtAlts/>
        </w:rPr>
        <w:t>Komunikácia</w:t>
      </w:r>
      <w:r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Pr="00497714">
        <w:rPr>
          <w:rFonts w:cstheme="minorHAnsi"/>
          <w:smallCaps/>
          <w:sz w:val="22"/>
          <w:szCs w:val="22"/>
          <w14:ligatures w14:val="standard"/>
          <w14:cntxtAlts/>
        </w:rPr>
        <w:t>obstarávateľom a</w:t>
      </w:r>
      <w:r w:rsidR="006362A1" w:rsidRPr="00497714">
        <w:rPr>
          <w:rFonts w:cstheme="minorHAnsi"/>
          <w:smallCaps/>
          <w:sz w:val="22"/>
          <w:szCs w:val="22"/>
          <w14:ligatures w14:val="standard"/>
          <w14:cntxtAlts/>
        </w:rPr>
        <w:t> </w:t>
      </w:r>
      <w:r w:rsidRPr="00497714">
        <w:rPr>
          <w:rFonts w:cstheme="minorHAnsi"/>
          <w:smallCaps/>
          <w:sz w:val="22"/>
          <w:szCs w:val="22"/>
          <w14:ligatures w14:val="standard"/>
          <w14:cntxtAlts/>
        </w:rPr>
        <w:t>uchádzačmi</w:t>
      </w:r>
      <w:r w:rsidR="006362A1" w:rsidRPr="00497714">
        <w:rPr>
          <w:rFonts w:cstheme="minorHAnsi"/>
          <w:smallCaps/>
          <w:sz w:val="22"/>
          <w:szCs w:val="22"/>
          <w14:ligatures w14:val="standard"/>
          <w14:cntxtAlts/>
        </w:rPr>
        <w:t xml:space="preserve"> alebo záujemcami</w:t>
      </w:r>
      <w:bookmarkEnd w:id="76"/>
      <w:bookmarkEnd w:id="77"/>
      <w:bookmarkEnd w:id="78"/>
      <w:bookmarkEnd w:id="79"/>
    </w:p>
    <w:p w14:paraId="0269422B"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FED7EC0"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3B5DE3AD"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24784232" w:rsidR="00BB71BE" w:rsidRPr="00810CFE" w:rsidRDefault="00BB71BE" w:rsidP="00112C7B">
      <w:pPr>
        <w:numPr>
          <w:ilvl w:val="1"/>
          <w:numId w:val="22"/>
        </w:numPr>
        <w:spacing w:after="120"/>
        <w:jc w:val="both"/>
        <w:rPr>
          <w:rFonts w:cs="Arial Narrow"/>
          <w:szCs w:val="22"/>
        </w:rPr>
      </w:pPr>
      <w:r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112C7B">
      <w:pPr>
        <w:pStyle w:val="Nadpis2"/>
        <w:keepNext w:val="0"/>
        <w:numPr>
          <w:ilvl w:val="0"/>
          <w:numId w:val="22"/>
        </w:numPr>
        <w:shd w:val="clear" w:color="auto" w:fill="D9D9D9"/>
        <w:tabs>
          <w:tab w:val="num" w:pos="567"/>
        </w:tabs>
        <w:spacing w:line="240" w:lineRule="auto"/>
        <w:jc w:val="both"/>
        <w:rPr>
          <w:rFonts w:cstheme="minorHAnsi"/>
          <w:smallCaps/>
          <w:sz w:val="22"/>
          <w:szCs w:val="22"/>
          <w14:ligatures w14:val="standard"/>
          <w14:cntxtAlts/>
        </w:rPr>
      </w:pPr>
      <w:bookmarkStart w:id="80" w:name="_Toc96376534"/>
      <w:bookmarkStart w:id="81" w:name="_Toc96376616"/>
      <w:bookmarkStart w:id="82" w:name="_Toc96377055"/>
      <w:bookmarkStart w:id="83" w:name="_Toc96377229"/>
      <w:r w:rsidRPr="00497714">
        <w:rPr>
          <w:rFonts w:cstheme="minorHAnsi"/>
          <w:smallCaps/>
          <w:sz w:val="22"/>
          <w:szCs w:val="22"/>
          <w14:ligatures w14:val="standard"/>
          <w14:cntxtAlts/>
        </w:rPr>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80"/>
      <w:bookmarkEnd w:id="81"/>
      <w:bookmarkEnd w:id="82"/>
      <w:bookmarkEnd w:id="83"/>
    </w:p>
    <w:p w14:paraId="77FED5AE" w14:textId="0BDF44FB"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630021D"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za predpokladu, že o vysvetlenie sa požiada dostatočne vopred. O odoslaní vysvetlenia budú všetci záujemcovia</w:t>
      </w:r>
      <w:r w:rsidR="006D0122">
        <w:rPr>
          <w:rFonts w:cs="Arial Narrow"/>
          <w:szCs w:val="22"/>
          <w14:ligatures w14:val="standard"/>
          <w14:cntxtAlts/>
        </w:rPr>
        <w:t xml:space="preserve"> zaregistrovaní v systéme JOSEPHINE</w:t>
      </w:r>
      <w:r w:rsidRPr="00497714">
        <w:rPr>
          <w:rFonts w:cs="Arial Narrow"/>
          <w:szCs w:val="22"/>
          <w14:ligatures w14:val="standard"/>
          <w14:cntxtAlts/>
        </w:rPr>
        <w:t xml:space="preserve"> upozornení noti</w:t>
      </w:r>
      <w:r w:rsidR="006D0122">
        <w:rPr>
          <w:rFonts w:cs="Arial Narrow"/>
          <w:szCs w:val="22"/>
          <w14:ligatures w14:val="standard"/>
          <w14:cntxtAlts/>
        </w:rPr>
        <w:t>fikačným e-mailom systému JOSEPHINE</w:t>
      </w:r>
      <w:r w:rsidRPr="00497714">
        <w:rPr>
          <w:rFonts w:cs="Arial Narrow"/>
          <w:szCs w:val="22"/>
          <w14:ligatures w14:val="standard"/>
          <w14:cntxtAlts/>
        </w:rPr>
        <w:t xml:space="preserve">. </w:t>
      </w:r>
    </w:p>
    <w:p w14:paraId="2BF87A10" w14:textId="34F1DBC5"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86DEE73"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84" w:name="_Toc96376535"/>
      <w:bookmarkStart w:id="85" w:name="_Toc96376617"/>
      <w:bookmarkStart w:id="86" w:name="_Toc96377056"/>
      <w:bookmarkStart w:id="87" w:name="_Toc96377230"/>
      <w:r w:rsidRPr="00497714">
        <w:rPr>
          <w:rFonts w:cstheme="minorHAnsi"/>
          <w:smallCaps/>
          <w:sz w:val="22"/>
          <w:szCs w:val="22"/>
          <w14:ligatures w14:val="standard"/>
          <w14:cntxtAlts/>
        </w:rPr>
        <w:t xml:space="preserve">Obhliadka miesta </w:t>
      </w:r>
      <w:r w:rsidR="00724795" w:rsidRPr="00497714">
        <w:rPr>
          <w:rFonts w:cstheme="minorHAnsi"/>
          <w:smallCaps/>
          <w:sz w:val="22"/>
          <w:szCs w:val="22"/>
          <w14:ligatures w14:val="standard"/>
          <w14:cntxtAlts/>
        </w:rPr>
        <w:t xml:space="preserve">poskytnutia </w:t>
      </w:r>
      <w:r w:rsidR="00B0045A" w:rsidRPr="00497714">
        <w:rPr>
          <w:rFonts w:cstheme="minorHAnsi"/>
          <w:smallCaps/>
          <w:sz w:val="22"/>
          <w:szCs w:val="22"/>
          <w14:ligatures w14:val="standard"/>
          <w14:cntxtAlts/>
        </w:rPr>
        <w:t>predmetu zákazky</w:t>
      </w:r>
      <w:bookmarkEnd w:id="84"/>
      <w:bookmarkEnd w:id="85"/>
      <w:bookmarkEnd w:id="86"/>
      <w:bookmarkEnd w:id="87"/>
    </w:p>
    <w:p w14:paraId="7B1C39CF" w14:textId="77777777" w:rsidR="00143687" w:rsidRPr="00237AEE" w:rsidRDefault="00446B9F"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 xml:space="preserve">Obhliadka miesta </w:t>
      </w:r>
      <w:r w:rsidR="001B03D8" w:rsidRPr="00237AEE">
        <w:rPr>
          <w:rFonts w:cstheme="minorHAnsi"/>
          <w:szCs w:val="22"/>
          <w14:ligatures w14:val="standard"/>
          <w14:cntxtAlts/>
        </w:rPr>
        <w:t xml:space="preserve">poskytnutia </w:t>
      </w:r>
      <w:r w:rsidRPr="00237AEE">
        <w:rPr>
          <w:rFonts w:cstheme="minorHAnsi"/>
          <w:szCs w:val="22"/>
          <w14:ligatures w14:val="standard"/>
          <w14:cntxtAlts/>
        </w:rPr>
        <w:t>predmetu zákazky nie je potrebná.</w:t>
      </w:r>
    </w:p>
    <w:p w14:paraId="04E2BB6B" w14:textId="03449CC5"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88" w:name="_Toc96376536"/>
      <w:bookmarkStart w:id="89" w:name="_Toc96376618"/>
      <w:bookmarkStart w:id="90" w:name="_Toc96377057"/>
      <w:bookmarkStart w:id="91" w:name="_Toc96377231"/>
      <w:r w:rsidRPr="00497714">
        <w:rPr>
          <w:rFonts w:cstheme="minorHAnsi"/>
          <w:smallCaps/>
          <w:sz w:val="22"/>
          <w:szCs w:val="22"/>
          <w14:ligatures w14:val="standard"/>
          <w14:cntxtAlts/>
        </w:rPr>
        <w:t>Jazyk ponuky</w:t>
      </w:r>
      <w:bookmarkEnd w:id="88"/>
      <w:bookmarkEnd w:id="89"/>
      <w:bookmarkEnd w:id="90"/>
      <w:bookmarkEnd w:id="91"/>
    </w:p>
    <w:p w14:paraId="093CA176" w14:textId="51EB80ED" w:rsidR="00631F47" w:rsidRDefault="003B7FD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Ponuky a ďalšie doklady a dokumenty vo verejnom obstarávaní </w:t>
      </w:r>
      <w:r w:rsidR="004F4A59" w:rsidRPr="00497714">
        <w:rPr>
          <w:rFonts w:cstheme="minorHAnsi"/>
          <w:szCs w:val="22"/>
          <w14:ligatures w14:val="standard"/>
          <w14:cntxtAlts/>
        </w:rPr>
        <w:t xml:space="preserve">musia byť predložené </w:t>
      </w:r>
      <w:r w:rsidR="00B832FB" w:rsidRPr="00497714">
        <w:rPr>
          <w:rFonts w:cstheme="minorHAnsi"/>
          <w:szCs w:val="22"/>
          <w14:ligatures w14:val="standard"/>
          <w14:cntxtAlts/>
        </w:rPr>
        <w:t xml:space="preserve">v štátnom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xml:space="preserve">. </w:t>
      </w:r>
      <w:r w:rsidRPr="00497714">
        <w:rPr>
          <w:rFonts w:cstheme="minorHAnsi"/>
          <w:szCs w:val="22"/>
          <w14:ligatures w14:val="standard"/>
          <w14:cntxtAlts/>
        </w:rPr>
        <w:t xml:space="preserve">v </w:t>
      </w:r>
      <w:r w:rsidR="00C25038" w:rsidRPr="00497714">
        <w:rPr>
          <w:rFonts w:cstheme="minorHAnsi"/>
          <w:szCs w:val="22"/>
          <w14:ligatures w14:val="standard"/>
          <w14:cntxtAlts/>
        </w:rPr>
        <w:t xml:space="preserve">slovenskom </w:t>
      </w:r>
      <w:r w:rsidRPr="00497714">
        <w:rPr>
          <w:rFonts w:cstheme="minorHAnsi"/>
          <w:szCs w:val="22"/>
          <w14:ligatures w14:val="standard"/>
          <w14:cntxtAlts/>
        </w:rPr>
        <w:t xml:space="preserve">jazyku. Ak je </w:t>
      </w:r>
      <w:r w:rsidR="00435F72" w:rsidRPr="00497714">
        <w:rPr>
          <w:rFonts w:cstheme="minorHAnsi"/>
          <w:szCs w:val="22"/>
          <w14:ligatures w14:val="standard"/>
          <w14:cntxtAlts/>
        </w:rPr>
        <w:t xml:space="preserve">ponuka, </w:t>
      </w:r>
      <w:r w:rsidRPr="00497714">
        <w:rPr>
          <w:rFonts w:cstheme="minorHAnsi"/>
          <w:szCs w:val="22"/>
          <w14:ligatures w14:val="standard"/>
          <w14:cntxtAlts/>
        </w:rPr>
        <w:t>doklad alebo dokument vyhotovený v cudzom jazyku,</w:t>
      </w:r>
      <w:r w:rsidR="00B832FB" w:rsidRPr="00497714">
        <w:rPr>
          <w:rFonts w:cstheme="minorHAnsi"/>
          <w:szCs w:val="22"/>
          <w14:ligatures w14:val="standard"/>
          <w14:cntxtAlts/>
        </w:rPr>
        <w:t xml:space="preserve"> musia byť predložené </w:t>
      </w:r>
      <w:r w:rsidRPr="00497714">
        <w:rPr>
          <w:rFonts w:cstheme="minorHAnsi"/>
          <w:szCs w:val="22"/>
          <w14:ligatures w14:val="standard"/>
          <w14:cntxtAlts/>
        </w:rPr>
        <w:t>spolu s</w:t>
      </w:r>
      <w:r w:rsidR="00B832FB" w:rsidRPr="00497714">
        <w:rPr>
          <w:rFonts w:cstheme="minorHAnsi"/>
          <w:szCs w:val="22"/>
          <w14:ligatures w14:val="standard"/>
          <w14:cntxtAlts/>
        </w:rPr>
        <w:t xml:space="preserve"> ich </w:t>
      </w:r>
      <w:r w:rsidRPr="00497714">
        <w:rPr>
          <w:rFonts w:cstheme="minorHAnsi"/>
          <w:szCs w:val="22"/>
          <w14:ligatures w14:val="standard"/>
          <w14:cntxtAlts/>
        </w:rPr>
        <w:t>úradným prekladom do</w:t>
      </w:r>
      <w:r w:rsidR="00B832FB" w:rsidRPr="00497714">
        <w:rPr>
          <w:rFonts w:cstheme="minorHAnsi"/>
          <w:szCs w:val="22"/>
          <w14:ligatures w14:val="standard"/>
          <w14:cntxtAlts/>
        </w:rPr>
        <w:t xml:space="preserve"> štátneho jazyka,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do</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 to neplatí pre ponuky, doklady a dokumenty vyhotovené v českom jazyku. Ak sa zistí rozdiel v ich obsahu, rozhodujúci je úradný preklad do</w:t>
      </w:r>
      <w:r w:rsidR="00B832FB" w:rsidRPr="00497714">
        <w:rPr>
          <w:rFonts w:cstheme="minorHAnsi"/>
          <w:szCs w:val="22"/>
          <w14:ligatures w14:val="standard"/>
          <w14:cntxtAlts/>
        </w:rPr>
        <w:t xml:space="preserve"> </w:t>
      </w:r>
      <w:r w:rsidR="00B832FB" w:rsidRPr="00497714">
        <w:rPr>
          <w:rFonts w:cs="Arial Narrow"/>
          <w:szCs w:val="22"/>
          <w14:ligatures w14:val="standard"/>
          <w14:cntxtAlts/>
        </w:rPr>
        <w:t xml:space="preserve">štátneho jazyka, t. j. </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1CA02EC"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92" w:name="_Toc96376537"/>
      <w:bookmarkStart w:id="93" w:name="_Toc96376619"/>
      <w:bookmarkStart w:id="94" w:name="_Toc96377058"/>
      <w:bookmarkStart w:id="95" w:name="_Toc96377232"/>
      <w:r w:rsidRPr="00497714">
        <w:rPr>
          <w:rFonts w:cstheme="minorHAnsi"/>
          <w:smallCaps/>
          <w:sz w:val="22"/>
          <w:szCs w:val="22"/>
          <w14:ligatures w14:val="standard"/>
          <w14:cntxtAlts/>
        </w:rPr>
        <w:t>Mena a ceny uvádzané v ponuke</w:t>
      </w:r>
      <w:bookmarkEnd w:id="92"/>
      <w:bookmarkEnd w:id="93"/>
      <w:bookmarkEnd w:id="94"/>
      <w:bookmarkEnd w:id="95"/>
    </w:p>
    <w:p w14:paraId="19103130" w14:textId="77777777" w:rsidR="00BC2E0D" w:rsidRPr="00497714" w:rsidRDefault="00BC2E0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lastRenderedPageBreak/>
        <w:t>Uchádzačom navrhovaná cena v ponuke bude vyjadrená v eurách.</w:t>
      </w:r>
    </w:p>
    <w:p w14:paraId="1D3BC1A7" w14:textId="52BDE8BA" w:rsidR="00BC2E0D" w:rsidRPr="00497714" w:rsidRDefault="00BC2E0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Cena bude spracovaná podľa časti súťažných podkladov B.2 S</w:t>
      </w:r>
      <w:r w:rsidR="00B832FB" w:rsidRPr="00497714">
        <w:rPr>
          <w:rFonts w:cstheme="minorHAnsi"/>
          <w:szCs w:val="22"/>
          <w14:ligatures w14:val="standard"/>
          <w14:cntxtAlts/>
        </w:rPr>
        <w:t>pôsob určenia ceny</w:t>
      </w:r>
      <w:r w:rsidRPr="00497714">
        <w:rPr>
          <w:rFonts w:cstheme="minorHAnsi"/>
          <w:szCs w:val="22"/>
          <w14:ligatures w14:val="standard"/>
          <w14:cntxtAlts/>
        </w:rPr>
        <w:t>.</w:t>
      </w:r>
    </w:p>
    <w:p w14:paraId="1880D486" w14:textId="6E78D8B4" w:rsidR="007C3554" w:rsidRPr="00497714" w:rsidRDefault="005A5683"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96" w:name="_Toc96376538"/>
      <w:bookmarkStart w:id="97" w:name="_Toc96376620"/>
      <w:bookmarkStart w:id="98" w:name="_Toc96377059"/>
      <w:bookmarkStart w:id="99" w:name="_Toc96377233"/>
      <w:r w:rsidRPr="00497714">
        <w:rPr>
          <w:rFonts w:cstheme="minorHAnsi"/>
          <w:smallCaps/>
          <w:sz w:val="22"/>
          <w:szCs w:val="22"/>
          <w14:ligatures w14:val="standard"/>
          <w14:cntxtAlts/>
        </w:rPr>
        <w:t>Zábezpeka</w:t>
      </w:r>
      <w:bookmarkEnd w:id="96"/>
      <w:bookmarkEnd w:id="97"/>
      <w:bookmarkEnd w:id="98"/>
      <w:bookmarkEnd w:id="99"/>
    </w:p>
    <w:p w14:paraId="6865D692" w14:textId="6985A306" w:rsidR="008C79BA" w:rsidRPr="00497714" w:rsidRDefault="008C79BA" w:rsidP="00112C7B">
      <w:pPr>
        <w:numPr>
          <w:ilvl w:val="1"/>
          <w:numId w:val="22"/>
        </w:numPr>
        <w:spacing w:after="120"/>
        <w:ind w:left="567" w:hanging="567"/>
        <w:jc w:val="both"/>
        <w:rPr>
          <w:rFonts w:cs="Arial Narrow"/>
          <w:szCs w:val="22"/>
          <w14:ligatures w14:val="standard"/>
          <w14:cntxtAlts/>
        </w:rPr>
      </w:pPr>
      <w:r w:rsidRPr="00497714">
        <w:rPr>
          <w:szCs w:val="22"/>
          <w14:ligatures w14:val="standard"/>
          <w14:cntxtAlts/>
        </w:rPr>
        <w:t xml:space="preserve">Na zabezpečenie viazanosti ponuky sa vyžaduje zábezpeka vo </w:t>
      </w:r>
      <w:r w:rsidRPr="000D625E">
        <w:rPr>
          <w:szCs w:val="22"/>
          <w14:ligatures w14:val="standard"/>
          <w14:cntxtAlts/>
        </w:rPr>
        <w:t xml:space="preserve">výške </w:t>
      </w:r>
      <w:r w:rsidR="002051C0">
        <w:rPr>
          <w:b/>
          <w:szCs w:val="22"/>
          <w14:ligatures w14:val="standard"/>
          <w14:cntxtAlts/>
        </w:rPr>
        <w:t>10</w:t>
      </w:r>
      <w:r w:rsidRPr="000D625E">
        <w:rPr>
          <w:b/>
          <w:szCs w:val="22"/>
          <w14:ligatures w14:val="standard"/>
          <w14:cntxtAlts/>
        </w:rPr>
        <w:t>0 000,00</w:t>
      </w:r>
      <w:r w:rsidRPr="00497714">
        <w:rPr>
          <w:b/>
          <w:bCs/>
          <w:szCs w:val="22"/>
          <w14:ligatures w14:val="standard"/>
          <w14:cntxtAlts/>
        </w:rPr>
        <w:t xml:space="preserve"> EUR</w:t>
      </w:r>
      <w:r w:rsidRPr="00497714">
        <w:rPr>
          <w:szCs w:val="22"/>
          <w14:ligatures w14:val="standard"/>
          <w14:cntxtAlts/>
        </w:rPr>
        <w:t xml:space="preserve"> (slovom: </w:t>
      </w:r>
      <w:r w:rsidR="002051C0">
        <w:rPr>
          <w:rFonts w:cstheme="minorHAnsi"/>
          <w:szCs w:val="22"/>
          <w14:ligatures w14:val="standard"/>
          <w14:cntxtAlts/>
        </w:rPr>
        <w:t xml:space="preserve"> sto</w:t>
      </w:r>
      <w:r>
        <w:rPr>
          <w:rFonts w:cstheme="minorHAnsi"/>
          <w:szCs w:val="22"/>
          <w14:ligatures w14:val="standard"/>
          <w14:cntxtAlts/>
        </w:rPr>
        <w:t xml:space="preserve">tisíc </w:t>
      </w:r>
      <w:r w:rsidRPr="00497714">
        <w:rPr>
          <w:rFonts w:cstheme="minorHAnsi"/>
          <w:szCs w:val="22"/>
          <w14:ligatures w14:val="standard"/>
          <w14:cntxtAlts/>
        </w:rPr>
        <w:t xml:space="preserve"> EUR</w:t>
      </w:r>
      <w:r w:rsidRPr="00497714">
        <w:rPr>
          <w:szCs w:val="22"/>
          <w14:ligatures w14:val="standard"/>
          <w14:cntxtAlts/>
        </w:rPr>
        <w:t xml:space="preserve">). </w:t>
      </w:r>
    </w:p>
    <w:p w14:paraId="25E5913B" w14:textId="77777777" w:rsidR="008C79BA" w:rsidRPr="00497714" w:rsidRDefault="008C79BA" w:rsidP="00112C7B">
      <w:pPr>
        <w:numPr>
          <w:ilvl w:val="1"/>
          <w:numId w:val="22"/>
        </w:numPr>
        <w:spacing w:after="120"/>
        <w:ind w:left="567" w:hanging="567"/>
        <w:jc w:val="both"/>
        <w:rPr>
          <w:szCs w:val="22"/>
          <w14:ligatures w14:val="standard"/>
          <w14:cntxtAlts/>
        </w:rPr>
      </w:pPr>
      <w:r w:rsidRPr="00497714">
        <w:rPr>
          <w:szCs w:val="22"/>
          <w14:ligatures w14:val="standard"/>
          <w14:cntxtAlts/>
        </w:rPr>
        <w:t>Doklad o zložení zábezpeky musí byť súčasťou ponuky. V prípade poskytnutia bankovej záruky bude doklad predložený spôsobom podľa bodu 1</w:t>
      </w:r>
      <w:r>
        <w:rPr>
          <w:szCs w:val="22"/>
          <w14:ligatures w14:val="standard"/>
          <w14:cntxtAlts/>
        </w:rPr>
        <w:t>4</w:t>
      </w:r>
      <w:r w:rsidRPr="00497714">
        <w:rPr>
          <w:szCs w:val="22"/>
          <w14:ligatures w14:val="standard"/>
          <w14:cntxtAlts/>
        </w:rPr>
        <w:t>.4 týchto súťažných podkladov. Ak doklad o zložení zábezpeky nebude súčasťou ponuky a ak finančné prostriedky nebudú zložené na účet verejného obstarávateľa podľa bodu 14.4.1 týchto súťažných podkladov, alebo ak banková záruka nebude obsahovať náležitosti podľa bodu 14.4.2 týchto súťažných podkladov, bude ponuka uchádzača z verejného obstarávania vylúčená.</w:t>
      </w:r>
    </w:p>
    <w:p w14:paraId="73015760"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Spôsoby zloženia zábezpeky:</w:t>
      </w:r>
    </w:p>
    <w:p w14:paraId="15820101" w14:textId="77777777" w:rsidR="008C79BA" w:rsidRPr="00497714" w:rsidRDefault="008C79BA" w:rsidP="00112C7B">
      <w:pPr>
        <w:numPr>
          <w:ilvl w:val="2"/>
          <w:numId w:val="22"/>
        </w:numPr>
        <w:ind w:left="1418" w:hanging="851"/>
        <w:jc w:val="both"/>
        <w:rPr>
          <w:rFonts w:cs="Arial Narrow"/>
          <w:szCs w:val="22"/>
          <w14:ligatures w14:val="standard"/>
          <w14:cntxtAlts/>
        </w:rPr>
      </w:pPr>
      <w:r w:rsidRPr="00497714">
        <w:rPr>
          <w:rFonts w:cs="Arial Narrow"/>
          <w:szCs w:val="22"/>
          <w14:ligatures w14:val="standard"/>
          <w14:cntxtAlts/>
        </w:rPr>
        <w:t xml:space="preserve">zloženie finančných prostriedkov uchádzačom na účet verejného obstarávateľa </w:t>
      </w:r>
    </w:p>
    <w:p w14:paraId="376D320B" w14:textId="77777777" w:rsidR="008C79BA" w:rsidRPr="00497714" w:rsidRDefault="008C79BA" w:rsidP="008C79BA">
      <w:pPr>
        <w:ind w:left="720" w:firstLine="698"/>
        <w:jc w:val="both"/>
        <w:rPr>
          <w:rFonts w:cs="Arial Narrow"/>
          <w:szCs w:val="22"/>
          <w14:ligatures w14:val="standard"/>
          <w14:cntxtAlts/>
        </w:rPr>
      </w:pPr>
      <w:r w:rsidRPr="00497714">
        <w:rPr>
          <w:rFonts w:cs="Arial Narrow"/>
          <w:szCs w:val="22"/>
          <w14:ligatures w14:val="standard"/>
          <w14:cntxtAlts/>
        </w:rPr>
        <w:t>v banke,</w:t>
      </w:r>
    </w:p>
    <w:p w14:paraId="7325B00D" w14:textId="77777777" w:rsidR="008C79BA" w:rsidRDefault="008C79BA" w:rsidP="00112C7B">
      <w:pPr>
        <w:numPr>
          <w:ilvl w:val="2"/>
          <w:numId w:val="22"/>
        </w:numPr>
        <w:ind w:left="1418" w:hanging="873"/>
        <w:jc w:val="both"/>
        <w:rPr>
          <w:rFonts w:cs="Arial Narrow"/>
          <w:szCs w:val="22"/>
          <w14:ligatures w14:val="standard"/>
          <w14:cntxtAlts/>
        </w:rPr>
      </w:pPr>
      <w:r w:rsidRPr="00497714">
        <w:rPr>
          <w:rFonts w:cs="Arial Narrow"/>
          <w:szCs w:val="22"/>
          <w14:ligatures w14:val="standard"/>
          <w14:cntxtAlts/>
        </w:rPr>
        <w:t xml:space="preserve">poskytnutie bankovej záruky za uchádzača </w:t>
      </w:r>
      <w:r w:rsidRPr="00497714">
        <w:rPr>
          <w:szCs w:val="22"/>
          <w14:ligatures w14:val="standard"/>
          <w14:cntxtAlts/>
        </w:rPr>
        <w:t>(ďalej len „banková záruka“) v prospech verejného obstarávateľa</w:t>
      </w:r>
      <w:r>
        <w:rPr>
          <w:rFonts w:cs="Arial Narrow"/>
          <w:szCs w:val="22"/>
          <w14:ligatures w14:val="standard"/>
          <w14:cntxtAlts/>
        </w:rPr>
        <w:t>,</w:t>
      </w:r>
    </w:p>
    <w:p w14:paraId="07DFDDAF" w14:textId="77777777" w:rsidR="008C79BA" w:rsidRPr="00497714" w:rsidRDefault="008C79BA" w:rsidP="00112C7B">
      <w:pPr>
        <w:numPr>
          <w:ilvl w:val="2"/>
          <w:numId w:val="22"/>
        </w:numPr>
        <w:ind w:left="1418" w:hanging="873"/>
        <w:jc w:val="both"/>
        <w:rPr>
          <w:rFonts w:cs="Arial Narrow"/>
          <w:szCs w:val="22"/>
          <w14:ligatures w14:val="standard"/>
          <w14:cntxtAlts/>
        </w:rPr>
      </w:pPr>
      <w:r>
        <w:rPr>
          <w:rFonts w:cs="Arial Narrow"/>
          <w:szCs w:val="22"/>
          <w14:ligatures w14:val="standard"/>
          <w14:cntxtAlts/>
        </w:rPr>
        <w:t>poistenie záruky</w:t>
      </w:r>
    </w:p>
    <w:p w14:paraId="324838E6"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Podmienky zloženia zábezpeky:</w:t>
      </w:r>
      <w:r>
        <w:rPr>
          <w:rFonts w:cs="Arial Narrow"/>
          <w:szCs w:val="22"/>
          <w14:ligatures w14:val="standard"/>
          <w14:cntxtAlts/>
        </w:rPr>
        <w:t xml:space="preserve"> </w:t>
      </w:r>
    </w:p>
    <w:p w14:paraId="17BB9D7C" w14:textId="77777777" w:rsidR="008C79BA" w:rsidRPr="00497714" w:rsidRDefault="008C79BA" w:rsidP="00112C7B">
      <w:pPr>
        <w:numPr>
          <w:ilvl w:val="2"/>
          <w:numId w:val="22"/>
        </w:numPr>
        <w:ind w:hanging="873"/>
        <w:jc w:val="both"/>
        <w:rPr>
          <w:rFonts w:cs="Arial Narrow"/>
          <w:szCs w:val="22"/>
          <w:u w:val="single"/>
          <w14:ligatures w14:val="standard"/>
          <w14:cntxtAlts/>
        </w:rPr>
      </w:pPr>
      <w:r w:rsidRPr="00497714">
        <w:rPr>
          <w:szCs w:val="22"/>
          <w:u w:val="single"/>
          <w14:ligatures w14:val="standard"/>
          <w14:cntxtAlts/>
        </w:rPr>
        <w:t>Zloženie finančných prostriedkov uchádzačom na účet verejného obstarávateľa v banke</w:t>
      </w:r>
    </w:p>
    <w:p w14:paraId="13954DEE" w14:textId="2D27DB0D"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 xml:space="preserve">Finančné prostriedky vo výške podľa bodu 14.1 musia byť zložené prevodným príkazom na účet verejného obstarávateľa v Štátnej pokladnici, IBAN: </w:t>
      </w:r>
      <w:r w:rsidRPr="00497714">
        <w:rPr>
          <w:iCs/>
          <w:szCs w:val="22"/>
          <w14:ligatures w14:val="standard"/>
          <w14:cntxtAlts/>
        </w:rPr>
        <w:t>SK75</w:t>
      </w:r>
      <w:r>
        <w:rPr>
          <w:iCs/>
          <w:szCs w:val="22"/>
          <w14:ligatures w14:val="standard"/>
          <w14:cntxtAlts/>
        </w:rPr>
        <w:t xml:space="preserve"> </w:t>
      </w:r>
      <w:r w:rsidRPr="00497714">
        <w:rPr>
          <w:iCs/>
          <w:szCs w:val="22"/>
          <w14:ligatures w14:val="standard"/>
          <w14:cntxtAlts/>
        </w:rPr>
        <w:t>8180</w:t>
      </w:r>
      <w:r>
        <w:rPr>
          <w:iCs/>
          <w:szCs w:val="22"/>
          <w14:ligatures w14:val="standard"/>
          <w14:cntxtAlts/>
        </w:rPr>
        <w:t xml:space="preserve"> </w:t>
      </w:r>
      <w:r w:rsidRPr="00497714">
        <w:rPr>
          <w:iCs/>
          <w:szCs w:val="22"/>
          <w14:ligatures w14:val="standard"/>
          <w14:cntxtAlts/>
        </w:rPr>
        <w:t>0000</w:t>
      </w:r>
      <w:r>
        <w:rPr>
          <w:iCs/>
          <w:szCs w:val="22"/>
          <w14:ligatures w14:val="standard"/>
          <w14:cntxtAlts/>
        </w:rPr>
        <w:t xml:space="preserve"> </w:t>
      </w:r>
      <w:r w:rsidRPr="00497714">
        <w:rPr>
          <w:iCs/>
          <w:szCs w:val="22"/>
          <w14:ligatures w14:val="standard"/>
          <w14:cntxtAlts/>
        </w:rPr>
        <w:t>0070</w:t>
      </w:r>
      <w:r>
        <w:rPr>
          <w:iCs/>
          <w:szCs w:val="22"/>
          <w14:ligatures w14:val="standard"/>
          <w14:cntxtAlts/>
        </w:rPr>
        <w:t xml:space="preserve"> </w:t>
      </w:r>
      <w:r w:rsidRPr="00497714">
        <w:rPr>
          <w:iCs/>
          <w:szCs w:val="22"/>
          <w14:ligatures w14:val="standard"/>
          <w14:cntxtAlts/>
        </w:rPr>
        <w:t>0014</w:t>
      </w:r>
      <w:r>
        <w:rPr>
          <w:iCs/>
          <w:szCs w:val="22"/>
          <w14:ligatures w14:val="standard"/>
          <w14:cntxtAlts/>
        </w:rPr>
        <w:t xml:space="preserve">  </w:t>
      </w:r>
      <w:r w:rsidRPr="00497714">
        <w:rPr>
          <w:iCs/>
          <w:szCs w:val="22"/>
          <w14:ligatures w14:val="standard"/>
          <w14:cntxtAlts/>
        </w:rPr>
        <w:t>4284,</w:t>
      </w:r>
      <w:r w:rsidRPr="00497714">
        <w:rPr>
          <w:szCs w:val="22"/>
          <w14:ligatures w14:val="standard"/>
          <w14:cntxtAlts/>
        </w:rPr>
        <w:t xml:space="preserve"> </w:t>
      </w:r>
      <w:r w:rsidRPr="00497714">
        <w:rPr>
          <w:rFonts w:cs="Arial Narrow"/>
          <w:szCs w:val="22"/>
          <w14:ligatures w14:val="standard"/>
          <w14:cntxtAlts/>
        </w:rPr>
        <w:t>SWIFT</w:t>
      </w:r>
      <w:r w:rsidRPr="00FD361B">
        <w:rPr>
          <w:rFonts w:cs="Arial Narrow"/>
          <w:szCs w:val="22"/>
          <w14:ligatures w14:val="standard"/>
          <w14:cntxtAlts/>
        </w:rPr>
        <w:t xml:space="preserve">: </w:t>
      </w:r>
      <w:r w:rsidRPr="00BB37B5">
        <w:rPr>
          <w:iCs/>
          <w:szCs w:val="22"/>
          <w14:ligatures w14:val="standard"/>
          <w14:cntxtAlts/>
        </w:rPr>
        <w:t>SPSRSKBAXXX,</w:t>
      </w:r>
      <w:r w:rsidRPr="00BB37B5">
        <w:rPr>
          <w:rFonts w:cs="Arial Narrow"/>
          <w:szCs w:val="22"/>
          <w14:ligatures w14:val="standard"/>
          <w14:cntxtAlts/>
        </w:rPr>
        <w:t xml:space="preserve">  va</w:t>
      </w:r>
      <w:r w:rsidR="002051C0">
        <w:rPr>
          <w:rFonts w:cs="Arial Narrow"/>
          <w:szCs w:val="22"/>
          <w14:ligatures w14:val="standard"/>
          <w14:cntxtAlts/>
        </w:rPr>
        <w:t>riabilný symbol (IČO uchádzača)</w:t>
      </w:r>
      <w:r w:rsidRPr="00BB37B5">
        <w:rPr>
          <w:rFonts w:cs="Arial Narrow"/>
          <w:szCs w:val="22"/>
          <w14:ligatures w14:val="standard"/>
          <w14:cntxtAlts/>
        </w:rPr>
        <w:t>, špecifický symbo</w:t>
      </w:r>
      <w:r w:rsidR="002051C0">
        <w:rPr>
          <w:rFonts w:cs="Arial Narrow"/>
          <w:szCs w:val="22"/>
          <w14:ligatures w14:val="standard"/>
          <w14:cntxtAlts/>
        </w:rPr>
        <w:t>l</w:t>
      </w:r>
      <w:r w:rsidRPr="00BB37B5">
        <w:rPr>
          <w:rFonts w:cs="Arial Narrow"/>
          <w:szCs w:val="22"/>
          <w14:ligatures w14:val="standard"/>
          <w14:cntxtAlts/>
        </w:rPr>
        <w:t xml:space="preserve">: </w:t>
      </w:r>
      <w:r w:rsidRPr="00BB37B5">
        <w:rPr>
          <w:rFonts w:cs="Arial Narrow"/>
          <w:b/>
          <w:szCs w:val="22"/>
          <w14:ligatures w14:val="standard"/>
          <w14:cntxtAlts/>
        </w:rPr>
        <w:t xml:space="preserve"> </w:t>
      </w:r>
      <w:r w:rsidR="005C5EA4" w:rsidRPr="005C5EA4">
        <w:t>10045/2023</w:t>
      </w:r>
      <w:r w:rsidR="002051C0" w:rsidRPr="005C5EA4">
        <w:t>/45</w:t>
      </w:r>
      <w:r w:rsidRPr="00BB37B5">
        <w:rPr>
          <w:rFonts w:cs="Arial Narrow"/>
          <w:szCs w:val="22"/>
          <w14:ligatures w14:val="standard"/>
          <w14:cntxtAlts/>
        </w:rPr>
        <w:t xml:space="preserve">, </w:t>
      </w:r>
      <w:r w:rsidRPr="00BB37B5">
        <w:rPr>
          <w:szCs w:val="22"/>
          <w14:ligatures w14:val="standard"/>
          <w14:cntxtAlts/>
        </w:rPr>
        <w:t>najneskôr</w:t>
      </w:r>
      <w:r w:rsidRPr="00497714">
        <w:rPr>
          <w:szCs w:val="22"/>
          <w14:ligatures w14:val="standard"/>
          <w14:cntxtAlts/>
        </w:rPr>
        <w:t xml:space="preserve"> v deň uplynutia lehoty na predkladanie ponúk</w:t>
      </w:r>
      <w:r w:rsidRPr="00497714">
        <w:rPr>
          <w:rFonts w:cs="Arial Narrow"/>
          <w:szCs w:val="22"/>
          <w14:ligatures w14:val="standard"/>
          <w14:cntxtAlts/>
        </w:rPr>
        <w:t xml:space="preserve">. </w:t>
      </w:r>
    </w:p>
    <w:p w14:paraId="61DB598F" w14:textId="77777777" w:rsidR="008C79BA" w:rsidRPr="00497714" w:rsidRDefault="008C79BA" w:rsidP="008C79BA">
      <w:pPr>
        <w:ind w:left="1440"/>
        <w:jc w:val="both"/>
        <w:rPr>
          <w:rFonts w:cs="Arial Narrow"/>
          <w:szCs w:val="22"/>
          <w14:ligatures w14:val="standard"/>
          <w14:cntxtAlts/>
        </w:rPr>
      </w:pPr>
      <w:r w:rsidRPr="00497714">
        <w:rPr>
          <w:rFonts w:cs="Arial Narrow"/>
          <w:szCs w:val="22"/>
          <w14:ligatures w14:val="standard"/>
          <w14:cntxtAlts/>
        </w:rPr>
        <w:t xml:space="preserve">V správe pre prijímateľa bankového prevodu uviesť označenie verejnej súťaže, za ktorú je zložená zábezpeka. </w:t>
      </w:r>
    </w:p>
    <w:p w14:paraId="3707A255" w14:textId="5BEF7A7B"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Správa pre prijímateľa: „</w:t>
      </w:r>
      <w:r w:rsidRPr="00497714">
        <w:rPr>
          <w:rFonts w:cs="Arial Narrow"/>
          <w:b/>
          <w:szCs w:val="22"/>
          <w14:ligatures w14:val="standard"/>
          <w14:cntxtAlts/>
        </w:rPr>
        <w:t xml:space="preserve">ZABEZPEKA – </w:t>
      </w:r>
      <w:r w:rsidR="002051C0" w:rsidRPr="002051C0">
        <w:rPr>
          <w:rFonts w:cs="Arial Narrow"/>
          <w:b/>
          <w:szCs w:val="22"/>
          <w14:ligatures w14:val="standard"/>
          <w14:cntxtAlts/>
        </w:rPr>
        <w:t>Systémová a aplikačná podpora Informačného systému Registra úpadcov (IS RÚ)</w:t>
      </w:r>
      <w:r w:rsidRPr="00497714">
        <w:rPr>
          <w:rFonts w:cs="Arial Narrow"/>
          <w:szCs w:val="22"/>
          <w14:ligatures w14:val="standard"/>
          <w14:cntxtAlts/>
        </w:rPr>
        <w:t>“</w:t>
      </w:r>
    </w:p>
    <w:p w14:paraId="3AEB797C" w14:textId="77777777"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Účet v Štátnej pokladnici nie je úročený.</w:t>
      </w:r>
    </w:p>
    <w:p w14:paraId="76A06562" w14:textId="77777777"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musia byť pripísané na účet verejného obstarávateľa v banke najneskôr v posledný deň lehoty na predkladanie ponúk.</w:t>
      </w:r>
    </w:p>
    <w:p w14:paraId="025E4A8E" w14:textId="77777777" w:rsidR="008C79BA" w:rsidRPr="00497714" w:rsidRDefault="008C79BA" w:rsidP="008C79BA">
      <w:pPr>
        <w:spacing w:before="60" w:after="60"/>
        <w:ind w:left="1440"/>
        <w:jc w:val="both"/>
        <w:rPr>
          <w:rFonts w:cs="Arial Narrow"/>
          <w:szCs w:val="22"/>
          <w14:ligatures w14:val="standard"/>
          <w14:cntxtAlts/>
        </w:rPr>
      </w:pPr>
      <w:r w:rsidRPr="00497714">
        <w:rPr>
          <w:szCs w:val="22"/>
          <w14:ligatures w14:val="standard"/>
          <w14:cntxtAlts/>
        </w:rPr>
        <w:t>Uchádzač v ponuke predloží doklad o zložení zábezpeky – kópiu dokladu o prevode finančných prostriedkov na účet verejného obstarávateľa v banke.</w:t>
      </w:r>
    </w:p>
    <w:p w14:paraId="765ED710" w14:textId="77777777" w:rsidR="008C79BA" w:rsidRPr="00497714" w:rsidRDefault="008C79BA" w:rsidP="00112C7B">
      <w:pPr>
        <w:numPr>
          <w:ilvl w:val="2"/>
          <w:numId w:val="22"/>
        </w:numPr>
        <w:jc w:val="both"/>
        <w:rPr>
          <w:rFonts w:cs="Arial Narrow"/>
          <w:szCs w:val="22"/>
          <w:u w:val="single"/>
          <w14:ligatures w14:val="standard"/>
          <w14:cntxtAlts/>
        </w:rPr>
      </w:pPr>
      <w:r w:rsidRPr="00497714">
        <w:rPr>
          <w:szCs w:val="22"/>
          <w:u w:val="single"/>
          <w14:ligatures w14:val="standard"/>
          <w14:cntxtAlts/>
        </w:rPr>
        <w:t>Poskytnutie bankovej záruky za uchádzača</w:t>
      </w:r>
    </w:p>
    <w:p w14:paraId="2F6D8AD6" w14:textId="77777777" w:rsidR="008C79BA" w:rsidRPr="00497714" w:rsidRDefault="008C79BA" w:rsidP="008C79BA">
      <w:pPr>
        <w:spacing w:before="60" w:after="60"/>
        <w:ind w:left="1440"/>
        <w:jc w:val="both"/>
        <w:rPr>
          <w:szCs w:val="22"/>
          <w14:ligatures w14:val="standard"/>
          <w14:cntxtAlts/>
        </w:rPr>
      </w:pPr>
      <w:r w:rsidRPr="00497714">
        <w:rPr>
          <w:szCs w:val="22"/>
          <w14:ligatures w14:val="standard"/>
          <w14:cntxtAlts/>
        </w:rPr>
        <w:t xml:space="preserve">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14.1. v prípade prepadnutia zábezpeky podľa bodu 14.9.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7D2C39">
        <w:rPr>
          <w:szCs w:val="22"/>
          <w14:ligatures w14:val="standard"/>
          <w14:cntxtAlts/>
        </w:rPr>
        <w:t>Uchádzač doručí verejnému obstarávateľovi listinu vystavenú bankou, dokladujúcou jej predĺženie.</w:t>
      </w:r>
      <w:r w:rsidRPr="00497714">
        <w:rPr>
          <w:szCs w:val="22"/>
          <w14:ligatures w14:val="standard"/>
          <w14:cntxtAlts/>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w:t>
      </w:r>
      <w:r w:rsidRPr="00497714">
        <w:rPr>
          <w:szCs w:val="22"/>
          <w14:ligatures w14:val="standard"/>
          <w14:cntxtAlts/>
        </w:rPr>
        <w:lastRenderedPageBreak/>
        <w:t>bezpredmetnú a ukončenú. Taktiež musí byť v bankovej záruke uvedené, že banková záruka nemôže byť postúpená na tretiu osobu a platí len pre veriteľa.</w:t>
      </w:r>
    </w:p>
    <w:p w14:paraId="1873EE44" w14:textId="77777777" w:rsidR="008C79BA" w:rsidRPr="00497714" w:rsidRDefault="008C79BA" w:rsidP="008C79BA">
      <w:pPr>
        <w:spacing w:before="60" w:after="60"/>
        <w:ind w:left="1418"/>
        <w:jc w:val="both"/>
        <w:rPr>
          <w:szCs w:val="22"/>
          <w14:ligatures w14:val="standard"/>
          <w14:cntxtAlts/>
        </w:rPr>
      </w:pPr>
      <w:r w:rsidRPr="00497714">
        <w:rPr>
          <w:szCs w:val="22"/>
          <w14:ligatures w14:val="standard"/>
          <w14:cntxtAlts/>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7D2C39">
        <w:rPr>
          <w:szCs w:val="22"/>
          <w14:ligatures w14:val="standard"/>
          <w14:cntxtAlts/>
        </w:rPr>
        <w:t>úradný preklad</w:t>
      </w:r>
      <w:r w:rsidRPr="00497714">
        <w:rPr>
          <w:szCs w:val="22"/>
          <w14:ligatures w14:val="standard"/>
          <w14:cntxtAlts/>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328854DC" w14:textId="1EB9F8DB" w:rsidR="008C79BA" w:rsidRDefault="008C79BA" w:rsidP="008C79BA">
      <w:pPr>
        <w:ind w:left="1440"/>
        <w:jc w:val="both"/>
        <w:rPr>
          <w:szCs w:val="22"/>
        </w:rPr>
      </w:pPr>
      <w:r w:rsidRPr="00EF374B">
        <w:rPr>
          <w:b/>
          <w:szCs w:val="22"/>
          <w14:ligatures w14:val="standard"/>
          <w14:cntxtAlts/>
        </w:rPr>
        <w:t>Ak uchádzač zabezpečí viazanosť ponuky bankovou zárukou</w:t>
      </w:r>
      <w:r w:rsidRPr="00670203">
        <w:rPr>
          <w:szCs w:val="22"/>
          <w14:ligatures w14:val="standard"/>
          <w14:cntxtAlts/>
        </w:rPr>
        <w:t xml:space="preserve"> podľa bodu 14.3.2 týchto súťažných podkladov, predloží </w:t>
      </w:r>
      <w:proofErr w:type="spellStart"/>
      <w:r w:rsidRPr="00670203">
        <w:rPr>
          <w:szCs w:val="22"/>
          <w14:ligatures w14:val="standard"/>
          <w14:cntxtAlts/>
        </w:rPr>
        <w:t>sken</w:t>
      </w:r>
      <w:proofErr w:type="spellEnd"/>
      <w:r w:rsidRPr="00670203">
        <w:rPr>
          <w:szCs w:val="22"/>
          <w14:ligatures w14:val="standard"/>
          <w14:cntxtAlts/>
        </w:rPr>
        <w:t xml:space="preserve"> záručnej listiny elektronicky spôsobom podľa bodu 15.3 týchto súťažných podkladov a </w:t>
      </w:r>
      <w:r w:rsidRPr="00EF374B">
        <w:rPr>
          <w:b/>
          <w:szCs w:val="22"/>
          <w14:ligatures w14:val="standard"/>
          <w14:cntxtAlts/>
        </w:rPr>
        <w:t>zároveň doručí aj originál tejto záručnej listiny v listinnej podobe osobne, prostredníctvom pošty alebo iného doručovateľa</w:t>
      </w:r>
      <w:r w:rsidRPr="00670203">
        <w:rPr>
          <w:szCs w:val="22"/>
          <w14:ligatures w14:val="standard"/>
          <w14:cntxtAlts/>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Pr="00670203">
        <w:rPr>
          <w:b/>
          <w:szCs w:val="22"/>
          <w14:ligatures w14:val="standard"/>
          <w14:cntxtAlts/>
        </w:rPr>
        <w:t xml:space="preserve"> „</w:t>
      </w:r>
      <w:r w:rsidR="002051C0" w:rsidRPr="002051C0">
        <w:rPr>
          <w:b/>
          <w:szCs w:val="22"/>
          <w14:ligatures w14:val="standard"/>
          <w14:cntxtAlts/>
        </w:rPr>
        <w:t>Systémová a aplikačná podpora Informačného systému Registra úpadcov (IS RÚ)</w:t>
      </w:r>
      <w:r w:rsidRPr="00670203">
        <w:rPr>
          <w:b/>
          <w:szCs w:val="22"/>
          <w14:ligatures w14:val="standard"/>
          <w14:cntxtAlts/>
        </w:rPr>
        <w:t>– NEOTVÁRAŤ“.</w:t>
      </w:r>
      <w:r>
        <w:rPr>
          <w:b/>
          <w:szCs w:val="22"/>
          <w14:ligatures w14:val="standard"/>
          <w14:cntxtAlts/>
        </w:rPr>
        <w:t xml:space="preserve"> </w:t>
      </w:r>
      <w:r w:rsidRPr="00B85C55">
        <w:rPr>
          <w:szCs w:val="22"/>
        </w:rPr>
        <w:t>V prípade osobného doručenia sú stránkové dni v podateľni verejného obstarávateľa od 08:00 do 15:00 hod., pondelok až piatok.</w:t>
      </w:r>
      <w:r>
        <w:rPr>
          <w:szCs w:val="22"/>
        </w:rPr>
        <w:t xml:space="preserve"> Povinnosť doručiť originál bankovej záruky neplatí pre uchádzačov, ak je uvedený dokument  vydaný ako </w:t>
      </w:r>
      <w:proofErr w:type="spellStart"/>
      <w:r>
        <w:rPr>
          <w:szCs w:val="22"/>
        </w:rPr>
        <w:t>elektornický</w:t>
      </w:r>
      <w:proofErr w:type="spellEnd"/>
      <w:r>
        <w:rPr>
          <w:szCs w:val="22"/>
        </w:rPr>
        <w:t xml:space="preserve"> dokument s kvalifikovaným elektronickým podpisom alebo zaručenou konverziou.</w:t>
      </w:r>
    </w:p>
    <w:p w14:paraId="332C5191" w14:textId="299B3228" w:rsidR="008C79BA" w:rsidRDefault="008C79BA" w:rsidP="008C79BA">
      <w:pPr>
        <w:ind w:firstLine="567"/>
        <w:jc w:val="both"/>
        <w:rPr>
          <w:bCs/>
          <w:szCs w:val="22"/>
          <w:u w:val="single"/>
          <w14:ligatures w14:val="standard"/>
          <w14:cntxtAlts/>
        </w:rPr>
      </w:pPr>
      <w:r w:rsidRPr="007D2C39">
        <w:rPr>
          <w:bCs/>
          <w:szCs w:val="22"/>
          <w14:ligatures w14:val="standard"/>
          <w14:cntxtAlts/>
        </w:rPr>
        <w:t>14.4.3</w:t>
      </w:r>
      <w:r>
        <w:rPr>
          <w:bCs/>
          <w:szCs w:val="22"/>
          <w14:ligatures w14:val="standard"/>
          <w14:cntxtAlts/>
        </w:rPr>
        <w:tab/>
      </w:r>
      <w:r>
        <w:rPr>
          <w:bCs/>
          <w:szCs w:val="22"/>
          <w:u w:val="single"/>
          <w14:ligatures w14:val="standard"/>
          <w14:cntxtAlts/>
        </w:rPr>
        <w:t>Podmienky zloženia poi</w:t>
      </w:r>
      <w:r w:rsidR="002841E3">
        <w:rPr>
          <w:bCs/>
          <w:szCs w:val="22"/>
          <w:u w:val="single"/>
          <w14:ligatures w14:val="standard"/>
          <w14:cntxtAlts/>
        </w:rPr>
        <w:t>s</w:t>
      </w:r>
      <w:r>
        <w:rPr>
          <w:bCs/>
          <w:szCs w:val="22"/>
          <w:u w:val="single"/>
          <w14:ligatures w14:val="standard"/>
          <w14:cntxtAlts/>
        </w:rPr>
        <w:t>ten</w:t>
      </w:r>
      <w:r w:rsidR="002841E3">
        <w:rPr>
          <w:bCs/>
          <w:szCs w:val="22"/>
          <w:u w:val="single"/>
          <w14:ligatures w14:val="standard"/>
          <w14:cntxtAlts/>
        </w:rPr>
        <w:t>i</w:t>
      </w:r>
      <w:r>
        <w:rPr>
          <w:bCs/>
          <w:szCs w:val="22"/>
          <w:u w:val="single"/>
          <w14:ligatures w14:val="standard"/>
          <w14:cntxtAlts/>
        </w:rPr>
        <w:t>a záruky</w:t>
      </w:r>
    </w:p>
    <w:p w14:paraId="4641F2C1" w14:textId="41DFE1DA" w:rsidR="008C79BA" w:rsidRPr="007D2C39" w:rsidRDefault="008C79BA" w:rsidP="008C79BA">
      <w:pPr>
        <w:ind w:left="1418"/>
        <w:jc w:val="both"/>
        <w:rPr>
          <w:bCs/>
          <w:szCs w:val="22"/>
          <w:u w:val="single"/>
          <w14:ligatures w14:val="standard"/>
          <w14:cntxtAlts/>
        </w:rPr>
      </w:pPr>
      <w:r>
        <w:rPr>
          <w:bCs/>
          <w:szCs w:val="22"/>
          <w:u w:val="single"/>
          <w14:ligatures w14:val="standard"/>
          <w14:cntxtAlts/>
        </w:rPr>
        <w:t>V prípade poistenia záruky vystavuje záručnú listinu poisťovňa, pre podmienky zloženia alebo uvoľnenia záruky sa použijú ustanovenia uvedené v bode 14.4 a 14.5.</w:t>
      </w:r>
    </w:p>
    <w:p w14:paraId="6B0AB01A"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Podmienky vrátenia alebo uvoľnenia zábezpeky po uzavretí zmluvy najneskôr do siedmich dní od uzavretia zmluvy:</w:t>
      </w:r>
    </w:p>
    <w:p w14:paraId="1412B50F" w14:textId="77777777" w:rsidR="008C79BA" w:rsidRPr="00497714" w:rsidRDefault="008C79BA" w:rsidP="00112C7B">
      <w:pPr>
        <w:numPr>
          <w:ilvl w:val="2"/>
          <w:numId w:val="22"/>
        </w:numPr>
        <w:ind w:left="1418" w:hanging="851"/>
        <w:jc w:val="both"/>
        <w:rPr>
          <w:rFonts w:cs="Arial Narrow"/>
          <w:szCs w:val="22"/>
          <w:u w:val="single"/>
          <w14:ligatures w14:val="standard"/>
          <w14:cntxtAlts/>
        </w:rPr>
      </w:pPr>
      <w:r w:rsidRPr="00497714">
        <w:rPr>
          <w:szCs w:val="22"/>
          <w:u w:val="single"/>
          <w14:ligatures w14:val="standard"/>
          <w14:cntxtAlts/>
        </w:rPr>
        <w:t>vrátenie zložených finančných prostriedkov uchádzačom na účet verejného obstarávateľa</w:t>
      </w:r>
    </w:p>
    <w:p w14:paraId="2CB8AB3C" w14:textId="77777777" w:rsidR="008C79BA" w:rsidRPr="00497714" w:rsidRDefault="008C79BA" w:rsidP="008C79BA">
      <w:pPr>
        <w:tabs>
          <w:tab w:val="num" w:pos="2160"/>
        </w:tabs>
        <w:ind w:left="1440"/>
        <w:jc w:val="both"/>
        <w:rPr>
          <w:rFonts w:cs="Arial Narrow"/>
          <w:szCs w:val="22"/>
          <w14:ligatures w14:val="standard"/>
          <w14:cntxtAlts/>
        </w:rPr>
      </w:pPr>
      <w:r w:rsidRPr="00497714">
        <w:rPr>
          <w:szCs w:val="22"/>
          <w14:ligatures w14:val="standard"/>
          <w14:cntxtAlts/>
        </w:rPr>
        <w:t>Verejný obstarávateľ vráti uchádzačovi zábezpeku - finančné prostriedky zložené na účte verejného obstarávateľa v Štátnej pokladnici, bez úrokov,</w:t>
      </w:r>
      <w:r w:rsidRPr="00497714">
        <w:rPr>
          <w:rFonts w:cs="Arial Narrow"/>
          <w:szCs w:val="22"/>
          <w14:ligatures w14:val="standard"/>
          <w14:cntxtAlts/>
        </w:rPr>
        <w:t xml:space="preserve"> nakoľko účet verejného obstarávateľa v Štátnej pokladnici nie je úročený;</w:t>
      </w:r>
    </w:p>
    <w:p w14:paraId="438DEBC5" w14:textId="77777777" w:rsidR="008C79BA" w:rsidRPr="00497714" w:rsidRDefault="008C79BA" w:rsidP="00112C7B">
      <w:pPr>
        <w:numPr>
          <w:ilvl w:val="2"/>
          <w:numId w:val="22"/>
        </w:numPr>
        <w:ind w:left="1418" w:hanging="851"/>
        <w:jc w:val="both"/>
        <w:rPr>
          <w:rFonts w:cs="Arial Narrow"/>
          <w:szCs w:val="22"/>
          <w:u w:val="single"/>
          <w14:ligatures w14:val="standard"/>
          <w14:cntxtAlts/>
        </w:rPr>
      </w:pPr>
      <w:r w:rsidRPr="00497714">
        <w:rPr>
          <w:szCs w:val="22"/>
          <w:u w:val="single"/>
          <w14:ligatures w14:val="standard"/>
          <w14:cntxtAlts/>
        </w:rPr>
        <w:t>uvoľnenie bankovej záruky</w:t>
      </w:r>
    </w:p>
    <w:p w14:paraId="369ACFA4" w14:textId="77777777" w:rsidR="008C79BA" w:rsidRPr="00497714" w:rsidRDefault="008C79BA" w:rsidP="008C79BA">
      <w:pPr>
        <w:tabs>
          <w:tab w:val="num" w:pos="2160"/>
        </w:tabs>
        <w:spacing w:after="120"/>
        <w:ind w:left="1440"/>
        <w:jc w:val="both"/>
        <w:rPr>
          <w:rFonts w:cs="Arial Narrow"/>
          <w:szCs w:val="22"/>
          <w14:ligatures w14:val="standard"/>
          <w14:cntxtAlts/>
        </w:rPr>
      </w:pPr>
      <w:r w:rsidRPr="00497714">
        <w:rPr>
          <w:szCs w:val="22"/>
          <w14:ligatures w14:val="standard"/>
          <w14:cntxtAlts/>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6C1C8FB5"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szCs w:val="22"/>
          <w14:ligatures w14:val="standard"/>
          <w14:cntxtAlts/>
        </w:rPr>
        <w:t xml:space="preserve">Verejný obstarávateľ uvoľní alebo vráti zábezpeku do siedmich dní  postupom podľa bodu 14.4 odo dňa : </w:t>
      </w:r>
    </w:p>
    <w:p w14:paraId="1EC1F763" w14:textId="77777777" w:rsidR="008C79BA" w:rsidRPr="00497714" w:rsidRDefault="008C79BA" w:rsidP="00112C7B">
      <w:pPr>
        <w:numPr>
          <w:ilvl w:val="2"/>
          <w:numId w:val="22"/>
        </w:numPr>
        <w:tabs>
          <w:tab w:val="num" w:pos="1440"/>
        </w:tabs>
        <w:jc w:val="both"/>
        <w:rPr>
          <w:rFonts w:cs="Arial Narrow"/>
          <w:szCs w:val="22"/>
          <w14:ligatures w14:val="standard"/>
          <w14:cntxtAlts/>
        </w:rPr>
      </w:pPr>
      <w:r w:rsidRPr="00497714">
        <w:rPr>
          <w:szCs w:val="22"/>
          <w14:ligatures w14:val="standard"/>
          <w14:cntxtAlts/>
        </w:rPr>
        <w:t>márneho uplynutia lehoty na doručenie námietky, ak ho verejný obstarávateľ vylúčil z verejného obstarávania, alebo ak verejný obstarávateľ zruší použitý postup zadávania zákazky,</w:t>
      </w:r>
    </w:p>
    <w:p w14:paraId="123C4259" w14:textId="3D849B2E" w:rsidR="008C79BA" w:rsidRPr="00497714" w:rsidRDefault="008C79BA" w:rsidP="00112C7B">
      <w:pPr>
        <w:numPr>
          <w:ilvl w:val="2"/>
          <w:numId w:val="22"/>
        </w:numPr>
        <w:tabs>
          <w:tab w:val="num" w:pos="1440"/>
        </w:tabs>
        <w:spacing w:after="120"/>
        <w:jc w:val="both"/>
        <w:rPr>
          <w:rFonts w:cs="Arial Narrow"/>
          <w:szCs w:val="22"/>
          <w14:ligatures w14:val="standard"/>
          <w14:cntxtAlts/>
        </w:rPr>
      </w:pPr>
      <w:r w:rsidRPr="00497714">
        <w:rPr>
          <w:szCs w:val="22"/>
          <w14:ligatures w14:val="standard"/>
          <w14:cntxtAlts/>
        </w:rPr>
        <w:t xml:space="preserve">uzavretia Zmluvy. </w:t>
      </w:r>
    </w:p>
    <w:p w14:paraId="2CC9F858"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Spôsob zloženia zábezpeky si vyberie uchádzač podľa podmienok uvedených v bode 14.3</w:t>
      </w:r>
    </w:p>
    <w:p w14:paraId="5B4921A8"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 xml:space="preserve">V prípade predĺženia lehoty viazanosti ponúk zábezpeka naďalej zabezpečuje viazanosť ponuky až do uplynutia predĺženej lehoty viazanosti ponúk. </w:t>
      </w:r>
    </w:p>
    <w:p w14:paraId="646F0A4E" w14:textId="717CF88C" w:rsidR="008C79BA" w:rsidRPr="002051C0"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lastRenderedPageBreak/>
        <w:t xml:space="preserve">Zábezpeka prepadne v prospech verejného obstarávateľa, ak uchádzač odstúpi od svojej ponuky v lehote viazanosti ponúk, resp. predĺženej lehote viazanosti ponúk, alebo neposkytne súčinnosť alebo odmietne uzavrieť  Zmluvu. </w:t>
      </w:r>
    </w:p>
    <w:p w14:paraId="26C48077" w14:textId="6D20C41F" w:rsidR="007C3554" w:rsidRPr="00497714" w:rsidRDefault="002D5001"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0" w:name="_Toc96376539"/>
      <w:bookmarkStart w:id="101" w:name="_Toc96376621"/>
      <w:bookmarkStart w:id="102" w:name="_Toc96377060"/>
      <w:bookmarkStart w:id="103" w:name="_Toc96377234"/>
      <w:r w:rsidRPr="00497714">
        <w:rPr>
          <w:rFonts w:cstheme="minorHAnsi"/>
          <w:smallCaps/>
          <w:sz w:val="22"/>
          <w:szCs w:val="22"/>
          <w14:ligatures w14:val="standard"/>
          <w14:cntxtAlts/>
        </w:rPr>
        <w:t>Vyhotovenie a o</w:t>
      </w:r>
      <w:r w:rsidR="007C3554" w:rsidRPr="00497714">
        <w:rPr>
          <w:rFonts w:cstheme="minorHAnsi"/>
          <w:smallCaps/>
          <w:sz w:val="22"/>
          <w:szCs w:val="22"/>
          <w14:ligatures w14:val="standard"/>
          <w14:cntxtAlts/>
        </w:rPr>
        <w:t>bsah ponuky</w:t>
      </w:r>
      <w:bookmarkEnd w:id="100"/>
      <w:bookmarkEnd w:id="101"/>
      <w:bookmarkEnd w:id="102"/>
      <w:bookmarkEnd w:id="103"/>
    </w:p>
    <w:p w14:paraId="2F4E5056" w14:textId="200D286B"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Verejná súťaž sa zadáva v súlade s § 66 ods. 7 </w:t>
      </w:r>
      <w:r w:rsidR="00413390">
        <w:rPr>
          <w:rFonts w:cs="Arial Narrow"/>
          <w:szCs w:val="22"/>
          <w14:ligatures w14:val="standard"/>
          <w14:cntxtAlts/>
        </w:rPr>
        <w:t xml:space="preserve">písm. b) </w:t>
      </w:r>
      <w:r w:rsidRPr="00497714">
        <w:rPr>
          <w:rFonts w:cs="Arial Narrow"/>
          <w:szCs w:val="22"/>
          <w14:ligatures w14:val="standard"/>
          <w14:cntxtAlts/>
        </w:rPr>
        <w:t xml:space="preserve">zákona o verejnom obstarávaní, </w:t>
      </w:r>
      <w:r w:rsidR="00237AEE">
        <w:rPr>
          <w:rFonts w:cs="Arial Narrow"/>
          <w:szCs w:val="22"/>
          <w14:ligatures w14:val="standard"/>
          <w14:cntxtAlts/>
        </w:rPr>
        <w:br/>
      </w:r>
      <w:proofErr w:type="spellStart"/>
      <w:r w:rsidRPr="00497714">
        <w:rPr>
          <w:rFonts w:cs="Arial Narrow"/>
          <w:szCs w:val="22"/>
          <w14:ligatures w14:val="standard"/>
          <w14:cntxtAlts/>
        </w:rPr>
        <w:t>t.j</w:t>
      </w:r>
      <w:proofErr w:type="spellEnd"/>
      <w:r w:rsidRPr="00497714">
        <w:rPr>
          <w:rFonts w:cs="Arial Narrow"/>
          <w:szCs w:val="22"/>
          <w14:ligatures w14:val="standard"/>
          <w14:cntxtAlts/>
        </w:rPr>
        <w:t xml:space="preserve">. vyhodnotenie </w:t>
      </w:r>
      <w:r w:rsidR="00413390">
        <w:rPr>
          <w:rFonts w:cs="Arial Narrow"/>
          <w:szCs w:val="22"/>
          <w14:ligatures w14:val="standard"/>
          <w14:cntxtAlts/>
        </w:rPr>
        <w:t xml:space="preserve">ponúk z hľadiska splnenia požiadaviek na predmet zákazky a vyhodnotenie </w:t>
      </w:r>
      <w:r w:rsidRPr="00497714">
        <w:rPr>
          <w:rFonts w:cs="Arial Narrow"/>
          <w:szCs w:val="22"/>
          <w14:ligatures w14:val="standard"/>
          <w14:cntxtAlts/>
        </w:rPr>
        <w:t xml:space="preserve">splnenia podmienok účasti sa uskutoční po vyhodnotení ponúk </w:t>
      </w:r>
      <w:r w:rsidR="00413390">
        <w:rPr>
          <w:rFonts w:cs="Arial Narrow"/>
          <w:szCs w:val="22"/>
          <w14:ligatures w14:val="standard"/>
          <w14:cntxtAlts/>
        </w:rPr>
        <w:t>na základe kritérií na vyhodnotenie ponúk</w:t>
      </w:r>
      <w:r w:rsidRPr="00497714">
        <w:rPr>
          <w:rFonts w:cs="Arial Narrow"/>
          <w:szCs w:val="22"/>
          <w14:ligatures w14:val="standard"/>
          <w14:cntxtAlts/>
        </w:rPr>
        <w:t xml:space="preserve"> </w:t>
      </w:r>
      <w:r w:rsidR="00237AEE">
        <w:rPr>
          <w:rFonts w:cs="Arial Narrow"/>
          <w:szCs w:val="22"/>
          <w14:ligatures w14:val="standard"/>
          <w14:cntxtAlts/>
        </w:rPr>
        <w:br/>
      </w:r>
      <w:r w:rsidRPr="00497714">
        <w:rPr>
          <w:rFonts w:cs="Arial Narrow"/>
          <w:b/>
          <w:szCs w:val="22"/>
          <w14:ligatures w14:val="standard"/>
          <w14:cntxtAlts/>
        </w:rPr>
        <w:t xml:space="preserve">(tzv. </w:t>
      </w:r>
      <w:proofErr w:type="spellStart"/>
      <w:r w:rsidR="00413390">
        <w:rPr>
          <w:rFonts w:cs="Arial Narrow"/>
          <w:b/>
          <w:szCs w:val="22"/>
          <w14:ligatures w14:val="standard"/>
          <w14:cntxtAlts/>
        </w:rPr>
        <w:t>super</w:t>
      </w:r>
      <w:r w:rsidRPr="00497714">
        <w:rPr>
          <w:rFonts w:cs="Arial Narrow"/>
          <w:b/>
          <w:szCs w:val="22"/>
          <w14:ligatures w14:val="standard"/>
          <w14:cntxtAlts/>
        </w:rPr>
        <w:t>reverzná</w:t>
      </w:r>
      <w:proofErr w:type="spellEnd"/>
      <w:r w:rsidRPr="00497714">
        <w:rPr>
          <w:rFonts w:cs="Arial Narrow"/>
          <w:b/>
          <w:szCs w:val="22"/>
          <w14:ligatures w14:val="standard"/>
          <w14:cntxtAlts/>
        </w:rPr>
        <w:t xml:space="preserve"> VS)</w:t>
      </w:r>
      <w:r w:rsidRPr="00497714">
        <w:rPr>
          <w:rFonts w:cs="Arial Narrow"/>
          <w:szCs w:val="22"/>
          <w14:ligatures w14:val="standard"/>
          <w14:cntxtAlts/>
        </w:rPr>
        <w:t>, a teda uchádzač predloží všetky dokumenty sp</w:t>
      </w:r>
      <w:r w:rsidR="00670203">
        <w:rPr>
          <w:rFonts w:cs="Arial Narrow"/>
          <w:szCs w:val="22"/>
          <w14:ligatures w14:val="standard"/>
          <w14:cntxtAlts/>
        </w:rPr>
        <w:t>o</w:t>
      </w:r>
      <w:r w:rsidRPr="00497714">
        <w:rPr>
          <w:rFonts w:cs="Arial Narrow"/>
          <w:szCs w:val="22"/>
          <w14:ligatures w14:val="standard"/>
          <w14:cntxtAlts/>
        </w:rPr>
        <w:t>ločne v jednej elektronickej ponuke.</w:t>
      </w:r>
    </w:p>
    <w:p w14:paraId="6A6CCB81" w14:textId="23DFBAFA"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Ponuka je </w:t>
      </w:r>
      <w:r w:rsidRPr="00497714">
        <w:rPr>
          <w:rFonts w:cs="Arial Narrow"/>
          <w:b/>
          <w:szCs w:val="22"/>
          <w14:ligatures w14:val="standard"/>
          <w14:cntxtAlts/>
        </w:rPr>
        <w:t>vyhotovená elektronicky</w:t>
      </w:r>
      <w:r w:rsidRPr="00497714">
        <w:rPr>
          <w:rFonts w:cs="Arial Narrow"/>
          <w:szCs w:val="22"/>
          <w14:ligatures w14:val="standard"/>
          <w14:cntxtAlts/>
        </w:rPr>
        <w:t xml:space="preserve"> v zmysle § 49 ods. 1 písm</w:t>
      </w:r>
      <w:r w:rsidR="00670203">
        <w:rPr>
          <w:rFonts w:cs="Arial Narrow"/>
          <w:szCs w:val="22"/>
          <w14:ligatures w14:val="standard"/>
          <w14:cntxtAlts/>
        </w:rPr>
        <w:t>.</w:t>
      </w:r>
      <w:r w:rsidRPr="00497714">
        <w:rPr>
          <w:rFonts w:cs="Arial Narrow"/>
          <w:szCs w:val="22"/>
          <w14:ligatures w14:val="standard"/>
          <w14:cntxtAlts/>
        </w:rPr>
        <w:t xml:space="preserve"> a) zákona o verejnom obstarávaní a vložená do systému </w:t>
      </w:r>
      <w:r w:rsidR="00413390">
        <w:rPr>
          <w:rFonts w:cs="Arial Narrow"/>
          <w:szCs w:val="22"/>
          <w14:ligatures w14:val="standard"/>
          <w14:cntxtAlts/>
        </w:rPr>
        <w:t>JOSEPHINE</w:t>
      </w:r>
      <w:r w:rsidR="00413390" w:rsidRPr="00497714">
        <w:rPr>
          <w:rFonts w:cs="Arial Narrow"/>
          <w:szCs w:val="22"/>
          <w14:ligatures w14:val="standard"/>
          <w14:cntxtAlts/>
        </w:rPr>
        <w:t xml:space="preserve"> </w:t>
      </w:r>
      <w:r w:rsidRPr="00497714">
        <w:rPr>
          <w:rFonts w:cs="Arial Narrow"/>
          <w:szCs w:val="22"/>
          <w14:ligatures w14:val="standard"/>
          <w14:cntxtAlts/>
        </w:rPr>
        <w:t xml:space="preserve">umiestnenom na webovej adrese: </w:t>
      </w:r>
      <w:hyperlink r:id="rId18" w:history="1">
        <w:r w:rsidR="007E7B18" w:rsidRPr="007E7B18">
          <w:rPr>
            <w:rStyle w:val="Hypertextovprepojenie"/>
            <w:rFonts w:cs="Arial Narrow"/>
            <w:szCs w:val="22"/>
            <w14:ligatures w14:val="standard"/>
            <w14:cntxtAlts/>
          </w:rPr>
          <w:t>https://</w:t>
        </w:r>
        <w:r w:rsidR="007E7B18" w:rsidRPr="00DF36EF">
          <w:rPr>
            <w:rStyle w:val="Hypertextovprepojenie"/>
            <w:rFonts w:cs="Arial Narrow"/>
            <w:szCs w:val="22"/>
            <w14:ligatures w14:val="standard"/>
            <w14:cntxtAlts/>
          </w:rPr>
          <w:t>josephine.proebiz.</w:t>
        </w:r>
      </w:hyperlink>
      <w:r w:rsidR="00413390">
        <w:rPr>
          <w:rStyle w:val="Hypertextovprepojenie"/>
          <w:rFonts w:cs="Arial Narrow"/>
          <w:szCs w:val="22"/>
          <w14:ligatures w14:val="standard"/>
          <w14:cntxtAlts/>
        </w:rPr>
        <w:t>com</w:t>
      </w:r>
      <w:r w:rsidR="00670203">
        <w:rPr>
          <w:rFonts w:cs="Arial Narrow"/>
          <w:szCs w:val="22"/>
          <w14:ligatures w14:val="standard"/>
          <w14:cntxtAlts/>
        </w:rPr>
        <w:t>.</w:t>
      </w:r>
      <w:r w:rsidRPr="00497714">
        <w:rPr>
          <w:rFonts w:cs="Arial Narrow"/>
          <w:szCs w:val="22"/>
          <w14:ligatures w14:val="standard"/>
          <w14:cntxtAlts/>
        </w:rPr>
        <w:t xml:space="preserve"> Spôsob predloženia ponuky do systému </w:t>
      </w:r>
      <w:r w:rsidR="00413390">
        <w:rPr>
          <w:rFonts w:cs="Arial Narrow"/>
          <w:szCs w:val="22"/>
          <w14:ligatures w14:val="standard"/>
          <w14:cntxtAlts/>
        </w:rPr>
        <w:t>JOSEPHINE</w:t>
      </w:r>
      <w:r w:rsidRPr="00497714">
        <w:rPr>
          <w:rFonts w:cs="Arial Narrow"/>
          <w:szCs w:val="22"/>
          <w14:ligatures w14:val="standard"/>
          <w14:cntxtAlts/>
        </w:rPr>
        <w:t xml:space="preserve"> je uvedený v bode  16 týchto súťažných podkladov.</w:t>
      </w:r>
    </w:p>
    <w:p w14:paraId="6AC81304" w14:textId="52FBAE64"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Doklady a dokumenty tvoriace obsah ponuky, požadované v oznámení o vyhlásení verejného obstarávania a v týchto súťažných podkladoch, </w:t>
      </w:r>
      <w:r w:rsidR="007E7B18">
        <w:rPr>
          <w:rFonts w:cs="Arial Narrow"/>
          <w:b/>
          <w:szCs w:val="22"/>
          <w14:ligatures w14:val="standard"/>
          <w14:cntxtAlts/>
        </w:rPr>
        <w:t>môžu</w:t>
      </w:r>
      <w:r w:rsidR="007E7B18" w:rsidRPr="00497714">
        <w:rPr>
          <w:rFonts w:cs="Arial Narrow"/>
          <w:b/>
          <w:szCs w:val="22"/>
          <w14:ligatures w14:val="standard"/>
          <w14:cntxtAlts/>
        </w:rPr>
        <w:t xml:space="preserve"> </w:t>
      </w:r>
      <w:r w:rsidRPr="00497714">
        <w:rPr>
          <w:rFonts w:cs="Arial Narrow"/>
          <w:b/>
          <w:szCs w:val="22"/>
          <w14:ligatures w14:val="standard"/>
          <w14:cntxtAlts/>
        </w:rPr>
        <w:t xml:space="preserve">byť v ponuke </w:t>
      </w:r>
      <w:r w:rsidR="007E7B18">
        <w:rPr>
          <w:rFonts w:cs="Arial Narrow"/>
          <w:b/>
          <w:szCs w:val="22"/>
          <w14:ligatures w14:val="standard"/>
          <w14:cntxtAlts/>
        </w:rPr>
        <w:t xml:space="preserve">predložené aj ako kópie </w:t>
      </w:r>
      <w:proofErr w:type="spellStart"/>
      <w:r w:rsidR="007E7B18">
        <w:rPr>
          <w:rFonts w:cs="Arial Narrow"/>
          <w:b/>
          <w:szCs w:val="22"/>
          <w14:ligatures w14:val="standard"/>
          <w14:cntxtAlts/>
        </w:rPr>
        <w:t>dokaldov</w:t>
      </w:r>
      <w:proofErr w:type="spellEnd"/>
      <w:r w:rsidR="007E7B18">
        <w:rPr>
          <w:rFonts w:cs="Arial Narrow"/>
          <w:b/>
          <w:szCs w:val="22"/>
          <w14:ligatures w14:val="standard"/>
          <w14:cntxtAlts/>
        </w:rPr>
        <w:t xml:space="preserve"> vrátane kópií v elektronickej podobe</w:t>
      </w:r>
      <w:r w:rsidRPr="00497714">
        <w:rPr>
          <w:rFonts w:cs="Arial Narrow"/>
          <w:szCs w:val="22"/>
          <w14:ligatures w14:val="standard"/>
          <w14:cntxtAlts/>
        </w:rPr>
        <w:t>. Odporúčaný formát naskenovaných dokladov alebo dokumentov je „PDF“.</w:t>
      </w:r>
    </w:p>
    <w:p w14:paraId="299210C1" w14:textId="77777777"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Ponuka predložená uchádzačom obsahuje: </w:t>
      </w:r>
    </w:p>
    <w:p w14:paraId="63998517" w14:textId="5D35AFA7"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obsah ponuky</w:t>
      </w:r>
      <w:r w:rsidRPr="00497714">
        <w:rPr>
          <w:rFonts w:cs="Arial Narrow"/>
          <w:szCs w:val="22"/>
          <w14:ligatures w14:val="standard"/>
          <w14:cntxtAlts/>
        </w:rPr>
        <w:t xml:space="preserve"> s uvedením zoznamu predložených dokladov a dokumentov (tzv. súpis dokumentov), podpísaný uchádzačom alebo osobou oprávnenou konať za uchádzača, </w:t>
      </w:r>
      <w:r w:rsidR="00237AEE">
        <w:rPr>
          <w:rFonts w:cs="Arial Narrow"/>
          <w:szCs w:val="22"/>
          <w14:ligatures w14:val="standard"/>
          <w14:cntxtAlts/>
        </w:rPr>
        <w:br/>
      </w:r>
      <w:r w:rsidRPr="00497714">
        <w:rPr>
          <w:rFonts w:cs="Arial Narrow"/>
          <w:szCs w:val="22"/>
          <w14:ligatures w14:val="standard"/>
          <w14:cntxtAlts/>
        </w:rPr>
        <w:t>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1393C06A" w14:textId="6348F751"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identifikačné údaje uchádzača</w:t>
      </w:r>
      <w:r w:rsidRPr="00497714">
        <w:rPr>
          <w:rFonts w:cs="Arial Narrow"/>
          <w:szCs w:val="22"/>
          <w14:ligatures w14:val="standard"/>
          <w14:cntxtAlts/>
        </w:rPr>
        <w:t xml:space="preserve"> (v prípade skupiny dodávateľov za každého člena skupiny dodávateľov): obchodné meno/názov, sídlo alebo miesto podnikania, meno, priezvisko </w:t>
      </w:r>
      <w:r w:rsidR="00237AEE">
        <w:rPr>
          <w:rFonts w:cs="Arial Narrow"/>
          <w:szCs w:val="22"/>
          <w14:ligatures w14:val="standard"/>
          <w14:cntxtAlts/>
        </w:rPr>
        <w:br/>
      </w:r>
      <w:r w:rsidRPr="00497714">
        <w:rPr>
          <w:rFonts w:cs="Arial Narrow"/>
          <w:szCs w:val="22"/>
          <w14:ligatures w14:val="standard"/>
          <w14:cntxtAlts/>
        </w:rPr>
        <w:t>a funkcia štatutárneho orgánu/členov štatutárneho orgánu uchádzača, právna forma, IČO, IČ DPH, DIČ, bankové spojenie, číslo bankového účtu, kontaktnú osobu, tel. číslo kontaktnej osoby , e-mail kontaktnej osoby, internetová adresa,</w:t>
      </w:r>
    </w:p>
    <w:p w14:paraId="767F2B69" w14:textId="468B3C55" w:rsidR="00094961"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vyhlásenia uchádzača</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uchádzača </w:t>
      </w:r>
      <w:r w:rsidR="00094961" w:rsidRPr="00497714">
        <w:rPr>
          <w:rFonts w:cs="Arial Narrow"/>
          <w:szCs w:val="22"/>
          <w14:ligatures w14:val="standard"/>
          <w14:cntxtAlts/>
        </w:rPr>
        <w:t xml:space="preserve">– vyplnené formuláre podľa prílohy </w:t>
      </w:r>
      <w:r w:rsidR="00237AEE">
        <w:rPr>
          <w:rFonts w:cs="Arial Narrow"/>
          <w:szCs w:val="22"/>
          <w14:ligatures w14:val="standard"/>
          <w14:cntxtAlts/>
        </w:rPr>
        <w:br/>
      </w:r>
      <w:r w:rsidR="00094961" w:rsidRPr="00497714">
        <w:rPr>
          <w:rFonts w:cs="Arial Narrow"/>
          <w:szCs w:val="22"/>
          <w14:ligatures w14:val="standard"/>
          <w14:cntxtAlts/>
        </w:rPr>
        <w:t>č. 2 týchto súťažných podkladov.</w:t>
      </w:r>
    </w:p>
    <w:p w14:paraId="26495C0E" w14:textId="59E22D46" w:rsidR="008333F8" w:rsidRPr="00497714" w:rsidRDefault="00094961" w:rsidP="00670203">
      <w:pPr>
        <w:tabs>
          <w:tab w:val="left" w:pos="1418"/>
        </w:tabs>
        <w:ind w:left="1418"/>
        <w:jc w:val="both"/>
        <w:rPr>
          <w:rFonts w:cs="Arial Narrow"/>
          <w:szCs w:val="22"/>
          <w14:ligatures w14:val="standard"/>
          <w14:cntxtAlts/>
        </w:rPr>
      </w:pPr>
      <w:r w:rsidRPr="00497714">
        <w:rPr>
          <w:rFonts w:cs="Arial Narrow"/>
          <w:b/>
          <w:szCs w:val="22"/>
          <w14:ligatures w14:val="standard"/>
          <w14:cntxtAlts/>
        </w:rPr>
        <w:t xml:space="preserve">Uchádzač predloží podpísané vyhlásenie </w:t>
      </w:r>
      <w:r w:rsidR="00F063F8" w:rsidRPr="00497714">
        <w:rPr>
          <w:rFonts w:cs="Arial Narrow"/>
          <w:szCs w:val="22"/>
          <w14:ligatures w14:val="standard"/>
          <w14:cntxtAlts/>
        </w:rPr>
        <w:t>–</w:t>
      </w:r>
      <w:r w:rsidRPr="00497714">
        <w:rPr>
          <w:rFonts w:cs="Arial Narrow"/>
          <w:szCs w:val="22"/>
          <w14:ligatures w14:val="standard"/>
          <w14:cntxtAlts/>
        </w:rPr>
        <w:t xml:space="preserve"> </w:t>
      </w:r>
      <w:r w:rsidR="00F063F8" w:rsidRPr="00497714">
        <w:rPr>
          <w:rFonts w:cs="Arial Narrow"/>
          <w:szCs w:val="22"/>
          <w14:ligatures w14:val="standard"/>
          <w14:cntxtAlts/>
        </w:rPr>
        <w:t>vyplnený</w:t>
      </w:r>
      <w:r w:rsidR="000A18B8" w:rsidRPr="00497714">
        <w:rPr>
          <w:rFonts w:cs="Arial Narrow"/>
          <w:szCs w:val="22"/>
          <w14:ligatures w14:val="standard"/>
          <w14:cntxtAlts/>
        </w:rPr>
        <w:t>/é</w:t>
      </w:r>
      <w:r w:rsidR="00F063F8" w:rsidRPr="00497714">
        <w:rPr>
          <w:rFonts w:cs="Arial Narrow"/>
          <w:szCs w:val="22"/>
          <w14:ligatures w14:val="standard"/>
          <w14:cntxtAlts/>
        </w:rPr>
        <w:t xml:space="preserve"> formulár</w:t>
      </w:r>
      <w:r w:rsidR="000A18B8" w:rsidRPr="00497714">
        <w:rPr>
          <w:rFonts w:cs="Arial Narrow"/>
          <w:szCs w:val="22"/>
          <w14:ligatures w14:val="standard"/>
          <w14:cntxtAlts/>
        </w:rPr>
        <w:t>/e</w:t>
      </w:r>
      <w:r w:rsidR="00F063F8" w:rsidRPr="00497714">
        <w:rPr>
          <w:rFonts w:cs="Arial Narrow"/>
          <w:szCs w:val="22"/>
          <w14:ligatures w14:val="standard"/>
          <w14:cntxtAlts/>
        </w:rPr>
        <w:t xml:space="preserve"> podľa prílohy </w:t>
      </w:r>
      <w:r w:rsidR="00237AEE">
        <w:rPr>
          <w:rFonts w:cs="Arial Narrow"/>
          <w:szCs w:val="22"/>
          <w14:ligatures w14:val="standard"/>
          <w14:cntxtAlts/>
        </w:rPr>
        <w:br/>
        <w:t xml:space="preserve">č. 2 </w:t>
      </w:r>
      <w:r w:rsidR="000A18B8" w:rsidRPr="00497714">
        <w:rPr>
          <w:rFonts w:cs="Arial Narrow"/>
          <w:szCs w:val="22"/>
          <w14:ligatures w14:val="standard"/>
          <w14:cntxtAlts/>
        </w:rPr>
        <w:t xml:space="preserve">týchto súťažných podkladov. </w:t>
      </w:r>
    </w:p>
    <w:p w14:paraId="675D4BBE" w14:textId="2832EA67"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potvrdenia, doklady a dokumenty, prostredníctvom ktorých uchádzač 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w:t>
      </w:r>
      <w:r w:rsidR="00E9619D" w:rsidRPr="00497714">
        <w:rPr>
          <w:rFonts w:cs="Arial Narrow"/>
          <w:szCs w:val="22"/>
          <w14:ligatures w14:val="standard"/>
          <w14:cntxtAlts/>
        </w:rPr>
        <w:t xml:space="preserve"> uvedené v časti A.4 Podmienky ú</w:t>
      </w:r>
      <w:r w:rsidR="00670203">
        <w:rPr>
          <w:rFonts w:cs="Arial Narrow"/>
          <w:szCs w:val="22"/>
          <w14:ligatures w14:val="standard"/>
          <w14:cntxtAlts/>
        </w:rPr>
        <w:t>č</w:t>
      </w:r>
      <w:r w:rsidR="00E9619D" w:rsidRPr="00497714">
        <w:rPr>
          <w:rFonts w:cs="Arial Narrow"/>
          <w:szCs w:val="22"/>
          <w14:ligatures w14:val="standard"/>
          <w14:cntxtAlts/>
        </w:rPr>
        <w:t>asti</w:t>
      </w:r>
      <w:r w:rsidRPr="00497714">
        <w:rPr>
          <w:rFonts w:cs="Arial Narrow"/>
          <w:szCs w:val="22"/>
          <w14:ligatures w14:val="standard"/>
          <w14:cntxtAlts/>
        </w:rPr>
        <w:t xml:space="preserve">. </w:t>
      </w:r>
    </w:p>
    <w:p w14:paraId="012F9CE2" w14:textId="2A8C44A5"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sidR="007E7B18">
        <w:rPr>
          <w:rFonts w:cs="Arial Narrow"/>
          <w:szCs w:val="22"/>
          <w14:ligatures w14:val="standard"/>
          <w14:cntxtAlts/>
        </w:rPr>
        <w:t>JOSEPHINE</w:t>
      </w:r>
      <w:r w:rsidR="007E7B18" w:rsidRPr="00497714">
        <w:rPr>
          <w:rFonts w:cs="Arial Narrow"/>
          <w:szCs w:val="22"/>
          <w14:ligatures w14:val="standard"/>
          <w14:cntxtAlts/>
        </w:rPr>
        <w:t xml:space="preserve"> </w:t>
      </w:r>
      <w:r w:rsidRPr="00497714">
        <w:rPr>
          <w:rFonts w:cs="Arial Narrow"/>
          <w:szCs w:val="22"/>
          <w14:ligatures w14:val="standard"/>
          <w14:cntxtAlts/>
        </w:rPr>
        <w:t>ako súčasť ponuky.</w:t>
      </w:r>
    </w:p>
    <w:p w14:paraId="5A300A52" w14:textId="77777777" w:rsidR="008333F8" w:rsidRPr="00497714" w:rsidRDefault="008333F8" w:rsidP="008307E6">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0008D63B" w14:textId="77777777"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611ACDEC" w14:textId="75F8A2CF" w:rsidR="003866AD" w:rsidRDefault="008333F8" w:rsidP="003866AD">
      <w:pPr>
        <w:autoSpaceDE w:val="0"/>
        <w:autoSpaceDN w:val="0"/>
        <w:adjustRightInd w:val="0"/>
        <w:ind w:left="1418"/>
        <w:jc w:val="both"/>
        <w:rPr>
          <w:rFonts w:cstheme="minorHAnsi"/>
        </w:rPr>
      </w:pPr>
      <w:r w:rsidRPr="00497714">
        <w:rPr>
          <w:rFonts w:cs="Arial Narrow"/>
          <w:szCs w:val="22"/>
          <w14:ligatures w14:val="standard"/>
          <w14:cntxtAlts/>
        </w:rPr>
        <w:lastRenderedPageBreak/>
        <w:t>V prípade ak uchádzač v súlade s § 39 zákona o verejnom obstarávaní predbežne nahradí doklady na preukázanie splnenia podmienok účasti</w:t>
      </w:r>
      <w:r w:rsidR="007F010C">
        <w:rPr>
          <w:rFonts w:cs="Arial Narrow"/>
          <w:szCs w:val="22"/>
          <w14:ligatures w14:val="standard"/>
          <w14:cntxtAlts/>
        </w:rPr>
        <w:t xml:space="preserve"> </w:t>
      </w:r>
      <w:r w:rsidRPr="00497714">
        <w:rPr>
          <w:rFonts w:cs="Arial Narrow"/>
          <w:szCs w:val="22"/>
          <w14:ligatures w14:val="standard"/>
          <w14:cntxtAlts/>
        </w:rPr>
        <w:t xml:space="preserve">určených verejným obstarávateľom vyplní </w:t>
      </w:r>
      <w:r w:rsidR="007F010C" w:rsidRPr="00497714">
        <w:rPr>
          <w:rFonts w:cs="Arial Narrow"/>
          <w:szCs w:val="22"/>
          <w14:ligatures w14:val="standard"/>
          <w14:cntxtAlts/>
        </w:rPr>
        <w:t>Jednotný európsky dokument</w:t>
      </w:r>
      <w:r w:rsidR="007F010C" w:rsidRPr="00497714" w:rsidDel="007F010C">
        <w:rPr>
          <w:rFonts w:cs="Arial Narrow"/>
          <w:szCs w:val="22"/>
          <w14:ligatures w14:val="standard"/>
          <w14:cntxtAlts/>
        </w:rPr>
        <w:t xml:space="preserve"> </w:t>
      </w:r>
      <w:r w:rsidRPr="00497714">
        <w:rPr>
          <w:rFonts w:cs="Arial Narrow"/>
          <w:szCs w:val="22"/>
          <w14:ligatures w14:val="standard"/>
          <w14:cntxtAlts/>
        </w:rPr>
        <w:t xml:space="preserve">Ak sú požadované doklady na preukázanie splnenia podmienok účasti priamo a bezplatne prístupné v elektronických databázach, uchádzač </w:t>
      </w:r>
      <w:r w:rsidR="00120904">
        <w:rPr>
          <w:rFonts w:cs="Arial Narrow"/>
          <w:szCs w:val="22"/>
          <w14:ligatures w14:val="standard"/>
          <w14:cntxtAlts/>
        </w:rPr>
        <w:br/>
      </w:r>
      <w:r w:rsidRPr="00497714">
        <w:rPr>
          <w:rFonts w:cs="Arial Narrow"/>
          <w:szCs w:val="22"/>
          <w14:ligatures w14:val="standard"/>
          <w14:cntxtAlts/>
        </w:rPr>
        <w:t>v príslušnej časti JED-u uvedie aj informácie potrebné na prístup do týchto elektronických databáz, najmä internetovú adresu príslušnej elektronickej databázy, akékoľvek identifikačné údaje a súhlasy potrebné na prístup do príslušnej databázy.</w:t>
      </w:r>
      <w:r w:rsidR="00120904">
        <w:rPr>
          <w:rFonts w:cs="Arial Narrow"/>
          <w:szCs w:val="22"/>
          <w14:ligatures w14:val="standard"/>
          <w14:cntxtAlts/>
        </w:rPr>
        <w:t xml:space="preserve"> </w:t>
      </w: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r w:rsidR="00237AEE">
        <w:rPr>
          <w:rFonts w:cs="Arial Narrow"/>
          <w:szCs w:val="22"/>
          <w14:ligatures w14:val="standard"/>
          <w14:cntxtAlts/>
        </w:rPr>
        <w:t xml:space="preserve"> </w:t>
      </w:r>
      <w:r w:rsidRPr="00497714">
        <w:rPr>
          <w:rFonts w:cstheme="minorHAnsi"/>
          <w:szCs w:val="22"/>
          <w14:ligatures w14:val="standard"/>
          <w14:cntxtAlts/>
        </w:rPr>
        <w:t xml:space="preserve">Informácie </w:t>
      </w:r>
      <w:r w:rsidR="00237AEE">
        <w:rPr>
          <w:rFonts w:cstheme="minorHAnsi"/>
          <w:szCs w:val="22"/>
          <w14:ligatures w14:val="standard"/>
          <w14:cntxtAlts/>
        </w:rPr>
        <w:br/>
      </w:r>
      <w:r w:rsidRPr="00497714">
        <w:rPr>
          <w:rFonts w:cstheme="minorHAnsi"/>
          <w:szCs w:val="22"/>
          <w14:ligatures w14:val="standard"/>
          <w14:cntxtAlts/>
        </w:rPr>
        <w:t xml:space="preserve">a pokyny na vyplnenie tohto formulára sú zverejnené na webovom sídle Úradu pre verejné obstarávanie </w:t>
      </w:r>
      <w:hyperlink r:id="rId19" w:history="1">
        <w:r w:rsidR="003866AD" w:rsidRPr="00A73FDB">
          <w:rPr>
            <w:rStyle w:val="Hypertextovprepojenie"/>
            <w:rFonts w:cstheme="minorHAnsi"/>
          </w:rPr>
          <w:t>https://www.uvo.gov.sk/jednotny-europsky-dokument-pre-verejne-obstaravanie-602.html</w:t>
        </w:r>
      </w:hyperlink>
      <w:r w:rsidR="003866AD">
        <w:rPr>
          <w:rStyle w:val="Hypertextovprepojenie"/>
          <w:rFonts w:cstheme="minorHAnsi"/>
        </w:rPr>
        <w:t xml:space="preserve"> .</w:t>
      </w:r>
    </w:p>
    <w:p w14:paraId="50236EB4" w14:textId="0D144D59" w:rsidR="008333F8" w:rsidRPr="00237AEE" w:rsidRDefault="008333F8" w:rsidP="00237AEE">
      <w:pPr>
        <w:tabs>
          <w:tab w:val="left" w:pos="1620"/>
        </w:tabs>
        <w:ind w:left="1440"/>
        <w:jc w:val="both"/>
        <w:rPr>
          <w:rFonts w:cs="Arial Narrow"/>
          <w:szCs w:val="22"/>
          <w14:ligatures w14:val="standard"/>
          <w14:cntxtAlts/>
        </w:rPr>
      </w:pPr>
      <w:r w:rsidRPr="00497714">
        <w:rPr>
          <w:rFonts w:cstheme="minorHAnsi"/>
          <w:szCs w:val="22"/>
          <w14:ligatures w14:val="standard"/>
          <w14:cntxtAlts/>
        </w:rPr>
        <w:t xml:space="preserve">Uchádzač,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r w:rsidR="00237AEE">
        <w:rPr>
          <w:rFonts w:cs="Arial Narrow"/>
          <w:szCs w:val="22"/>
          <w14:ligatures w14:val="standard"/>
          <w14:cntxtAlts/>
        </w:rPr>
        <w:t xml:space="preserve"> </w:t>
      </w:r>
      <w:r w:rsidRPr="00497714">
        <w:rPr>
          <w:rFonts w:cstheme="minorHAnsi"/>
          <w:szCs w:val="22"/>
          <w14:ligatures w14:val="standard"/>
          <w14:cntxtAlts/>
        </w:rPr>
        <w:t xml:space="preserve">Uchádzač, ktorý sa verejného obstarávania zúčastňuje samostatne, ale </w:t>
      </w:r>
      <w:r w:rsidRPr="00497714">
        <w:rPr>
          <w:rFonts w:cstheme="minorHAnsi"/>
          <w:b/>
          <w:szCs w:val="22"/>
          <w14:ligatures w14:val="standard"/>
          <w14:cntxtAlts/>
        </w:rPr>
        <w:t>využíva zdroje</w:t>
      </w:r>
      <w:r w:rsidRPr="00497714">
        <w:rPr>
          <w:rFonts w:cstheme="minorHAnsi"/>
          <w:szCs w:val="22"/>
          <w14:ligatures w14:val="standard"/>
          <w14:cntxtAlts/>
        </w:rPr>
        <w:t xml:space="preserve"> </w:t>
      </w:r>
      <w:r w:rsidRPr="00497714">
        <w:rPr>
          <w:rFonts w:cstheme="minorHAnsi"/>
          <w:b/>
          <w:szCs w:val="22"/>
          <w14:ligatures w14:val="standard"/>
          <w14:cntxtAlts/>
        </w:rPr>
        <w:t xml:space="preserve">a/alebo kapacity iných osôb </w:t>
      </w:r>
      <w:r w:rsidR="00237AEE">
        <w:rPr>
          <w:rFonts w:cstheme="minorHAnsi"/>
          <w:b/>
          <w:szCs w:val="22"/>
          <w14:ligatures w14:val="standard"/>
          <w14:cntxtAlts/>
        </w:rPr>
        <w:br/>
      </w:r>
      <w:r w:rsidRPr="00497714">
        <w:rPr>
          <w:rFonts w:cstheme="minorHAnsi"/>
          <w:b/>
          <w:szCs w:val="22"/>
          <w14:ligatures w14:val="standard"/>
          <w14:cntxtAlts/>
        </w:rPr>
        <w:t>na preukázanie splnenia podmienok účasti</w:t>
      </w:r>
      <w:r w:rsidRPr="00497714">
        <w:rPr>
          <w:rFonts w:cstheme="minorHAnsi"/>
          <w:szCs w:val="22"/>
          <w14:ligatures w14:val="standard"/>
          <w14:cntxtAlts/>
        </w:rPr>
        <w:t>, vyplní a predloží jednotný európsky</w:t>
      </w:r>
      <w:r w:rsidRPr="00497714">
        <w:rPr>
          <w:rFonts w:cstheme="minorHAnsi"/>
          <w:b/>
          <w:szCs w:val="22"/>
          <w14:ligatures w14:val="standard"/>
          <w14:cntxtAlts/>
        </w:rPr>
        <w:t xml:space="preserve"> </w:t>
      </w:r>
      <w:r w:rsidRPr="00497714">
        <w:rPr>
          <w:rFonts w:cstheme="minorHAnsi"/>
          <w:szCs w:val="22"/>
          <w14:ligatures w14:val="standard"/>
          <w14:cntxtAlts/>
        </w:rPr>
        <w:t xml:space="preserve">dokument za svoju osobu spolu s vyplneným </w:t>
      </w:r>
      <w:r w:rsidRPr="00497714">
        <w:rPr>
          <w:rFonts w:cstheme="minorHAnsi"/>
          <w:b/>
          <w:szCs w:val="22"/>
          <w14:ligatures w14:val="standard"/>
          <w14:cntxtAlts/>
        </w:rPr>
        <w:t>samostatným/i</w:t>
      </w:r>
      <w:r w:rsidRPr="00497714">
        <w:rPr>
          <w:rFonts w:cstheme="minorHAnsi"/>
          <w:szCs w:val="22"/>
          <w14:ligatures w14:val="standard"/>
          <w14:cntxtAlts/>
        </w:rPr>
        <w:t xml:space="preserve"> jednotným/i európskym/i dokumentom/i,</w:t>
      </w:r>
      <w:r w:rsidRPr="00497714">
        <w:rPr>
          <w:rFonts w:cstheme="minorHAnsi"/>
          <w:b/>
          <w:szCs w:val="22"/>
          <w14:ligatures w14:val="standard"/>
          <w14:cntxtAlts/>
        </w:rPr>
        <w:t xml:space="preserve"> </w:t>
      </w:r>
      <w:r w:rsidRPr="00497714">
        <w:rPr>
          <w:rFonts w:cstheme="minorHAnsi"/>
          <w:szCs w:val="22"/>
          <w14:ligatures w14:val="standard"/>
          <w14:cntxtAlts/>
        </w:rPr>
        <w:t xml:space="preserve">ktorý/é obsahuje/ú príslušné informácie pre </w:t>
      </w:r>
      <w:r w:rsidRPr="00497714">
        <w:rPr>
          <w:rFonts w:cstheme="minorHAnsi"/>
          <w:b/>
          <w:szCs w:val="22"/>
          <w14:ligatures w14:val="standard"/>
          <w14:cntxtAlts/>
        </w:rPr>
        <w:t xml:space="preserve">každú z osôb, ktorých zdroje a/alebo kapacity využíva </w:t>
      </w:r>
      <w:r w:rsidRPr="00497714">
        <w:rPr>
          <w:rFonts w:cstheme="minorHAnsi"/>
          <w:szCs w:val="22"/>
          <w14:ligatures w14:val="standard"/>
          <w14:cntxtAlts/>
        </w:rPr>
        <w:t>uchádzač na preukázanie splnenia podmienok účasti.</w:t>
      </w:r>
      <w:r w:rsidR="00237AEE">
        <w:rPr>
          <w:rFonts w:cs="Arial Narrow"/>
          <w:szCs w:val="22"/>
          <w14:ligatures w14:val="standard"/>
          <w14:cntxtAlts/>
        </w:rPr>
        <w:t xml:space="preserve"> </w:t>
      </w:r>
      <w:r w:rsidRPr="00497714">
        <w:rPr>
          <w:rFonts w:cstheme="minorHAnsi"/>
          <w:szCs w:val="22"/>
          <w14:ligatures w14:val="standard"/>
          <w14:cntxtAlts/>
        </w:rPr>
        <w:t xml:space="preserve">V prípade, že uchádzača tvorí skupina dodávateľov zúčastnená vo verejnom obstarávaní, uchádzač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7A5AD152" w14:textId="3811C4FC" w:rsidR="008333F8"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obchodné podmienky</w:t>
      </w:r>
      <w:r w:rsidRPr="00497714">
        <w:rPr>
          <w:rFonts w:cs="Arial Narrow"/>
          <w:szCs w:val="22"/>
          <w14:ligatures w14:val="standard"/>
          <w14:cntxtAlts/>
        </w:rPr>
        <w:t xml:space="preserve"> dodania predmetu zákazky (návrh</w:t>
      </w:r>
      <w:r w:rsidR="00E9619D" w:rsidRPr="00497714">
        <w:rPr>
          <w:rFonts w:cs="Arial Narrow"/>
          <w:szCs w:val="22"/>
          <w14:ligatures w14:val="standard"/>
          <w14:cntxtAlts/>
        </w:rPr>
        <w:t>y</w:t>
      </w:r>
      <w:r w:rsidRPr="00497714">
        <w:rPr>
          <w:rFonts w:cs="Arial Narrow"/>
          <w:szCs w:val="22"/>
          <w14:ligatures w14:val="standard"/>
          <w14:cntxtAlts/>
        </w:rPr>
        <w:t xml:space="preserve"> </w:t>
      </w:r>
      <w:r w:rsidR="00E446C7" w:rsidRPr="00497714">
        <w:rPr>
          <w:rFonts w:cs="Arial Narrow"/>
          <w:szCs w:val="22"/>
          <w14:ligatures w14:val="standard"/>
          <w14:cntxtAlts/>
        </w:rPr>
        <w:t xml:space="preserve">zmlúv </w:t>
      </w:r>
      <w:r w:rsidRPr="00497714">
        <w:rPr>
          <w:rFonts w:cs="Arial Narrow"/>
          <w:szCs w:val="22"/>
          <w14:ligatures w14:val="standard"/>
          <w14:cntxtAlts/>
        </w:rPr>
        <w:t>vrátane príloh v jednom vyhotovení) podľa časti súťažných podkladov</w:t>
      </w:r>
      <w:r w:rsidR="00E446C7" w:rsidRPr="00497714">
        <w:rPr>
          <w:rFonts w:cs="Arial Narrow"/>
          <w:szCs w:val="22"/>
          <w14:ligatures w14:val="standard"/>
          <w14:cntxtAlts/>
        </w:rPr>
        <w:t xml:space="preserve"> </w:t>
      </w:r>
      <w:r w:rsidR="00E446C7" w:rsidRPr="007A2A63">
        <w:rPr>
          <w:rFonts w:cs="Arial Narrow"/>
          <w:i/>
          <w:szCs w:val="22"/>
          <w14:ligatures w14:val="standard"/>
          <w14:cntxtAlts/>
        </w:rPr>
        <w:t xml:space="preserve">B.3 </w:t>
      </w:r>
      <w:r w:rsidR="007A2A63" w:rsidRPr="007A2A63">
        <w:rPr>
          <w:rFonts w:cs="Arial Narrow"/>
          <w:i/>
          <w:szCs w:val="22"/>
          <w14:ligatures w14:val="standard"/>
          <w14:cntxtAlts/>
        </w:rPr>
        <w:t>OBCHODNÉ PODMIENKY POSKYTNUTIA PREDMETU ZÁKAZKY</w:t>
      </w:r>
      <w:r w:rsidR="00E446C7" w:rsidRPr="00497714">
        <w:rPr>
          <w:rFonts w:cs="Arial Narrow"/>
          <w:szCs w:val="22"/>
          <w14:ligatures w14:val="standard"/>
          <w14:cntxtAlts/>
        </w:rPr>
        <w:t>,</w:t>
      </w:r>
      <w:r w:rsidRPr="00497714">
        <w:rPr>
          <w:rFonts w:cs="Arial Narrow"/>
          <w:szCs w:val="22"/>
          <w14:ligatures w14:val="standard"/>
          <w14:cntxtAlts/>
        </w:rPr>
        <w:t xml:space="preserve"> </w:t>
      </w:r>
    </w:p>
    <w:p w14:paraId="1CBED1FD" w14:textId="0F26A43A" w:rsidR="00FB61DE" w:rsidRPr="00FB61DE" w:rsidRDefault="00FB61DE"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doklad o zložení zábezpeky</w:t>
      </w:r>
      <w:r w:rsidRPr="00497714">
        <w:rPr>
          <w:rFonts w:cs="Arial Narrow"/>
          <w:szCs w:val="22"/>
          <w14:ligatures w14:val="standard"/>
          <w14:cntxtAlts/>
        </w:rPr>
        <w:t xml:space="preserve"> ponuky podľa bodu  14 týchto súťažných podkladov,</w:t>
      </w:r>
    </w:p>
    <w:p w14:paraId="59FACDF1" w14:textId="18C1B863" w:rsidR="007F010C" w:rsidRPr="00881DA7" w:rsidRDefault="007F010C" w:rsidP="00112C7B">
      <w:pPr>
        <w:numPr>
          <w:ilvl w:val="2"/>
          <w:numId w:val="22"/>
        </w:numPr>
        <w:jc w:val="both"/>
        <w:rPr>
          <w:rFonts w:cs="Arial Narrow"/>
          <w:b/>
          <w:szCs w:val="22"/>
          <w14:ligatures w14:val="standard"/>
          <w14:cntxtAlts/>
        </w:rPr>
      </w:pPr>
      <w:r w:rsidRPr="008D64BA">
        <w:rPr>
          <w:rFonts w:cs="Arial Narrow"/>
          <w:b/>
          <w:szCs w:val="22"/>
          <w14:ligatures w14:val="standard"/>
          <w14:cntxtAlts/>
        </w:rPr>
        <w:t xml:space="preserve">cenová ponuka, </w:t>
      </w:r>
      <w:r w:rsidRPr="008D64BA">
        <w:rPr>
          <w:rFonts w:cs="Arial Narrow"/>
          <w:szCs w:val="22"/>
          <w14:ligatures w14:val="standard"/>
          <w14:cntxtAlts/>
        </w:rPr>
        <w:t>podľa</w:t>
      </w:r>
      <w:r w:rsidRPr="00881DA7">
        <w:rPr>
          <w:rFonts w:cs="Arial Narrow"/>
          <w:szCs w:val="22"/>
          <w14:ligatures w14:val="standard"/>
          <w14:cntxtAlts/>
        </w:rPr>
        <w:t xml:space="preserve"> </w:t>
      </w:r>
      <w:r>
        <w:rPr>
          <w:rFonts w:cs="Arial Narrow"/>
          <w:szCs w:val="22"/>
          <w14:ligatures w14:val="standard"/>
          <w14:cntxtAlts/>
        </w:rPr>
        <w:t>časti A.2 týchto súťažných podkladov (</w:t>
      </w:r>
      <w:r w:rsidRPr="00881DA7">
        <w:rPr>
          <w:rFonts w:cs="Arial Narrow"/>
          <w:szCs w:val="22"/>
          <w14:ligatures w14:val="standard"/>
          <w14:cntxtAlts/>
        </w:rPr>
        <w:t>u</w:t>
      </w:r>
      <w:r>
        <w:rPr>
          <w:rFonts w:cs="Arial Narrow"/>
          <w:szCs w:val="22"/>
          <w14:ligatures w14:val="standard"/>
          <w14:cntxtAlts/>
        </w:rPr>
        <w:t xml:space="preserve">chádzač predloží vyplnené </w:t>
      </w:r>
      <w:r w:rsidR="008B2B2B">
        <w:rPr>
          <w:rFonts w:cs="Arial Narrow"/>
          <w:szCs w:val="22"/>
          <w14:ligatures w14:val="standard"/>
          <w14:cntxtAlts/>
        </w:rPr>
        <w:t xml:space="preserve">a podpísané </w:t>
      </w:r>
      <w:r>
        <w:rPr>
          <w:rFonts w:cs="Arial Narrow"/>
          <w:szCs w:val="22"/>
          <w14:ligatures w14:val="standard"/>
          <w14:cntxtAlts/>
        </w:rPr>
        <w:t>tabuľky )</w:t>
      </w:r>
    </w:p>
    <w:p w14:paraId="0E96D5D7" w14:textId="1EEE55F3" w:rsidR="009C245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vyplnený návrh na plnenie kritérií</w:t>
      </w:r>
      <w:r w:rsidRPr="00497714">
        <w:rPr>
          <w:rFonts w:cs="Arial Narrow"/>
          <w:szCs w:val="22"/>
          <w14:ligatures w14:val="standard"/>
          <w14:cntxtAlts/>
        </w:rPr>
        <w:t xml:space="preserve"> </w:t>
      </w:r>
      <w:r w:rsidRPr="00497714">
        <w:rPr>
          <w:rFonts w:cs="Arial Narrow"/>
          <w:b/>
          <w:szCs w:val="22"/>
          <w14:ligatures w14:val="standard"/>
          <w14:cntxtAlts/>
        </w:rPr>
        <w:t>na vyhodnotenie ponúk</w:t>
      </w:r>
      <w:r w:rsidRPr="00497714">
        <w:rPr>
          <w:rFonts w:cs="Arial Narrow"/>
          <w:szCs w:val="22"/>
          <w14:ligatures w14:val="standard"/>
          <w14:cntxtAlts/>
        </w:rPr>
        <w:t>, ktorý je uvedený v časti súťažných podkladov</w:t>
      </w:r>
      <w:r w:rsidR="00E446C7" w:rsidRPr="00497714">
        <w:rPr>
          <w:rFonts w:cs="Arial Narrow"/>
          <w:szCs w:val="22"/>
          <w14:ligatures w14:val="standard"/>
          <w14:cntxtAlts/>
        </w:rPr>
        <w:t xml:space="preserve"> A.3 Kritériá na vyhodnotenie ponúk a pravidlá ich uplatnenia</w:t>
      </w:r>
      <w:r w:rsidRPr="00497714">
        <w:rPr>
          <w:rFonts w:cs="Arial Narrow"/>
          <w:szCs w:val="22"/>
          <w14:ligatures w14:val="standard"/>
          <w14:cntxtAlts/>
        </w:rPr>
        <w:t xml:space="preserve">  podpísaný uchádzačom, a to jeho štatutárnym orgánom alebo členom štatutárneho orgánu alebo iným zástupcom uchádzača, ktorý je oprávnený konať v mene uchádzača v záväzkových vzťahoch;</w:t>
      </w:r>
    </w:p>
    <w:p w14:paraId="6BF6E912" w14:textId="77777777" w:rsidR="0069716A" w:rsidRPr="00497714" w:rsidRDefault="0069716A" w:rsidP="00BF58E4">
      <w:pPr>
        <w:ind w:left="1440"/>
        <w:jc w:val="both"/>
        <w:rPr>
          <w:rFonts w:cs="Arial Narrow"/>
          <w:szCs w:val="22"/>
          <w14:ligatures w14:val="standard"/>
          <w14:cntxtAlts/>
        </w:rPr>
      </w:pPr>
    </w:p>
    <w:p w14:paraId="2B01D765" w14:textId="77777777" w:rsidR="008333F8" w:rsidRPr="00497714" w:rsidRDefault="008333F8" w:rsidP="00112C7B">
      <w:pPr>
        <w:numPr>
          <w:ilvl w:val="1"/>
          <w:numId w:val="22"/>
        </w:numPr>
        <w:ind w:left="567" w:hanging="567"/>
        <w:jc w:val="both"/>
        <w:rPr>
          <w:rFonts w:cs="Arial Narrow"/>
          <w:color w:val="FF0000"/>
          <w:szCs w:val="22"/>
          <w14:ligatures w14:val="standard"/>
          <w14:cntxtAlts/>
        </w:rPr>
      </w:pPr>
      <w:r w:rsidRPr="00497714">
        <w:rPr>
          <w:rFonts w:cs="Arial Narrow"/>
          <w:szCs w:val="22"/>
          <w14:ligatures w14:val="standard"/>
          <w14:cntxtAlts/>
        </w:rPr>
        <w:t>Všetky náklady a výdavky spojené s prípravou, spracovaním a predložením ponuky znáša záujemca/uchádzač bez akéhokoľvek finančného nároku voči verejnému obstarávateľovi bez ohľadu na výsledok verejného obstarávania.</w:t>
      </w:r>
    </w:p>
    <w:p w14:paraId="0F7A0109" w14:textId="77777777" w:rsidR="00B85C55" w:rsidRPr="00497714" w:rsidRDefault="00B85C55" w:rsidP="0029650F">
      <w:pPr>
        <w:pStyle w:val="Zarkazkladnhotextu2"/>
        <w:ind w:left="0"/>
        <w:rPr>
          <w:rFonts w:cstheme="minorHAnsi"/>
          <w:szCs w:val="22"/>
          <w14:ligatures w14:val="standard"/>
          <w14:cntxtAlts/>
        </w:rPr>
      </w:pPr>
    </w:p>
    <w:p w14:paraId="339EC786" w14:textId="05827558" w:rsidR="00E27312" w:rsidRPr="00497714" w:rsidRDefault="00013F29"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4" w:name="_Toc96376540"/>
      <w:bookmarkStart w:id="105" w:name="_Toc96376622"/>
      <w:bookmarkStart w:id="106" w:name="_Toc96377061"/>
      <w:bookmarkStart w:id="107" w:name="_Toc96377235"/>
      <w:r w:rsidRPr="00497714">
        <w:rPr>
          <w:rFonts w:cstheme="minorHAnsi"/>
          <w:smallCaps/>
          <w:sz w:val="22"/>
          <w:szCs w:val="22"/>
          <w14:ligatures w14:val="standard"/>
          <w14:cntxtAlts/>
        </w:rPr>
        <w:t>Predloženie ponuky</w:t>
      </w:r>
      <w:bookmarkEnd w:id="104"/>
      <w:bookmarkEnd w:id="105"/>
      <w:bookmarkEnd w:id="106"/>
      <w:bookmarkEnd w:id="107"/>
      <w:r w:rsidRPr="00497714">
        <w:rPr>
          <w:rFonts w:cstheme="minorHAnsi"/>
          <w:smallCaps/>
          <w:sz w:val="22"/>
          <w:szCs w:val="22"/>
          <w14:ligatures w14:val="standard"/>
          <w14:cntxtAlts/>
        </w:rPr>
        <w:t xml:space="preserve"> </w:t>
      </w:r>
    </w:p>
    <w:p w14:paraId="79A94C46" w14:textId="733B7176" w:rsidR="00A23838" w:rsidRDefault="00A23838" w:rsidP="002841E3">
      <w:pPr>
        <w:pStyle w:val="Odsekzoznamu"/>
        <w:numPr>
          <w:ilvl w:val="1"/>
          <w:numId w:val="22"/>
        </w:numPr>
        <w:spacing w:after="120"/>
        <w:ind w:hanging="644"/>
        <w:jc w:val="both"/>
        <w:rPr>
          <w:rFonts w:cs="Arial Narrow"/>
          <w:szCs w:val="22"/>
        </w:rPr>
      </w:pPr>
      <w:r w:rsidRPr="00F54635">
        <w:rPr>
          <w:rFonts w:cs="Arial Narrow"/>
          <w:szCs w:val="22"/>
        </w:rPr>
        <w:t xml:space="preserve">Každý uchádzač môže vo verejnom obstarávaní </w:t>
      </w:r>
      <w:r w:rsidRPr="00F54635">
        <w:rPr>
          <w:rFonts w:cs="Arial Narrow"/>
          <w:b/>
          <w:szCs w:val="22"/>
        </w:rPr>
        <w:t>predložiť iba jednu ponuku</w:t>
      </w:r>
      <w:r w:rsidRPr="00F54635">
        <w:rPr>
          <w:rFonts w:cs="Arial Narrow"/>
          <w:szCs w:val="22"/>
        </w:rPr>
        <w:t xml:space="preserve">, buď samostatne sám </w:t>
      </w:r>
      <w:r w:rsidR="00237AEE">
        <w:rPr>
          <w:rFonts w:cs="Arial Narrow"/>
          <w:szCs w:val="22"/>
        </w:rPr>
        <w:br/>
      </w:r>
      <w:r w:rsidRPr="00F54635">
        <w:rPr>
          <w:rFonts w:cs="Arial Narrow"/>
          <w:szCs w:val="22"/>
        </w:rPr>
        <w:t>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EE00C38" w14:textId="2879B4E4" w:rsidR="00A23838" w:rsidRPr="00F54635" w:rsidRDefault="00A23838" w:rsidP="002841E3">
      <w:pPr>
        <w:pStyle w:val="Odsekzoznamu"/>
        <w:numPr>
          <w:ilvl w:val="1"/>
          <w:numId w:val="22"/>
        </w:numPr>
        <w:spacing w:after="120"/>
        <w:ind w:hanging="644"/>
        <w:jc w:val="both"/>
        <w:rPr>
          <w:rFonts w:cs="Arial Narrow"/>
          <w:szCs w:val="22"/>
        </w:rPr>
      </w:pPr>
      <w:r w:rsidRPr="00F54635">
        <w:rPr>
          <w:szCs w:val="22"/>
        </w:rPr>
        <w:t>Uchádzač predkladá ponuku v </w:t>
      </w:r>
      <w:r w:rsidRPr="00F54635">
        <w:rPr>
          <w:b/>
          <w:szCs w:val="22"/>
        </w:rPr>
        <w:t>elektronickej podobe</w:t>
      </w:r>
      <w:r w:rsidRPr="00F54635">
        <w:rPr>
          <w:szCs w:val="22"/>
        </w:rPr>
        <w:t xml:space="preserve"> do systému JOSEPHINE umiestnenom </w:t>
      </w:r>
      <w:r w:rsidR="00237AEE">
        <w:rPr>
          <w:szCs w:val="22"/>
        </w:rPr>
        <w:br/>
      </w:r>
      <w:r w:rsidRPr="00F54635">
        <w:rPr>
          <w:szCs w:val="22"/>
        </w:rPr>
        <w:t xml:space="preserve">na webovej adrese: </w:t>
      </w:r>
      <w:hyperlink r:id="rId20" w:history="1">
        <w:r w:rsidRPr="00F54635">
          <w:rPr>
            <w:rStyle w:val="Hypertextovprepojenie"/>
            <w:rFonts w:cstheme="minorHAnsi"/>
            <w:szCs w:val="22"/>
          </w:rPr>
          <w:t>https://josephine.proebiz.com</w:t>
        </w:r>
      </w:hyperlink>
      <w:r w:rsidRPr="00F54635">
        <w:rPr>
          <w:szCs w:val="22"/>
        </w:rPr>
        <w:t xml:space="preserve"> a to v lehote na predkladanie ponúk podľa </w:t>
      </w:r>
      <w:r w:rsidRPr="00F54635">
        <w:rPr>
          <w:szCs w:val="22"/>
        </w:rPr>
        <w:lastRenderedPageBreak/>
        <w:t xml:space="preserve">požiadaviek uvedených v týchto súťažných podkladoch. Ponuka musí byť predložená v čitateľnej a reprodukovateľnej podobe. </w:t>
      </w:r>
    </w:p>
    <w:p w14:paraId="2441A4AD" w14:textId="5FB80EC2" w:rsidR="00A23838" w:rsidRPr="00A23838" w:rsidRDefault="00A23838" w:rsidP="0029650F">
      <w:pPr>
        <w:spacing w:after="120"/>
        <w:jc w:val="both"/>
        <w:rPr>
          <w:rFonts w:cs="Arial Narrow"/>
          <w:szCs w:val="22"/>
        </w:rPr>
      </w:pPr>
      <w:r>
        <w:rPr>
          <w:rFonts w:cs="Arial Narrow"/>
          <w:szCs w:val="22"/>
        </w:rPr>
        <w:t>16.3</w:t>
      </w:r>
      <w:r>
        <w:rPr>
          <w:rFonts w:cs="Arial Narrow"/>
          <w:szCs w:val="22"/>
        </w:rPr>
        <w:tab/>
      </w:r>
      <w:r w:rsidRPr="00A23838">
        <w:rPr>
          <w:rFonts w:cs="Arial Narrow"/>
          <w:szCs w:val="22"/>
        </w:rPr>
        <w:t xml:space="preserve">Po úspešnom nahraní ponuky do systému JOSEPHINE je uchádzačovi odoslaný notifikačný informatívny e-mail (a to na emailovú adresu užívateľa uchádzača, ktorý ponuku nahral). </w:t>
      </w:r>
    </w:p>
    <w:p w14:paraId="05573CB8" w14:textId="7D9D5BDE" w:rsidR="00A23838" w:rsidRPr="001B020B" w:rsidRDefault="00A23838" w:rsidP="0029650F">
      <w:pPr>
        <w:spacing w:after="120"/>
        <w:jc w:val="both"/>
        <w:rPr>
          <w:rFonts w:cs="Arial Narrow"/>
          <w:szCs w:val="22"/>
        </w:rPr>
      </w:pPr>
      <w:r>
        <w:rPr>
          <w:szCs w:val="22"/>
        </w:rPr>
        <w:t>16.4</w:t>
      </w:r>
      <w:r>
        <w:rPr>
          <w:szCs w:val="22"/>
        </w:rPr>
        <w:tab/>
      </w:r>
      <w:r w:rsidRPr="00BF129A">
        <w:rPr>
          <w:szCs w:val="22"/>
        </w:rPr>
        <w:t>Ponuka uchádzača predložená po uplynutí lehoty na predkladanie ponúk sa elektronicky neotvorí.</w:t>
      </w:r>
      <w:r w:rsidRPr="001B020B">
        <w:rPr>
          <w:szCs w:val="22"/>
        </w:rPr>
        <w:t xml:space="preserve"> </w:t>
      </w:r>
    </w:p>
    <w:p w14:paraId="7EC11756" w14:textId="3804EDBF" w:rsidR="00A23838" w:rsidRPr="000E5D1F" w:rsidRDefault="00A23838" w:rsidP="0029650F">
      <w:pPr>
        <w:spacing w:after="120"/>
        <w:jc w:val="both"/>
        <w:rPr>
          <w:rFonts w:cs="Arial Narrow"/>
          <w:szCs w:val="22"/>
        </w:rPr>
      </w:pPr>
      <w:r>
        <w:rPr>
          <w:rFonts w:cs="Arial Narrow"/>
          <w:szCs w:val="22"/>
        </w:rPr>
        <w:t>16.5</w:t>
      </w:r>
      <w:r>
        <w:rPr>
          <w:rFonts w:cs="Arial Narrow"/>
          <w:szCs w:val="22"/>
        </w:rPr>
        <w:tab/>
      </w:r>
      <w:r w:rsidRPr="00BF129A">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50A93CCC" w14:textId="00B8098D" w:rsidR="00A23838" w:rsidRPr="00890A7E" w:rsidRDefault="00A23838" w:rsidP="00615D08">
      <w:pPr>
        <w:spacing w:after="120"/>
        <w:jc w:val="both"/>
        <w:rPr>
          <w:rFonts w:cs="Arial Narrow"/>
          <w:b/>
          <w:szCs w:val="22"/>
        </w:rPr>
      </w:pPr>
      <w:r w:rsidRPr="00F54635">
        <w:rPr>
          <w:szCs w:val="22"/>
        </w:rPr>
        <w:t>16.6</w:t>
      </w:r>
      <w:r>
        <w:rPr>
          <w:b/>
          <w:szCs w:val="22"/>
        </w:rPr>
        <w:tab/>
      </w:r>
      <w:r w:rsidRPr="00890A7E">
        <w:rPr>
          <w:b/>
          <w:szCs w:val="22"/>
        </w:rPr>
        <w:t>V prípade, že uchádzač predloží listinnú ponuku, verejný obstarávateľ na ňu nebude prihliadať.</w:t>
      </w:r>
    </w:p>
    <w:p w14:paraId="078E3003" w14:textId="09695083" w:rsidR="00A23838" w:rsidRPr="00B17174" w:rsidRDefault="00A23838" w:rsidP="00615D08">
      <w:pPr>
        <w:spacing w:after="120"/>
        <w:jc w:val="both"/>
        <w:rPr>
          <w:rFonts w:cs="Arial Narrow"/>
          <w:szCs w:val="22"/>
        </w:rPr>
      </w:pPr>
      <w:r>
        <w:rPr>
          <w:rFonts w:cstheme="minorHAnsi"/>
          <w:szCs w:val="22"/>
        </w:rPr>
        <w:t>16.7</w:t>
      </w:r>
      <w:r>
        <w:rPr>
          <w:rFonts w:cstheme="minorHAnsi"/>
          <w:szCs w:val="22"/>
        </w:rPr>
        <w:tab/>
      </w:r>
      <w:r w:rsidRPr="00BF129A">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D484A8" w14:textId="6C222E11" w:rsidR="00A23838" w:rsidRDefault="00A23838" w:rsidP="00615D08">
      <w:pPr>
        <w:jc w:val="both"/>
        <w:rPr>
          <w:rFonts w:cstheme="minorHAnsi"/>
          <w:b/>
          <w:szCs w:val="22"/>
        </w:rPr>
      </w:pPr>
      <w:r>
        <w:rPr>
          <w:rFonts w:cstheme="minorHAnsi"/>
          <w:b/>
          <w:szCs w:val="22"/>
        </w:rPr>
        <w:t>16.8</w:t>
      </w:r>
      <w:r>
        <w:rPr>
          <w:rFonts w:cstheme="minorHAnsi"/>
          <w:b/>
          <w:szCs w:val="22"/>
        </w:rPr>
        <w:tab/>
      </w:r>
      <w:r w:rsidRPr="00012108">
        <w:rPr>
          <w:rFonts w:cstheme="minorHAnsi"/>
          <w:b/>
          <w:szCs w:val="22"/>
        </w:rPr>
        <w:t>Autentifikácia uchádzača</w:t>
      </w:r>
    </w:p>
    <w:p w14:paraId="764E3DBB" w14:textId="77777777" w:rsidR="002841E3" w:rsidRPr="00012108" w:rsidRDefault="002841E3" w:rsidP="00615D08">
      <w:pPr>
        <w:jc w:val="both"/>
        <w:rPr>
          <w:rFonts w:cstheme="minorHAnsi"/>
          <w:b/>
          <w:szCs w:val="22"/>
        </w:rPr>
      </w:pPr>
    </w:p>
    <w:p w14:paraId="5AA5D1F9" w14:textId="77777777" w:rsidR="00C669AE" w:rsidRPr="005A024C" w:rsidRDefault="00C669AE" w:rsidP="00C669AE">
      <w:pPr>
        <w:tabs>
          <w:tab w:val="left" w:pos="567"/>
        </w:tabs>
        <w:autoSpaceDE w:val="0"/>
        <w:autoSpaceDN w:val="0"/>
        <w:adjustRightInd w:val="0"/>
        <w:spacing w:after="120"/>
        <w:ind w:left="567" w:hanging="567"/>
        <w:jc w:val="both"/>
        <w:rPr>
          <w:rFonts w:cstheme="minorHAnsi"/>
        </w:rPr>
      </w:pPr>
      <w:r w:rsidRPr="005A024C">
        <w:rPr>
          <w:rFonts w:cstheme="minorHAnsi"/>
        </w:rPr>
        <w:t xml:space="preserve">16.8.1 Uchádzač má možnosť sa registrovať do systému JOSEPHINE pomocou hesla alebo aj pomocou </w:t>
      </w:r>
      <w:r>
        <w:rPr>
          <w:rFonts w:cstheme="minorHAnsi"/>
        </w:rPr>
        <w:t xml:space="preserve">  </w:t>
      </w:r>
      <w:r w:rsidRPr="005A024C">
        <w:rPr>
          <w:rFonts w:cstheme="minorHAnsi"/>
        </w:rPr>
        <w:t>občianskeho preukazom s elektronickým čipom a bezpečnostným osobnostným kódom (</w:t>
      </w:r>
      <w:proofErr w:type="spellStart"/>
      <w:r w:rsidRPr="005A024C">
        <w:rPr>
          <w:rFonts w:cstheme="minorHAnsi"/>
        </w:rPr>
        <w:t>eID</w:t>
      </w:r>
      <w:proofErr w:type="spellEnd"/>
      <w:r w:rsidRPr="005A024C">
        <w:rPr>
          <w:rFonts w:cstheme="minorHAnsi"/>
        </w:rPr>
        <w:t>) .</w:t>
      </w:r>
    </w:p>
    <w:p w14:paraId="2675223D" w14:textId="77777777" w:rsidR="00C669AE" w:rsidRPr="005A024C" w:rsidRDefault="00C669AE" w:rsidP="00C669AE">
      <w:pPr>
        <w:pStyle w:val="Default"/>
        <w:spacing w:after="120"/>
        <w:ind w:left="567" w:hanging="567"/>
        <w:jc w:val="both"/>
        <w:rPr>
          <w:rFonts w:asciiTheme="minorHAnsi" w:hAnsiTheme="minorHAnsi" w:cstheme="minorHAnsi"/>
          <w:color w:val="auto"/>
          <w:sz w:val="22"/>
          <w:szCs w:val="22"/>
        </w:rPr>
      </w:pPr>
      <w:r w:rsidRPr="005A024C">
        <w:rPr>
          <w:rFonts w:asciiTheme="minorHAnsi" w:hAnsiTheme="minorHAnsi" w:cstheme="minorHAnsi"/>
          <w:color w:val="auto"/>
          <w:sz w:val="22"/>
          <w:szCs w:val="22"/>
        </w:rPr>
        <w:t>16.8.2</w:t>
      </w:r>
      <w:r w:rsidRPr="005A024C">
        <w:rPr>
          <w:rFonts w:asciiTheme="minorHAnsi" w:hAnsiTheme="minorHAnsi" w:cstheme="minorHAnsi"/>
          <w:color w:val="auto"/>
          <w:sz w:val="22"/>
          <w:szCs w:val="22"/>
        </w:rPr>
        <w:tab/>
        <w:t xml:space="preserve">Predkladanie ponúk je umožnené iba autentifikovaným uchádzačom. Autentifikáciu je možné vykonať týmito spôsobmi </w:t>
      </w:r>
    </w:p>
    <w:p w14:paraId="76AF3D66"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a)</w:t>
      </w:r>
      <w:r w:rsidRPr="005A024C">
        <w:rPr>
          <w:rFonts w:cstheme="minorHAnsi"/>
          <w:szCs w:val="22"/>
        </w:rPr>
        <w:tab/>
        <w:t>v systéme JOSEPHINE registráciou a prihlásením pomocou občianskeho preukazu s elektronickým čipom a bezpečnostným osobnostným kódom (</w:t>
      </w:r>
      <w:proofErr w:type="spellStart"/>
      <w:r w:rsidRPr="005A024C">
        <w:rPr>
          <w:rFonts w:cstheme="minorHAnsi"/>
          <w:szCs w:val="22"/>
        </w:rPr>
        <w:t>eID</w:t>
      </w:r>
      <w:proofErr w:type="spellEnd"/>
      <w:r w:rsidRPr="005A024C">
        <w:rPr>
          <w:rFonts w:cstheme="minorHAnsi"/>
          <w:szCs w:val="22"/>
        </w:rPr>
        <w:t xml:space="preserve">). </w:t>
      </w:r>
      <w:r w:rsidRPr="005A024C">
        <w:rPr>
          <w:rFonts w:cstheme="minorHAnsi"/>
        </w:rPr>
        <w:t xml:space="preserve">V systéme je autentifikovaná spoločnosť, ktorú pomocou </w:t>
      </w:r>
      <w:proofErr w:type="spellStart"/>
      <w:r w:rsidRPr="005A024C">
        <w:rPr>
          <w:rFonts w:cstheme="minorHAnsi"/>
        </w:rPr>
        <w:t>eID</w:t>
      </w:r>
      <w:proofErr w:type="spellEnd"/>
      <w:r w:rsidRPr="005A024C">
        <w:rPr>
          <w:rFonts w:cstheme="minorHAnsi"/>
        </w:rPr>
        <w:t xml:space="preserve"> registruje štatutár danej spoločnosti. </w:t>
      </w:r>
      <w:r w:rsidRPr="005A024C">
        <w:rPr>
          <w:rFonts w:cstheme="minorHAnsi"/>
          <w:szCs w:val="22"/>
        </w:rPr>
        <w:t xml:space="preserve">Autentifikáciu vykonáva poskytovateľ systému JOSEPHINE a to v pracovných dňoch v čase 8.00 – 16.00 hod. O dokončení autentifikácie je uchádzač informovaný e-mailom. </w:t>
      </w:r>
    </w:p>
    <w:p w14:paraId="3BD35795"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b) </w:t>
      </w:r>
      <w:r w:rsidRPr="005A024C">
        <w:rPr>
          <w:rFonts w:cstheme="minorHAnsi"/>
          <w:szCs w:val="22"/>
        </w:rPr>
        <w:tab/>
        <w:t xml:space="preserve">nahraním kvalifikovaného elektronického podpisu (napríklad podpisu </w:t>
      </w:r>
      <w:proofErr w:type="spellStart"/>
      <w:r w:rsidRPr="005A024C">
        <w:rPr>
          <w:rFonts w:cstheme="minorHAnsi"/>
          <w:szCs w:val="22"/>
        </w:rPr>
        <w:t>eID</w:t>
      </w:r>
      <w:proofErr w:type="spellEnd"/>
      <w:r w:rsidRPr="005A024C">
        <w:rPr>
          <w:rFonts w:cstheme="minorHAnsi"/>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5D3CDC4"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c) </w:t>
      </w:r>
      <w:r w:rsidRPr="005A024C">
        <w:rPr>
          <w:rFonts w:cstheme="minorHAnsi"/>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9899B7E"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d) </w:t>
      </w:r>
      <w:r w:rsidRPr="005A024C">
        <w:rPr>
          <w:rFonts w:cstheme="minorHAns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4F1EE898" w14:textId="77777777" w:rsidR="00C669AE" w:rsidRPr="005A024C" w:rsidRDefault="00C669AE" w:rsidP="00C669AE">
      <w:pPr>
        <w:pStyle w:val="Default"/>
        <w:spacing w:after="120"/>
        <w:ind w:left="567" w:hanging="567"/>
        <w:jc w:val="both"/>
        <w:rPr>
          <w:rFonts w:asciiTheme="minorHAnsi" w:hAnsiTheme="minorHAnsi" w:cstheme="minorHAnsi"/>
        </w:rPr>
      </w:pPr>
      <w:r w:rsidRPr="005A024C">
        <w:rPr>
          <w:rFonts w:asciiTheme="minorHAnsi" w:hAnsiTheme="minorHAnsi" w:cstheme="minorHAnsi"/>
          <w:color w:val="auto"/>
          <w:sz w:val="22"/>
          <w:szCs w:val="22"/>
        </w:rPr>
        <w:t xml:space="preserve">16.8.3 Autentifikovaný uchádzač si po prihlásení do systému JOSEPHINE v prehľade - zozname obstarávaní vyberie predmetné obstarávanie a vloží svoju ponuku do určeného formulára na príjem ponúk, ktorý nájde v záložke „Ponuky a žiadosti“. </w:t>
      </w:r>
    </w:p>
    <w:p w14:paraId="5A2444AD" w14:textId="77777777" w:rsidR="00C21189" w:rsidRPr="00497714" w:rsidRDefault="00C21189" w:rsidP="004372FB">
      <w:pPr>
        <w:jc w:val="both"/>
        <w:rPr>
          <w:rFonts w:cstheme="minorHAnsi"/>
          <w:szCs w:val="22"/>
          <w14:ligatures w14:val="standard"/>
          <w14:cntxtAlts/>
        </w:rPr>
      </w:pPr>
    </w:p>
    <w:p w14:paraId="093C4316" w14:textId="14D65B31" w:rsidR="006254EE" w:rsidRPr="00497714" w:rsidRDefault="00363618"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8" w:name="_Toc96376541"/>
      <w:bookmarkStart w:id="109" w:name="_Toc96376623"/>
      <w:bookmarkStart w:id="110" w:name="_Toc96377062"/>
      <w:bookmarkStart w:id="111"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sto a lehota na predkladanie ponúk</w:t>
      </w:r>
      <w:bookmarkEnd w:id="108"/>
      <w:bookmarkEnd w:id="109"/>
      <w:bookmarkEnd w:id="110"/>
      <w:bookmarkEnd w:id="111"/>
    </w:p>
    <w:p w14:paraId="1DC2F055" w14:textId="7F267491" w:rsidR="00363618" w:rsidRPr="00497714" w:rsidRDefault="00363618" w:rsidP="00112C7B">
      <w:pPr>
        <w:numPr>
          <w:ilvl w:val="1"/>
          <w:numId w:val="22"/>
        </w:numPr>
        <w:spacing w:after="120"/>
        <w:ind w:left="567" w:hanging="567"/>
        <w:jc w:val="both"/>
        <w:rPr>
          <w:i/>
          <w:szCs w:val="22"/>
          <w14:ligatures w14:val="standard"/>
          <w14:cntxtAlts/>
        </w:rPr>
      </w:pPr>
      <w:r w:rsidRPr="00497714">
        <w:rPr>
          <w:rFonts w:cs="Arial Narrow"/>
          <w:szCs w:val="22"/>
          <w14:ligatures w14:val="standard"/>
          <w14:cntxtAlts/>
        </w:rPr>
        <w:t xml:space="preserve">Lehotu na predkladanie ponúk verejný obstarávateľ </w:t>
      </w:r>
      <w:r w:rsidRPr="00BC7669">
        <w:rPr>
          <w:rFonts w:cs="Arial Narrow"/>
          <w:szCs w:val="22"/>
          <w14:ligatures w14:val="standard"/>
          <w14:cntxtAlts/>
        </w:rPr>
        <w:t xml:space="preserve">stanovil </w:t>
      </w:r>
      <w:r w:rsidRPr="00044F10">
        <w:rPr>
          <w:rFonts w:cs="Arial Narrow"/>
          <w:b/>
          <w:szCs w:val="22"/>
          <w14:ligatures w14:val="standard"/>
          <w14:cntxtAlts/>
        </w:rPr>
        <w:t>do</w:t>
      </w:r>
      <w:r w:rsidR="00B11F4E" w:rsidRPr="00044F10">
        <w:rPr>
          <w:rFonts w:cs="Arial Narrow"/>
          <w:b/>
          <w:szCs w:val="22"/>
          <w14:ligatures w14:val="standard"/>
          <w14:cntxtAlts/>
        </w:rPr>
        <w:t xml:space="preserve"> </w:t>
      </w:r>
      <w:r w:rsidR="00533B3F">
        <w:rPr>
          <w:rFonts w:cs="Arial Narrow"/>
          <w:b/>
          <w:szCs w:val="22"/>
          <w:highlight w:val="green"/>
          <w14:ligatures w14:val="standard"/>
          <w14:cntxtAlts/>
        </w:rPr>
        <w:t>13</w:t>
      </w:r>
      <w:r w:rsidR="00B11F4E" w:rsidRPr="009B7BB2">
        <w:rPr>
          <w:rFonts w:cs="Arial Narrow"/>
          <w:b/>
          <w:szCs w:val="22"/>
          <w:highlight w:val="green"/>
          <w14:ligatures w14:val="standard"/>
          <w14:cntxtAlts/>
        </w:rPr>
        <w:t>.</w:t>
      </w:r>
      <w:r w:rsidR="00990167" w:rsidRPr="009B7BB2">
        <w:rPr>
          <w:rFonts w:cs="Arial Narrow"/>
          <w:b/>
          <w:szCs w:val="22"/>
          <w:highlight w:val="green"/>
          <w14:ligatures w14:val="standard"/>
          <w14:cntxtAlts/>
        </w:rPr>
        <w:t>0</w:t>
      </w:r>
      <w:r w:rsidR="00533B3F">
        <w:rPr>
          <w:rFonts w:cs="Arial Narrow"/>
          <w:b/>
          <w:szCs w:val="22"/>
          <w:highlight w:val="green"/>
          <w14:ligatures w14:val="standard"/>
          <w14:cntxtAlts/>
        </w:rPr>
        <w:t>7</w:t>
      </w:r>
      <w:r w:rsidR="00B11F4E" w:rsidRPr="009B7BB2">
        <w:rPr>
          <w:rFonts w:cs="Arial Narrow"/>
          <w:b/>
          <w:szCs w:val="22"/>
          <w:highlight w:val="green"/>
          <w14:ligatures w14:val="standard"/>
          <w14:cntxtAlts/>
        </w:rPr>
        <w:t>.</w:t>
      </w:r>
      <w:r w:rsidR="00256AEC" w:rsidRPr="009B7BB2">
        <w:rPr>
          <w:rFonts w:cs="Arial Narrow"/>
          <w:b/>
          <w:szCs w:val="22"/>
          <w:highlight w:val="green"/>
          <w14:ligatures w14:val="standard"/>
          <w14:cntxtAlts/>
        </w:rPr>
        <w:t>202</w:t>
      </w:r>
      <w:r w:rsidR="003478B5" w:rsidRPr="009B7BB2">
        <w:rPr>
          <w:rFonts w:cs="Arial Narrow"/>
          <w:b/>
          <w:szCs w:val="22"/>
          <w:highlight w:val="green"/>
          <w14:ligatures w14:val="standard"/>
          <w14:cntxtAlts/>
        </w:rPr>
        <w:t>3</w:t>
      </w:r>
      <w:r w:rsidR="00256AEC" w:rsidRPr="00044F10">
        <w:rPr>
          <w:rFonts w:cs="Arial Narrow"/>
          <w:b/>
          <w:szCs w:val="22"/>
          <w14:ligatures w14:val="standard"/>
          <w14:cntxtAlts/>
        </w:rPr>
        <w:t xml:space="preserve"> </w:t>
      </w:r>
      <w:r w:rsidRPr="00044F10">
        <w:rPr>
          <w:rFonts w:cs="Arial Narrow"/>
          <w:b/>
          <w:szCs w:val="22"/>
          <w14:ligatures w14:val="standard"/>
          <w14:cntxtAlts/>
        </w:rPr>
        <w:t>do</w:t>
      </w:r>
      <w:r w:rsidRPr="000B2061">
        <w:rPr>
          <w:rFonts w:cs="Arial Narrow"/>
          <w:b/>
          <w:szCs w:val="22"/>
          <w14:ligatures w14:val="standard"/>
          <w14:cntxtAlts/>
        </w:rPr>
        <w:t xml:space="preserve"> 10:00</w:t>
      </w:r>
      <w:r w:rsidR="0009587D">
        <w:rPr>
          <w:rFonts w:cs="Arial Narrow"/>
          <w:b/>
          <w:szCs w:val="22"/>
          <w14:ligatures w14:val="standard"/>
          <w14:cntxtAlts/>
        </w:rPr>
        <w:t xml:space="preserve"> </w:t>
      </w:r>
      <w:r w:rsidRPr="00497714">
        <w:rPr>
          <w:rFonts w:cs="Arial Narrow"/>
          <w:szCs w:val="22"/>
          <w14:ligatures w14:val="standard"/>
          <w14:cntxtAlts/>
        </w:rPr>
        <w:t xml:space="preserve">miestneho času. Uchádzač predloží ponuku v elektronickej podobe do systému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1"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7E9DE145" w:rsidR="00482211" w:rsidRPr="00497714" w:rsidRDefault="00F848EB"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112" w:name="_Toc96376542"/>
      <w:bookmarkStart w:id="113" w:name="_Toc96376624"/>
      <w:bookmarkStart w:id="114" w:name="_Toc96377063"/>
      <w:bookmarkStart w:id="115" w:name="_Toc96377237"/>
      <w:r w:rsidRPr="00497714">
        <w:rPr>
          <w:rFonts w:cstheme="minorHAnsi"/>
          <w:smallCaps/>
          <w:sz w:val="22"/>
          <w:szCs w:val="22"/>
          <w14:ligatures w14:val="standard"/>
          <w14:cntxtAlts/>
        </w:rPr>
        <w:t>Otváranie ponúk</w:t>
      </w:r>
      <w:bookmarkEnd w:id="112"/>
      <w:bookmarkEnd w:id="113"/>
      <w:bookmarkEnd w:id="114"/>
      <w:bookmarkEnd w:id="115"/>
    </w:p>
    <w:p w14:paraId="794B4254" w14:textId="272B6AAE" w:rsidR="00D116CC" w:rsidRPr="00497714" w:rsidRDefault="00F848EB" w:rsidP="00112C7B">
      <w:pPr>
        <w:numPr>
          <w:ilvl w:val="1"/>
          <w:numId w:val="22"/>
        </w:numPr>
        <w:spacing w:after="120"/>
        <w:ind w:left="567" w:hanging="567"/>
        <w:jc w:val="both"/>
        <w:rPr>
          <w:i/>
          <w:szCs w:val="22"/>
          <w14:ligatures w14:val="standard"/>
          <w14:cntxtAlts/>
        </w:rPr>
      </w:pPr>
      <w:r w:rsidRPr="00497714">
        <w:rPr>
          <w:szCs w:val="22"/>
          <w14:ligatures w14:val="standard"/>
          <w14:cntxtAlts/>
        </w:rPr>
        <w:t xml:space="preserve">Otváranie ponúk </w:t>
      </w:r>
      <w:r w:rsidR="00256AEC">
        <w:rPr>
          <w:szCs w:val="22"/>
          <w14:ligatures w14:val="standard"/>
          <w14:cntxtAlts/>
        </w:rPr>
        <w:t xml:space="preserve">sa uskutoční </w:t>
      </w:r>
      <w:r w:rsidR="00256AEC" w:rsidRPr="00044F10">
        <w:rPr>
          <w:szCs w:val="22"/>
          <w14:ligatures w14:val="standard"/>
          <w14:cntxtAlts/>
        </w:rPr>
        <w:t xml:space="preserve">dňa </w:t>
      </w:r>
      <w:r w:rsidR="00533B3F">
        <w:rPr>
          <w:szCs w:val="22"/>
          <w:highlight w:val="green"/>
          <w14:ligatures w14:val="standard"/>
          <w14:cntxtAlts/>
        </w:rPr>
        <w:t>13</w:t>
      </w:r>
      <w:r w:rsidR="00256AEC" w:rsidRPr="009344F0">
        <w:rPr>
          <w:szCs w:val="22"/>
          <w:highlight w:val="green"/>
          <w14:ligatures w14:val="standard"/>
          <w14:cntxtAlts/>
        </w:rPr>
        <w:t>.</w:t>
      </w:r>
      <w:r w:rsidR="00990167" w:rsidRPr="009344F0">
        <w:rPr>
          <w:szCs w:val="22"/>
          <w:highlight w:val="green"/>
          <w14:ligatures w14:val="standard"/>
          <w14:cntxtAlts/>
        </w:rPr>
        <w:t>0</w:t>
      </w:r>
      <w:r w:rsidR="00533B3F">
        <w:rPr>
          <w:szCs w:val="22"/>
          <w:highlight w:val="green"/>
          <w14:ligatures w14:val="standard"/>
          <w14:cntxtAlts/>
        </w:rPr>
        <w:t>7</w:t>
      </w:r>
      <w:r w:rsidR="00256AEC" w:rsidRPr="009344F0">
        <w:rPr>
          <w:szCs w:val="22"/>
          <w:highlight w:val="green"/>
          <w14:ligatures w14:val="standard"/>
          <w14:cntxtAlts/>
        </w:rPr>
        <w:t>.202</w:t>
      </w:r>
      <w:r w:rsidR="003478B5" w:rsidRPr="009344F0">
        <w:rPr>
          <w:szCs w:val="22"/>
          <w:highlight w:val="green"/>
          <w14:ligatures w14:val="standard"/>
          <w14:cntxtAlts/>
        </w:rPr>
        <w:t>3</w:t>
      </w:r>
      <w:r w:rsidR="00256AEC" w:rsidRPr="00044F10">
        <w:rPr>
          <w:szCs w:val="22"/>
          <w14:ligatures w14:val="standard"/>
          <w14:cntxtAlts/>
        </w:rPr>
        <w:t xml:space="preserve"> o</w:t>
      </w:r>
      <w:r w:rsidR="00256AEC">
        <w:rPr>
          <w:szCs w:val="22"/>
          <w14:ligatures w14:val="standard"/>
          <w14:cntxtAlts/>
        </w:rPr>
        <w:t xml:space="preserve"> 11:00 hod.  </w:t>
      </w:r>
      <w:r w:rsidR="00256AEC" w:rsidRPr="00497714" w:rsidDel="00256AEC">
        <w:rPr>
          <w:szCs w:val="22"/>
          <w14:ligatures w14:val="standard"/>
          <w14:cntxtAlts/>
        </w:rPr>
        <w:t xml:space="preserve"> </w:t>
      </w:r>
      <w:r w:rsidR="00256AEC">
        <w:rPr>
          <w:szCs w:val="22"/>
          <w14:ligatures w14:val="standard"/>
          <w14:cntxtAlts/>
        </w:rPr>
        <w:t xml:space="preserve">miestneho času elektronicky na mieste, </w:t>
      </w:r>
      <w:proofErr w:type="spellStart"/>
      <w:r w:rsidR="00256AEC">
        <w:rPr>
          <w:szCs w:val="22"/>
          <w14:ligatures w14:val="standard"/>
          <w14:cntxtAlts/>
        </w:rPr>
        <w:t>t.j</w:t>
      </w:r>
      <w:proofErr w:type="spellEnd"/>
      <w:r w:rsidR="00256AEC">
        <w:rPr>
          <w:szCs w:val="22"/>
          <w14:ligatures w14:val="standard"/>
          <w14:cntxtAlts/>
        </w:rPr>
        <w:t>. v rámci systému JOSPEHINE. Mie</w:t>
      </w:r>
      <w:r w:rsidR="00D116CC">
        <w:rPr>
          <w:szCs w:val="22"/>
          <w14:ligatures w14:val="standard"/>
          <w14:cntxtAlts/>
        </w:rPr>
        <w:t>s</w:t>
      </w:r>
      <w:r w:rsidR="00256AEC">
        <w:rPr>
          <w:szCs w:val="22"/>
          <w14:ligatures w14:val="standard"/>
          <w14:cntxtAlts/>
        </w:rPr>
        <w:t xml:space="preserve">tom pre </w:t>
      </w:r>
      <w:r w:rsidR="00D116CC">
        <w:rPr>
          <w:szCs w:val="22"/>
          <w14:ligatures w14:val="standard"/>
          <w14:cntxtAlts/>
        </w:rPr>
        <w:t>sprístupnenie ponúk je webová adresa</w:t>
      </w:r>
      <w:r w:rsidR="00D116CC" w:rsidRPr="00497714">
        <w:rPr>
          <w:rFonts w:cs="Arial Narrow"/>
          <w:szCs w:val="22"/>
          <w14:ligatures w14:val="standard"/>
          <w14:cntxtAlts/>
        </w:rPr>
        <w:t xml:space="preserve">: </w:t>
      </w:r>
      <w:hyperlink r:id="rId22" w:history="1">
        <w:r w:rsidR="00D116CC" w:rsidRPr="00256AEC">
          <w:rPr>
            <w:rStyle w:val="Hypertextovprepojenie"/>
            <w:szCs w:val="22"/>
            <w14:ligatures w14:val="standard"/>
            <w14:cntxtAlts/>
          </w:rPr>
          <w:t>https://</w:t>
        </w:r>
        <w:r w:rsidR="00D116CC" w:rsidRPr="001326EC">
          <w:rPr>
            <w:rStyle w:val="Hypertextovprepojenie"/>
            <w:szCs w:val="22"/>
            <w14:ligatures w14:val="standard"/>
            <w14:cntxtAlts/>
          </w:rPr>
          <w:t>josephine.proebiz.com</w:t>
        </w:r>
      </w:hyperlink>
      <w:r w:rsidR="00D116CC">
        <w:rPr>
          <w:szCs w:val="22"/>
          <w14:ligatures w14:val="standard"/>
          <w14:cntxtAlts/>
        </w:rPr>
        <w:t xml:space="preserve"> a totožná záložka ako pri </w:t>
      </w:r>
      <w:proofErr w:type="spellStart"/>
      <w:r w:rsidR="00D116CC">
        <w:rPr>
          <w:szCs w:val="22"/>
          <w14:ligatures w14:val="standard"/>
          <w14:cntxtAlts/>
        </w:rPr>
        <w:t>predkladní</w:t>
      </w:r>
      <w:proofErr w:type="spellEnd"/>
      <w:r w:rsidR="00D116CC">
        <w:rPr>
          <w:szCs w:val="22"/>
          <w14:ligatures w14:val="standard"/>
          <w14:cntxtAlts/>
        </w:rPr>
        <w:t xml:space="preserve"> ponúk. Prostredníctvom funkcionality systému JOSPEHINE sa online sprístupnia ponuky uchádzačov, ktorí predložili ponuky v lehote na predkladanie ponúk v to rozsahu § 52 ods. 2 zákona o verejnom obstarávaní</w:t>
      </w:r>
    </w:p>
    <w:p w14:paraId="249632D5" w14:textId="0789DB74" w:rsidR="00F848EB" w:rsidRPr="00DF36EF" w:rsidRDefault="00D116CC" w:rsidP="00112C7B">
      <w:pPr>
        <w:numPr>
          <w:ilvl w:val="1"/>
          <w:numId w:val="22"/>
        </w:numPr>
        <w:spacing w:after="120"/>
        <w:ind w:left="567" w:hanging="567"/>
        <w:jc w:val="both"/>
        <w:rPr>
          <w:szCs w:val="22"/>
          <w14:ligatures w14:val="standard"/>
          <w14:cntxtAlts/>
        </w:rPr>
      </w:pPr>
      <w:r w:rsidRPr="00DF36EF">
        <w:rPr>
          <w:szCs w:val="22"/>
          <w14:ligatures w14:val="standard"/>
          <w14:cntxtAlts/>
        </w:rPr>
        <w:t>Verejný obstarávateľ prostredníctvom funkcionality systému JOSEPHINE na to určenej, umožní ú</w:t>
      </w:r>
      <w:r w:rsidR="00993304" w:rsidRPr="00DF36EF">
        <w:rPr>
          <w:szCs w:val="22"/>
          <w14:ligatures w14:val="standard"/>
          <w14:cntxtAlts/>
        </w:rPr>
        <w:t xml:space="preserve">časť na otváraní ponúk ich sprístupnením všetkým uchádzačom, ktorí predložili ponuku v lehote </w:t>
      </w:r>
      <w:r w:rsidR="00237AEE">
        <w:rPr>
          <w:szCs w:val="22"/>
          <w14:ligatures w14:val="standard"/>
          <w14:cntxtAlts/>
        </w:rPr>
        <w:br/>
      </w:r>
      <w:r w:rsidR="00993304" w:rsidRPr="00DF36EF">
        <w:rPr>
          <w:szCs w:val="22"/>
          <w14:ligatures w14:val="standard"/>
          <w14:cntxtAlts/>
        </w:rPr>
        <w:t>na predkladanie ponúk a určeným spôsobom komunikácie.</w:t>
      </w:r>
    </w:p>
    <w:p w14:paraId="3128D24C" w14:textId="59B07DA2" w:rsidR="00F848EB" w:rsidRPr="00497714" w:rsidRDefault="001924F8" w:rsidP="00112C7B">
      <w:pPr>
        <w:numPr>
          <w:ilvl w:val="1"/>
          <w:numId w:val="22"/>
        </w:numPr>
        <w:spacing w:after="120"/>
        <w:ind w:left="567" w:hanging="567"/>
        <w:jc w:val="both"/>
        <w:rPr>
          <w:szCs w:val="22"/>
          <w14:ligatures w14:val="standard"/>
          <w14:cntxtAlts/>
        </w:rPr>
      </w:pPr>
      <w:r>
        <w:rPr>
          <w:szCs w:val="22"/>
          <w14:ligatures w14:val="standard"/>
          <w14:cntxtAlts/>
        </w:rPr>
        <w:t>Priebeh otvárania ponúk, okr</w:t>
      </w:r>
      <w:r w:rsidR="002841E3">
        <w:rPr>
          <w:szCs w:val="22"/>
          <w14:ligatures w14:val="standard"/>
          <w14:cntxtAlts/>
        </w:rPr>
        <w:t>u</w:t>
      </w:r>
      <w:r>
        <w:rPr>
          <w:szCs w:val="22"/>
          <w14:ligatures w14:val="standard"/>
          <w14:cntxtAlts/>
        </w:rPr>
        <w:t>h oprávn</w:t>
      </w:r>
      <w:r w:rsidR="002841E3">
        <w:rPr>
          <w:szCs w:val="22"/>
          <w14:ligatures w14:val="standard"/>
          <w14:cntxtAlts/>
        </w:rPr>
        <w:t>e</w:t>
      </w:r>
      <w:r>
        <w:rPr>
          <w:szCs w:val="22"/>
          <w14:ligatures w14:val="standard"/>
          <w14:cntxtAlts/>
        </w:rPr>
        <w:t>ných osôb a rozsah sprístupnených informácií o predložených pon</w:t>
      </w:r>
      <w:r w:rsidR="002841E3">
        <w:rPr>
          <w:szCs w:val="22"/>
          <w14:ligatures w14:val="standard"/>
          <w14:cntxtAlts/>
        </w:rPr>
        <w:t>u</w:t>
      </w:r>
      <w:r>
        <w:rPr>
          <w:szCs w:val="22"/>
          <w14:ligatures w14:val="standard"/>
          <w14:cntxtAlts/>
        </w:rPr>
        <w:t>kách sa riadi príslušnou funkcionalitou JOSEPHINE a zákonom o</w:t>
      </w:r>
      <w:r w:rsidR="008A763A">
        <w:rPr>
          <w:szCs w:val="22"/>
          <w14:ligatures w14:val="standard"/>
          <w14:cntxtAlts/>
        </w:rPr>
        <w:t> </w:t>
      </w:r>
      <w:r>
        <w:rPr>
          <w:szCs w:val="22"/>
          <w14:ligatures w14:val="standard"/>
          <w14:cntxtAlts/>
        </w:rPr>
        <w:t>verejnom</w:t>
      </w:r>
      <w:r w:rsidR="008A763A">
        <w:rPr>
          <w:szCs w:val="22"/>
          <w14:ligatures w14:val="standard"/>
          <w14:cntxtAlts/>
        </w:rPr>
        <w:t xml:space="preserve"> </w:t>
      </w:r>
      <w:r>
        <w:rPr>
          <w:szCs w:val="22"/>
          <w14:ligatures w14:val="standard"/>
          <w14:cntxtAlts/>
        </w:rPr>
        <w:t xml:space="preserve">obstarávaní. </w:t>
      </w:r>
    </w:p>
    <w:p w14:paraId="0A92A71D" w14:textId="763EF176" w:rsidR="00F848EB" w:rsidRDefault="001924F8" w:rsidP="00112C7B">
      <w:pPr>
        <w:numPr>
          <w:ilvl w:val="1"/>
          <w:numId w:val="22"/>
        </w:numPr>
        <w:spacing w:after="120"/>
        <w:ind w:left="567" w:hanging="567"/>
        <w:jc w:val="both"/>
        <w:rPr>
          <w:szCs w:val="22"/>
          <w14:ligatures w14:val="standard"/>
          <w14:cntxtAlts/>
        </w:rPr>
      </w:pPr>
      <w:r>
        <w:rPr>
          <w:szCs w:val="22"/>
          <w14:ligatures w14:val="standard"/>
          <w14:cntxtAlts/>
        </w:rPr>
        <w:t>V rámci online s</w:t>
      </w:r>
      <w:r w:rsidR="008A763A">
        <w:rPr>
          <w:szCs w:val="22"/>
          <w14:ligatures w14:val="standard"/>
          <w14:cntxtAlts/>
        </w:rPr>
        <w:t>p</w:t>
      </w:r>
      <w:r>
        <w:rPr>
          <w:szCs w:val="22"/>
          <w14:ligatures w14:val="standard"/>
          <w14:cntxtAlts/>
        </w:rPr>
        <w:t>rí</w:t>
      </w:r>
      <w:r w:rsidR="008A763A">
        <w:rPr>
          <w:szCs w:val="22"/>
          <w14:ligatures w14:val="standard"/>
          <w14:cntxtAlts/>
        </w:rPr>
        <w:t>s</w:t>
      </w:r>
      <w:r>
        <w:rPr>
          <w:szCs w:val="22"/>
          <w14:ligatures w14:val="standard"/>
          <w14:cntxtAlts/>
        </w:rPr>
        <w:t>tupnenia ponúk podľa bodu 18.1, 18.2 a 18.3 týchto súťažných podkl</w:t>
      </w:r>
      <w:r w:rsidR="008A763A">
        <w:rPr>
          <w:szCs w:val="22"/>
          <w14:ligatures w14:val="standard"/>
          <w14:cntxtAlts/>
        </w:rPr>
        <w:t>a</w:t>
      </w:r>
      <w:r>
        <w:rPr>
          <w:szCs w:val="22"/>
          <w14:ligatures w14:val="standard"/>
          <w14:cntxtAlts/>
        </w:rPr>
        <w:t>dov, komisia prostredníctvom funkcionality systému JOSPEHINE na to určenej, zverejní počet predložených ponúk a návrhy na plnenie kritérií, ktoré sa dajú vyjadriť číslom</w:t>
      </w:r>
      <w:r w:rsidR="000E3F3E">
        <w:rPr>
          <w:szCs w:val="22"/>
          <w14:ligatures w14:val="standard"/>
          <w14:cntxtAlts/>
        </w:rPr>
        <w:t xml:space="preserve">. Ostatné údaje uvedené v ponuke </w:t>
      </w:r>
      <w:r w:rsidR="00237AEE">
        <w:rPr>
          <w:szCs w:val="22"/>
          <w14:ligatures w14:val="standard"/>
          <w14:cntxtAlts/>
        </w:rPr>
        <w:br/>
      </w:r>
      <w:r w:rsidR="000E3F3E">
        <w:rPr>
          <w:szCs w:val="22"/>
          <w14:ligatures w14:val="standard"/>
          <w14:cntxtAlts/>
        </w:rPr>
        <w:t>sa nezverejňujú.</w:t>
      </w:r>
    </w:p>
    <w:p w14:paraId="464A0629" w14:textId="67C2261D" w:rsidR="000E3F3E" w:rsidRPr="00497714" w:rsidRDefault="000E3F3E" w:rsidP="00112C7B">
      <w:pPr>
        <w:numPr>
          <w:ilvl w:val="1"/>
          <w:numId w:val="22"/>
        </w:numPr>
        <w:spacing w:after="120"/>
        <w:ind w:left="567" w:hanging="567"/>
        <w:jc w:val="both"/>
        <w:rPr>
          <w:szCs w:val="22"/>
          <w14:ligatures w14:val="standard"/>
          <w14:cntxtAlts/>
        </w:rPr>
      </w:pPr>
      <w:r>
        <w:rPr>
          <w:szCs w:val="22"/>
          <w14:ligatures w14:val="standard"/>
          <w14:cntxtAlts/>
        </w:rPr>
        <w:t xml:space="preserve">Verejný obstarávateľ najneskôr do piatich pracovných dní odo dňa otvárania ponúk pošle </w:t>
      </w:r>
      <w:proofErr w:type="spellStart"/>
      <w:r>
        <w:rPr>
          <w:szCs w:val="22"/>
          <w14:ligatures w14:val="standard"/>
          <w14:cntxtAlts/>
        </w:rPr>
        <w:t>elektornicky</w:t>
      </w:r>
      <w:proofErr w:type="spellEnd"/>
      <w:r>
        <w:rPr>
          <w:szCs w:val="22"/>
          <w14:ligatures w14:val="standard"/>
          <w14:cntxtAlts/>
        </w:rPr>
        <w:t>, spôsobom určeným funkcionalitou systému JOSEPHINE</w:t>
      </w:r>
      <w:r w:rsidR="002F58CF">
        <w:rPr>
          <w:szCs w:val="22"/>
          <w14:ligatures w14:val="standard"/>
          <w14:cntxtAlts/>
        </w:rPr>
        <w:t xml:space="preserve"> všetkým uchádzačom, ktorí predložili ponuku v lehote na predkladanie ponúk a určeným spôsobom komunikácie, zápisnicu z</w:t>
      </w:r>
      <w:r w:rsidR="00761DAB">
        <w:rPr>
          <w:szCs w:val="22"/>
          <w14:ligatures w14:val="standard"/>
          <w14:cntxtAlts/>
        </w:rPr>
        <w:t> </w:t>
      </w:r>
      <w:r w:rsidR="002F58CF">
        <w:rPr>
          <w:szCs w:val="22"/>
          <w14:ligatures w14:val="standard"/>
          <w14:cntxtAlts/>
        </w:rPr>
        <w:t>otvárania</w:t>
      </w:r>
      <w:r w:rsidR="00761DAB">
        <w:rPr>
          <w:szCs w:val="22"/>
          <w14:ligatures w14:val="standard"/>
          <w14:cntxtAlts/>
        </w:rPr>
        <w:t xml:space="preserve"> ponúk. </w:t>
      </w:r>
      <w:r w:rsidR="00D2254C">
        <w:rPr>
          <w:szCs w:val="22"/>
          <w14:ligatures w14:val="standard"/>
          <w14:cntxtAlts/>
        </w:rPr>
        <w:t>Zápisnica z ovárania ponúk obsahuje údaje zverejnen</w:t>
      </w:r>
      <w:r w:rsidR="008A763A">
        <w:rPr>
          <w:szCs w:val="22"/>
          <w14:ligatures w14:val="standard"/>
          <w14:cntxtAlts/>
        </w:rPr>
        <w:t>é</w:t>
      </w:r>
      <w:r w:rsidR="00D2254C">
        <w:rPr>
          <w:szCs w:val="22"/>
          <w14:ligatures w14:val="standard"/>
          <w14:cntxtAlts/>
        </w:rPr>
        <w:t xml:space="preserve"> podľa bodu 18.4 týchto súťažných podkladov.</w:t>
      </w:r>
    </w:p>
    <w:p w14:paraId="57B99464" w14:textId="12BE233D" w:rsidR="007C3554" w:rsidRPr="00497714" w:rsidRDefault="00F848EB"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16" w:name="_Toc96376543"/>
      <w:bookmarkStart w:id="117" w:name="_Toc96376625"/>
      <w:bookmarkStart w:id="118" w:name="_Toc96377064"/>
      <w:bookmarkStart w:id="119" w:name="_Toc96377238"/>
      <w:r w:rsidRPr="00497714">
        <w:rPr>
          <w:rFonts w:cstheme="minorHAnsi"/>
          <w:smallCaps/>
          <w:sz w:val="22"/>
          <w:szCs w:val="22"/>
          <w14:ligatures w14:val="standard"/>
          <w14:cntxtAlts/>
        </w:rPr>
        <w:t>Vyhodnotenie ponúk</w:t>
      </w:r>
      <w:bookmarkEnd w:id="116"/>
      <w:bookmarkEnd w:id="117"/>
      <w:bookmarkEnd w:id="118"/>
      <w:bookmarkEnd w:id="119"/>
    </w:p>
    <w:p w14:paraId="1A1DBE50" w14:textId="2A75432A" w:rsidR="00F848EB" w:rsidRPr="00497714" w:rsidRDefault="00F848EB" w:rsidP="00112C7B">
      <w:pPr>
        <w:numPr>
          <w:ilvl w:val="1"/>
          <w:numId w:val="22"/>
        </w:numPr>
        <w:spacing w:after="120"/>
        <w:ind w:left="567" w:hanging="567"/>
        <w:jc w:val="both"/>
        <w:rPr>
          <w:szCs w:val="22"/>
          <w14:ligatures w14:val="standard"/>
          <w14:cntxtAlts/>
        </w:rPr>
      </w:pPr>
      <w:r w:rsidRPr="00497714">
        <w:rPr>
          <w:szCs w:val="22"/>
          <w14:ligatures w14:val="standard"/>
          <w14:cntxtAlts/>
        </w:rPr>
        <w:t>Verejný obstarávateľ rozhodol v súlade s § 66 ods. 7</w:t>
      </w:r>
      <w:r w:rsidR="00D2254C">
        <w:rPr>
          <w:szCs w:val="22"/>
          <w14:ligatures w14:val="standard"/>
          <w14:cntxtAlts/>
        </w:rPr>
        <w:t xml:space="preserve"> písm. b)</w:t>
      </w:r>
      <w:r w:rsidRPr="00497714">
        <w:rPr>
          <w:szCs w:val="22"/>
          <w14:ligatures w14:val="standard"/>
          <w14:cntxtAlts/>
        </w:rPr>
        <w:t xml:space="preserve"> zákona o verejnom obstarávaní, </w:t>
      </w:r>
      <w:r w:rsidR="00120904">
        <w:rPr>
          <w:szCs w:val="22"/>
          <w14:ligatures w14:val="standard"/>
          <w14:cntxtAlts/>
        </w:rPr>
        <w:br/>
      </w:r>
      <w:r w:rsidRPr="00497714">
        <w:rPr>
          <w:szCs w:val="22"/>
          <w14:ligatures w14:val="standard"/>
          <w14:cntxtAlts/>
        </w:rPr>
        <w:t xml:space="preserve">že  vyhodnotenie splnenia podmienok účasti </w:t>
      </w:r>
      <w:r w:rsidR="00D2254C">
        <w:rPr>
          <w:szCs w:val="22"/>
          <w14:ligatures w14:val="standard"/>
          <w14:cntxtAlts/>
        </w:rPr>
        <w:t xml:space="preserve"> a vyhodnotenie ponúk z hľadiska splnenia požiadaviek na predmet zákazky </w:t>
      </w:r>
      <w:r w:rsidRPr="00497714">
        <w:rPr>
          <w:szCs w:val="22"/>
          <w14:ligatures w14:val="standard"/>
          <w14:cntxtAlts/>
        </w:rPr>
        <w:t xml:space="preserve"> sa uskutoční po vyhodnotení ponúk </w:t>
      </w:r>
      <w:r w:rsidR="00D2254C">
        <w:rPr>
          <w:szCs w:val="22"/>
          <w14:ligatures w14:val="standard"/>
          <w14:cntxtAlts/>
        </w:rPr>
        <w:t>na základe kritérií na vyhodnotenie ponúk.</w:t>
      </w:r>
    </w:p>
    <w:p w14:paraId="021ABF29" w14:textId="77777777" w:rsidR="00F848EB" w:rsidRPr="00497714" w:rsidRDefault="00F848EB" w:rsidP="00112C7B">
      <w:pPr>
        <w:pStyle w:val="Textpoznmkypodiarou"/>
        <w:numPr>
          <w:ilvl w:val="1"/>
          <w:numId w:val="22"/>
        </w:numPr>
        <w:spacing w:after="120"/>
        <w:ind w:left="567" w:hanging="567"/>
        <w:jc w:val="both"/>
        <w:rPr>
          <w:rFonts w:cs="Arial Narrow"/>
          <w:sz w:val="22"/>
          <w:szCs w:val="22"/>
          <w14:ligatures w14:val="standard"/>
          <w14:cntxtAlts/>
        </w:rPr>
      </w:pPr>
      <w:r w:rsidRPr="00497714">
        <w:rPr>
          <w:rFonts w:cstheme="minorHAnsi"/>
          <w:sz w:val="22"/>
          <w:szCs w:val="22"/>
          <w14:ligatures w14:val="standard"/>
          <w14:cntxtAlts/>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7242EEE" w14:textId="7086AE7E" w:rsidR="00F848EB" w:rsidRPr="00497714" w:rsidRDefault="00F848EB" w:rsidP="00112C7B">
      <w:pPr>
        <w:numPr>
          <w:ilvl w:val="1"/>
          <w:numId w:val="22"/>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 xml:space="preserve">V prípade nezrovnalosti alebo nejasnosti v informáciách alebo dôkazoch, ktoré uchádzač poskytol,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komisia </w:t>
      </w:r>
      <w:r w:rsidR="00120904">
        <w:rPr>
          <w:rFonts w:cstheme="minorHAnsi"/>
          <w:szCs w:val="22"/>
          <w14:ligatures w14:val="standard"/>
          <w14:cntxtAlts/>
        </w:rPr>
        <w:br/>
      </w:r>
      <w:r w:rsidRPr="00497714">
        <w:rPr>
          <w:rFonts w:cstheme="minorHAnsi"/>
          <w:szCs w:val="22"/>
          <w14:ligatures w14:val="standard"/>
          <w14:cntxtAlts/>
        </w:rPr>
        <w:t>o vysvetlenie ponuky a ak je to potrebné aj o predloženie dôkazov. Vysvetlením ponuky nemôže dôjsť k jej zmene. Za zmenu ponuky sa nepovažuje odstránenie zrejmých chýb v písaní a počítaní.</w:t>
      </w:r>
    </w:p>
    <w:p w14:paraId="222952A8" w14:textId="77777777" w:rsidR="00F848EB" w:rsidRPr="00497714" w:rsidRDefault="00F848EB" w:rsidP="00112C7B">
      <w:pPr>
        <w:numPr>
          <w:ilvl w:val="1"/>
          <w:numId w:val="22"/>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Zodpovednosť za údaje uvedené v ponuke nesie uchádzač.</w:t>
      </w:r>
    </w:p>
    <w:p w14:paraId="2654BA9E" w14:textId="65381AB0"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Ak sa pri tejto zákazke javí ponuka ako mimoriadne nízka vo vzťahu k predmetu zákazky, komisia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w:t>
      </w:r>
      <w:r w:rsidR="00120904">
        <w:rPr>
          <w:rFonts w:cstheme="minorHAnsi"/>
          <w:szCs w:val="22"/>
          <w14:ligatures w14:val="standard"/>
          <w14:cntxtAlts/>
        </w:rPr>
        <w:br/>
      </w:r>
      <w:r w:rsidRPr="00497714">
        <w:rPr>
          <w:rFonts w:cstheme="minorHAnsi"/>
          <w:szCs w:val="22"/>
          <w14:ligatures w14:val="standard"/>
          <w14:cntxtAlts/>
        </w:rPr>
        <w:t xml:space="preserve">o podrobnosti týkajúce sa tej časti ponuky, ktoré sú pre jej cenu podstatné v zmysle § 53 ods. 2 zákona o verejnom obstarávaní. Uchádzač musí doručiť odôvodnenie mimoriadne nízkej ponuky </w:t>
      </w:r>
      <w:r w:rsidR="00120904">
        <w:rPr>
          <w:rFonts w:cstheme="minorHAnsi"/>
          <w:szCs w:val="22"/>
          <w14:ligatures w14:val="standard"/>
          <w14:cntxtAlts/>
        </w:rPr>
        <w:br/>
      </w:r>
      <w:r w:rsidRPr="00497714">
        <w:rPr>
          <w:rFonts w:cstheme="minorHAnsi"/>
          <w:szCs w:val="22"/>
          <w14:ligatures w14:val="standard"/>
          <w14:cntxtAlts/>
        </w:rPr>
        <w:t xml:space="preserve">do </w:t>
      </w:r>
      <w:r w:rsidR="0061758E">
        <w:rPr>
          <w:rFonts w:cstheme="minorHAnsi"/>
          <w:szCs w:val="22"/>
          <w14:ligatures w14:val="standard"/>
          <w14:cntxtAlts/>
        </w:rPr>
        <w:t>5</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pracovných dní odo dňa doručenia žiadosti v systéme </w:t>
      </w:r>
      <w:r w:rsidR="0061758E">
        <w:rPr>
          <w:rFonts w:cstheme="minorHAnsi"/>
          <w:szCs w:val="22"/>
          <w14:ligatures w14:val="standard"/>
          <w14:cntxtAlts/>
        </w:rPr>
        <w:t>JOSEPHINE,</w:t>
      </w:r>
      <w:r w:rsidRPr="00497714">
        <w:rPr>
          <w:rFonts w:cstheme="minorHAnsi"/>
          <w:szCs w:val="22"/>
          <w14:ligatures w14:val="standard"/>
          <w14:cntxtAlts/>
        </w:rPr>
        <w:t xml:space="preserve"> pokiaľ komisia neurčí dlhšiu lehotu.</w:t>
      </w:r>
    </w:p>
    <w:p w14:paraId="1B881319" w14:textId="4982E71F"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V prípade, ak uchádzač odôvodňuje mimoriadne nízku ponuku získaním štátnej pomoci, musí byť schopný v primeranej lehote určenej komisiou preukázať, že mu štátna pomoc bola poskytnutá </w:t>
      </w:r>
      <w:r w:rsidR="00120904">
        <w:rPr>
          <w:rFonts w:cstheme="minorHAnsi"/>
          <w:szCs w:val="22"/>
          <w14:ligatures w14:val="standard"/>
          <w14:cntxtAlts/>
        </w:rPr>
        <w:br/>
      </w:r>
      <w:r w:rsidRPr="00497714">
        <w:rPr>
          <w:rFonts w:cstheme="minorHAnsi"/>
          <w:szCs w:val="22"/>
          <w14:ligatures w14:val="standard"/>
          <w14:cntxtAlts/>
        </w:rPr>
        <w:t xml:space="preserve">v súlade s pravidlami vnútorného trhu Európskej únie, inak verejný obstarávateľ vylúči ponuku </w:t>
      </w:r>
      <w:r w:rsidR="00120904">
        <w:rPr>
          <w:rFonts w:cstheme="minorHAnsi"/>
          <w:szCs w:val="22"/>
          <w14:ligatures w14:val="standard"/>
          <w14:cntxtAlts/>
        </w:rPr>
        <w:br/>
      </w:r>
      <w:r w:rsidRPr="00497714">
        <w:rPr>
          <w:rFonts w:cstheme="minorHAnsi"/>
          <w:szCs w:val="22"/>
          <w14:ligatures w14:val="standard"/>
          <w14:cntxtAlts/>
        </w:rPr>
        <w:t>z verejného obstarávania.</w:t>
      </w:r>
    </w:p>
    <w:p w14:paraId="293D9391" w14:textId="74EB03AC"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lastRenderedPageBreak/>
        <w:t xml:space="preserve">Komisia zohľadní vysvetlenie ponuky uchádzačom v súlade s požiadavkou podľa zákona o verejnom obstarávaní alebo odôvodnenie mimoriadne nízkej ponuky uchádzačom, ktoré vychádza </w:t>
      </w:r>
      <w:r w:rsidR="00120904">
        <w:rPr>
          <w:rFonts w:cstheme="minorHAnsi"/>
          <w:szCs w:val="22"/>
          <w14:ligatures w14:val="standard"/>
          <w14:cntxtAlts/>
        </w:rPr>
        <w:br/>
      </w:r>
      <w:r w:rsidRPr="00497714">
        <w:rPr>
          <w:rFonts w:cstheme="minorHAnsi"/>
          <w:szCs w:val="22"/>
          <w14:ligatures w14:val="standard"/>
          <w14:cntxtAlts/>
        </w:rPr>
        <w:t>z predložených dôkazov.</w:t>
      </w:r>
    </w:p>
    <w:p w14:paraId="145DBAAF" w14:textId="08609CD8" w:rsidR="007C3554" w:rsidRPr="00497714" w:rsidRDefault="00072506"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20" w:name="_Toc96376544"/>
      <w:bookmarkStart w:id="121" w:name="_Toc96376626"/>
      <w:bookmarkStart w:id="122" w:name="_Toc96377065"/>
      <w:bookmarkStart w:id="123" w:name="_Toc96377239"/>
      <w:r w:rsidRPr="00497714">
        <w:rPr>
          <w:rFonts w:cstheme="minorHAnsi"/>
          <w:smallCaps/>
          <w:sz w:val="22"/>
          <w:szCs w:val="22"/>
          <w14:ligatures w14:val="standard"/>
          <w14:cntxtAlts/>
        </w:rPr>
        <w:t>Vyhodnotenie splnenia podmienok účasti</w:t>
      </w:r>
      <w:bookmarkEnd w:id="120"/>
      <w:bookmarkEnd w:id="121"/>
      <w:bookmarkEnd w:id="122"/>
      <w:bookmarkEnd w:id="123"/>
    </w:p>
    <w:p w14:paraId="2CC89A8E" w14:textId="1E3D1641"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Komisia vykoná vyhodnotenie splne</w:t>
      </w:r>
      <w:r w:rsidR="00670203">
        <w:rPr>
          <w:rFonts w:cs="Arial Narrow"/>
          <w:szCs w:val="22"/>
          <w14:ligatures w14:val="standard"/>
          <w14:cntxtAlts/>
        </w:rPr>
        <w:t>n</w:t>
      </w:r>
      <w:r w:rsidRPr="00497714">
        <w:rPr>
          <w:rFonts w:cs="Arial Narrow"/>
          <w:szCs w:val="22"/>
          <w14:ligatures w14:val="standard"/>
          <w14:cntxtAlts/>
        </w:rPr>
        <w:t xml:space="preserve">ia podmienok účasti v súlade s oznámením o vyhlásení verejného obstarávania a súťažných podkladov po vyhodnotení ponúk </w:t>
      </w:r>
      <w:r w:rsidR="00B62C2D">
        <w:rPr>
          <w:rFonts w:cs="Arial Narrow"/>
          <w:szCs w:val="22"/>
          <w14:ligatures w14:val="standard"/>
          <w14:cntxtAlts/>
        </w:rPr>
        <w:t xml:space="preserve"> na základe kritérií na vyhodnotenie ponúk a vyhodnotení splnenia požiadaviek na predmet zákazky.</w:t>
      </w:r>
      <w:r w:rsidRPr="00497714">
        <w:rPr>
          <w:rFonts w:cs="Arial Narrow"/>
          <w:szCs w:val="22"/>
          <w14:ligatures w14:val="standard"/>
          <w14:cntxtAlts/>
        </w:rPr>
        <w:t xml:space="preserve"> Komisia bude pri vyhodnotení splnenia podmienok účasti postupovať v súlade s § 40 zákona o verejnom obstarávaní.</w:t>
      </w:r>
    </w:p>
    <w:p w14:paraId="26DE0138" w14:textId="77777777"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Splnenie podmienok účasti uchádzačov bude komisia posudzovať z dokladov predložených podľa požiadaviek uvedených v oznámení o vyhlásení verejného obstarávania a súťažných podkladov. </w:t>
      </w:r>
    </w:p>
    <w:p w14:paraId="2DE18DB2" w14:textId="77777777"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Uchádzač, ktorého tvorí skupina dodávateľov zúčastnená vo verejnom obstarávaní, preukazuje splnenie podmienok účasti v zmysle § 37 zákona o verejnom obstarávaní:</w:t>
      </w:r>
    </w:p>
    <w:p w14:paraId="4105C306" w14:textId="2030D1AD" w:rsidR="00072506" w:rsidRPr="00497714" w:rsidRDefault="00072506" w:rsidP="00112C7B">
      <w:pPr>
        <w:pStyle w:val="Odsekzoznamu"/>
        <w:numPr>
          <w:ilvl w:val="0"/>
          <w:numId w:val="25"/>
        </w:numPr>
        <w:spacing w:after="120"/>
        <w:ind w:left="900"/>
        <w:jc w:val="both"/>
        <w:rPr>
          <w:rFonts w:cs="Arial Narrow"/>
          <w:szCs w:val="22"/>
          <w14:ligatures w14:val="standard"/>
          <w14:cntxtAlts/>
        </w:rPr>
      </w:pPr>
      <w:r w:rsidRPr="00497714">
        <w:rPr>
          <w:rFonts w:cs="Arial Narrow"/>
          <w:szCs w:val="22"/>
          <w14:ligatures w14:val="standard"/>
          <w14:cntxtAlts/>
        </w:rPr>
        <w:t xml:space="preserve">ktoré sa týkajú osobného postavenia za každého člena skupiny osobitne (splnenie podmienky účasti podľa § 32 ods. 1 písm. e) zákona o verejnom obstarávaní preukazuje člen skupiny len </w:t>
      </w:r>
      <w:r w:rsidR="00237AEE">
        <w:rPr>
          <w:rFonts w:cs="Arial Narrow"/>
          <w:szCs w:val="22"/>
          <w14:ligatures w14:val="standard"/>
          <w14:cntxtAlts/>
        </w:rPr>
        <w:br/>
      </w:r>
      <w:r w:rsidRPr="00497714">
        <w:rPr>
          <w:rFonts w:cs="Arial Narrow"/>
          <w:szCs w:val="22"/>
          <w14:ligatures w14:val="standard"/>
          <w14:cntxtAlts/>
        </w:rPr>
        <w:t>vo vzťahu k tej časti predmetu zákazky, ktorú má zabezpečiť),</w:t>
      </w:r>
    </w:p>
    <w:p w14:paraId="1517A376" w14:textId="3170007A" w:rsidR="00072506" w:rsidRPr="00497714" w:rsidRDefault="00072506" w:rsidP="00112C7B">
      <w:pPr>
        <w:pStyle w:val="Odsekzoznamu"/>
        <w:numPr>
          <w:ilvl w:val="0"/>
          <w:numId w:val="25"/>
        </w:numPr>
        <w:spacing w:after="120"/>
        <w:ind w:left="900"/>
        <w:jc w:val="both"/>
        <w:rPr>
          <w:rFonts w:cs="Arial Narrow"/>
          <w:szCs w:val="22"/>
          <w14:ligatures w14:val="standard"/>
          <w14:cntxtAlts/>
        </w:rPr>
      </w:pPr>
      <w:r w:rsidRPr="00497714">
        <w:rPr>
          <w:rFonts w:cs="Arial Narrow"/>
          <w:szCs w:val="22"/>
          <w14:ligatures w14:val="standard"/>
          <w14:cntxtAlts/>
        </w:rPr>
        <w:t>ktoré sa týkajú finančného a ekonomického postavenia, technickej spôsobilosti alebo odbornej spôsobilosti za všetkých členov skupiny spoločne.</w:t>
      </w:r>
    </w:p>
    <w:p w14:paraId="46E69705" w14:textId="1D0F4AB0" w:rsidR="00072506" w:rsidRPr="00497714" w:rsidRDefault="00072506" w:rsidP="00112C7B">
      <w:pPr>
        <w:numPr>
          <w:ilvl w:val="1"/>
          <w:numId w:val="22"/>
        </w:numPr>
        <w:spacing w:after="120"/>
        <w:ind w:left="567" w:hanging="567"/>
        <w:jc w:val="both"/>
        <w:rPr>
          <w:rFonts w:cstheme="minorHAnsi"/>
          <w:szCs w:val="22"/>
          <w14:ligatures w14:val="standard"/>
          <w14:cntxtAlts/>
        </w:rPr>
      </w:pPr>
      <w:r w:rsidRPr="00497714">
        <w:rPr>
          <w:rFonts w:cs="Arial Narrow"/>
          <w:szCs w:val="22"/>
          <w14:ligatures w14:val="standard"/>
          <w14:cntxtAlts/>
        </w:rPr>
        <w:t xml:space="preserve">Ak z predložených dokladov nemožno posúdiť ich platnosť alebo splnenie podmienky účasti verejný obstarávateľ písomne </w:t>
      </w:r>
      <w:r w:rsidRPr="00497714">
        <w:rPr>
          <w:rFonts w:cstheme="minorHAnsi"/>
          <w:szCs w:val="22"/>
          <w14:ligatures w14:val="standard"/>
          <w14:cntxtAlts/>
        </w:rPr>
        <w:t xml:space="preserve">prostredníctvom komunikačného rozhrania systému </w:t>
      </w:r>
      <w:r w:rsidR="00B62C2D">
        <w:rPr>
          <w:rFonts w:cstheme="minorHAnsi"/>
          <w:szCs w:val="22"/>
          <w14:ligatures w14:val="standard"/>
          <w14:cntxtAlts/>
        </w:rPr>
        <w:t>JOSEPHINE</w:t>
      </w:r>
      <w:r w:rsidR="00B62C2D"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vysvetlenie alebo doplnenie predložených dokladov. </w:t>
      </w:r>
      <w:r w:rsidR="00DF36EF">
        <w:rPr>
          <w:rFonts w:cstheme="minorHAnsi"/>
          <w:szCs w:val="22"/>
          <w14:ligatures w14:val="standard"/>
          <w14:cntxtAlts/>
        </w:rPr>
        <w:t>Verejný obstarávateľ môže v súvislosti s dôvodom na vylúčenie podľa § 40 ods. 6 zákona o </w:t>
      </w:r>
      <w:proofErr w:type="spellStart"/>
      <w:r w:rsidR="00DF36EF">
        <w:rPr>
          <w:rFonts w:cstheme="minorHAnsi"/>
          <w:szCs w:val="22"/>
          <w14:ligatures w14:val="standard"/>
          <w14:cntxtAlts/>
        </w:rPr>
        <w:t>verejnomobstarávaní</w:t>
      </w:r>
      <w:proofErr w:type="spellEnd"/>
      <w:r w:rsidR="00DF36EF">
        <w:rPr>
          <w:rFonts w:cstheme="minorHAnsi"/>
          <w:szCs w:val="22"/>
          <w14:ligatures w14:val="standard"/>
          <w14:cntxtAlts/>
        </w:rPr>
        <w:t xml:space="preserve"> písomne požiadať uchádzača o vysvetlenie. </w:t>
      </w:r>
      <w:r w:rsidRPr="00497714">
        <w:rPr>
          <w:rFonts w:cstheme="minorHAnsi"/>
          <w:szCs w:val="22"/>
          <w14:ligatures w14:val="standard"/>
          <w14:cntxtAlts/>
        </w:rPr>
        <w:t xml:space="preserve">Uchádzač musí doručiť prostredníctvom komunikačného rozhrania systému </w:t>
      </w:r>
      <w:r w:rsidR="00DF36EF">
        <w:rPr>
          <w:rFonts w:cstheme="minorHAnsi"/>
          <w:szCs w:val="22"/>
          <w14:ligatures w14:val="standard"/>
          <w14:cntxtAlts/>
        </w:rPr>
        <w:t>JOSEPHINE</w:t>
      </w:r>
      <w:r w:rsidR="00DF36EF" w:rsidRPr="00497714">
        <w:rPr>
          <w:rFonts w:cstheme="minorHAnsi"/>
          <w:szCs w:val="22"/>
          <w14:ligatures w14:val="standard"/>
          <w14:cntxtAlts/>
        </w:rPr>
        <w:t xml:space="preserve"> </w:t>
      </w:r>
      <w:r w:rsidRPr="00497714">
        <w:rPr>
          <w:rFonts w:cstheme="minorHAnsi"/>
          <w:szCs w:val="22"/>
          <w14:ligatures w14:val="standard"/>
          <w14:cntxtAlts/>
        </w:rPr>
        <w:t>vysvetlenie alebo požadované doplnenie predložených dokladov do dvoch pracovných dní odo dňa odoslania žiadosti, ak verejný obstarávateľ neurčil dlhšiu lehotu.</w:t>
      </w:r>
    </w:p>
    <w:p w14:paraId="173C7AA7" w14:textId="6EB102BF"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V prípade, ak by komisia skonštatovala, že uchádzač nesplnil stanovené podmienky účasti, verejný obstarávateľ bezodkladne písomne</w:t>
      </w:r>
      <w:r w:rsidRPr="00497714">
        <w:rPr>
          <w14:ligatures w14:val="standard"/>
          <w14:cntxtAlts/>
        </w:rPr>
        <w:t xml:space="preserve"> </w:t>
      </w:r>
      <w:r w:rsidRPr="00497714">
        <w:rPr>
          <w:rFonts w:cs="Arial Narrow"/>
          <w:szCs w:val="22"/>
          <w14:ligatures w14:val="standard"/>
          <w14:cntxtAlts/>
        </w:rPr>
        <w:t xml:space="preserve">prostredníctvom komunikačného rozhrania systému </w:t>
      </w:r>
      <w:r w:rsidR="00DF36EF">
        <w:rPr>
          <w:rFonts w:cs="Arial Narrow"/>
          <w:szCs w:val="22"/>
          <w14:ligatures w14:val="standard"/>
          <w14:cntxtAlts/>
        </w:rPr>
        <w:t xml:space="preserve">JOSEPHINE </w:t>
      </w:r>
      <w:r w:rsidR="00FD3E4A">
        <w:rPr>
          <w:rFonts w:cs="Arial Narrow"/>
          <w:szCs w:val="22"/>
          <w14:ligatures w14:val="standard"/>
          <w14:cntxtAlts/>
        </w:rPr>
        <w:t xml:space="preserve"> </w:t>
      </w:r>
      <w:r w:rsidR="00DF36EF" w:rsidRPr="00497714">
        <w:rPr>
          <w:rFonts w:cs="Arial Narrow"/>
          <w:szCs w:val="22"/>
          <w14:ligatures w14:val="standard"/>
          <w14:cntxtAlts/>
        </w:rPr>
        <w:t xml:space="preserve"> </w:t>
      </w:r>
      <w:r w:rsidRPr="00497714">
        <w:rPr>
          <w:rFonts w:cs="Arial Narrow"/>
          <w:szCs w:val="22"/>
          <w14:ligatures w14:val="standard"/>
          <w14:cntxtAlts/>
        </w:rPr>
        <w:t>upovedomí uchádzača o tom, že bol z verejného obstarávania vylúčený s uvedením dôvodu vylúčenia a lehoty, v ktorej môže doručiť námietky podľa § 170 ods. 3 písm. d) zákona o verejnom obstarávaní.</w:t>
      </w:r>
    </w:p>
    <w:p w14:paraId="247EF98F" w14:textId="49B12120" w:rsidR="00DE5C24" w:rsidRPr="00497714" w:rsidRDefault="00DE5C24" w:rsidP="004372FB">
      <w:pPr>
        <w:pStyle w:val="Zarkazkladnhotextu2"/>
        <w:ind w:left="0"/>
        <w:rPr>
          <w:rFonts w:cstheme="minorHAnsi"/>
          <w:szCs w:val="22"/>
          <w14:ligatures w14:val="standard"/>
          <w14:cntxtAlts/>
        </w:rPr>
      </w:pPr>
    </w:p>
    <w:p w14:paraId="36AFE596" w14:textId="1C682480" w:rsidR="00482B63" w:rsidRPr="00497714" w:rsidRDefault="00482B63"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24" w:name="_Toc96376545"/>
      <w:bookmarkStart w:id="125" w:name="_Toc96376627"/>
      <w:bookmarkStart w:id="126" w:name="_Toc96377066"/>
      <w:bookmarkStart w:id="127"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24"/>
      <w:bookmarkEnd w:id="125"/>
      <w:bookmarkEnd w:id="126"/>
      <w:bookmarkEnd w:id="127"/>
    </w:p>
    <w:p w14:paraId="6B6FF240" w14:textId="0EEAA0DD" w:rsidR="00B864C2" w:rsidRPr="00497714" w:rsidRDefault="00B864C2" w:rsidP="00112C7B">
      <w:pPr>
        <w:numPr>
          <w:ilvl w:val="1"/>
          <w:numId w:val="22"/>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w:t>
      </w:r>
      <w:r w:rsidR="00237AEE">
        <w:rPr>
          <w:rFonts w:cs="Arial Narrow"/>
          <w:szCs w:val="22"/>
          <w14:ligatures w14:val="standard"/>
          <w14:cntxtAlts/>
        </w:rPr>
        <w:br/>
      </w:r>
      <w:r w:rsidRPr="00497714">
        <w:rPr>
          <w:rFonts w:cs="Arial Narrow"/>
          <w:szCs w:val="22"/>
          <w14:ligatures w14:val="standard"/>
          <w14:cntxtAlts/>
        </w:rPr>
        <w:t xml:space="preserve">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xml:space="preserve">, aby ponuka uchádzača obsahovala uchádzačom vypracovaný zoznam všetkých informácií ktoré </w:t>
      </w:r>
      <w:r w:rsidR="00237AEE">
        <w:rPr>
          <w:rFonts w:cs="Arial Narrow"/>
          <w:b/>
          <w:szCs w:val="22"/>
          <w14:ligatures w14:val="standard"/>
          <w14:cntxtAlts/>
        </w:rPr>
        <w:br/>
      </w:r>
      <w:r w:rsidRPr="00497714">
        <w:rPr>
          <w:rFonts w:cs="Arial Narrow"/>
          <w:b/>
          <w:szCs w:val="22"/>
          <w14:ligatures w14:val="standard"/>
          <w14:cntxtAlts/>
        </w:rPr>
        <w:t>sú dôverné s identifikáciou čísla strany, čísla odseku, bodu a textu obsahujúceho informácie, ktoré sú dôverné.</w:t>
      </w:r>
    </w:p>
    <w:p w14:paraId="40AD61C2" w14:textId="63890F44" w:rsidR="00B864C2" w:rsidRPr="00497714" w:rsidRDefault="00B864C2"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w:t>
      </w:r>
      <w:r w:rsidR="00237AEE">
        <w:rPr>
          <w:rFonts w:cs="Arial Narrow"/>
          <w:szCs w:val="22"/>
          <w14:ligatures w14:val="standard"/>
          <w14:cntxtAlts/>
        </w:rPr>
        <w:br/>
      </w:r>
      <w:r w:rsidRPr="00497714">
        <w:rPr>
          <w:rFonts w:cs="Arial Narrow"/>
          <w:szCs w:val="22"/>
          <w14:ligatures w14:val="standard"/>
          <w14:cntxtAlts/>
        </w:rPr>
        <w:t>a vzory.</w:t>
      </w:r>
    </w:p>
    <w:p w14:paraId="568C2784" w14:textId="3B11195F" w:rsidR="00B864C2" w:rsidRPr="00080EB4" w:rsidRDefault="00B864C2"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w:t>
      </w:r>
      <w:r w:rsidRPr="00497714">
        <w:rPr>
          <w:rFonts w:cs="Arial Narrow"/>
          <w:szCs w:val="22"/>
          <w14:ligatures w14:val="standard"/>
          <w14:cntxtAlts/>
        </w:rPr>
        <w:lastRenderedPageBreak/>
        <w:t>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112C7B">
      <w:pPr>
        <w:numPr>
          <w:ilvl w:val="1"/>
          <w:numId w:val="22"/>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39228851" w14:textId="603B52E1" w:rsidR="0061658F" w:rsidRPr="00BC7669" w:rsidRDefault="0061658F" w:rsidP="00112C7B">
      <w:pPr>
        <w:numPr>
          <w:ilvl w:val="1"/>
          <w:numId w:val="22"/>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CC48C3A" w14:textId="509556A1" w:rsidR="0009587D" w:rsidRPr="00497714" w:rsidRDefault="0009587D" w:rsidP="00F86D44">
      <w:pPr>
        <w:spacing w:after="120"/>
        <w:jc w:val="both"/>
        <w:rPr>
          <w:rFonts w:cstheme="minorHAnsi"/>
          <w:szCs w:val="22"/>
          <w14:ligatures w14:val="standard"/>
          <w14:cntxtAlts/>
        </w:rPr>
      </w:pPr>
    </w:p>
    <w:p w14:paraId="4256619D" w14:textId="12B9FC61" w:rsidR="00934EC4" w:rsidRPr="00497714" w:rsidRDefault="00934EC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28" w:name="_Toc96376546"/>
      <w:bookmarkStart w:id="129" w:name="_Toc96376628"/>
      <w:bookmarkStart w:id="130" w:name="_Toc96377067"/>
      <w:bookmarkStart w:id="131" w:name="_Toc96377241"/>
      <w:r w:rsidRPr="00497714">
        <w:rPr>
          <w:rFonts w:cstheme="minorHAnsi"/>
          <w:smallCaps/>
          <w:sz w:val="22"/>
          <w:szCs w:val="22"/>
          <w14:ligatures w14:val="standard"/>
          <w14:cntxtAlts/>
        </w:rPr>
        <w:t>Informácia o výsledku vyhodnotenia ponúk</w:t>
      </w:r>
      <w:bookmarkEnd w:id="128"/>
      <w:bookmarkEnd w:id="129"/>
      <w:bookmarkEnd w:id="130"/>
      <w:bookmarkEnd w:id="131"/>
    </w:p>
    <w:p w14:paraId="06EBA4C5" w14:textId="288B8EC9" w:rsidR="00934EC4" w:rsidRPr="00497714" w:rsidRDefault="00934EC4"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Ak nedošlo k predloženiu dokladov preukazujúcich splnenie podmienok účasti skôr, verejný obstarávateľ po vyhodnotení ponúk vyhodnot</w:t>
      </w:r>
      <w:r w:rsidR="00162317">
        <w:rPr>
          <w:rFonts w:cstheme="minorHAnsi"/>
          <w:szCs w:val="22"/>
          <w14:ligatures w14:val="standard"/>
          <w14:cntxtAlts/>
        </w:rPr>
        <w:t>í</w:t>
      </w:r>
      <w:r w:rsidRPr="00497714">
        <w:rPr>
          <w:rFonts w:cstheme="minorHAnsi"/>
          <w:szCs w:val="22"/>
          <w14:ligatures w14:val="standard"/>
          <w14:cntxtAlts/>
        </w:rPr>
        <w:t xml:space="preserve"> splnenie podmienok účasti uchádzačovi, ktor</w:t>
      </w:r>
      <w:r w:rsidR="00162317">
        <w:rPr>
          <w:rFonts w:cstheme="minorHAnsi"/>
          <w:szCs w:val="22"/>
          <w14:ligatures w14:val="standard"/>
          <w14:cntxtAlts/>
        </w:rPr>
        <w:t>ý</w:t>
      </w:r>
      <w:r w:rsidRPr="00497714">
        <w:rPr>
          <w:rFonts w:cstheme="minorHAnsi"/>
          <w:szCs w:val="22"/>
          <w14:ligatures w14:val="standard"/>
          <w14:cntxtAlts/>
        </w:rPr>
        <w:t xml:space="preserve"> </w:t>
      </w:r>
      <w:r w:rsidR="00237AEE">
        <w:rPr>
          <w:rFonts w:cstheme="minorHAnsi"/>
          <w:szCs w:val="22"/>
          <w14:ligatures w14:val="standard"/>
          <w14:cntxtAlts/>
        </w:rPr>
        <w:br/>
      </w:r>
      <w:r w:rsidRPr="00497714">
        <w:rPr>
          <w:rFonts w:cstheme="minorHAnsi"/>
          <w:szCs w:val="22"/>
          <w14:ligatures w14:val="standard"/>
          <w14:cntxtAlts/>
        </w:rPr>
        <w:t xml:space="preserve">sa umiestnil na prvom mieste v poradí. Ak dôjde k vylúčeniu tohto uchádzača, vyhodnotí sa následne splnenie podmienok účasti ďalšieho uchádzača </w:t>
      </w:r>
      <w:r w:rsidR="00DF4733" w:rsidRPr="00497714">
        <w:rPr>
          <w:rFonts w:cstheme="minorHAnsi"/>
          <w:szCs w:val="22"/>
          <w14:ligatures w14:val="standard"/>
          <w14:cntxtAlts/>
        </w:rPr>
        <w:t xml:space="preserve">v poradí </w:t>
      </w:r>
      <w:r w:rsidR="00162317">
        <w:rPr>
          <w:rFonts w:cstheme="minorHAnsi"/>
          <w:szCs w:val="22"/>
          <w14:ligatures w14:val="standard"/>
          <w14:cntxtAlts/>
        </w:rPr>
        <w:t xml:space="preserve">a </w:t>
      </w:r>
      <w:r w:rsidR="00DF4733">
        <w:rPr>
          <w:rFonts w:cstheme="minorHAnsi"/>
          <w:szCs w:val="22"/>
          <w14:ligatures w14:val="standard"/>
          <w14:cntxtAlts/>
        </w:rPr>
        <w:t xml:space="preserve">zároveň sa </w:t>
      </w:r>
      <w:proofErr w:type="spellStart"/>
      <w:r w:rsidR="00BF22D9">
        <w:rPr>
          <w:rFonts w:cstheme="minorHAnsi"/>
          <w:szCs w:val="22"/>
          <w14:ligatures w14:val="standard"/>
          <w14:cntxtAlts/>
        </w:rPr>
        <w:t>vyhodnotní</w:t>
      </w:r>
      <w:proofErr w:type="spellEnd"/>
      <w:r w:rsidR="00BF22D9">
        <w:rPr>
          <w:rFonts w:cstheme="minorHAnsi"/>
          <w:szCs w:val="22"/>
          <w14:ligatures w14:val="standard"/>
          <w14:cntxtAlts/>
        </w:rPr>
        <w:t xml:space="preserve"> aj </w:t>
      </w:r>
      <w:r w:rsidR="00DF4733">
        <w:rPr>
          <w:rFonts w:cstheme="minorHAnsi"/>
          <w:szCs w:val="22"/>
          <w14:ligatures w14:val="standard"/>
          <w14:cntxtAlts/>
        </w:rPr>
        <w:t> </w:t>
      </w:r>
      <w:proofErr w:type="spellStart"/>
      <w:r w:rsidR="00DF4733">
        <w:rPr>
          <w:rFonts w:cstheme="minorHAnsi"/>
          <w:szCs w:val="22"/>
          <w14:ligatures w14:val="standard"/>
          <w14:cntxtAlts/>
        </w:rPr>
        <w:t>splennie</w:t>
      </w:r>
      <w:proofErr w:type="spellEnd"/>
      <w:r w:rsidR="00DF4733">
        <w:rPr>
          <w:rFonts w:cstheme="minorHAnsi"/>
          <w:szCs w:val="22"/>
          <w14:ligatures w14:val="standard"/>
          <w14:cntxtAlts/>
        </w:rPr>
        <w:t xml:space="preserve"> požiadaviek na predmet zá</w:t>
      </w:r>
      <w:r w:rsidR="008A763A">
        <w:rPr>
          <w:rFonts w:cstheme="minorHAnsi"/>
          <w:szCs w:val="22"/>
          <w14:ligatures w14:val="standard"/>
          <w14:cntxtAlts/>
        </w:rPr>
        <w:t>k</w:t>
      </w:r>
      <w:r w:rsidR="00DF4733">
        <w:rPr>
          <w:rFonts w:cstheme="minorHAnsi"/>
          <w:szCs w:val="22"/>
          <w14:ligatures w14:val="standard"/>
          <w14:cntxtAlts/>
        </w:rPr>
        <w:t xml:space="preserve">azky </w:t>
      </w:r>
      <w:r w:rsidRPr="00497714">
        <w:rPr>
          <w:rFonts w:cstheme="minorHAnsi"/>
          <w:szCs w:val="22"/>
          <w14:ligatures w14:val="standard"/>
          <w14:cntxtAlts/>
        </w:rPr>
        <w:t>tak, aby uchádzač umiestnený na prvom mieste v novo zostavenom poradí spĺňal podmienky účasti</w:t>
      </w:r>
      <w:r w:rsidR="00BF22D9">
        <w:rPr>
          <w:rFonts w:cstheme="minorHAnsi"/>
          <w:szCs w:val="22"/>
          <w14:ligatures w14:val="standard"/>
          <w14:cntxtAlts/>
        </w:rPr>
        <w:t xml:space="preserve"> a požiadavky na predmet zákazky</w:t>
      </w:r>
      <w:r w:rsidR="005F7CBA" w:rsidRPr="00497714">
        <w:rPr>
          <w:rFonts w:cstheme="minorHAnsi"/>
          <w:szCs w:val="22"/>
          <w14:ligatures w14:val="standard"/>
          <w14:cntxtAlts/>
        </w:rPr>
        <w:t>.</w:t>
      </w:r>
      <w:r w:rsidRPr="00497714">
        <w:rPr>
          <w:rFonts w:cstheme="minorHAnsi"/>
          <w:szCs w:val="22"/>
          <w14:ligatures w14:val="standard"/>
          <w14:cntxtAlts/>
        </w:rPr>
        <w:t xml:space="preserve"> Verejný obstarávateľ </w:t>
      </w:r>
      <w:r w:rsidR="005F7CBA" w:rsidRPr="00497714">
        <w:rPr>
          <w:rFonts w:cstheme="minorHAnsi"/>
          <w:szCs w:val="22"/>
          <w14:ligatures w14:val="standard"/>
          <w14:cntxtAlts/>
        </w:rPr>
        <w:t xml:space="preserve">prostredníctvom komunikačného rozhrania systému </w:t>
      </w:r>
      <w:r w:rsidR="00BF22D9">
        <w:rPr>
          <w:rFonts w:cstheme="minorHAnsi"/>
          <w:szCs w:val="22"/>
          <w14:ligatures w14:val="standard"/>
          <w14:cntxtAlts/>
        </w:rPr>
        <w:t>JOSPEHINE</w:t>
      </w:r>
      <w:r w:rsidR="00BF22D9" w:rsidRPr="00497714">
        <w:rPr>
          <w:rFonts w:cstheme="minorHAnsi"/>
          <w:szCs w:val="22"/>
          <w14:ligatures w14:val="standard"/>
          <w14:cntxtAlts/>
        </w:rPr>
        <w:t xml:space="preserve"> </w:t>
      </w:r>
      <w:r w:rsidRPr="00497714">
        <w:rPr>
          <w:rFonts w:cstheme="minorHAnsi"/>
          <w:szCs w:val="22"/>
          <w14:ligatures w14:val="standard"/>
          <w14:cntxtAlts/>
        </w:rPr>
        <w:t>požiada uchádzača o predloženie dokladov preukazujúcich splnenie podmienok účasti v lehote nie kratšej ako päť pracovných dní odo dňa doručenia žiadosti a vyhodnotia ich podľa § 40 zákona o verejnom obstarávaní.</w:t>
      </w:r>
    </w:p>
    <w:p w14:paraId="191CE027" w14:textId="5CC03A57" w:rsidR="00934EC4" w:rsidRPr="00497714" w:rsidRDefault="00934EC4" w:rsidP="00112C7B">
      <w:pPr>
        <w:pStyle w:val="Zarkazkladnhotextu2"/>
        <w:numPr>
          <w:ilvl w:val="1"/>
          <w:numId w:val="22"/>
        </w:numPr>
        <w:spacing w:after="120"/>
        <w:ind w:left="567" w:hanging="499"/>
        <w:rPr>
          <w:rFonts w:cstheme="minorHAnsi"/>
          <w:szCs w:val="22"/>
          <w14:ligatures w14:val="standard"/>
          <w14:cntxtAlts/>
        </w:rPr>
      </w:pPr>
      <w:r w:rsidRPr="00497714">
        <w:rPr>
          <w:rFonts w:cstheme="minorHAnsi"/>
          <w:szCs w:val="22"/>
          <w14:ligatures w14:val="standard"/>
          <w14:cntxtAlts/>
        </w:rPr>
        <w:t xml:space="preserve">Verejný obstarávateľ po vyhodnotení ponúk, po skončení postupu podľa bodu </w:t>
      </w:r>
      <w:r w:rsidR="005F7CBA" w:rsidRPr="00497714">
        <w:rPr>
          <w:rFonts w:cstheme="minorHAnsi"/>
          <w:szCs w:val="22"/>
          <w14:ligatures w14:val="standard"/>
          <w14:cntxtAlts/>
        </w:rPr>
        <w:t>22.1</w:t>
      </w:r>
      <w:r w:rsidRPr="00497714">
        <w:rPr>
          <w:rFonts w:cstheme="minorHAnsi"/>
          <w:szCs w:val="22"/>
          <w14:ligatures w14:val="standard"/>
          <w14:cntxtAlts/>
        </w:rPr>
        <w:t xml:space="preserve"> týchto súťažných podkladov a po odoslaní všetkých oznámení o vylúčení uchádzača bezodkladne </w:t>
      </w:r>
      <w:r w:rsidR="005F7CBA" w:rsidRPr="00497714">
        <w:rPr>
          <w:rFonts w:cstheme="minorHAnsi"/>
          <w:szCs w:val="22"/>
          <w14:ligatures w14:val="standard"/>
          <w14:cntxtAlts/>
        </w:rPr>
        <w:t xml:space="preserve">prostredníctvom komunikačného rozhrania systému </w:t>
      </w:r>
      <w:r w:rsidR="0033080D">
        <w:rPr>
          <w:rFonts w:cstheme="minorHAnsi"/>
          <w:szCs w:val="22"/>
          <w14:ligatures w14:val="standard"/>
          <w14:cntxtAlts/>
        </w:rPr>
        <w:t>JOSEPHINE</w:t>
      </w:r>
      <w:r w:rsidR="0033080D" w:rsidRPr="00497714">
        <w:rPr>
          <w:rFonts w:cstheme="minorHAnsi"/>
          <w:szCs w:val="22"/>
          <w14:ligatures w14:val="standard"/>
          <w14:cntxtAlts/>
        </w:rPr>
        <w:t xml:space="preserve"> </w:t>
      </w:r>
      <w:r w:rsidRPr="00497714">
        <w:rPr>
          <w:rFonts w:cstheme="minorHAnsi"/>
          <w:szCs w:val="22"/>
          <w14:ligatures w14:val="standard"/>
          <w14:cntxtAlts/>
        </w:rPr>
        <w:t>oznámi všetkým</w:t>
      </w:r>
      <w:r w:rsidR="00A16AA5">
        <w:rPr>
          <w:rFonts w:cstheme="minorHAnsi"/>
          <w:szCs w:val="22"/>
          <w14:ligatures w14:val="standard"/>
          <w14:cntxtAlts/>
        </w:rPr>
        <w:t xml:space="preserve"> dotknutým</w:t>
      </w:r>
      <w:r w:rsidRPr="00497714">
        <w:rPr>
          <w:rFonts w:cstheme="minorHAnsi"/>
          <w:szCs w:val="22"/>
          <w14:ligatures w14:val="standard"/>
          <w14:cntxtAlts/>
        </w:rPr>
        <w:t xml:space="preserve"> uchádzačom,  výsledok vyhodnotenia ponúk, vrátane poradia uchádzačov a súčasne uverejní informáciu o výsledku vyhodnotenia ponúk a poradie uchádzačov v profile. Úspešnému uchádzačovi</w:t>
      </w:r>
      <w:r w:rsidR="005F7CBA" w:rsidRPr="00497714">
        <w:rPr>
          <w:rFonts w:cstheme="minorHAnsi"/>
          <w:szCs w:val="22"/>
          <w14:ligatures w14:val="standard"/>
          <w14:cntxtAlts/>
        </w:rPr>
        <w:t xml:space="preserve"> </w:t>
      </w:r>
      <w:r w:rsidRPr="00497714">
        <w:rPr>
          <w:rFonts w:cstheme="minorHAnsi"/>
          <w:szCs w:val="22"/>
          <w14:ligatures w14:val="standard"/>
          <w14:cntxtAlts/>
        </w:rPr>
        <w:t xml:space="preserve">oznámi, že verejný obstarávateľ jeho ponuku prijíma. Súčasne ostatným neúspešným uchádzačom oznámi, že neuspeli, </w:t>
      </w:r>
      <w:r w:rsidR="00237AEE">
        <w:rPr>
          <w:rFonts w:cstheme="minorHAnsi"/>
          <w:szCs w:val="22"/>
          <w14:ligatures w14:val="standard"/>
          <w14:cntxtAlts/>
        </w:rPr>
        <w:br/>
      </w:r>
      <w:r w:rsidRPr="00497714">
        <w:rPr>
          <w:rFonts w:cstheme="minorHAnsi"/>
          <w:szCs w:val="22"/>
          <w14:ligatures w14:val="standard"/>
          <w14:cntxtAlts/>
        </w:rPr>
        <w:t>s uvedením dôvodu, resp. dôvodov neprijatia ich ponuky a identifikácie úspešného uchádzača, informácie o charakteristikách a výhodách jeho ponuky</w:t>
      </w:r>
      <w:r w:rsidR="005700BA">
        <w:rPr>
          <w:rFonts w:cstheme="minorHAnsi"/>
          <w:szCs w:val="22"/>
          <w14:ligatures w14:val="standard"/>
          <w14:cntxtAlts/>
        </w:rPr>
        <w:t xml:space="preserve">, výsledok vyhodnotenia </w:t>
      </w:r>
      <w:proofErr w:type="spellStart"/>
      <w:r w:rsidR="005700BA">
        <w:rPr>
          <w:rFonts w:cstheme="minorHAnsi"/>
          <w:szCs w:val="22"/>
          <w14:ligatures w14:val="standard"/>
          <w14:cntxtAlts/>
        </w:rPr>
        <w:t>splnenai</w:t>
      </w:r>
      <w:proofErr w:type="spellEnd"/>
      <w:r w:rsidR="005700BA">
        <w:rPr>
          <w:rFonts w:cstheme="minorHAnsi"/>
          <w:szCs w:val="22"/>
          <w14:ligatures w14:val="standard"/>
          <w14:cntxtAlts/>
        </w:rPr>
        <w:t xml:space="preserve"> podmienok účasti u úspešného uchádzača</w:t>
      </w:r>
      <w:r w:rsidR="005F7CBA" w:rsidRPr="00497714">
        <w:rPr>
          <w:rFonts w:cstheme="minorHAnsi"/>
          <w:szCs w:val="22"/>
          <w14:ligatures w14:val="standard"/>
          <w14:cntxtAlts/>
        </w:rPr>
        <w:t xml:space="preserve"> </w:t>
      </w:r>
      <w:r w:rsidRPr="00497714">
        <w:rPr>
          <w:rFonts w:cstheme="minorHAnsi"/>
          <w:szCs w:val="22"/>
          <w14:ligatures w14:val="standard"/>
          <w14:cntxtAlts/>
        </w:rPr>
        <w:t>a lehot</w:t>
      </w:r>
      <w:r w:rsidR="005F7CBA" w:rsidRPr="00497714">
        <w:rPr>
          <w:rFonts w:cstheme="minorHAnsi"/>
          <w:szCs w:val="22"/>
          <w14:ligatures w14:val="standard"/>
          <w14:cntxtAlts/>
        </w:rPr>
        <w:t>u</w:t>
      </w:r>
      <w:r w:rsidRPr="00497714">
        <w:rPr>
          <w:rFonts w:cstheme="minorHAnsi"/>
          <w:szCs w:val="22"/>
          <w14:ligatures w14:val="standard"/>
          <w14:cntxtAlts/>
        </w:rPr>
        <w:t>, v ktorej môže byť doručená námietka podľa zákona o verejnom obstarávaní.</w:t>
      </w:r>
    </w:p>
    <w:p w14:paraId="5EE7D278" w14:textId="77777777" w:rsidR="00DE5CF2" w:rsidRPr="00497714" w:rsidRDefault="00DE5CF2" w:rsidP="004372FB">
      <w:pPr>
        <w:pStyle w:val="Zarkazkladnhotextu2"/>
        <w:ind w:left="709"/>
        <w:rPr>
          <w:rFonts w:cstheme="minorHAnsi"/>
          <w:szCs w:val="22"/>
          <w14:ligatures w14:val="standard"/>
          <w14:cntxtAlts/>
        </w:rPr>
      </w:pPr>
    </w:p>
    <w:p w14:paraId="3F0F2EBC" w14:textId="49870C9D" w:rsidR="00FD5FF9" w:rsidRPr="00497714" w:rsidRDefault="00B864C2"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32" w:name="_Toc96376547"/>
      <w:bookmarkStart w:id="133" w:name="_Toc96376629"/>
      <w:bookmarkStart w:id="134" w:name="_Toc96377068"/>
      <w:bookmarkStart w:id="135" w:name="_Toc96377242"/>
      <w:r w:rsidRPr="00497714">
        <w:rPr>
          <w:rFonts w:cstheme="minorHAnsi"/>
          <w:smallCaps/>
          <w:sz w:val="22"/>
          <w:szCs w:val="22"/>
          <w14:ligatures w14:val="standard"/>
          <w14:cntxtAlts/>
        </w:rPr>
        <w:t>Uzavretie zmluvy</w:t>
      </w:r>
      <w:bookmarkEnd w:id="132"/>
      <w:bookmarkEnd w:id="133"/>
      <w:bookmarkEnd w:id="134"/>
      <w:bookmarkEnd w:id="135"/>
    </w:p>
    <w:p w14:paraId="592440F2" w14:textId="4671F415" w:rsidR="00C70718" w:rsidRPr="00497714" w:rsidRDefault="00C70718"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Postup pri uzatvorení Zmluvy s úspešným uchádzačom, ktorého ponuka bude prijatá sa bude riadiť ustanovením § 56 zákona o verejnom obstarávaní.</w:t>
      </w:r>
    </w:p>
    <w:p w14:paraId="06FF34D9" w14:textId="2D5F6E4A" w:rsidR="00C70718" w:rsidRPr="00497714" w:rsidRDefault="00C70718"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 xml:space="preserve">Uzavretá Zmluva </w:t>
      </w:r>
      <w:r w:rsidRPr="00497714">
        <w:rPr>
          <w:rFonts w:cs="Arial Narrow"/>
          <w:szCs w:val="22"/>
          <w14:ligatures w14:val="standard"/>
          <w14:cntxtAlts/>
        </w:rPr>
        <w:t>nesmie byť v rozpore so súťažnými podkladmi a s ponukou predloženou úspešným uchádzačom.</w:t>
      </w:r>
    </w:p>
    <w:p w14:paraId="7109F463" w14:textId="680F1C22" w:rsidR="00B864C2" w:rsidRPr="0049771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b/>
          <w:szCs w:val="22"/>
          <w14:ligatures w14:val="standard"/>
          <w14:cntxtAlts/>
        </w:rPr>
        <w:t xml:space="preserve">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w:t>
      </w:r>
      <w:r w:rsidRPr="00497714">
        <w:rPr>
          <w:rFonts w:cstheme="minorHAnsi"/>
          <w:b/>
          <w:szCs w:val="22"/>
          <w14:ligatures w14:val="standard"/>
          <w14:cntxtAlts/>
        </w:rPr>
        <w:lastRenderedPageBreak/>
        <w:t>subdodávatelia podľa osobitného predpisu, ktorí majú povinnosť zapisovať sa do registra partnerov verejného sektora a nie sú zapísaní v registri partnerov verejného sektora</w:t>
      </w:r>
      <w:r w:rsidR="000D1BEC">
        <w:rPr>
          <w:rFonts w:cstheme="minorHAnsi"/>
          <w:b/>
          <w:szCs w:val="22"/>
          <w14:ligatures w14:val="standard"/>
          <w14:cntxtAlts/>
        </w:rPr>
        <w:t xml:space="preserve"> </w:t>
      </w:r>
      <w:r w:rsidR="003E3539">
        <w:rPr>
          <w:rFonts w:cstheme="minorHAnsi"/>
          <w:b/>
          <w:szCs w:val="22"/>
          <w14:ligatures w14:val="standard"/>
          <w14:cntxtAlts/>
        </w:rPr>
        <w:t xml:space="preserve"> alebo uchádzačom, ktorý má </w:t>
      </w:r>
      <w:r w:rsidR="002A274D">
        <w:rPr>
          <w:rFonts w:cstheme="minorHAnsi"/>
          <w:b/>
          <w:szCs w:val="22"/>
          <w14:ligatures w14:val="standard"/>
          <w14:cntxtAlts/>
        </w:rPr>
        <w:t xml:space="preserve">povinnosť zapisovať sa do registra partnerov verejného sektora a ktorého konečným užívateľom výhod zapísaných v registri partnerov verejného sektora </w:t>
      </w:r>
      <w:r w:rsidR="00E11023">
        <w:rPr>
          <w:rFonts w:cstheme="minorHAnsi"/>
          <w:b/>
          <w:szCs w:val="22"/>
          <w14:ligatures w14:val="standard"/>
          <w14:cntxtAlts/>
        </w:rPr>
        <w:t>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w:t>
      </w:r>
      <w:r w:rsidR="00237AEE">
        <w:rPr>
          <w:rFonts w:cstheme="minorHAnsi"/>
          <w:b/>
          <w:szCs w:val="22"/>
          <w14:ligatures w14:val="standard"/>
          <w14:cntxtAlts/>
        </w:rPr>
        <w:br/>
      </w:r>
      <w:r w:rsidRPr="00497714">
        <w:rPr>
          <w:rFonts w:cstheme="minorHAnsi"/>
          <w:b/>
          <w:szCs w:val="22"/>
          <w14:ligatures w14:val="standard"/>
          <w14:cntxtAlts/>
        </w:rPr>
        <w:t xml:space="preserve">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6B64AC8D" w14:textId="0CF18053" w:rsidR="00B864C2" w:rsidRPr="00080EB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Verejný obstarávateľ vyžaduje, aby úspešný uchádzač v</w:t>
      </w:r>
      <w:r w:rsidR="00A26978" w:rsidRPr="00497714">
        <w:rPr>
          <w:rFonts w:cstheme="minorHAnsi"/>
          <w:szCs w:val="22"/>
          <w14:ligatures w14:val="standard"/>
          <w14:cntxtAlts/>
        </w:rPr>
        <w:t> Zml</w:t>
      </w:r>
      <w:r w:rsidR="00763FED">
        <w:rPr>
          <w:rFonts w:cstheme="minorHAnsi"/>
          <w:szCs w:val="22"/>
          <w14:ligatures w14:val="standard"/>
          <w14:cntxtAlts/>
        </w:rPr>
        <w:t xml:space="preserve">uve </w:t>
      </w:r>
      <w:r w:rsidRPr="00497714">
        <w:rPr>
          <w:rFonts w:cstheme="minorHAnsi"/>
          <w:szCs w:val="22"/>
          <w14:ligatures w14:val="standard"/>
          <w14:cntxtAlts/>
        </w:rPr>
        <w:t xml:space="preserve">najneskôr v čase ich uzavretia uviedol údaje o všetkých známych subdodávateľoch, údaje o osobe oprávnenej konať za subdodávateľa </w:t>
      </w:r>
      <w:r w:rsidR="00763FED">
        <w:rPr>
          <w:rFonts w:cstheme="minorHAnsi"/>
          <w:szCs w:val="22"/>
          <w14:ligatures w14:val="standard"/>
          <w14:cntxtAlts/>
        </w:rPr>
        <w:br/>
      </w:r>
      <w:r w:rsidRPr="00497714">
        <w:rPr>
          <w:rFonts w:cstheme="minorHAnsi"/>
          <w:szCs w:val="22"/>
          <w14:ligatures w14:val="standard"/>
          <w14:cntxtAlts/>
        </w:rPr>
        <w:t>v rozsahu meno a priezvisko, adresa pobytu.</w:t>
      </w:r>
    </w:p>
    <w:p w14:paraId="103C8CCB" w14:textId="6D9849F8" w:rsidR="00B864C2" w:rsidRPr="0049771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w:t>
      </w:r>
      <w:r w:rsidR="00A26978" w:rsidRPr="00497714">
        <w:rPr>
          <w:rFonts w:cstheme="minorHAnsi"/>
          <w:szCs w:val="22"/>
          <w14:ligatures w14:val="standard"/>
          <w14:cntxtAlts/>
        </w:rPr>
        <w:t>Z</w:t>
      </w:r>
      <w:r w:rsidR="00763FED">
        <w:rPr>
          <w:rFonts w:cstheme="minorHAnsi"/>
          <w:szCs w:val="22"/>
          <w14:ligatures w14:val="standard"/>
          <w14:cntxtAlts/>
        </w:rPr>
        <w:t>mluvy</w:t>
      </w:r>
      <w:r w:rsidRPr="00497714">
        <w:rPr>
          <w:rFonts w:cstheme="minorHAnsi"/>
          <w:szCs w:val="22"/>
          <w14:ligatures w14:val="standard"/>
          <w14:cntxtAlts/>
        </w:rPr>
        <w:t xml:space="preserve">, ktoré budú výsledkom tohto verejného obstarávania bude povinný: </w:t>
      </w:r>
    </w:p>
    <w:p w14:paraId="7DF20D0D" w14:textId="760F1DC3" w:rsidR="00B864C2" w:rsidRPr="00497714" w:rsidRDefault="00A26978" w:rsidP="00070513">
      <w:pPr>
        <w:pStyle w:val="Textpoznmkypodiarou"/>
        <w:numPr>
          <w:ilvl w:val="0"/>
          <w:numId w:val="23"/>
        </w:numPr>
        <w:jc w:val="both"/>
        <w:rPr>
          <w:rFonts w:cstheme="minorHAnsi"/>
          <w:sz w:val="22"/>
          <w:szCs w:val="22"/>
          <w14:ligatures w14:val="standard"/>
          <w14:cntxtAlts/>
        </w:rPr>
      </w:pPr>
      <w:r w:rsidRPr="00497714">
        <w:rPr>
          <w:rFonts w:cstheme="minorHAnsi"/>
          <w:sz w:val="22"/>
          <w:szCs w:val="22"/>
          <w14:ligatures w14:val="standard"/>
          <w14:cntxtAlts/>
        </w:rPr>
        <w:t xml:space="preserve">uviesť </w:t>
      </w:r>
      <w:r w:rsidR="00B864C2" w:rsidRPr="00497714">
        <w:rPr>
          <w:rFonts w:cstheme="minorHAnsi"/>
          <w:sz w:val="22"/>
          <w:szCs w:val="22"/>
          <w14:ligatures w14:val="standard"/>
          <w14:cntxtAlts/>
        </w:rPr>
        <w:t>údaje o všetkých známych subdodávateľoch,</w:t>
      </w:r>
      <w:r w:rsidR="00DE5CF2" w:rsidRPr="00497714">
        <w:rPr>
          <w:rFonts w:cstheme="minorHAnsi"/>
          <w:sz w:val="22"/>
          <w:szCs w:val="22"/>
          <w14:ligatures w14:val="standard"/>
          <w14:cntxtAlts/>
        </w:rPr>
        <w:t xml:space="preserve"> </w:t>
      </w:r>
      <w:r w:rsidR="00070513">
        <w:rPr>
          <w:rFonts w:cstheme="minorHAnsi"/>
          <w:sz w:val="22"/>
          <w:szCs w:val="22"/>
          <w14:ligatures w14:val="standard"/>
          <w14:cntxtAlts/>
        </w:rPr>
        <w:t>s</w:t>
      </w:r>
      <w:r w:rsidR="00070513" w:rsidRPr="00070513">
        <w:rPr>
          <w:rFonts w:cstheme="minorHAnsi"/>
          <w:sz w:val="22"/>
          <w:szCs w:val="22"/>
          <w14:ligatures w14:val="standard"/>
          <w14:cntxtAlts/>
        </w:rPr>
        <w:t>tručný opis časti zmluvy, ktorá bude predmetom subdodávky</w:t>
      </w:r>
      <w:r w:rsidR="00DE5CF2" w:rsidRPr="00497714">
        <w:rPr>
          <w:rFonts w:cstheme="minorHAnsi"/>
          <w:sz w:val="22"/>
          <w:szCs w:val="22"/>
          <w14:ligatures w14:val="standard"/>
          <w14:cntxtAlts/>
        </w:rPr>
        <w:t>,</w:t>
      </w:r>
      <w:r w:rsidR="00B864C2" w:rsidRPr="00497714">
        <w:rPr>
          <w:rFonts w:cstheme="minorHAnsi"/>
          <w:sz w:val="22"/>
          <w:szCs w:val="22"/>
          <w14:ligatures w14:val="standard"/>
          <w14:cntxtAlts/>
        </w:rPr>
        <w:t xml:space="preserve"> údaje o osobe oprávnenej konať za subdodávateľa v rozsahu meno a priezvisko</w:t>
      </w:r>
      <w:r w:rsidR="00763FED">
        <w:rPr>
          <w:rFonts w:cstheme="minorHAnsi"/>
          <w:sz w:val="22"/>
          <w:szCs w:val="22"/>
          <w14:ligatures w14:val="standard"/>
          <w14:cntxtAlts/>
        </w:rPr>
        <w:t>, adresa pobytu</w:t>
      </w:r>
      <w:r w:rsidR="00B864C2" w:rsidRPr="00497714">
        <w:rPr>
          <w:rFonts w:cstheme="minorHAnsi"/>
          <w:sz w:val="22"/>
          <w:szCs w:val="22"/>
          <w14:ligatures w14:val="standard"/>
          <w14:cntxtAlts/>
        </w:rPr>
        <w:t xml:space="preserve"> v súlade s § 41 ods. 3 zákona o verejnom obstarávaní, v prípade, </w:t>
      </w:r>
      <w:r w:rsidR="00237AEE">
        <w:rPr>
          <w:rFonts w:cstheme="minorHAnsi"/>
          <w:sz w:val="22"/>
          <w:szCs w:val="22"/>
          <w14:ligatures w14:val="standard"/>
          <w14:cntxtAlts/>
        </w:rPr>
        <w:br/>
      </w:r>
      <w:r w:rsidR="00B864C2" w:rsidRPr="00497714">
        <w:rPr>
          <w:rFonts w:cstheme="minorHAnsi"/>
          <w:sz w:val="22"/>
          <w:szCs w:val="22"/>
          <w14:ligatures w14:val="standard"/>
          <w14:cntxtAlts/>
        </w:rPr>
        <w:t xml:space="preserve">že uchádzač zabezpečuje realizáciu predmetu zákazky subdodávateľmi. Tieto údaje sa stanú </w:t>
      </w:r>
      <w:r w:rsidR="00DE5CF2" w:rsidRPr="00497714">
        <w:rPr>
          <w:rFonts w:cstheme="minorHAnsi"/>
          <w:sz w:val="22"/>
          <w:szCs w:val="22"/>
          <w14:ligatures w14:val="standard"/>
          <w14:cntxtAlts/>
        </w:rPr>
        <w:t>prílohou</w:t>
      </w:r>
      <w:r w:rsidR="0055481F">
        <w:rPr>
          <w:rFonts w:cstheme="minorHAnsi"/>
          <w:sz w:val="22"/>
          <w:szCs w:val="22"/>
          <w14:ligatures w14:val="standard"/>
          <w14:cntxtAlts/>
        </w:rPr>
        <w:t xml:space="preserve"> </w:t>
      </w:r>
      <w:r w:rsidR="00C53DC9">
        <w:rPr>
          <w:rFonts w:cstheme="minorHAnsi"/>
          <w:sz w:val="22"/>
          <w:szCs w:val="22"/>
          <w14:ligatures w14:val="standard"/>
          <w14:cntxtAlts/>
        </w:rPr>
        <w:t>z</w:t>
      </w:r>
      <w:r w:rsidR="0055481F">
        <w:rPr>
          <w:rFonts w:cstheme="minorHAnsi"/>
          <w:sz w:val="22"/>
          <w:szCs w:val="22"/>
          <w14:ligatures w14:val="standard"/>
          <w14:cntxtAlts/>
        </w:rPr>
        <w:t>mluvy</w:t>
      </w:r>
      <w:r w:rsidR="00DE5CF2" w:rsidRPr="00497714">
        <w:rPr>
          <w:rFonts w:cstheme="minorHAnsi"/>
          <w:sz w:val="22"/>
          <w:szCs w:val="22"/>
          <w14:ligatures w14:val="standard"/>
          <w14:cntxtAlts/>
        </w:rPr>
        <w:t>,</w:t>
      </w:r>
    </w:p>
    <w:p w14:paraId="49EBAC99" w14:textId="729870D0" w:rsidR="00B864C2" w:rsidRPr="00497714" w:rsidRDefault="00B864C2" w:rsidP="00112C7B">
      <w:pPr>
        <w:pStyle w:val="Textpoznmkypodiarou"/>
        <w:numPr>
          <w:ilvl w:val="0"/>
          <w:numId w:val="23"/>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w:t>
      </w:r>
      <w:r w:rsidR="00DE5CF2" w:rsidRPr="00497714">
        <w:rPr>
          <w:rFonts w:cstheme="minorHAnsi"/>
          <w:sz w:val="22"/>
          <w:szCs w:val="22"/>
          <w14:ligatures w14:val="standard"/>
          <w14:cntxtAlts/>
        </w:rPr>
        <w:t>s bodom 22.3,</w:t>
      </w:r>
    </w:p>
    <w:p w14:paraId="3FF7001B" w14:textId="0990DADF" w:rsidR="00DE5CF2" w:rsidRPr="00497714" w:rsidRDefault="00DE5CF2" w:rsidP="00112C7B">
      <w:pPr>
        <w:pStyle w:val="Textpoznmkypodiarou"/>
        <w:numPr>
          <w:ilvl w:val="0"/>
          <w:numId w:val="23"/>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A019508" w14:textId="4FDA1952" w:rsidR="00EE3141" w:rsidRPr="00497714" w:rsidRDefault="00EE3141"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36" w:name="_Toc96376548"/>
      <w:bookmarkStart w:id="137" w:name="_Toc96376630"/>
      <w:bookmarkStart w:id="138" w:name="_Toc96377069"/>
      <w:bookmarkStart w:id="139" w:name="_Toc96377243"/>
      <w:r w:rsidRPr="00497714">
        <w:rPr>
          <w:rFonts w:cstheme="minorHAnsi"/>
          <w:smallCaps/>
          <w:sz w:val="22"/>
          <w:szCs w:val="22"/>
          <w14:ligatures w14:val="standard"/>
          <w14:cntxtAlts/>
        </w:rPr>
        <w:t>Zrušenie použitého postupu zadávania zákazky</w:t>
      </w:r>
      <w:bookmarkEnd w:id="136"/>
      <w:bookmarkEnd w:id="137"/>
      <w:bookmarkEnd w:id="138"/>
      <w:bookmarkEnd w:id="139"/>
    </w:p>
    <w:p w14:paraId="215371B1" w14:textId="123FD35E" w:rsidR="00231B21" w:rsidRPr="00497714" w:rsidRDefault="00B66876"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2E85CBC6" w:rsidR="00FB6FFE" w:rsidRPr="00080EB4" w:rsidRDefault="005F7CBA" w:rsidP="00112C7B">
      <w:pPr>
        <w:pStyle w:val="Zarkazkladnhotextu2"/>
        <w:numPr>
          <w:ilvl w:val="1"/>
          <w:numId w:val="22"/>
        </w:numPr>
        <w:ind w:left="567" w:hanging="567"/>
        <w:rPr>
          <w:rFonts w:cstheme="minorHAnsi"/>
          <w:szCs w:val="22"/>
          <w14:ligatures w14:val="standard"/>
          <w14:cntxtAlts/>
        </w:rPr>
      </w:pPr>
      <w:r w:rsidRPr="00080EB4">
        <w:rPr>
          <w:rFonts w:cs="Arial Narrow"/>
          <w:szCs w:val="22"/>
          <w14:ligatures w14:val="standard"/>
          <w14:cntxtAlts/>
        </w:rPr>
        <w:t xml:space="preserve">Verejný obstarávateľ upovedomí uchádzačov o zrušení použitého postupu verejného  obstarávania </w:t>
      </w:r>
      <w:r w:rsidR="00237AEE">
        <w:rPr>
          <w:rFonts w:cs="Arial Narrow"/>
          <w:szCs w:val="22"/>
          <w14:ligatures w14:val="standard"/>
          <w14:cntxtAlts/>
        </w:rPr>
        <w:br/>
      </w:r>
      <w:r w:rsidRPr="00080EB4">
        <w:rPr>
          <w:rFonts w:cs="Arial Narrow"/>
          <w:szCs w:val="22"/>
          <w14:ligatures w14:val="standard"/>
          <w14:cntxtAlts/>
        </w:rPr>
        <w:t>s uvedením dôvodu zrušenia a oznámi postup, ktorý použije pri zadávaní zákazky na pôvodný predmet zákazky.</w:t>
      </w:r>
    </w:p>
    <w:p w14:paraId="1C07A7FA" w14:textId="0043669A" w:rsidR="00B9332C" w:rsidRPr="00497714" w:rsidRDefault="00B9332C"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40" w:name="_Toc96376549"/>
      <w:bookmarkStart w:id="141" w:name="_Toc96376631"/>
      <w:bookmarkStart w:id="142" w:name="_Toc96377070"/>
      <w:bookmarkStart w:id="143" w:name="_Toc96377244"/>
      <w:r w:rsidRPr="00497714">
        <w:rPr>
          <w:rFonts w:cstheme="minorHAnsi"/>
          <w:smallCaps/>
          <w:sz w:val="22"/>
          <w:szCs w:val="22"/>
          <w14:ligatures w14:val="standard"/>
          <w14:cntxtAlts/>
        </w:rPr>
        <w:t xml:space="preserve">Využitie </w:t>
      </w:r>
      <w:r w:rsidR="002F2A03" w:rsidRPr="00497714">
        <w:rPr>
          <w:rFonts w:cstheme="minorHAnsi"/>
          <w:smallCaps/>
          <w:sz w:val="22"/>
          <w:szCs w:val="22"/>
          <w14:ligatures w14:val="standard"/>
          <w14:cntxtAlts/>
        </w:rPr>
        <w:t>subdodávateľov a pravidlá pre zmenu subdodávateľov počas plnenia zmluvy</w:t>
      </w:r>
      <w:bookmarkEnd w:id="140"/>
      <w:bookmarkEnd w:id="141"/>
      <w:bookmarkEnd w:id="142"/>
      <w:bookmarkEnd w:id="143"/>
    </w:p>
    <w:p w14:paraId="6CC3D8F7" w14:textId="77777777" w:rsidR="0025057D" w:rsidRPr="00497714" w:rsidRDefault="00B9332C" w:rsidP="00112C7B">
      <w:pPr>
        <w:pStyle w:val="Zarkazkladnhotextu2"/>
        <w:numPr>
          <w:ilvl w:val="1"/>
          <w:numId w:val="22"/>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30676FF2" w14:textId="56B98E01" w:rsidR="0025057D" w:rsidRPr="00497714" w:rsidRDefault="0025057D" w:rsidP="00112C7B">
      <w:pPr>
        <w:pStyle w:val="Zarkazkladnhotextu2"/>
        <w:numPr>
          <w:ilvl w:val="1"/>
          <w:numId w:val="22"/>
        </w:numPr>
        <w:ind w:left="567" w:hanging="499"/>
        <w:rPr>
          <w:rFonts w:cstheme="minorHAnsi"/>
          <w:szCs w:val="22"/>
          <w14:ligatures w14:val="standard"/>
          <w14:cntxtAlts/>
        </w:rPr>
      </w:pPr>
      <w:r w:rsidRPr="00497714">
        <w:rPr>
          <w:rFonts w:cstheme="minorHAnsi"/>
          <w:szCs w:val="22"/>
          <w14:ligatures w14:val="standard"/>
          <w14:cntxtAlts/>
        </w:rPr>
        <w:t>Využitie subdodávateľov a pravidlá pre zmenu s</w:t>
      </w:r>
      <w:r w:rsidR="009E17D3" w:rsidRPr="00497714">
        <w:rPr>
          <w:rFonts w:cstheme="minorHAnsi"/>
          <w:szCs w:val="22"/>
          <w14:ligatures w14:val="standard"/>
          <w14:cntxtAlts/>
        </w:rPr>
        <w:t>ubdodávateľov počas plnenia zmlú</w:t>
      </w:r>
      <w:r w:rsidRPr="00497714">
        <w:rPr>
          <w:rFonts w:cstheme="minorHAnsi"/>
          <w:szCs w:val="22"/>
          <w14:ligatures w14:val="standard"/>
          <w14:cntxtAlts/>
        </w:rPr>
        <w:t xml:space="preserve">v, sú uvedené </w:t>
      </w:r>
      <w:r w:rsidR="00237AEE">
        <w:rPr>
          <w:rFonts w:cstheme="minorHAnsi"/>
          <w:szCs w:val="22"/>
          <w14:ligatures w14:val="standard"/>
          <w14:cntxtAlts/>
        </w:rPr>
        <w:br/>
      </w:r>
      <w:r w:rsidRPr="00497714">
        <w:rPr>
          <w:rFonts w:cstheme="minorHAnsi"/>
          <w:szCs w:val="22"/>
          <w14:ligatures w14:val="standard"/>
          <w14:cntxtAlts/>
        </w:rPr>
        <w:t xml:space="preserve">v návrhu </w:t>
      </w:r>
      <w:r w:rsidR="00614F46">
        <w:rPr>
          <w:rFonts w:cstheme="minorHAnsi"/>
          <w:szCs w:val="22"/>
          <w14:ligatures w14:val="standard"/>
          <w14:cntxtAlts/>
        </w:rPr>
        <w:t>zmluvy</w:t>
      </w:r>
      <w:r w:rsidRPr="00497714">
        <w:rPr>
          <w:rFonts w:cstheme="minorHAnsi"/>
          <w:szCs w:val="22"/>
          <w14:ligatures w14:val="standard"/>
          <w14:cntxtAlts/>
        </w:rPr>
        <w:t xml:space="preserve">, </w:t>
      </w:r>
      <w:r w:rsidR="0032555A" w:rsidRPr="00497714">
        <w:rPr>
          <w:rFonts w:cstheme="minorHAnsi"/>
          <w:szCs w:val="22"/>
          <w14:ligatures w14:val="standard"/>
          <w14:cntxtAlts/>
        </w:rPr>
        <w:t>ktor</w:t>
      </w:r>
      <w:r w:rsidR="00614F46">
        <w:rPr>
          <w:rFonts w:cstheme="minorHAnsi"/>
          <w:szCs w:val="22"/>
          <w14:ligatures w14:val="standard"/>
          <w14:cntxtAlts/>
        </w:rPr>
        <w:t>ý</w:t>
      </w:r>
      <w:r w:rsidR="0032555A" w:rsidRPr="00497714">
        <w:rPr>
          <w:rFonts w:cstheme="minorHAnsi"/>
          <w:szCs w:val="22"/>
          <w14:ligatures w14:val="standard"/>
          <w14:cntxtAlts/>
        </w:rPr>
        <w:t xml:space="preserve"> sú uveden</w:t>
      </w:r>
      <w:r w:rsidR="00614F46">
        <w:rPr>
          <w:rFonts w:cstheme="minorHAnsi"/>
          <w:szCs w:val="22"/>
          <w14:ligatures w14:val="standard"/>
          <w14:cntxtAlts/>
        </w:rPr>
        <w:t>ý</w:t>
      </w:r>
      <w:r w:rsidR="0032555A" w:rsidRPr="00497714">
        <w:rPr>
          <w:rFonts w:cstheme="minorHAnsi"/>
          <w:szCs w:val="22"/>
          <w14:ligatures w14:val="standard"/>
          <w14:cntxtAlts/>
        </w:rPr>
        <w:t xml:space="preserve"> v časti súťažných podkladov</w:t>
      </w:r>
      <w:r w:rsidR="005F7CBA" w:rsidRPr="00497714">
        <w:rPr>
          <w:rFonts w:cstheme="minorHAnsi"/>
          <w:szCs w:val="22"/>
          <w14:ligatures w14:val="standard"/>
          <w14:cntxtAlts/>
        </w:rPr>
        <w:t xml:space="preserve"> B.3 Obchodné podmienky poskytnutia predmetu zákazky.</w:t>
      </w:r>
      <w:r w:rsidR="0032555A" w:rsidRPr="00497714">
        <w:rPr>
          <w:rFonts w:cstheme="minorHAnsi"/>
          <w:szCs w:val="22"/>
          <w14:ligatures w14:val="standard"/>
          <w14:cntxtAlts/>
        </w:rPr>
        <w:t xml:space="preserve"> </w:t>
      </w:r>
    </w:p>
    <w:p w14:paraId="0B3E6644" w14:textId="2A27F385" w:rsidR="00234E69" w:rsidRPr="00497714" w:rsidRDefault="00BD3A3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44" w:name="_Toc96376550"/>
      <w:bookmarkStart w:id="145" w:name="_Toc96376632"/>
      <w:bookmarkStart w:id="146" w:name="_Toc96377071"/>
      <w:bookmarkStart w:id="147" w:name="_Toc96377245"/>
      <w:r w:rsidRPr="00497714">
        <w:rPr>
          <w:rFonts w:cstheme="minorHAnsi"/>
          <w:smallCaps/>
          <w:sz w:val="22"/>
          <w:szCs w:val="22"/>
          <w14:ligatures w14:val="standard"/>
          <w14:cntxtAlts/>
        </w:rPr>
        <w:t>Ďalšie informácie</w:t>
      </w:r>
      <w:bookmarkEnd w:id="144"/>
      <w:bookmarkEnd w:id="145"/>
      <w:bookmarkEnd w:id="146"/>
      <w:bookmarkEnd w:id="147"/>
    </w:p>
    <w:p w14:paraId="73E5FFE3" w14:textId="0C2184C7" w:rsidR="00B9332C" w:rsidRPr="00497714" w:rsidRDefault="00BD3A34" w:rsidP="00112C7B">
      <w:pPr>
        <w:pStyle w:val="Zarkazkladnhotextu2"/>
        <w:numPr>
          <w:ilvl w:val="1"/>
          <w:numId w:val="22"/>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48" w:name="_Toc96376551"/>
      <w:bookmarkStart w:id="149" w:name="_Toc96376633"/>
      <w:bookmarkStart w:id="150" w:name="_Toc96377072"/>
      <w:bookmarkStart w:id="151" w:name="_Toc96377246"/>
      <w:r w:rsidRPr="00237AEE">
        <w:rPr>
          <w:b/>
          <w:sz w:val="22"/>
          <w:szCs w:val="22"/>
          <w14:ligatures w14:val="standard"/>
          <w14:cntxtAlts/>
        </w:rPr>
        <w:lastRenderedPageBreak/>
        <w:t>A.2 VZOR ŠTRUKTÚROVANÉHO ROZPOČTU CENY ZMLUVY</w:t>
      </w:r>
      <w:bookmarkEnd w:id="148"/>
      <w:bookmarkEnd w:id="149"/>
      <w:bookmarkEnd w:id="150"/>
      <w:bookmarkEnd w:id="151"/>
    </w:p>
    <w:p w14:paraId="1C5FFEDC" w14:textId="4721ACA8" w:rsidR="0028432A" w:rsidRDefault="0028432A" w:rsidP="0028432A">
      <w:pPr>
        <w:pStyle w:val="Nadpis2"/>
        <w:rPr>
          <w:sz w:val="22"/>
          <w:szCs w:val="22"/>
          <w14:ligatures w14:val="standard"/>
          <w14:cntxtAlts/>
        </w:rPr>
      </w:pPr>
      <w:bookmarkStart w:id="152" w:name="_Toc96376552"/>
      <w:bookmarkStart w:id="153" w:name="_Toc96376634"/>
      <w:bookmarkStart w:id="154" w:name="_Toc96377073"/>
      <w:bookmarkStart w:id="155" w:name="_Toc96377247"/>
      <w:r w:rsidRPr="00497714">
        <w:rPr>
          <w:sz w:val="22"/>
          <w:szCs w:val="22"/>
          <w14:ligatures w14:val="standard"/>
          <w14:cntxtAlts/>
        </w:rPr>
        <w:t>A.2.1 VZOR ŠTRUKTÚROVANÉHO ROZPOČTU CENY</w:t>
      </w:r>
      <w:bookmarkEnd w:id="152"/>
      <w:bookmarkEnd w:id="153"/>
      <w:bookmarkEnd w:id="154"/>
      <w:bookmarkEnd w:id="155"/>
      <w:r w:rsidR="003F3EE3">
        <w:rPr>
          <w:sz w:val="22"/>
          <w:szCs w:val="22"/>
          <w14:ligatures w14:val="standard"/>
          <w14:cntxtAlts/>
        </w:rPr>
        <w:t xml:space="preserve"> ZMLUVY</w:t>
      </w:r>
    </w:p>
    <w:p w14:paraId="524C123F" w14:textId="77777777" w:rsidR="006B1CF2" w:rsidRPr="005B21EA" w:rsidRDefault="006B1CF2" w:rsidP="006B1CF2">
      <w:pPr>
        <w:rPr>
          <w:rFonts w:ascii="Calibri" w:hAnsi="Calibri" w:cs="Arial"/>
          <w:b/>
          <w:sz w:val="20"/>
        </w:rPr>
      </w:pPr>
      <w:r w:rsidRPr="005B21EA">
        <w:rPr>
          <w:rFonts w:ascii="Calibri" w:hAnsi="Calibri" w:cs="Arial"/>
          <w:b/>
          <w:sz w:val="20"/>
        </w:rPr>
        <w:t>Cenník Služieb podpory prevádzky</w:t>
      </w:r>
    </w:p>
    <w:tbl>
      <w:tblPr>
        <w:tblStyle w:val="Mriekatabuky2"/>
        <w:tblW w:w="9781" w:type="dxa"/>
        <w:tblInd w:w="-147" w:type="dxa"/>
        <w:tblLayout w:type="fixed"/>
        <w:tblLook w:val="04A0" w:firstRow="1" w:lastRow="0" w:firstColumn="1" w:lastColumn="0" w:noHBand="0" w:noVBand="1"/>
      </w:tblPr>
      <w:tblGrid>
        <w:gridCol w:w="491"/>
        <w:gridCol w:w="1069"/>
        <w:gridCol w:w="850"/>
        <w:gridCol w:w="1276"/>
        <w:gridCol w:w="1154"/>
        <w:gridCol w:w="1126"/>
        <w:gridCol w:w="1177"/>
        <w:gridCol w:w="775"/>
        <w:gridCol w:w="680"/>
        <w:gridCol w:w="1183"/>
      </w:tblGrid>
      <w:tr w:rsidR="006B1CF2" w:rsidRPr="00DF0DD4" w14:paraId="14C3F937" w14:textId="77777777" w:rsidTr="008B1349">
        <w:tc>
          <w:tcPr>
            <w:tcW w:w="491" w:type="dxa"/>
          </w:tcPr>
          <w:p w14:paraId="4B64EF66" w14:textId="77777777" w:rsidR="006B1CF2" w:rsidRPr="005B21EA" w:rsidRDefault="006B1CF2" w:rsidP="003B4E8C">
            <w:pPr>
              <w:rPr>
                <w:rFonts w:ascii="Calibri" w:hAnsi="Calibri" w:cs="Arial"/>
                <w:sz w:val="20"/>
                <w:szCs w:val="22"/>
              </w:rPr>
            </w:pPr>
            <w:proofErr w:type="spellStart"/>
            <w:r w:rsidRPr="005B21EA">
              <w:rPr>
                <w:rFonts w:ascii="Calibri" w:hAnsi="Calibri" w:cs="Arial"/>
                <w:sz w:val="20"/>
                <w:szCs w:val="22"/>
              </w:rPr>
              <w:t>P.č</w:t>
            </w:r>
            <w:proofErr w:type="spellEnd"/>
            <w:r w:rsidRPr="005B21EA">
              <w:rPr>
                <w:rFonts w:ascii="Calibri" w:hAnsi="Calibri" w:cs="Arial"/>
                <w:sz w:val="20"/>
                <w:szCs w:val="22"/>
              </w:rPr>
              <w:t>.</w:t>
            </w:r>
          </w:p>
        </w:tc>
        <w:tc>
          <w:tcPr>
            <w:tcW w:w="1069" w:type="dxa"/>
          </w:tcPr>
          <w:p w14:paraId="7A410733" w14:textId="77777777" w:rsidR="006B1CF2" w:rsidRPr="005B21EA" w:rsidRDefault="006B1CF2" w:rsidP="003B4E8C">
            <w:pPr>
              <w:rPr>
                <w:rFonts w:ascii="Calibri" w:hAnsi="Calibri" w:cs="Arial"/>
                <w:sz w:val="20"/>
                <w:szCs w:val="22"/>
              </w:rPr>
            </w:pPr>
            <w:r w:rsidRPr="005B21EA">
              <w:rPr>
                <w:rFonts w:ascii="Calibri" w:hAnsi="Calibri"/>
                <w:b/>
                <w:sz w:val="20"/>
                <w:szCs w:val="22"/>
              </w:rPr>
              <w:t>Položka</w:t>
            </w:r>
          </w:p>
        </w:tc>
        <w:tc>
          <w:tcPr>
            <w:tcW w:w="850" w:type="dxa"/>
          </w:tcPr>
          <w:p w14:paraId="2BBE25FE"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Merná jednotka </w:t>
            </w:r>
          </w:p>
        </w:tc>
        <w:tc>
          <w:tcPr>
            <w:tcW w:w="1276" w:type="dxa"/>
          </w:tcPr>
          <w:p w14:paraId="38C43B7E"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w:t>
            </w:r>
          </w:p>
        </w:tc>
        <w:tc>
          <w:tcPr>
            <w:tcW w:w="1154" w:type="dxa"/>
          </w:tcPr>
          <w:p w14:paraId="5B2B2FC8"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Jednotková cena v EUR bez DPH </w:t>
            </w:r>
          </w:p>
        </w:tc>
        <w:tc>
          <w:tcPr>
            <w:tcW w:w="1126" w:type="dxa"/>
          </w:tcPr>
          <w:p w14:paraId="22D4F1C9"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Jednotková cena v EUR vrátane DPH </w:t>
            </w:r>
          </w:p>
        </w:tc>
        <w:tc>
          <w:tcPr>
            <w:tcW w:w="1177" w:type="dxa"/>
          </w:tcPr>
          <w:p w14:paraId="5E4C7599" w14:textId="77777777" w:rsidR="006B1CF2" w:rsidRPr="005B21EA" w:rsidRDefault="006B1CF2" w:rsidP="003B4E8C">
            <w:pPr>
              <w:autoSpaceDE w:val="0"/>
              <w:autoSpaceDN w:val="0"/>
              <w:adjustRightInd w:val="0"/>
              <w:rPr>
                <w:rFonts w:ascii="Calibri" w:eastAsia="Calibri" w:hAnsi="Calibri" w:cs="Liberation Sans"/>
                <w:b/>
                <w:color w:val="000000"/>
                <w:sz w:val="20"/>
                <w:szCs w:val="22"/>
                <w:lang w:eastAsia="en-US"/>
              </w:rPr>
            </w:pPr>
            <w:r w:rsidRPr="005B21EA">
              <w:rPr>
                <w:rFonts w:ascii="Calibri" w:eastAsia="Calibri" w:hAnsi="Calibri" w:cs="Liberation Sans"/>
                <w:b/>
                <w:bCs/>
                <w:color w:val="000000"/>
                <w:sz w:val="20"/>
                <w:szCs w:val="22"/>
                <w:lang w:eastAsia="en-US"/>
              </w:rPr>
              <w:t xml:space="preserve">Cena za </w:t>
            </w:r>
          </w:p>
          <w:p w14:paraId="364856A9"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v EUR bez DPH </w:t>
            </w:r>
          </w:p>
        </w:tc>
        <w:tc>
          <w:tcPr>
            <w:tcW w:w="775" w:type="dxa"/>
          </w:tcPr>
          <w:p w14:paraId="10315056"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Sadzba DPH v % </w:t>
            </w:r>
          </w:p>
        </w:tc>
        <w:tc>
          <w:tcPr>
            <w:tcW w:w="680" w:type="dxa"/>
          </w:tcPr>
          <w:p w14:paraId="4EE3BCE5"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Výška DPH v EUR </w:t>
            </w:r>
          </w:p>
        </w:tc>
        <w:tc>
          <w:tcPr>
            <w:tcW w:w="1183" w:type="dxa"/>
          </w:tcPr>
          <w:p w14:paraId="11D28C3D" w14:textId="77777777" w:rsidR="006B1CF2" w:rsidRPr="005B21EA" w:rsidRDefault="006B1CF2" w:rsidP="003B4E8C">
            <w:pPr>
              <w:autoSpaceDE w:val="0"/>
              <w:autoSpaceDN w:val="0"/>
              <w:adjustRightInd w:val="0"/>
              <w:rPr>
                <w:rFonts w:ascii="Calibri" w:eastAsia="Calibri" w:hAnsi="Calibri" w:cs="Liberation Sans"/>
                <w:b/>
                <w:color w:val="000000"/>
                <w:sz w:val="20"/>
                <w:szCs w:val="22"/>
                <w:lang w:eastAsia="en-US"/>
              </w:rPr>
            </w:pPr>
            <w:r w:rsidRPr="005B21EA">
              <w:rPr>
                <w:rFonts w:ascii="Calibri" w:eastAsia="Calibri" w:hAnsi="Calibri" w:cs="Liberation Sans"/>
                <w:b/>
                <w:bCs/>
                <w:color w:val="000000"/>
                <w:sz w:val="20"/>
                <w:szCs w:val="22"/>
                <w:lang w:eastAsia="en-US"/>
              </w:rPr>
              <w:t xml:space="preserve">Cena za </w:t>
            </w:r>
          </w:p>
          <w:p w14:paraId="555ABAFA"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v EUR vrátane DPH </w:t>
            </w:r>
          </w:p>
        </w:tc>
      </w:tr>
      <w:tr w:rsidR="006B1CF2" w:rsidRPr="00DF0DD4" w14:paraId="2047D849" w14:textId="77777777" w:rsidTr="008B1349">
        <w:tc>
          <w:tcPr>
            <w:tcW w:w="491" w:type="dxa"/>
          </w:tcPr>
          <w:p w14:paraId="3D3C7824" w14:textId="77777777" w:rsidR="006B1CF2" w:rsidRPr="005B21EA" w:rsidRDefault="006B1CF2" w:rsidP="003B4E8C">
            <w:pPr>
              <w:rPr>
                <w:rFonts w:ascii="Calibri" w:hAnsi="Calibri" w:cs="Arial"/>
                <w:sz w:val="20"/>
                <w:szCs w:val="22"/>
              </w:rPr>
            </w:pPr>
            <w:r w:rsidRPr="005B21EA">
              <w:rPr>
                <w:rFonts w:ascii="Calibri" w:hAnsi="Calibri"/>
                <w:sz w:val="20"/>
                <w:szCs w:val="22"/>
              </w:rPr>
              <w:t>1.</w:t>
            </w:r>
          </w:p>
        </w:tc>
        <w:tc>
          <w:tcPr>
            <w:tcW w:w="1069" w:type="dxa"/>
          </w:tcPr>
          <w:p w14:paraId="53D9C9A7" w14:textId="77777777" w:rsidR="006B1CF2" w:rsidRPr="005B21EA" w:rsidRDefault="006B1CF2" w:rsidP="003B4E8C">
            <w:pPr>
              <w:rPr>
                <w:rFonts w:ascii="Calibri" w:hAnsi="Calibri" w:cs="Arial"/>
                <w:sz w:val="20"/>
                <w:szCs w:val="22"/>
              </w:rPr>
            </w:pPr>
            <w:r w:rsidRPr="005B21EA">
              <w:rPr>
                <w:rFonts w:ascii="Calibri" w:hAnsi="Calibri"/>
                <w:sz w:val="20"/>
                <w:szCs w:val="22"/>
              </w:rPr>
              <w:t>Cena za poskytnutie služieb podpory prevádzky pre IS RÚ</w:t>
            </w:r>
          </w:p>
        </w:tc>
        <w:tc>
          <w:tcPr>
            <w:tcW w:w="850" w:type="dxa"/>
            <w:vAlign w:val="center"/>
          </w:tcPr>
          <w:p w14:paraId="6519FDEF" w14:textId="77777777" w:rsidR="006B1CF2" w:rsidRPr="005B21EA" w:rsidRDefault="006B1CF2" w:rsidP="003B4E8C">
            <w:pPr>
              <w:rPr>
                <w:rFonts w:ascii="Calibri" w:hAnsi="Calibri" w:cs="Arial"/>
                <w:sz w:val="20"/>
                <w:szCs w:val="22"/>
              </w:rPr>
            </w:pPr>
            <w:r w:rsidRPr="005B21EA">
              <w:rPr>
                <w:rFonts w:ascii="Calibri" w:hAnsi="Calibri"/>
                <w:sz w:val="20"/>
                <w:szCs w:val="22"/>
              </w:rPr>
              <w:t>mesiac</w:t>
            </w:r>
          </w:p>
        </w:tc>
        <w:tc>
          <w:tcPr>
            <w:tcW w:w="1276" w:type="dxa"/>
          </w:tcPr>
          <w:p w14:paraId="312F93BD" w14:textId="77777777" w:rsidR="006B1CF2" w:rsidRPr="005B21EA" w:rsidRDefault="006B1CF2" w:rsidP="003B4E8C">
            <w:pPr>
              <w:rPr>
                <w:rFonts w:ascii="Calibri" w:hAnsi="Calibri" w:cs="Arial"/>
                <w:sz w:val="20"/>
                <w:szCs w:val="22"/>
              </w:rPr>
            </w:pPr>
            <w:r w:rsidRPr="005B21EA">
              <w:rPr>
                <w:rFonts w:ascii="Calibri" w:hAnsi="Calibri"/>
                <w:sz w:val="20"/>
                <w:szCs w:val="22"/>
              </w:rPr>
              <w:t>48</w:t>
            </w:r>
          </w:p>
        </w:tc>
        <w:tc>
          <w:tcPr>
            <w:tcW w:w="1154" w:type="dxa"/>
          </w:tcPr>
          <w:p w14:paraId="0943924E" w14:textId="77777777" w:rsidR="006B1CF2" w:rsidRPr="005B21EA" w:rsidRDefault="006B1CF2" w:rsidP="003B4E8C">
            <w:pPr>
              <w:rPr>
                <w:rFonts w:ascii="Calibri" w:hAnsi="Calibri" w:cs="Arial"/>
                <w:sz w:val="20"/>
                <w:szCs w:val="22"/>
              </w:rPr>
            </w:pPr>
          </w:p>
        </w:tc>
        <w:tc>
          <w:tcPr>
            <w:tcW w:w="1126" w:type="dxa"/>
          </w:tcPr>
          <w:p w14:paraId="0050693F" w14:textId="77777777" w:rsidR="006B1CF2" w:rsidRPr="005B21EA" w:rsidRDefault="006B1CF2" w:rsidP="003B4E8C">
            <w:pPr>
              <w:rPr>
                <w:rFonts w:ascii="Calibri" w:hAnsi="Calibri" w:cs="Arial"/>
                <w:sz w:val="20"/>
                <w:szCs w:val="22"/>
              </w:rPr>
            </w:pPr>
          </w:p>
        </w:tc>
        <w:tc>
          <w:tcPr>
            <w:tcW w:w="1177" w:type="dxa"/>
          </w:tcPr>
          <w:p w14:paraId="27E23E20" w14:textId="77777777" w:rsidR="006B1CF2" w:rsidRPr="005B21EA" w:rsidRDefault="006B1CF2" w:rsidP="003B4E8C">
            <w:pPr>
              <w:rPr>
                <w:rFonts w:ascii="Calibri" w:hAnsi="Calibri" w:cs="Arial"/>
                <w:sz w:val="20"/>
                <w:szCs w:val="22"/>
              </w:rPr>
            </w:pPr>
          </w:p>
        </w:tc>
        <w:tc>
          <w:tcPr>
            <w:tcW w:w="775" w:type="dxa"/>
          </w:tcPr>
          <w:p w14:paraId="2D7619DC" w14:textId="77777777" w:rsidR="006B1CF2" w:rsidRPr="005B21EA" w:rsidRDefault="006B1CF2" w:rsidP="003B4E8C">
            <w:pPr>
              <w:rPr>
                <w:rFonts w:ascii="Calibri" w:hAnsi="Calibri" w:cs="Arial"/>
                <w:sz w:val="20"/>
                <w:szCs w:val="22"/>
              </w:rPr>
            </w:pPr>
          </w:p>
        </w:tc>
        <w:tc>
          <w:tcPr>
            <w:tcW w:w="680" w:type="dxa"/>
          </w:tcPr>
          <w:p w14:paraId="26CAD2AF" w14:textId="77777777" w:rsidR="006B1CF2" w:rsidRPr="005B21EA" w:rsidRDefault="006B1CF2" w:rsidP="003B4E8C">
            <w:pPr>
              <w:rPr>
                <w:rFonts w:ascii="Calibri" w:hAnsi="Calibri" w:cs="Arial"/>
                <w:sz w:val="20"/>
                <w:szCs w:val="22"/>
              </w:rPr>
            </w:pPr>
          </w:p>
        </w:tc>
        <w:tc>
          <w:tcPr>
            <w:tcW w:w="1183" w:type="dxa"/>
          </w:tcPr>
          <w:p w14:paraId="4E013B2C" w14:textId="77777777" w:rsidR="006B1CF2" w:rsidRPr="005B21EA" w:rsidRDefault="006B1CF2" w:rsidP="003B4E8C">
            <w:pPr>
              <w:rPr>
                <w:rFonts w:ascii="Calibri" w:hAnsi="Calibri" w:cs="Arial"/>
                <w:sz w:val="20"/>
                <w:szCs w:val="22"/>
              </w:rPr>
            </w:pPr>
          </w:p>
        </w:tc>
      </w:tr>
    </w:tbl>
    <w:p w14:paraId="7F411F10" w14:textId="77777777" w:rsidR="006B1CF2" w:rsidRPr="006B1CF2" w:rsidRDefault="006B1CF2" w:rsidP="006B1CF2">
      <w:pPr>
        <w:rPr>
          <w:rFonts w:ascii="Calibri" w:hAnsi="Calibri" w:cs="Arial"/>
          <w:b/>
          <w:szCs w:val="22"/>
        </w:rPr>
      </w:pPr>
    </w:p>
    <w:p w14:paraId="2F86BE80" w14:textId="77777777" w:rsidR="00DF0DD4" w:rsidRPr="0072070D" w:rsidRDefault="00DF0DD4" w:rsidP="00DF0DD4">
      <w:pPr>
        <w:rPr>
          <w:rFonts w:ascii="Calibri" w:hAnsi="Calibri" w:cs="Arial"/>
          <w:b/>
        </w:rPr>
      </w:pPr>
      <w:r w:rsidRPr="0072070D">
        <w:rPr>
          <w:rFonts w:ascii="Calibri" w:hAnsi="Calibri" w:cs="Arial"/>
          <w:b/>
        </w:rPr>
        <w:t>Cenník Služieb rozvoja</w:t>
      </w:r>
    </w:p>
    <w:tbl>
      <w:tblPr>
        <w:tblStyle w:val="Mriekatabuky2"/>
        <w:tblW w:w="9854" w:type="dxa"/>
        <w:tblLayout w:type="fixed"/>
        <w:tblLook w:val="04A0" w:firstRow="1" w:lastRow="0" w:firstColumn="1" w:lastColumn="0" w:noHBand="0" w:noVBand="1"/>
      </w:tblPr>
      <w:tblGrid>
        <w:gridCol w:w="444"/>
        <w:gridCol w:w="1678"/>
        <w:gridCol w:w="680"/>
        <w:gridCol w:w="992"/>
        <w:gridCol w:w="1134"/>
        <w:gridCol w:w="1276"/>
        <w:gridCol w:w="1134"/>
        <w:gridCol w:w="708"/>
        <w:gridCol w:w="709"/>
        <w:gridCol w:w="1099"/>
      </w:tblGrid>
      <w:tr w:rsidR="00DF0DD4" w:rsidRPr="0072070D" w14:paraId="7B5EDD2C" w14:textId="77777777" w:rsidTr="00394902">
        <w:trPr>
          <w:trHeight w:val="455"/>
        </w:trPr>
        <w:tc>
          <w:tcPr>
            <w:tcW w:w="444" w:type="dxa"/>
          </w:tcPr>
          <w:p w14:paraId="5F46FE14" w14:textId="77777777" w:rsidR="00DF0DD4" w:rsidRPr="0072070D" w:rsidRDefault="00DF0DD4" w:rsidP="00394902">
            <w:pPr>
              <w:rPr>
                <w:rFonts w:ascii="Calibri" w:hAnsi="Calibri"/>
                <w:sz w:val="16"/>
              </w:rPr>
            </w:pPr>
            <w:proofErr w:type="spellStart"/>
            <w:r>
              <w:rPr>
                <w:rFonts w:ascii="Calibri" w:hAnsi="Calibri"/>
                <w:sz w:val="16"/>
              </w:rPr>
              <w:t>P.č</w:t>
            </w:r>
            <w:proofErr w:type="spellEnd"/>
          </w:p>
        </w:tc>
        <w:tc>
          <w:tcPr>
            <w:tcW w:w="1678" w:type="dxa"/>
          </w:tcPr>
          <w:p w14:paraId="418E2D57" w14:textId="5D53D225" w:rsidR="00DF0DD4" w:rsidRPr="0072070D" w:rsidRDefault="00394902" w:rsidP="00394902">
            <w:pPr>
              <w:rPr>
                <w:rFonts w:ascii="Calibri" w:hAnsi="Calibri"/>
                <w:b/>
                <w:sz w:val="16"/>
              </w:rPr>
            </w:pPr>
            <w:r>
              <w:rPr>
                <w:rFonts w:ascii="Calibri" w:hAnsi="Calibri"/>
                <w:b/>
                <w:sz w:val="16"/>
              </w:rPr>
              <w:t>Pozícia</w:t>
            </w:r>
          </w:p>
        </w:tc>
        <w:tc>
          <w:tcPr>
            <w:tcW w:w="680" w:type="dxa"/>
          </w:tcPr>
          <w:p w14:paraId="066E47E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Merná jednotka </w:t>
            </w:r>
          </w:p>
        </w:tc>
        <w:tc>
          <w:tcPr>
            <w:tcW w:w="992" w:type="dxa"/>
          </w:tcPr>
          <w:p w14:paraId="4FC97F4C"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w:t>
            </w:r>
          </w:p>
          <w:p w14:paraId="002575A8"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množstvo </w:t>
            </w:r>
          </w:p>
        </w:tc>
        <w:tc>
          <w:tcPr>
            <w:tcW w:w="1134" w:type="dxa"/>
          </w:tcPr>
          <w:p w14:paraId="381F68D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bez DPH </w:t>
            </w:r>
          </w:p>
        </w:tc>
        <w:tc>
          <w:tcPr>
            <w:tcW w:w="1276" w:type="dxa"/>
          </w:tcPr>
          <w:p w14:paraId="28063D3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vrátane DPH </w:t>
            </w:r>
          </w:p>
        </w:tc>
        <w:tc>
          <w:tcPr>
            <w:tcW w:w="1134" w:type="dxa"/>
          </w:tcPr>
          <w:p w14:paraId="1267AD9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2E7C4E2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bez DPH </w:t>
            </w:r>
          </w:p>
        </w:tc>
        <w:tc>
          <w:tcPr>
            <w:tcW w:w="708" w:type="dxa"/>
          </w:tcPr>
          <w:p w14:paraId="71D014FF"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Sadzba DPH v % </w:t>
            </w:r>
          </w:p>
        </w:tc>
        <w:tc>
          <w:tcPr>
            <w:tcW w:w="709" w:type="dxa"/>
          </w:tcPr>
          <w:p w14:paraId="56C2761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Výška DPH v EUR </w:t>
            </w:r>
          </w:p>
        </w:tc>
        <w:tc>
          <w:tcPr>
            <w:tcW w:w="1099" w:type="dxa"/>
          </w:tcPr>
          <w:p w14:paraId="7D3A43EC"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3F4CAB92"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vrátane DPH </w:t>
            </w:r>
          </w:p>
        </w:tc>
      </w:tr>
      <w:tr w:rsidR="00661E16" w:rsidRPr="0072070D" w14:paraId="70B274E5" w14:textId="77777777" w:rsidTr="005B21EA">
        <w:trPr>
          <w:trHeight w:val="412"/>
        </w:trPr>
        <w:tc>
          <w:tcPr>
            <w:tcW w:w="444" w:type="dxa"/>
          </w:tcPr>
          <w:p w14:paraId="0157D8B9" w14:textId="77777777" w:rsidR="00661E16" w:rsidRPr="0072070D" w:rsidRDefault="00661E16" w:rsidP="00661E16">
            <w:pPr>
              <w:rPr>
                <w:rFonts w:ascii="Calibri" w:hAnsi="Calibri"/>
                <w:sz w:val="16"/>
              </w:rPr>
            </w:pPr>
            <w:r>
              <w:rPr>
                <w:rFonts w:ascii="Calibri" w:hAnsi="Calibri"/>
                <w:sz w:val="16"/>
              </w:rPr>
              <w:t>1.</w:t>
            </w:r>
          </w:p>
        </w:tc>
        <w:tc>
          <w:tcPr>
            <w:tcW w:w="1678" w:type="dxa"/>
            <w:tcBorders>
              <w:top w:val="single" w:sz="8" w:space="0" w:color="auto"/>
              <w:left w:val="single" w:sz="8" w:space="0" w:color="auto"/>
              <w:bottom w:val="single" w:sz="4" w:space="0" w:color="auto"/>
              <w:right w:val="single" w:sz="4" w:space="0" w:color="auto"/>
            </w:tcBorders>
            <w:shd w:val="clear" w:color="auto" w:fill="auto"/>
            <w:vAlign w:val="bottom"/>
          </w:tcPr>
          <w:p w14:paraId="2221EEE0"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architekt</w:t>
            </w:r>
          </w:p>
        </w:tc>
        <w:tc>
          <w:tcPr>
            <w:tcW w:w="680" w:type="dxa"/>
            <w:vAlign w:val="center"/>
          </w:tcPr>
          <w:p w14:paraId="0AD5CDAA"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473F99E8" w14:textId="65C5D959" w:rsidR="00661E16" w:rsidRPr="00661E16" w:rsidRDefault="00661E16" w:rsidP="00661E16">
            <w:pPr>
              <w:jc w:val="center"/>
              <w:rPr>
                <w:rFonts w:ascii="Calibri" w:hAnsi="Calibri"/>
                <w:sz w:val="20"/>
              </w:rPr>
            </w:pPr>
            <w:r w:rsidRPr="005B21EA">
              <w:rPr>
                <w:rFonts w:ascii="Calibri" w:hAnsi="Calibri" w:cs="Calibri"/>
                <w:color w:val="000000"/>
                <w:sz w:val="20"/>
                <w:szCs w:val="22"/>
              </w:rPr>
              <w:t>825</w:t>
            </w:r>
          </w:p>
        </w:tc>
        <w:tc>
          <w:tcPr>
            <w:tcW w:w="1134" w:type="dxa"/>
          </w:tcPr>
          <w:p w14:paraId="6E0042BE" w14:textId="77777777" w:rsidR="00661E16" w:rsidRPr="00FA60A5" w:rsidRDefault="00661E16" w:rsidP="00661E16">
            <w:pPr>
              <w:rPr>
                <w:rFonts w:ascii="Calibri" w:hAnsi="Calibri"/>
                <w:sz w:val="16"/>
                <w:szCs w:val="16"/>
              </w:rPr>
            </w:pPr>
          </w:p>
        </w:tc>
        <w:tc>
          <w:tcPr>
            <w:tcW w:w="1276" w:type="dxa"/>
          </w:tcPr>
          <w:p w14:paraId="1B0D52EF" w14:textId="77777777" w:rsidR="00661E16" w:rsidRPr="0072070D" w:rsidRDefault="00661E16" w:rsidP="00661E16">
            <w:pPr>
              <w:rPr>
                <w:rFonts w:ascii="Calibri" w:hAnsi="Calibri"/>
              </w:rPr>
            </w:pPr>
          </w:p>
        </w:tc>
        <w:tc>
          <w:tcPr>
            <w:tcW w:w="1134" w:type="dxa"/>
          </w:tcPr>
          <w:p w14:paraId="6933617B" w14:textId="77777777" w:rsidR="00661E16" w:rsidRPr="0072070D" w:rsidRDefault="00661E16" w:rsidP="00661E16">
            <w:pPr>
              <w:rPr>
                <w:rFonts w:ascii="Calibri" w:hAnsi="Calibri"/>
              </w:rPr>
            </w:pPr>
          </w:p>
        </w:tc>
        <w:tc>
          <w:tcPr>
            <w:tcW w:w="708" w:type="dxa"/>
          </w:tcPr>
          <w:p w14:paraId="732F9089" w14:textId="77777777" w:rsidR="00661E16" w:rsidRPr="0072070D" w:rsidRDefault="00661E16" w:rsidP="00661E16">
            <w:pPr>
              <w:rPr>
                <w:rFonts w:ascii="Calibri" w:hAnsi="Calibri"/>
              </w:rPr>
            </w:pPr>
          </w:p>
        </w:tc>
        <w:tc>
          <w:tcPr>
            <w:tcW w:w="709" w:type="dxa"/>
          </w:tcPr>
          <w:p w14:paraId="02C8C458" w14:textId="77777777" w:rsidR="00661E16" w:rsidRPr="0072070D" w:rsidRDefault="00661E16" w:rsidP="00661E16">
            <w:pPr>
              <w:rPr>
                <w:rFonts w:ascii="Calibri" w:hAnsi="Calibri"/>
              </w:rPr>
            </w:pPr>
          </w:p>
        </w:tc>
        <w:tc>
          <w:tcPr>
            <w:tcW w:w="1099" w:type="dxa"/>
            <w:shd w:val="clear" w:color="auto" w:fill="FFFFFF" w:themeFill="background1"/>
          </w:tcPr>
          <w:p w14:paraId="6B211F16" w14:textId="77777777" w:rsidR="00661E16" w:rsidRPr="0072070D" w:rsidRDefault="00661E16" w:rsidP="00661E16">
            <w:pPr>
              <w:rPr>
                <w:rFonts w:ascii="Calibri" w:hAnsi="Calibri"/>
              </w:rPr>
            </w:pPr>
          </w:p>
        </w:tc>
      </w:tr>
      <w:tr w:rsidR="00661E16" w:rsidRPr="0072070D" w14:paraId="5793BF95" w14:textId="77777777" w:rsidTr="005B21EA">
        <w:trPr>
          <w:trHeight w:val="412"/>
        </w:trPr>
        <w:tc>
          <w:tcPr>
            <w:tcW w:w="444" w:type="dxa"/>
          </w:tcPr>
          <w:p w14:paraId="093B6750" w14:textId="77777777" w:rsidR="00661E16" w:rsidRPr="0072070D" w:rsidRDefault="00661E16" w:rsidP="00661E16">
            <w:pPr>
              <w:rPr>
                <w:rFonts w:ascii="Calibri" w:hAnsi="Calibri"/>
                <w:sz w:val="16"/>
              </w:rPr>
            </w:pPr>
            <w:r>
              <w:rPr>
                <w:rFonts w:ascii="Calibri" w:hAnsi="Calibri"/>
                <w:sz w:val="16"/>
              </w:rPr>
              <w:t>2.</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46F70DC0"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analytik</w:t>
            </w:r>
          </w:p>
        </w:tc>
        <w:tc>
          <w:tcPr>
            <w:tcW w:w="680" w:type="dxa"/>
            <w:vAlign w:val="center"/>
          </w:tcPr>
          <w:p w14:paraId="0ED7669B"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7887F257" w14:textId="723026BC" w:rsidR="00661E16" w:rsidRPr="00661E16" w:rsidRDefault="00661E16" w:rsidP="00661E16">
            <w:pPr>
              <w:jc w:val="center"/>
              <w:rPr>
                <w:rFonts w:ascii="Calibri" w:hAnsi="Calibri"/>
                <w:sz w:val="20"/>
              </w:rPr>
            </w:pPr>
            <w:r w:rsidRPr="005B21EA">
              <w:rPr>
                <w:rFonts w:ascii="Calibri" w:hAnsi="Calibri" w:cs="Calibri"/>
                <w:color w:val="000000"/>
                <w:sz w:val="20"/>
                <w:szCs w:val="22"/>
              </w:rPr>
              <w:t>1 345</w:t>
            </w:r>
          </w:p>
        </w:tc>
        <w:tc>
          <w:tcPr>
            <w:tcW w:w="1134" w:type="dxa"/>
          </w:tcPr>
          <w:p w14:paraId="1268EFFD" w14:textId="77777777" w:rsidR="00661E16" w:rsidRPr="00FA60A5" w:rsidRDefault="00661E16" w:rsidP="00661E16">
            <w:pPr>
              <w:rPr>
                <w:rFonts w:ascii="Calibri" w:hAnsi="Calibri"/>
                <w:sz w:val="16"/>
                <w:szCs w:val="16"/>
              </w:rPr>
            </w:pPr>
          </w:p>
        </w:tc>
        <w:tc>
          <w:tcPr>
            <w:tcW w:w="1276" w:type="dxa"/>
          </w:tcPr>
          <w:p w14:paraId="5ECB8477" w14:textId="77777777" w:rsidR="00661E16" w:rsidRPr="0072070D" w:rsidRDefault="00661E16" w:rsidP="00661E16">
            <w:pPr>
              <w:rPr>
                <w:rFonts w:ascii="Calibri" w:hAnsi="Calibri"/>
              </w:rPr>
            </w:pPr>
          </w:p>
        </w:tc>
        <w:tc>
          <w:tcPr>
            <w:tcW w:w="1134" w:type="dxa"/>
          </w:tcPr>
          <w:p w14:paraId="40A5B4FA" w14:textId="77777777" w:rsidR="00661E16" w:rsidRPr="0072070D" w:rsidRDefault="00661E16" w:rsidP="00661E16">
            <w:pPr>
              <w:rPr>
                <w:rFonts w:ascii="Calibri" w:hAnsi="Calibri"/>
              </w:rPr>
            </w:pPr>
          </w:p>
        </w:tc>
        <w:tc>
          <w:tcPr>
            <w:tcW w:w="708" w:type="dxa"/>
          </w:tcPr>
          <w:p w14:paraId="301CBC4E" w14:textId="77777777" w:rsidR="00661E16" w:rsidRPr="0072070D" w:rsidRDefault="00661E16" w:rsidP="00661E16">
            <w:pPr>
              <w:rPr>
                <w:rFonts w:ascii="Calibri" w:hAnsi="Calibri"/>
              </w:rPr>
            </w:pPr>
          </w:p>
        </w:tc>
        <w:tc>
          <w:tcPr>
            <w:tcW w:w="709" w:type="dxa"/>
          </w:tcPr>
          <w:p w14:paraId="5970BBE0" w14:textId="77777777" w:rsidR="00661E16" w:rsidRPr="0072070D" w:rsidRDefault="00661E16" w:rsidP="00661E16">
            <w:pPr>
              <w:rPr>
                <w:rFonts w:ascii="Calibri" w:hAnsi="Calibri"/>
              </w:rPr>
            </w:pPr>
          </w:p>
        </w:tc>
        <w:tc>
          <w:tcPr>
            <w:tcW w:w="1099" w:type="dxa"/>
            <w:shd w:val="clear" w:color="auto" w:fill="FFFFFF" w:themeFill="background1"/>
          </w:tcPr>
          <w:p w14:paraId="54E45B69" w14:textId="77777777" w:rsidR="00661E16" w:rsidRPr="0072070D" w:rsidRDefault="00661E16" w:rsidP="00661E16">
            <w:pPr>
              <w:rPr>
                <w:rFonts w:ascii="Calibri" w:hAnsi="Calibri"/>
              </w:rPr>
            </w:pPr>
          </w:p>
        </w:tc>
      </w:tr>
      <w:tr w:rsidR="00661E16" w:rsidRPr="0072070D" w14:paraId="119F6650" w14:textId="77777777" w:rsidTr="005B21EA">
        <w:trPr>
          <w:trHeight w:val="412"/>
        </w:trPr>
        <w:tc>
          <w:tcPr>
            <w:tcW w:w="444" w:type="dxa"/>
          </w:tcPr>
          <w:p w14:paraId="5A299B4F" w14:textId="77777777" w:rsidR="00661E16" w:rsidRPr="0072070D" w:rsidRDefault="00661E16" w:rsidP="00661E16">
            <w:pPr>
              <w:rPr>
                <w:rFonts w:ascii="Calibri" w:hAnsi="Calibri"/>
                <w:sz w:val="16"/>
              </w:rPr>
            </w:pPr>
            <w:r>
              <w:rPr>
                <w:rFonts w:ascii="Calibri" w:hAnsi="Calibri"/>
                <w:sz w:val="16"/>
              </w:rPr>
              <w:t>3.</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0937F9EC"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programátor/vývojár</w:t>
            </w:r>
          </w:p>
        </w:tc>
        <w:tc>
          <w:tcPr>
            <w:tcW w:w="680" w:type="dxa"/>
            <w:vAlign w:val="center"/>
          </w:tcPr>
          <w:p w14:paraId="437B8C81"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75CA0C6C" w14:textId="3C4B00B8" w:rsidR="00661E16" w:rsidRPr="00661E16" w:rsidRDefault="00661E16" w:rsidP="00661E16">
            <w:pPr>
              <w:jc w:val="center"/>
              <w:rPr>
                <w:rFonts w:ascii="Calibri" w:hAnsi="Calibri"/>
                <w:sz w:val="20"/>
              </w:rPr>
            </w:pPr>
            <w:r w:rsidRPr="005B21EA">
              <w:rPr>
                <w:rFonts w:ascii="Calibri" w:hAnsi="Calibri" w:cs="Calibri"/>
                <w:color w:val="000000"/>
                <w:sz w:val="20"/>
                <w:szCs w:val="22"/>
              </w:rPr>
              <w:t>2991</w:t>
            </w:r>
          </w:p>
        </w:tc>
        <w:tc>
          <w:tcPr>
            <w:tcW w:w="1134" w:type="dxa"/>
          </w:tcPr>
          <w:p w14:paraId="634B8A16" w14:textId="77777777" w:rsidR="00661E16" w:rsidRPr="00FA60A5" w:rsidRDefault="00661E16" w:rsidP="00661E16">
            <w:pPr>
              <w:rPr>
                <w:rFonts w:ascii="Calibri" w:hAnsi="Calibri"/>
                <w:sz w:val="16"/>
                <w:szCs w:val="16"/>
              </w:rPr>
            </w:pPr>
          </w:p>
        </w:tc>
        <w:tc>
          <w:tcPr>
            <w:tcW w:w="1276" w:type="dxa"/>
          </w:tcPr>
          <w:p w14:paraId="63FD5BC3" w14:textId="77777777" w:rsidR="00661E16" w:rsidRPr="0072070D" w:rsidRDefault="00661E16" w:rsidP="00661E16">
            <w:pPr>
              <w:rPr>
                <w:rFonts w:ascii="Calibri" w:hAnsi="Calibri"/>
              </w:rPr>
            </w:pPr>
          </w:p>
        </w:tc>
        <w:tc>
          <w:tcPr>
            <w:tcW w:w="1134" w:type="dxa"/>
          </w:tcPr>
          <w:p w14:paraId="09B625A7" w14:textId="77777777" w:rsidR="00661E16" w:rsidRPr="0072070D" w:rsidRDefault="00661E16" w:rsidP="00661E16">
            <w:pPr>
              <w:rPr>
                <w:rFonts w:ascii="Calibri" w:hAnsi="Calibri"/>
              </w:rPr>
            </w:pPr>
          </w:p>
        </w:tc>
        <w:tc>
          <w:tcPr>
            <w:tcW w:w="708" w:type="dxa"/>
          </w:tcPr>
          <w:p w14:paraId="2BCF3B08" w14:textId="77777777" w:rsidR="00661E16" w:rsidRPr="0072070D" w:rsidRDefault="00661E16" w:rsidP="00661E16">
            <w:pPr>
              <w:rPr>
                <w:rFonts w:ascii="Calibri" w:hAnsi="Calibri"/>
              </w:rPr>
            </w:pPr>
          </w:p>
        </w:tc>
        <w:tc>
          <w:tcPr>
            <w:tcW w:w="709" w:type="dxa"/>
          </w:tcPr>
          <w:p w14:paraId="481860B2" w14:textId="77777777" w:rsidR="00661E16" w:rsidRPr="0072070D" w:rsidRDefault="00661E16" w:rsidP="00661E16">
            <w:pPr>
              <w:rPr>
                <w:rFonts w:ascii="Calibri" w:hAnsi="Calibri"/>
              </w:rPr>
            </w:pPr>
          </w:p>
        </w:tc>
        <w:tc>
          <w:tcPr>
            <w:tcW w:w="1099" w:type="dxa"/>
            <w:shd w:val="clear" w:color="auto" w:fill="FFFFFF" w:themeFill="background1"/>
          </w:tcPr>
          <w:p w14:paraId="6A426EBE" w14:textId="77777777" w:rsidR="00661E16" w:rsidRPr="0072070D" w:rsidRDefault="00661E16" w:rsidP="00661E16">
            <w:pPr>
              <w:rPr>
                <w:rFonts w:ascii="Calibri" w:hAnsi="Calibri"/>
              </w:rPr>
            </w:pPr>
          </w:p>
        </w:tc>
      </w:tr>
      <w:tr w:rsidR="00661E16" w:rsidRPr="0072070D" w14:paraId="41DD2F04" w14:textId="77777777" w:rsidTr="005B21EA">
        <w:trPr>
          <w:trHeight w:val="412"/>
        </w:trPr>
        <w:tc>
          <w:tcPr>
            <w:tcW w:w="444" w:type="dxa"/>
          </w:tcPr>
          <w:p w14:paraId="2B24C522" w14:textId="77777777" w:rsidR="00661E16" w:rsidRPr="0072070D" w:rsidRDefault="00661E16" w:rsidP="00661E16">
            <w:pPr>
              <w:rPr>
                <w:rFonts w:ascii="Calibri" w:hAnsi="Calibri"/>
                <w:sz w:val="16"/>
              </w:rPr>
            </w:pPr>
            <w:r>
              <w:rPr>
                <w:rFonts w:ascii="Calibri" w:hAnsi="Calibri"/>
                <w:sz w:val="16"/>
              </w:rPr>
              <w:t>4.</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3CAB7A6D"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tester</w:t>
            </w:r>
          </w:p>
        </w:tc>
        <w:tc>
          <w:tcPr>
            <w:tcW w:w="680" w:type="dxa"/>
            <w:vAlign w:val="center"/>
          </w:tcPr>
          <w:p w14:paraId="19846F9B"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08BA5625" w14:textId="24676797" w:rsidR="00661E16" w:rsidRPr="00661E16" w:rsidRDefault="00661E16" w:rsidP="00661E16">
            <w:pPr>
              <w:jc w:val="center"/>
              <w:rPr>
                <w:rFonts w:ascii="Calibri" w:hAnsi="Calibri"/>
                <w:sz w:val="20"/>
              </w:rPr>
            </w:pPr>
            <w:r w:rsidRPr="005B21EA">
              <w:rPr>
                <w:rFonts w:ascii="Calibri" w:hAnsi="Calibri" w:cs="Calibri"/>
                <w:color w:val="000000"/>
                <w:sz w:val="20"/>
                <w:szCs w:val="22"/>
              </w:rPr>
              <w:t>1 021</w:t>
            </w:r>
          </w:p>
        </w:tc>
        <w:tc>
          <w:tcPr>
            <w:tcW w:w="1134" w:type="dxa"/>
          </w:tcPr>
          <w:p w14:paraId="6F876BD5" w14:textId="77777777" w:rsidR="00661E16" w:rsidRPr="00FA60A5" w:rsidRDefault="00661E16" w:rsidP="00661E16">
            <w:pPr>
              <w:rPr>
                <w:rFonts w:ascii="Calibri" w:hAnsi="Calibri"/>
                <w:sz w:val="16"/>
                <w:szCs w:val="16"/>
              </w:rPr>
            </w:pPr>
          </w:p>
        </w:tc>
        <w:tc>
          <w:tcPr>
            <w:tcW w:w="1276" w:type="dxa"/>
          </w:tcPr>
          <w:p w14:paraId="3940B288" w14:textId="77777777" w:rsidR="00661E16" w:rsidRPr="0072070D" w:rsidRDefault="00661E16" w:rsidP="00661E16">
            <w:pPr>
              <w:rPr>
                <w:rFonts w:ascii="Calibri" w:hAnsi="Calibri"/>
              </w:rPr>
            </w:pPr>
          </w:p>
        </w:tc>
        <w:tc>
          <w:tcPr>
            <w:tcW w:w="1134" w:type="dxa"/>
          </w:tcPr>
          <w:p w14:paraId="020DD178" w14:textId="77777777" w:rsidR="00661E16" w:rsidRPr="0072070D" w:rsidRDefault="00661E16" w:rsidP="00661E16">
            <w:pPr>
              <w:rPr>
                <w:rFonts w:ascii="Calibri" w:hAnsi="Calibri"/>
              </w:rPr>
            </w:pPr>
          </w:p>
        </w:tc>
        <w:tc>
          <w:tcPr>
            <w:tcW w:w="708" w:type="dxa"/>
          </w:tcPr>
          <w:p w14:paraId="672995B3" w14:textId="77777777" w:rsidR="00661E16" w:rsidRPr="0072070D" w:rsidRDefault="00661E16" w:rsidP="00661E16">
            <w:pPr>
              <w:rPr>
                <w:rFonts w:ascii="Calibri" w:hAnsi="Calibri"/>
              </w:rPr>
            </w:pPr>
          </w:p>
        </w:tc>
        <w:tc>
          <w:tcPr>
            <w:tcW w:w="709" w:type="dxa"/>
          </w:tcPr>
          <w:p w14:paraId="4160DB35" w14:textId="77777777" w:rsidR="00661E16" w:rsidRPr="0072070D" w:rsidRDefault="00661E16" w:rsidP="00661E16">
            <w:pPr>
              <w:rPr>
                <w:rFonts w:ascii="Calibri" w:hAnsi="Calibri"/>
              </w:rPr>
            </w:pPr>
          </w:p>
        </w:tc>
        <w:tc>
          <w:tcPr>
            <w:tcW w:w="1099" w:type="dxa"/>
            <w:shd w:val="clear" w:color="auto" w:fill="FFFFFF" w:themeFill="background1"/>
          </w:tcPr>
          <w:p w14:paraId="3BC64F4E" w14:textId="77777777" w:rsidR="00661E16" w:rsidRPr="0072070D" w:rsidRDefault="00661E16" w:rsidP="00661E16">
            <w:pPr>
              <w:rPr>
                <w:rFonts w:ascii="Calibri" w:hAnsi="Calibri"/>
              </w:rPr>
            </w:pPr>
          </w:p>
        </w:tc>
      </w:tr>
      <w:tr w:rsidR="00661E16" w:rsidRPr="0072070D" w14:paraId="4E048584" w14:textId="77777777" w:rsidTr="005B21EA">
        <w:trPr>
          <w:trHeight w:val="412"/>
        </w:trPr>
        <w:tc>
          <w:tcPr>
            <w:tcW w:w="444" w:type="dxa"/>
          </w:tcPr>
          <w:p w14:paraId="5D617176" w14:textId="77777777" w:rsidR="00661E16" w:rsidRPr="0072070D" w:rsidRDefault="00661E16" w:rsidP="00661E16">
            <w:pPr>
              <w:rPr>
                <w:rFonts w:ascii="Calibri" w:hAnsi="Calibri"/>
                <w:sz w:val="16"/>
              </w:rPr>
            </w:pPr>
            <w:r>
              <w:rPr>
                <w:rFonts w:ascii="Calibri" w:hAnsi="Calibri"/>
                <w:sz w:val="16"/>
              </w:rPr>
              <w:t>5.</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7E4AA0DE"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Odborník pre IT dohľad/</w:t>
            </w:r>
            <w:proofErr w:type="spellStart"/>
            <w:r w:rsidRPr="00703FC2">
              <w:rPr>
                <w:rFonts w:ascii="Calibri" w:hAnsi="Calibri" w:cs="Calibri"/>
                <w:bCs/>
                <w:color w:val="000000"/>
                <w:sz w:val="18"/>
                <w:szCs w:val="22"/>
              </w:rPr>
              <w:t>Quality</w:t>
            </w:r>
            <w:proofErr w:type="spellEnd"/>
            <w:r w:rsidRPr="00703FC2">
              <w:rPr>
                <w:rFonts w:ascii="Calibri" w:hAnsi="Calibri" w:cs="Calibri"/>
                <w:bCs/>
                <w:color w:val="000000"/>
                <w:sz w:val="18"/>
                <w:szCs w:val="22"/>
              </w:rPr>
              <w:t xml:space="preserve"> </w:t>
            </w:r>
            <w:proofErr w:type="spellStart"/>
            <w:r w:rsidRPr="00703FC2">
              <w:rPr>
                <w:rFonts w:ascii="Calibri" w:hAnsi="Calibri" w:cs="Calibri"/>
                <w:bCs/>
                <w:color w:val="000000"/>
                <w:sz w:val="18"/>
                <w:szCs w:val="22"/>
              </w:rPr>
              <w:t>Assurance</w:t>
            </w:r>
            <w:proofErr w:type="spellEnd"/>
          </w:p>
        </w:tc>
        <w:tc>
          <w:tcPr>
            <w:tcW w:w="680" w:type="dxa"/>
            <w:vAlign w:val="center"/>
          </w:tcPr>
          <w:p w14:paraId="100A5F29" w14:textId="77777777" w:rsidR="00661E16" w:rsidRPr="0072070D" w:rsidRDefault="00661E16" w:rsidP="00661E16">
            <w:pPr>
              <w:jc w:val="center"/>
              <w:rPr>
                <w:rFonts w:ascii="Calibri" w:hAnsi="Calibri"/>
              </w:rPr>
            </w:pPr>
            <w:r w:rsidRPr="0072070D">
              <w:rPr>
                <w:rFonts w:ascii="Calibri" w:hAnsi="Calibri"/>
                <w:sz w:val="16"/>
              </w:rPr>
              <w:t>MD</w:t>
            </w:r>
          </w:p>
        </w:tc>
        <w:tc>
          <w:tcPr>
            <w:tcW w:w="992" w:type="dxa"/>
            <w:vAlign w:val="bottom"/>
          </w:tcPr>
          <w:p w14:paraId="78F15AC5" w14:textId="2DFDD00B" w:rsidR="00661E16" w:rsidRPr="00661E16" w:rsidRDefault="00661E16" w:rsidP="00661E16">
            <w:pPr>
              <w:jc w:val="center"/>
              <w:rPr>
                <w:rFonts w:ascii="Calibri" w:hAnsi="Calibri"/>
                <w:sz w:val="20"/>
              </w:rPr>
            </w:pPr>
            <w:r w:rsidRPr="005B21EA">
              <w:rPr>
                <w:rFonts w:ascii="Calibri" w:hAnsi="Calibri" w:cs="Calibri"/>
                <w:color w:val="000000"/>
                <w:sz w:val="20"/>
                <w:szCs w:val="22"/>
              </w:rPr>
              <w:t>302</w:t>
            </w:r>
          </w:p>
        </w:tc>
        <w:tc>
          <w:tcPr>
            <w:tcW w:w="1134" w:type="dxa"/>
          </w:tcPr>
          <w:p w14:paraId="5E341E37" w14:textId="77777777" w:rsidR="00661E16" w:rsidRPr="00FA60A5" w:rsidRDefault="00661E16" w:rsidP="00661E16">
            <w:pPr>
              <w:rPr>
                <w:rFonts w:ascii="Calibri" w:hAnsi="Calibri"/>
                <w:sz w:val="16"/>
                <w:szCs w:val="16"/>
              </w:rPr>
            </w:pPr>
          </w:p>
        </w:tc>
        <w:tc>
          <w:tcPr>
            <w:tcW w:w="1276" w:type="dxa"/>
          </w:tcPr>
          <w:p w14:paraId="10781E7E" w14:textId="77777777" w:rsidR="00661E16" w:rsidRPr="0072070D" w:rsidRDefault="00661E16" w:rsidP="00661E16">
            <w:pPr>
              <w:rPr>
                <w:rFonts w:ascii="Calibri" w:hAnsi="Calibri"/>
              </w:rPr>
            </w:pPr>
          </w:p>
        </w:tc>
        <w:tc>
          <w:tcPr>
            <w:tcW w:w="1134" w:type="dxa"/>
          </w:tcPr>
          <w:p w14:paraId="6B367A93" w14:textId="77777777" w:rsidR="00661E16" w:rsidRPr="0072070D" w:rsidRDefault="00661E16" w:rsidP="00661E16">
            <w:pPr>
              <w:rPr>
                <w:rFonts w:ascii="Calibri" w:hAnsi="Calibri"/>
              </w:rPr>
            </w:pPr>
          </w:p>
        </w:tc>
        <w:tc>
          <w:tcPr>
            <w:tcW w:w="708" w:type="dxa"/>
          </w:tcPr>
          <w:p w14:paraId="24093916" w14:textId="77777777" w:rsidR="00661E16" w:rsidRPr="0072070D" w:rsidRDefault="00661E16" w:rsidP="00661E16">
            <w:pPr>
              <w:rPr>
                <w:rFonts w:ascii="Calibri" w:hAnsi="Calibri"/>
              </w:rPr>
            </w:pPr>
          </w:p>
        </w:tc>
        <w:tc>
          <w:tcPr>
            <w:tcW w:w="709" w:type="dxa"/>
          </w:tcPr>
          <w:p w14:paraId="10DFD930" w14:textId="77777777" w:rsidR="00661E16" w:rsidRPr="0072070D" w:rsidRDefault="00661E16" w:rsidP="00661E16">
            <w:pPr>
              <w:rPr>
                <w:rFonts w:ascii="Calibri" w:hAnsi="Calibri"/>
              </w:rPr>
            </w:pPr>
          </w:p>
        </w:tc>
        <w:tc>
          <w:tcPr>
            <w:tcW w:w="1099" w:type="dxa"/>
            <w:shd w:val="clear" w:color="auto" w:fill="FFFFFF" w:themeFill="background1"/>
          </w:tcPr>
          <w:p w14:paraId="769BB1E5" w14:textId="77777777" w:rsidR="00661E16" w:rsidRPr="0072070D" w:rsidRDefault="00661E16" w:rsidP="00661E16">
            <w:pPr>
              <w:rPr>
                <w:rFonts w:ascii="Calibri" w:hAnsi="Calibri"/>
              </w:rPr>
            </w:pPr>
          </w:p>
        </w:tc>
      </w:tr>
      <w:tr w:rsidR="00661E16" w:rsidRPr="0072070D" w14:paraId="7CA3C98F" w14:textId="77777777" w:rsidTr="005B21EA">
        <w:trPr>
          <w:trHeight w:val="412"/>
        </w:trPr>
        <w:tc>
          <w:tcPr>
            <w:tcW w:w="444" w:type="dxa"/>
          </w:tcPr>
          <w:p w14:paraId="1E830560" w14:textId="77777777" w:rsidR="00661E16" w:rsidRPr="0072070D" w:rsidRDefault="00661E16" w:rsidP="00661E16">
            <w:pPr>
              <w:rPr>
                <w:rFonts w:ascii="Calibri" w:hAnsi="Calibri"/>
                <w:sz w:val="16"/>
              </w:rPr>
            </w:pPr>
            <w:r>
              <w:rPr>
                <w:rFonts w:ascii="Calibri" w:hAnsi="Calibri"/>
                <w:sz w:val="16"/>
              </w:rPr>
              <w:t>6.</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23720759"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Projektový manažér IT projektu</w:t>
            </w:r>
          </w:p>
        </w:tc>
        <w:tc>
          <w:tcPr>
            <w:tcW w:w="680" w:type="dxa"/>
            <w:vAlign w:val="center"/>
          </w:tcPr>
          <w:p w14:paraId="6890A225"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0FA943DB" w14:textId="7D22F4B5" w:rsidR="00661E16" w:rsidRPr="00661E16" w:rsidRDefault="00661E16" w:rsidP="00661E16">
            <w:pPr>
              <w:jc w:val="center"/>
              <w:rPr>
                <w:rFonts w:ascii="Calibri" w:hAnsi="Calibri"/>
                <w:sz w:val="20"/>
              </w:rPr>
            </w:pPr>
            <w:r w:rsidRPr="005B21EA">
              <w:rPr>
                <w:rFonts w:ascii="Calibri" w:hAnsi="Calibri" w:cs="Calibri"/>
                <w:color w:val="000000"/>
                <w:sz w:val="20"/>
                <w:szCs w:val="22"/>
              </w:rPr>
              <w:t>418</w:t>
            </w:r>
          </w:p>
        </w:tc>
        <w:tc>
          <w:tcPr>
            <w:tcW w:w="1134" w:type="dxa"/>
          </w:tcPr>
          <w:p w14:paraId="6B9CD6F0" w14:textId="77777777" w:rsidR="00661E16" w:rsidRPr="00FA60A5" w:rsidRDefault="00661E16" w:rsidP="00661E16">
            <w:pPr>
              <w:rPr>
                <w:rFonts w:ascii="Calibri" w:hAnsi="Calibri"/>
                <w:sz w:val="16"/>
                <w:szCs w:val="16"/>
              </w:rPr>
            </w:pPr>
          </w:p>
        </w:tc>
        <w:tc>
          <w:tcPr>
            <w:tcW w:w="1276" w:type="dxa"/>
          </w:tcPr>
          <w:p w14:paraId="7AEE9FBB" w14:textId="77777777" w:rsidR="00661E16" w:rsidRPr="0072070D" w:rsidRDefault="00661E16" w:rsidP="00661E16">
            <w:pPr>
              <w:rPr>
                <w:rFonts w:ascii="Calibri" w:hAnsi="Calibri"/>
              </w:rPr>
            </w:pPr>
          </w:p>
        </w:tc>
        <w:tc>
          <w:tcPr>
            <w:tcW w:w="1134" w:type="dxa"/>
          </w:tcPr>
          <w:p w14:paraId="2F72D487" w14:textId="77777777" w:rsidR="00661E16" w:rsidRPr="0072070D" w:rsidRDefault="00661E16" w:rsidP="00661E16">
            <w:pPr>
              <w:rPr>
                <w:rFonts w:ascii="Calibri" w:hAnsi="Calibri"/>
              </w:rPr>
            </w:pPr>
          </w:p>
        </w:tc>
        <w:tc>
          <w:tcPr>
            <w:tcW w:w="708" w:type="dxa"/>
          </w:tcPr>
          <w:p w14:paraId="635001CD" w14:textId="77777777" w:rsidR="00661E16" w:rsidRPr="0072070D" w:rsidRDefault="00661E16" w:rsidP="00661E16">
            <w:pPr>
              <w:rPr>
                <w:rFonts w:ascii="Calibri" w:hAnsi="Calibri"/>
              </w:rPr>
            </w:pPr>
          </w:p>
        </w:tc>
        <w:tc>
          <w:tcPr>
            <w:tcW w:w="709" w:type="dxa"/>
          </w:tcPr>
          <w:p w14:paraId="0F620F9C" w14:textId="77777777" w:rsidR="00661E16" w:rsidRPr="0072070D" w:rsidRDefault="00661E16" w:rsidP="00661E16">
            <w:pPr>
              <w:rPr>
                <w:rFonts w:ascii="Calibri" w:hAnsi="Calibri"/>
              </w:rPr>
            </w:pPr>
          </w:p>
        </w:tc>
        <w:tc>
          <w:tcPr>
            <w:tcW w:w="1099" w:type="dxa"/>
            <w:shd w:val="clear" w:color="auto" w:fill="FFFFFF" w:themeFill="background1"/>
          </w:tcPr>
          <w:p w14:paraId="3FFD89FF" w14:textId="77777777" w:rsidR="00661E16" w:rsidRPr="0072070D" w:rsidRDefault="00661E16" w:rsidP="00661E16">
            <w:pPr>
              <w:rPr>
                <w:rFonts w:ascii="Calibri" w:hAnsi="Calibri"/>
              </w:rPr>
            </w:pPr>
          </w:p>
        </w:tc>
      </w:tr>
      <w:tr w:rsidR="00661E16" w:rsidRPr="0072070D" w14:paraId="6FBBA703" w14:textId="77777777" w:rsidTr="005B21EA">
        <w:trPr>
          <w:trHeight w:val="412"/>
        </w:trPr>
        <w:tc>
          <w:tcPr>
            <w:tcW w:w="444" w:type="dxa"/>
          </w:tcPr>
          <w:p w14:paraId="32786F8E" w14:textId="77777777" w:rsidR="00661E16" w:rsidRPr="0072070D" w:rsidRDefault="00661E16" w:rsidP="00661E16">
            <w:pPr>
              <w:rPr>
                <w:rFonts w:ascii="Calibri" w:hAnsi="Calibri"/>
                <w:sz w:val="16"/>
              </w:rPr>
            </w:pPr>
            <w:r>
              <w:rPr>
                <w:rFonts w:ascii="Calibri" w:hAnsi="Calibri"/>
                <w:sz w:val="16"/>
              </w:rPr>
              <w:t>7.</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515C771F"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Školiteľ pre IT systémy</w:t>
            </w:r>
          </w:p>
        </w:tc>
        <w:tc>
          <w:tcPr>
            <w:tcW w:w="680" w:type="dxa"/>
            <w:vAlign w:val="center"/>
          </w:tcPr>
          <w:p w14:paraId="6352C69D"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799A5384" w14:textId="4112C53B" w:rsidR="00661E16" w:rsidRPr="00661E16" w:rsidRDefault="00661E16" w:rsidP="00661E16">
            <w:pPr>
              <w:jc w:val="center"/>
              <w:rPr>
                <w:rFonts w:ascii="Calibri" w:hAnsi="Calibri"/>
                <w:sz w:val="20"/>
              </w:rPr>
            </w:pPr>
            <w:r w:rsidRPr="005B21EA">
              <w:rPr>
                <w:rFonts w:ascii="Calibri" w:hAnsi="Calibri" w:cs="Calibri"/>
                <w:color w:val="000000"/>
                <w:sz w:val="20"/>
                <w:szCs w:val="22"/>
              </w:rPr>
              <w:t>190</w:t>
            </w:r>
          </w:p>
        </w:tc>
        <w:tc>
          <w:tcPr>
            <w:tcW w:w="1134" w:type="dxa"/>
          </w:tcPr>
          <w:p w14:paraId="3082F108" w14:textId="77777777" w:rsidR="00661E16" w:rsidRPr="00FA60A5" w:rsidRDefault="00661E16" w:rsidP="00661E16">
            <w:pPr>
              <w:rPr>
                <w:rFonts w:ascii="Calibri" w:hAnsi="Calibri"/>
                <w:sz w:val="16"/>
                <w:szCs w:val="16"/>
              </w:rPr>
            </w:pPr>
          </w:p>
        </w:tc>
        <w:tc>
          <w:tcPr>
            <w:tcW w:w="1276" w:type="dxa"/>
          </w:tcPr>
          <w:p w14:paraId="2A657FF9" w14:textId="77777777" w:rsidR="00661E16" w:rsidRPr="0072070D" w:rsidRDefault="00661E16" w:rsidP="00661E16">
            <w:pPr>
              <w:rPr>
                <w:rFonts w:ascii="Calibri" w:hAnsi="Calibri"/>
              </w:rPr>
            </w:pPr>
          </w:p>
        </w:tc>
        <w:tc>
          <w:tcPr>
            <w:tcW w:w="1134" w:type="dxa"/>
          </w:tcPr>
          <w:p w14:paraId="12EB328D" w14:textId="77777777" w:rsidR="00661E16" w:rsidRPr="0072070D" w:rsidRDefault="00661E16" w:rsidP="00661E16">
            <w:pPr>
              <w:rPr>
                <w:rFonts w:ascii="Calibri" w:hAnsi="Calibri"/>
              </w:rPr>
            </w:pPr>
          </w:p>
        </w:tc>
        <w:tc>
          <w:tcPr>
            <w:tcW w:w="708" w:type="dxa"/>
          </w:tcPr>
          <w:p w14:paraId="63FEFC73" w14:textId="77777777" w:rsidR="00661E16" w:rsidRPr="0072070D" w:rsidRDefault="00661E16" w:rsidP="00661E16">
            <w:pPr>
              <w:rPr>
                <w:rFonts w:ascii="Calibri" w:hAnsi="Calibri"/>
              </w:rPr>
            </w:pPr>
          </w:p>
        </w:tc>
        <w:tc>
          <w:tcPr>
            <w:tcW w:w="709" w:type="dxa"/>
          </w:tcPr>
          <w:p w14:paraId="4827AE94" w14:textId="77777777" w:rsidR="00661E16" w:rsidRPr="0072070D" w:rsidRDefault="00661E16" w:rsidP="00661E16">
            <w:pPr>
              <w:rPr>
                <w:rFonts w:ascii="Calibri" w:hAnsi="Calibri"/>
              </w:rPr>
            </w:pPr>
          </w:p>
        </w:tc>
        <w:tc>
          <w:tcPr>
            <w:tcW w:w="1099" w:type="dxa"/>
            <w:shd w:val="clear" w:color="auto" w:fill="FFFFFF" w:themeFill="background1"/>
          </w:tcPr>
          <w:p w14:paraId="356145B3" w14:textId="77777777" w:rsidR="00661E16" w:rsidRPr="0072070D" w:rsidRDefault="00661E16" w:rsidP="00661E16">
            <w:pPr>
              <w:rPr>
                <w:rFonts w:ascii="Calibri" w:hAnsi="Calibri"/>
              </w:rPr>
            </w:pPr>
          </w:p>
        </w:tc>
      </w:tr>
      <w:tr w:rsidR="00661E16" w:rsidRPr="0072070D" w14:paraId="511A48E3" w14:textId="77777777" w:rsidTr="005B21EA">
        <w:trPr>
          <w:trHeight w:val="412"/>
        </w:trPr>
        <w:tc>
          <w:tcPr>
            <w:tcW w:w="444" w:type="dxa"/>
          </w:tcPr>
          <w:p w14:paraId="0D0306C5" w14:textId="77777777" w:rsidR="00661E16" w:rsidRPr="0072070D" w:rsidRDefault="00661E16" w:rsidP="00661E16">
            <w:pPr>
              <w:rPr>
                <w:rFonts w:ascii="Calibri" w:hAnsi="Calibri"/>
                <w:sz w:val="16"/>
              </w:rPr>
            </w:pPr>
            <w:r>
              <w:rPr>
                <w:rFonts w:ascii="Calibri" w:hAnsi="Calibri"/>
                <w:sz w:val="16"/>
              </w:rPr>
              <w:t>8.</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48275D9A"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bezpečnosť IT</w:t>
            </w:r>
          </w:p>
        </w:tc>
        <w:tc>
          <w:tcPr>
            <w:tcW w:w="680" w:type="dxa"/>
            <w:vAlign w:val="center"/>
          </w:tcPr>
          <w:p w14:paraId="293EB2F7"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65647549" w14:textId="08253D7B" w:rsidR="00661E16" w:rsidRPr="00661E16" w:rsidRDefault="00661E16" w:rsidP="00661E16">
            <w:pPr>
              <w:jc w:val="center"/>
              <w:rPr>
                <w:rFonts w:ascii="Calibri" w:hAnsi="Calibri"/>
                <w:sz w:val="20"/>
              </w:rPr>
            </w:pPr>
            <w:r w:rsidRPr="005B21EA">
              <w:rPr>
                <w:rFonts w:ascii="Calibri" w:hAnsi="Calibri" w:cs="Calibri"/>
                <w:color w:val="000000"/>
                <w:sz w:val="20"/>
                <w:szCs w:val="22"/>
              </w:rPr>
              <w:t>358</w:t>
            </w:r>
          </w:p>
        </w:tc>
        <w:tc>
          <w:tcPr>
            <w:tcW w:w="1134" w:type="dxa"/>
          </w:tcPr>
          <w:p w14:paraId="59F45D44" w14:textId="77777777" w:rsidR="00661E16" w:rsidRPr="00FA60A5" w:rsidRDefault="00661E16" w:rsidP="00661E16">
            <w:pPr>
              <w:rPr>
                <w:rFonts w:ascii="Calibri" w:hAnsi="Calibri"/>
                <w:sz w:val="16"/>
                <w:szCs w:val="16"/>
              </w:rPr>
            </w:pPr>
          </w:p>
        </w:tc>
        <w:tc>
          <w:tcPr>
            <w:tcW w:w="1276" w:type="dxa"/>
          </w:tcPr>
          <w:p w14:paraId="0EAADB30" w14:textId="77777777" w:rsidR="00661E16" w:rsidRPr="0072070D" w:rsidRDefault="00661E16" w:rsidP="00661E16">
            <w:pPr>
              <w:rPr>
                <w:rFonts w:ascii="Calibri" w:hAnsi="Calibri"/>
              </w:rPr>
            </w:pPr>
          </w:p>
        </w:tc>
        <w:tc>
          <w:tcPr>
            <w:tcW w:w="1134" w:type="dxa"/>
          </w:tcPr>
          <w:p w14:paraId="4BA77FFA" w14:textId="77777777" w:rsidR="00661E16" w:rsidRPr="0072070D" w:rsidRDefault="00661E16" w:rsidP="00661E16">
            <w:pPr>
              <w:rPr>
                <w:rFonts w:ascii="Calibri" w:hAnsi="Calibri"/>
              </w:rPr>
            </w:pPr>
          </w:p>
        </w:tc>
        <w:tc>
          <w:tcPr>
            <w:tcW w:w="708" w:type="dxa"/>
          </w:tcPr>
          <w:p w14:paraId="73E574DB" w14:textId="77777777" w:rsidR="00661E16" w:rsidRPr="0072070D" w:rsidRDefault="00661E16" w:rsidP="00661E16">
            <w:pPr>
              <w:rPr>
                <w:rFonts w:ascii="Calibri" w:hAnsi="Calibri"/>
              </w:rPr>
            </w:pPr>
          </w:p>
        </w:tc>
        <w:tc>
          <w:tcPr>
            <w:tcW w:w="709" w:type="dxa"/>
          </w:tcPr>
          <w:p w14:paraId="44C0E9FF" w14:textId="77777777" w:rsidR="00661E16" w:rsidRPr="0072070D" w:rsidRDefault="00661E16" w:rsidP="00661E16">
            <w:pPr>
              <w:rPr>
                <w:rFonts w:ascii="Calibri" w:hAnsi="Calibri"/>
              </w:rPr>
            </w:pPr>
          </w:p>
        </w:tc>
        <w:tc>
          <w:tcPr>
            <w:tcW w:w="1099" w:type="dxa"/>
            <w:shd w:val="clear" w:color="auto" w:fill="FFFFFF" w:themeFill="background1"/>
          </w:tcPr>
          <w:p w14:paraId="37DDBFF7" w14:textId="77777777" w:rsidR="00661E16" w:rsidRPr="0072070D" w:rsidRDefault="00661E16" w:rsidP="00661E16">
            <w:pPr>
              <w:rPr>
                <w:rFonts w:ascii="Calibri" w:hAnsi="Calibri"/>
              </w:rPr>
            </w:pPr>
          </w:p>
        </w:tc>
      </w:tr>
      <w:tr w:rsidR="00661E16" w:rsidRPr="0072070D" w14:paraId="52C760FA" w14:textId="77777777" w:rsidTr="005B21EA">
        <w:trPr>
          <w:trHeight w:val="412"/>
        </w:trPr>
        <w:tc>
          <w:tcPr>
            <w:tcW w:w="444" w:type="dxa"/>
          </w:tcPr>
          <w:p w14:paraId="786B045A" w14:textId="77777777" w:rsidR="00661E16" w:rsidRPr="0072070D" w:rsidRDefault="00661E16" w:rsidP="00661E16">
            <w:pPr>
              <w:rPr>
                <w:rFonts w:ascii="Calibri" w:hAnsi="Calibri"/>
                <w:sz w:val="16"/>
              </w:rPr>
            </w:pPr>
            <w:r>
              <w:rPr>
                <w:rFonts w:ascii="Calibri" w:hAnsi="Calibri"/>
                <w:sz w:val="16"/>
              </w:rPr>
              <w:t>9.</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3C92F35F"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databázy</w:t>
            </w:r>
          </w:p>
        </w:tc>
        <w:tc>
          <w:tcPr>
            <w:tcW w:w="680" w:type="dxa"/>
            <w:vAlign w:val="center"/>
          </w:tcPr>
          <w:p w14:paraId="6C8F54F5"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51BB25DA" w14:textId="17B45162" w:rsidR="00661E16" w:rsidRPr="00661E16" w:rsidRDefault="00661E16" w:rsidP="00661E16">
            <w:pPr>
              <w:jc w:val="center"/>
              <w:rPr>
                <w:rFonts w:ascii="Calibri" w:hAnsi="Calibri"/>
                <w:sz w:val="20"/>
              </w:rPr>
            </w:pPr>
            <w:r w:rsidRPr="005B21EA">
              <w:rPr>
                <w:rFonts w:ascii="Calibri" w:hAnsi="Calibri" w:cs="Calibri"/>
                <w:color w:val="000000"/>
                <w:sz w:val="20"/>
                <w:szCs w:val="22"/>
              </w:rPr>
              <w:t>383</w:t>
            </w:r>
          </w:p>
        </w:tc>
        <w:tc>
          <w:tcPr>
            <w:tcW w:w="1134" w:type="dxa"/>
          </w:tcPr>
          <w:p w14:paraId="13A7F6F0" w14:textId="77777777" w:rsidR="00661E16" w:rsidRPr="00FA60A5" w:rsidRDefault="00661E16" w:rsidP="00661E16">
            <w:pPr>
              <w:rPr>
                <w:rFonts w:ascii="Calibri" w:hAnsi="Calibri"/>
                <w:sz w:val="16"/>
                <w:szCs w:val="16"/>
              </w:rPr>
            </w:pPr>
          </w:p>
        </w:tc>
        <w:tc>
          <w:tcPr>
            <w:tcW w:w="1276" w:type="dxa"/>
          </w:tcPr>
          <w:p w14:paraId="2DB90764" w14:textId="77777777" w:rsidR="00661E16" w:rsidRPr="0072070D" w:rsidRDefault="00661E16" w:rsidP="00661E16">
            <w:pPr>
              <w:rPr>
                <w:rFonts w:ascii="Calibri" w:hAnsi="Calibri"/>
              </w:rPr>
            </w:pPr>
          </w:p>
        </w:tc>
        <w:tc>
          <w:tcPr>
            <w:tcW w:w="1134" w:type="dxa"/>
          </w:tcPr>
          <w:p w14:paraId="2E5D55A1" w14:textId="77777777" w:rsidR="00661E16" w:rsidRPr="0072070D" w:rsidRDefault="00661E16" w:rsidP="00661E16">
            <w:pPr>
              <w:rPr>
                <w:rFonts w:ascii="Calibri" w:hAnsi="Calibri"/>
              </w:rPr>
            </w:pPr>
          </w:p>
        </w:tc>
        <w:tc>
          <w:tcPr>
            <w:tcW w:w="708" w:type="dxa"/>
          </w:tcPr>
          <w:p w14:paraId="4DAAD435" w14:textId="77777777" w:rsidR="00661E16" w:rsidRPr="0072070D" w:rsidRDefault="00661E16" w:rsidP="00661E16">
            <w:pPr>
              <w:rPr>
                <w:rFonts w:ascii="Calibri" w:hAnsi="Calibri"/>
              </w:rPr>
            </w:pPr>
          </w:p>
        </w:tc>
        <w:tc>
          <w:tcPr>
            <w:tcW w:w="709" w:type="dxa"/>
          </w:tcPr>
          <w:p w14:paraId="2D9BE37A" w14:textId="77777777" w:rsidR="00661E16" w:rsidRPr="0072070D" w:rsidRDefault="00661E16" w:rsidP="00661E16">
            <w:pPr>
              <w:rPr>
                <w:rFonts w:ascii="Calibri" w:hAnsi="Calibri"/>
              </w:rPr>
            </w:pPr>
          </w:p>
        </w:tc>
        <w:tc>
          <w:tcPr>
            <w:tcW w:w="1099" w:type="dxa"/>
            <w:shd w:val="clear" w:color="auto" w:fill="FFFFFF" w:themeFill="background1"/>
          </w:tcPr>
          <w:p w14:paraId="50727A37" w14:textId="77777777" w:rsidR="00661E16" w:rsidRPr="0072070D" w:rsidRDefault="00661E16" w:rsidP="00661E16">
            <w:pPr>
              <w:rPr>
                <w:rFonts w:ascii="Calibri" w:hAnsi="Calibri"/>
              </w:rPr>
            </w:pPr>
          </w:p>
        </w:tc>
      </w:tr>
      <w:tr w:rsidR="00661E16" w:rsidRPr="0072070D" w14:paraId="3E6D9944" w14:textId="77777777" w:rsidTr="005B21EA">
        <w:trPr>
          <w:trHeight w:val="412"/>
        </w:trPr>
        <w:tc>
          <w:tcPr>
            <w:tcW w:w="444" w:type="dxa"/>
          </w:tcPr>
          <w:p w14:paraId="45E03E39" w14:textId="77777777" w:rsidR="00661E16" w:rsidRPr="0072070D" w:rsidRDefault="00661E16" w:rsidP="00661E16">
            <w:pPr>
              <w:rPr>
                <w:rFonts w:ascii="Calibri" w:hAnsi="Calibri"/>
                <w:sz w:val="16"/>
              </w:rPr>
            </w:pPr>
            <w:r>
              <w:rPr>
                <w:rFonts w:ascii="Calibri" w:hAnsi="Calibri"/>
                <w:sz w:val="16"/>
              </w:rPr>
              <w:t>10.</w:t>
            </w:r>
          </w:p>
        </w:tc>
        <w:tc>
          <w:tcPr>
            <w:tcW w:w="1678" w:type="dxa"/>
            <w:tcBorders>
              <w:top w:val="single" w:sz="4" w:space="0" w:color="auto"/>
              <w:left w:val="single" w:sz="8" w:space="0" w:color="auto"/>
              <w:bottom w:val="single" w:sz="8" w:space="0" w:color="auto"/>
              <w:right w:val="single" w:sz="4" w:space="0" w:color="auto"/>
            </w:tcBorders>
            <w:shd w:val="clear" w:color="auto" w:fill="auto"/>
            <w:vAlign w:val="bottom"/>
          </w:tcPr>
          <w:p w14:paraId="46BFDDA9"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infraštruktúrny/HW špecialista</w:t>
            </w:r>
          </w:p>
        </w:tc>
        <w:tc>
          <w:tcPr>
            <w:tcW w:w="680" w:type="dxa"/>
            <w:vAlign w:val="center"/>
          </w:tcPr>
          <w:p w14:paraId="49A764C6" w14:textId="77777777" w:rsidR="00661E16" w:rsidRPr="0072070D" w:rsidRDefault="00661E16" w:rsidP="00661E16">
            <w:pPr>
              <w:jc w:val="center"/>
              <w:rPr>
                <w:rFonts w:ascii="Calibri" w:hAnsi="Calibri"/>
                <w:sz w:val="16"/>
              </w:rPr>
            </w:pPr>
            <w:r>
              <w:rPr>
                <w:rFonts w:ascii="Calibri" w:hAnsi="Calibri"/>
                <w:sz w:val="16"/>
              </w:rPr>
              <w:t>MD</w:t>
            </w:r>
          </w:p>
        </w:tc>
        <w:tc>
          <w:tcPr>
            <w:tcW w:w="992" w:type="dxa"/>
            <w:vAlign w:val="bottom"/>
          </w:tcPr>
          <w:p w14:paraId="35D1EB9A" w14:textId="7BA2CAD4" w:rsidR="00661E16" w:rsidRPr="00661E16" w:rsidRDefault="00661E16" w:rsidP="00661E16">
            <w:pPr>
              <w:jc w:val="center"/>
              <w:rPr>
                <w:rFonts w:ascii="Calibri" w:hAnsi="Calibri"/>
                <w:sz w:val="20"/>
              </w:rPr>
            </w:pPr>
            <w:r w:rsidRPr="005B21EA">
              <w:rPr>
                <w:rFonts w:ascii="Calibri" w:hAnsi="Calibri" w:cs="Calibri"/>
                <w:color w:val="000000"/>
                <w:sz w:val="20"/>
                <w:szCs w:val="22"/>
              </w:rPr>
              <w:t>473</w:t>
            </w:r>
          </w:p>
        </w:tc>
        <w:tc>
          <w:tcPr>
            <w:tcW w:w="1134" w:type="dxa"/>
          </w:tcPr>
          <w:p w14:paraId="51484D75" w14:textId="77777777" w:rsidR="00661E16" w:rsidRPr="00FA60A5" w:rsidRDefault="00661E16" w:rsidP="00661E16">
            <w:pPr>
              <w:rPr>
                <w:rFonts w:ascii="Calibri" w:hAnsi="Calibri"/>
                <w:sz w:val="16"/>
                <w:szCs w:val="16"/>
              </w:rPr>
            </w:pPr>
          </w:p>
        </w:tc>
        <w:tc>
          <w:tcPr>
            <w:tcW w:w="1276" w:type="dxa"/>
          </w:tcPr>
          <w:p w14:paraId="5DD06B87" w14:textId="77777777" w:rsidR="00661E16" w:rsidRPr="0072070D" w:rsidRDefault="00661E16" w:rsidP="00661E16">
            <w:pPr>
              <w:rPr>
                <w:rFonts w:ascii="Calibri" w:hAnsi="Calibri"/>
              </w:rPr>
            </w:pPr>
          </w:p>
        </w:tc>
        <w:tc>
          <w:tcPr>
            <w:tcW w:w="1134" w:type="dxa"/>
          </w:tcPr>
          <w:p w14:paraId="1FB9F4B5" w14:textId="77777777" w:rsidR="00661E16" w:rsidRPr="0072070D" w:rsidRDefault="00661E16" w:rsidP="00661E16">
            <w:pPr>
              <w:rPr>
                <w:rFonts w:ascii="Calibri" w:hAnsi="Calibri"/>
              </w:rPr>
            </w:pPr>
          </w:p>
        </w:tc>
        <w:tc>
          <w:tcPr>
            <w:tcW w:w="708" w:type="dxa"/>
          </w:tcPr>
          <w:p w14:paraId="3BED955A" w14:textId="77777777" w:rsidR="00661E16" w:rsidRPr="0072070D" w:rsidRDefault="00661E16" w:rsidP="00661E16">
            <w:pPr>
              <w:rPr>
                <w:rFonts w:ascii="Calibri" w:hAnsi="Calibri"/>
              </w:rPr>
            </w:pPr>
          </w:p>
        </w:tc>
        <w:tc>
          <w:tcPr>
            <w:tcW w:w="709" w:type="dxa"/>
          </w:tcPr>
          <w:p w14:paraId="2487701E" w14:textId="77777777" w:rsidR="00661E16" w:rsidRPr="0072070D" w:rsidRDefault="00661E16" w:rsidP="00661E16">
            <w:pPr>
              <w:rPr>
                <w:rFonts w:ascii="Calibri" w:hAnsi="Calibri"/>
              </w:rPr>
            </w:pPr>
          </w:p>
        </w:tc>
        <w:tc>
          <w:tcPr>
            <w:tcW w:w="1099" w:type="dxa"/>
            <w:shd w:val="clear" w:color="auto" w:fill="FFFFFF" w:themeFill="background1"/>
          </w:tcPr>
          <w:p w14:paraId="7AE5013E" w14:textId="77777777" w:rsidR="00661E16" w:rsidRPr="0072070D" w:rsidRDefault="00661E16" w:rsidP="00661E16">
            <w:pPr>
              <w:rPr>
                <w:rFonts w:ascii="Calibri" w:hAnsi="Calibri"/>
              </w:rPr>
            </w:pPr>
          </w:p>
        </w:tc>
      </w:tr>
      <w:tr w:rsidR="00DF0DD4" w:rsidRPr="0072070D" w14:paraId="0FAD2EE2" w14:textId="77777777" w:rsidTr="00394902">
        <w:trPr>
          <w:trHeight w:val="412"/>
        </w:trPr>
        <w:tc>
          <w:tcPr>
            <w:tcW w:w="8755" w:type="dxa"/>
            <w:gridSpan w:val="9"/>
          </w:tcPr>
          <w:p w14:paraId="0D9D955B" w14:textId="77777777" w:rsidR="00DF0DD4" w:rsidRPr="0072070D" w:rsidRDefault="00DF0DD4" w:rsidP="00394902">
            <w:pPr>
              <w:jc w:val="right"/>
              <w:rPr>
                <w:rFonts w:ascii="Calibri" w:hAnsi="Calibri"/>
              </w:rPr>
            </w:pPr>
            <w:r w:rsidRPr="00703FC2">
              <w:rPr>
                <w:rFonts w:ascii="Calibri" w:hAnsi="Calibri"/>
                <w:sz w:val="20"/>
              </w:rPr>
              <w:t>Spolu:</w:t>
            </w:r>
          </w:p>
        </w:tc>
        <w:tc>
          <w:tcPr>
            <w:tcW w:w="1099" w:type="dxa"/>
            <w:shd w:val="clear" w:color="auto" w:fill="FFFFFF" w:themeFill="background1"/>
          </w:tcPr>
          <w:p w14:paraId="71777AC1" w14:textId="77777777" w:rsidR="00DF0DD4" w:rsidRPr="0072070D" w:rsidRDefault="00DF0DD4" w:rsidP="00394902">
            <w:pPr>
              <w:rPr>
                <w:rFonts w:ascii="Calibri" w:hAnsi="Calibri"/>
              </w:rPr>
            </w:pPr>
          </w:p>
        </w:tc>
      </w:tr>
    </w:tbl>
    <w:p w14:paraId="4AEC92D6" w14:textId="77777777" w:rsidR="006B1CF2" w:rsidRPr="006B1CF2" w:rsidRDefault="006B1CF2" w:rsidP="006B1CF2">
      <w:pPr>
        <w:rPr>
          <w:rFonts w:ascii="Calibri" w:hAnsi="Calibri"/>
          <w:b/>
          <w:szCs w:val="22"/>
        </w:rPr>
      </w:pPr>
    </w:p>
    <w:p w14:paraId="70C9E698" w14:textId="77777777" w:rsidR="006B1CF2" w:rsidRPr="006B1CF2" w:rsidRDefault="006B1CF2" w:rsidP="006B1CF2">
      <w:pPr>
        <w:rPr>
          <w:rFonts w:ascii="Calibri" w:hAnsi="Calibri"/>
          <w:szCs w:val="22"/>
        </w:rPr>
      </w:pPr>
      <w:r w:rsidRPr="006B1CF2">
        <w:rPr>
          <w:rFonts w:ascii="Calibri" w:hAnsi="Calibri"/>
          <w:b/>
          <w:szCs w:val="22"/>
        </w:rPr>
        <w:t>Celková cena za predmet zmluvy</w:t>
      </w:r>
    </w:p>
    <w:tbl>
      <w:tblPr>
        <w:tblStyle w:val="Mriekatabuky2"/>
        <w:tblW w:w="10343" w:type="dxa"/>
        <w:tblLook w:val="04A0" w:firstRow="1" w:lastRow="0" w:firstColumn="1" w:lastColumn="0" w:noHBand="0" w:noVBand="1"/>
      </w:tblPr>
      <w:tblGrid>
        <w:gridCol w:w="3964"/>
        <w:gridCol w:w="1701"/>
        <w:gridCol w:w="1560"/>
        <w:gridCol w:w="1390"/>
        <w:gridCol w:w="1728"/>
      </w:tblGrid>
      <w:tr w:rsidR="006B1CF2" w:rsidRPr="006B1CF2" w14:paraId="2AE8969D" w14:textId="77777777" w:rsidTr="005B21EA">
        <w:tc>
          <w:tcPr>
            <w:tcW w:w="3964" w:type="dxa"/>
            <w:vMerge w:val="restart"/>
          </w:tcPr>
          <w:p w14:paraId="0CA040AB" w14:textId="77777777" w:rsidR="006B1CF2" w:rsidRPr="006B1CF2" w:rsidRDefault="006B1CF2" w:rsidP="003B4E8C">
            <w:pPr>
              <w:rPr>
                <w:rFonts w:ascii="Calibri" w:hAnsi="Calibri"/>
                <w:b/>
                <w:szCs w:val="22"/>
              </w:rPr>
            </w:pPr>
          </w:p>
          <w:p w14:paraId="7ADDA5E0" w14:textId="77777777" w:rsidR="006B1CF2" w:rsidRPr="006B1CF2" w:rsidRDefault="006B1CF2" w:rsidP="003B4E8C">
            <w:pPr>
              <w:rPr>
                <w:rFonts w:ascii="Calibri" w:hAnsi="Calibri"/>
                <w:b/>
                <w:szCs w:val="22"/>
              </w:rPr>
            </w:pPr>
          </w:p>
          <w:p w14:paraId="243186B3" w14:textId="77777777" w:rsidR="006B1CF2" w:rsidRPr="006B1CF2" w:rsidRDefault="006B1CF2" w:rsidP="003B4E8C">
            <w:pPr>
              <w:rPr>
                <w:rFonts w:ascii="Calibri" w:hAnsi="Calibri"/>
                <w:szCs w:val="22"/>
              </w:rPr>
            </w:pPr>
            <w:r w:rsidRPr="006B1CF2">
              <w:rPr>
                <w:rFonts w:ascii="Calibri" w:hAnsi="Calibri"/>
                <w:b/>
                <w:szCs w:val="22"/>
              </w:rPr>
              <w:t>Celková cena za predmet zmluvy v EUR</w:t>
            </w:r>
          </w:p>
        </w:tc>
        <w:tc>
          <w:tcPr>
            <w:tcW w:w="1701" w:type="dxa"/>
          </w:tcPr>
          <w:p w14:paraId="1B09527A" w14:textId="77777777" w:rsidR="006B1CF2" w:rsidRPr="006B1CF2" w:rsidRDefault="006B1CF2" w:rsidP="003B4E8C">
            <w:pPr>
              <w:autoSpaceDE w:val="0"/>
              <w:autoSpaceDN w:val="0"/>
              <w:adjustRightInd w:val="0"/>
              <w:rPr>
                <w:rFonts w:ascii="Calibri" w:eastAsia="Calibri" w:hAnsi="Calibri" w:cs="Liberation Sans"/>
                <w:b/>
                <w:color w:val="000000"/>
                <w:szCs w:val="22"/>
                <w:lang w:eastAsia="en-US"/>
              </w:rPr>
            </w:pPr>
            <w:r w:rsidRPr="006B1CF2">
              <w:rPr>
                <w:rFonts w:ascii="Calibri" w:eastAsia="Calibri" w:hAnsi="Calibri" w:cs="Liberation Sans"/>
                <w:b/>
                <w:bCs/>
                <w:color w:val="000000"/>
                <w:szCs w:val="22"/>
                <w:lang w:eastAsia="en-US"/>
              </w:rPr>
              <w:t xml:space="preserve">Cena v EUR bez DPH </w:t>
            </w:r>
          </w:p>
        </w:tc>
        <w:tc>
          <w:tcPr>
            <w:tcW w:w="1560" w:type="dxa"/>
          </w:tcPr>
          <w:p w14:paraId="4FADD6CE" w14:textId="77777777" w:rsidR="006B1CF2" w:rsidRPr="006B1CF2" w:rsidRDefault="006B1CF2" w:rsidP="003B4E8C">
            <w:pPr>
              <w:rPr>
                <w:rFonts w:ascii="Calibri" w:hAnsi="Calibri"/>
                <w:szCs w:val="22"/>
              </w:rPr>
            </w:pPr>
            <w:r w:rsidRPr="006B1CF2">
              <w:rPr>
                <w:rFonts w:ascii="Calibri" w:hAnsi="Calibri"/>
                <w:b/>
                <w:bCs/>
                <w:szCs w:val="22"/>
              </w:rPr>
              <w:t xml:space="preserve">Sadzba DPH v % </w:t>
            </w:r>
          </w:p>
        </w:tc>
        <w:tc>
          <w:tcPr>
            <w:tcW w:w="1390" w:type="dxa"/>
          </w:tcPr>
          <w:p w14:paraId="5B16776C" w14:textId="77777777" w:rsidR="006B1CF2" w:rsidRPr="006B1CF2" w:rsidRDefault="006B1CF2" w:rsidP="003B4E8C">
            <w:pPr>
              <w:rPr>
                <w:rFonts w:ascii="Calibri" w:hAnsi="Calibri"/>
                <w:szCs w:val="22"/>
              </w:rPr>
            </w:pPr>
            <w:r w:rsidRPr="006B1CF2">
              <w:rPr>
                <w:rFonts w:ascii="Calibri" w:hAnsi="Calibri"/>
                <w:b/>
                <w:bCs/>
                <w:szCs w:val="22"/>
              </w:rPr>
              <w:t xml:space="preserve">Výška DPH v EUR </w:t>
            </w:r>
          </w:p>
        </w:tc>
        <w:tc>
          <w:tcPr>
            <w:tcW w:w="1728" w:type="dxa"/>
          </w:tcPr>
          <w:p w14:paraId="07F05B3B" w14:textId="77777777" w:rsidR="006B1CF2" w:rsidRPr="006B1CF2" w:rsidRDefault="006B1CF2" w:rsidP="003B4E8C">
            <w:pPr>
              <w:autoSpaceDE w:val="0"/>
              <w:autoSpaceDN w:val="0"/>
              <w:adjustRightInd w:val="0"/>
              <w:rPr>
                <w:rFonts w:ascii="Calibri" w:eastAsia="Calibri" w:hAnsi="Calibri" w:cs="Liberation Sans"/>
                <w:color w:val="000000"/>
                <w:szCs w:val="22"/>
                <w:lang w:eastAsia="en-US"/>
              </w:rPr>
            </w:pPr>
            <w:r w:rsidRPr="006B1CF2">
              <w:rPr>
                <w:rFonts w:ascii="Calibri" w:eastAsia="Calibri" w:hAnsi="Calibri" w:cs="Liberation Sans"/>
                <w:b/>
                <w:bCs/>
                <w:color w:val="000000"/>
                <w:szCs w:val="22"/>
                <w:lang w:eastAsia="en-US"/>
              </w:rPr>
              <w:t xml:space="preserve">Cena v EUR vrátane DPH </w:t>
            </w:r>
          </w:p>
        </w:tc>
      </w:tr>
      <w:tr w:rsidR="006B1CF2" w:rsidRPr="006B1CF2" w14:paraId="54135934" w14:textId="77777777" w:rsidTr="005B21EA">
        <w:trPr>
          <w:trHeight w:val="509"/>
        </w:trPr>
        <w:tc>
          <w:tcPr>
            <w:tcW w:w="3964" w:type="dxa"/>
            <w:vMerge/>
          </w:tcPr>
          <w:p w14:paraId="37E6D702" w14:textId="77777777" w:rsidR="006B1CF2" w:rsidRPr="006B1CF2" w:rsidRDefault="006B1CF2" w:rsidP="003B4E8C">
            <w:pPr>
              <w:rPr>
                <w:rFonts w:ascii="Calibri" w:hAnsi="Calibri"/>
                <w:szCs w:val="22"/>
              </w:rPr>
            </w:pPr>
          </w:p>
        </w:tc>
        <w:tc>
          <w:tcPr>
            <w:tcW w:w="1701" w:type="dxa"/>
          </w:tcPr>
          <w:p w14:paraId="2DD336A1" w14:textId="77777777" w:rsidR="006B1CF2" w:rsidRPr="006B1CF2" w:rsidRDefault="006B1CF2" w:rsidP="003B4E8C">
            <w:pPr>
              <w:rPr>
                <w:rFonts w:ascii="Calibri" w:hAnsi="Calibri"/>
                <w:szCs w:val="22"/>
              </w:rPr>
            </w:pPr>
          </w:p>
        </w:tc>
        <w:tc>
          <w:tcPr>
            <w:tcW w:w="1560" w:type="dxa"/>
          </w:tcPr>
          <w:p w14:paraId="1AE37C3B" w14:textId="77777777" w:rsidR="006B1CF2" w:rsidRPr="006B1CF2" w:rsidRDefault="006B1CF2" w:rsidP="003B4E8C">
            <w:pPr>
              <w:rPr>
                <w:rFonts w:ascii="Calibri" w:hAnsi="Calibri"/>
                <w:szCs w:val="22"/>
              </w:rPr>
            </w:pPr>
          </w:p>
        </w:tc>
        <w:tc>
          <w:tcPr>
            <w:tcW w:w="1390" w:type="dxa"/>
          </w:tcPr>
          <w:p w14:paraId="2421B0B0" w14:textId="77777777" w:rsidR="006B1CF2" w:rsidRPr="006B1CF2" w:rsidRDefault="006B1CF2" w:rsidP="003B4E8C">
            <w:pPr>
              <w:rPr>
                <w:rFonts w:ascii="Calibri" w:hAnsi="Calibri"/>
                <w:szCs w:val="22"/>
              </w:rPr>
            </w:pPr>
          </w:p>
        </w:tc>
        <w:tc>
          <w:tcPr>
            <w:tcW w:w="1728" w:type="dxa"/>
            <w:shd w:val="clear" w:color="auto" w:fill="C4BC96" w:themeFill="background2" w:themeFillShade="BF"/>
          </w:tcPr>
          <w:p w14:paraId="3B840DD4" w14:textId="77777777" w:rsidR="006B1CF2" w:rsidRPr="006B1CF2" w:rsidRDefault="006B1CF2" w:rsidP="003B4E8C">
            <w:pPr>
              <w:rPr>
                <w:rFonts w:ascii="Calibri" w:hAnsi="Calibri"/>
                <w:szCs w:val="22"/>
              </w:rPr>
            </w:pPr>
          </w:p>
        </w:tc>
      </w:tr>
    </w:tbl>
    <w:p w14:paraId="0551FBE8" w14:textId="77777777" w:rsidR="006B1CF2" w:rsidRPr="006B1CF2" w:rsidRDefault="006B1CF2" w:rsidP="006B1CF2">
      <w:pPr>
        <w:rPr>
          <w:rFonts w:ascii="Calibri" w:hAnsi="Calibri"/>
          <w:szCs w:val="22"/>
        </w:rPr>
      </w:pPr>
    </w:p>
    <w:p w14:paraId="3539A8DB" w14:textId="77777777" w:rsidR="006B1CF2" w:rsidRPr="006B1CF2" w:rsidRDefault="006B1CF2" w:rsidP="006B1CF2">
      <w:pPr>
        <w:jc w:val="both"/>
        <w:rPr>
          <w:szCs w:val="22"/>
        </w:rPr>
      </w:pPr>
      <w:r w:rsidRPr="006B1CF2">
        <w:rPr>
          <w:rFonts w:ascii="Calibri" w:hAnsi="Calibri"/>
          <w:szCs w:val="22"/>
        </w:rPr>
        <w:t xml:space="preserve">1. MD </w:t>
      </w:r>
      <w:proofErr w:type="spellStart"/>
      <w:r w:rsidRPr="006B1CF2">
        <w:rPr>
          <w:rFonts w:ascii="Calibri" w:hAnsi="Calibri"/>
          <w:szCs w:val="22"/>
        </w:rPr>
        <w:t>manday</w:t>
      </w:r>
      <w:proofErr w:type="spellEnd"/>
      <w:r w:rsidRPr="006B1CF2">
        <w:rPr>
          <w:rFonts w:ascii="Calibri" w:hAnsi="Calibri"/>
          <w:szCs w:val="22"/>
        </w:rPr>
        <w:t xml:space="preserve"> – </w:t>
      </w:r>
      <w:proofErr w:type="spellStart"/>
      <w:r w:rsidRPr="006B1CF2">
        <w:rPr>
          <w:rFonts w:ascii="Calibri" w:hAnsi="Calibri"/>
          <w:szCs w:val="22"/>
        </w:rPr>
        <w:t>človekodňová</w:t>
      </w:r>
      <w:proofErr w:type="spellEnd"/>
      <w:r w:rsidRPr="006B1CF2">
        <w:rPr>
          <w:rFonts w:ascii="Calibri" w:hAnsi="Calibri"/>
          <w:szCs w:val="22"/>
        </w:rPr>
        <w:t xml:space="preserve"> sadzba; 8 hodín</w:t>
      </w:r>
    </w:p>
    <w:p w14:paraId="5BDB68EA" w14:textId="7C4DD7D8" w:rsidR="00F24146" w:rsidRPr="006B1CF2" w:rsidRDefault="00F24146" w:rsidP="00F24146">
      <w:pPr>
        <w:rPr>
          <w:szCs w:val="22"/>
          <w14:ligatures w14:val="standard"/>
          <w14:cntxtAlts/>
        </w:rPr>
      </w:pPr>
    </w:p>
    <w:p w14:paraId="515E6FB4" w14:textId="438C2190" w:rsidR="00F24146" w:rsidRDefault="00F24146" w:rsidP="00F24146">
      <w:pPr>
        <w:rPr>
          <w14:ligatures w14:val="standard"/>
          <w14:cntxtAlts/>
        </w:rPr>
      </w:pPr>
    </w:p>
    <w:p w14:paraId="141D4DC6" w14:textId="23A7FC5C" w:rsidR="00F24146" w:rsidRDefault="00F24146" w:rsidP="00F24146">
      <w:pPr>
        <w:rPr>
          <w14:ligatures w14:val="standard"/>
          <w14:cntxtAlts/>
        </w:rPr>
      </w:pPr>
    </w:p>
    <w:p w14:paraId="5A5215BA" w14:textId="2C232587" w:rsidR="00F24146" w:rsidRDefault="00F24146" w:rsidP="00F24146">
      <w:pPr>
        <w:rPr>
          <w14:ligatures w14:val="standard"/>
          <w14:cntxtAlts/>
        </w:rPr>
      </w:pPr>
    </w:p>
    <w:p w14:paraId="74BDA7DF" w14:textId="079F0A40" w:rsidR="009638AE" w:rsidRPr="00497714" w:rsidRDefault="003F3EE3" w:rsidP="003F3EE3">
      <w:pPr>
        <w:pStyle w:val="Nadpis1"/>
        <w:rPr>
          <w:b/>
          <w:sz w:val="22"/>
          <w:szCs w:val="22"/>
          <w14:ligatures w14:val="standard"/>
          <w14:cntxtAlts/>
        </w:rPr>
      </w:pPr>
      <w:bookmarkStart w:id="156" w:name="_Toc96376556"/>
      <w:bookmarkStart w:id="157" w:name="_Toc96376638"/>
      <w:bookmarkStart w:id="158" w:name="_Toc96377077"/>
      <w:bookmarkStart w:id="159" w:name="_Toc96377251"/>
      <w:r>
        <w:rPr>
          <w:sz w:val="22"/>
          <w:szCs w:val="24"/>
          <w14:ligatures w14:val="standard"/>
          <w14:cntxtAlts/>
        </w:rPr>
        <w:tab/>
      </w:r>
      <w:r>
        <w:rPr>
          <w:sz w:val="22"/>
          <w:szCs w:val="24"/>
          <w14:ligatures w14:val="standard"/>
          <w14:cntxtAlts/>
        </w:rPr>
        <w:tab/>
      </w:r>
      <w:r>
        <w:rPr>
          <w:sz w:val="22"/>
          <w:szCs w:val="24"/>
          <w14:ligatures w14:val="standard"/>
          <w14:cntxtAlts/>
        </w:rPr>
        <w:tab/>
      </w:r>
      <w:r>
        <w:rPr>
          <w:sz w:val="22"/>
          <w:szCs w:val="24"/>
          <w14:ligatures w14:val="standard"/>
          <w14:cntxtAlts/>
        </w:rPr>
        <w:tab/>
      </w:r>
      <w:r>
        <w:rPr>
          <w:sz w:val="22"/>
          <w:szCs w:val="24"/>
          <w14:ligatures w14:val="standard"/>
          <w14:cntxtAlts/>
        </w:rPr>
        <w:tab/>
        <w:t xml:space="preserve">     </w:t>
      </w:r>
      <w:r w:rsidR="00584EBF" w:rsidRPr="00497714">
        <w:rPr>
          <w:b/>
          <w:sz w:val="22"/>
          <w:szCs w:val="22"/>
          <w14:ligatures w14:val="standard"/>
          <w14:cntxtAlts/>
        </w:rPr>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00584EBF"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56"/>
      <w:bookmarkEnd w:id="157"/>
      <w:bookmarkEnd w:id="158"/>
      <w:bookmarkEnd w:id="159"/>
    </w:p>
    <w:p w14:paraId="2ADE06DB" w14:textId="77777777"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2B9C851" w14:textId="555F9AAC"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w:t>
      </w:r>
      <w:r w:rsidR="00B67133" w:rsidRPr="00497714">
        <w:rPr>
          <w:rFonts w:cstheme="minorHAnsi"/>
          <w:szCs w:val="22"/>
          <w14:ligatures w14:val="standard"/>
          <w14:cntxtAlts/>
        </w:rPr>
        <w:t xml:space="preserve"> o verejnom obstarávaní</w:t>
      </w:r>
      <w:r w:rsidRPr="00497714">
        <w:rPr>
          <w:rFonts w:cstheme="minorHAnsi"/>
          <w:szCs w:val="22"/>
          <w14:ligatures w14:val="standard"/>
          <w14:cntxtAlts/>
        </w:rPr>
        <w:t xml:space="preserve"> vyhodnotí ponuky uchádzačov, ktoré neboli vylúčené, podľa kritérií určených v</w:t>
      </w:r>
      <w:r w:rsidR="00D60D71" w:rsidRPr="00497714">
        <w:rPr>
          <w:rFonts w:cstheme="minorHAnsi"/>
          <w:szCs w:val="22"/>
          <w14:ligatures w14:val="standard"/>
          <w14:cntxtAlts/>
        </w:rPr>
        <w:t> </w:t>
      </w:r>
      <w:r w:rsidRPr="00497714">
        <w:rPr>
          <w:rFonts w:cstheme="minorHAnsi"/>
          <w:szCs w:val="22"/>
          <w14:ligatures w14:val="standard"/>
          <w14:cntxtAlts/>
        </w:rPr>
        <w:t>oznámení o</w:t>
      </w:r>
      <w:r w:rsidR="00D60D71" w:rsidRPr="00497714">
        <w:rPr>
          <w:rFonts w:cstheme="minorHAnsi"/>
          <w:szCs w:val="22"/>
          <w14:ligatures w14:val="standard"/>
          <w14:cntxtAlts/>
        </w:rPr>
        <w:t> </w:t>
      </w:r>
      <w:r w:rsidRPr="00497714">
        <w:rPr>
          <w:rFonts w:cstheme="minorHAnsi"/>
          <w:szCs w:val="22"/>
          <w14:ligatures w14:val="standard"/>
          <w14:cntxtAlts/>
        </w:rPr>
        <w:t>vyhlásení verejného obstarávania a</w:t>
      </w:r>
      <w:r w:rsidR="00D60D71" w:rsidRPr="00497714">
        <w:rPr>
          <w:rFonts w:cstheme="minorHAnsi"/>
          <w:szCs w:val="22"/>
          <w14:ligatures w14:val="standard"/>
          <w14:cntxtAlts/>
        </w:rPr>
        <w:t> </w:t>
      </w:r>
      <w:r w:rsidRPr="00497714">
        <w:rPr>
          <w:rFonts w:cstheme="minorHAnsi"/>
          <w:szCs w:val="22"/>
          <w14:ligatures w14:val="standard"/>
          <w14:cntxtAlts/>
        </w:rPr>
        <w:t>na základe pravidiel ich uplatnenia určených v</w:t>
      </w:r>
      <w:r w:rsidR="00D60D71" w:rsidRPr="00497714">
        <w:rPr>
          <w:rFonts w:cstheme="minorHAnsi"/>
          <w:szCs w:val="22"/>
          <w14:ligatures w14:val="standard"/>
          <w14:cntxtAlts/>
        </w:rPr>
        <w:t> </w:t>
      </w:r>
      <w:r w:rsidRPr="00497714">
        <w:rPr>
          <w:rFonts w:cstheme="minorHAnsi"/>
          <w:szCs w:val="22"/>
          <w14:ligatures w14:val="standard"/>
          <w14:cntxtAlts/>
        </w:rPr>
        <w:t>týchto súťažných podkladoch.</w:t>
      </w:r>
    </w:p>
    <w:p w14:paraId="4C468D36" w14:textId="77777777" w:rsidR="00E04D5D" w:rsidRPr="00497714" w:rsidRDefault="00E04D5D" w:rsidP="00FC6C81">
      <w:pPr>
        <w:pStyle w:val="Odsekzoznamu"/>
        <w:spacing w:line="276" w:lineRule="auto"/>
        <w:ind w:left="357" w:hanging="357"/>
        <w:jc w:val="both"/>
        <w:rPr>
          <w:rFonts w:cstheme="minorHAnsi"/>
          <w:szCs w:val="22"/>
          <w14:ligatures w14:val="standard"/>
          <w14:cntxtAlts/>
        </w:rPr>
      </w:pPr>
    </w:p>
    <w:p w14:paraId="49A43CE3" w14:textId="77777777"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3BE07054" w14:textId="77777777" w:rsidR="00D60D71" w:rsidRPr="00497714" w:rsidRDefault="00D60D71" w:rsidP="00FC6C81">
      <w:pPr>
        <w:pStyle w:val="Odsekzoznamu"/>
        <w:spacing w:line="276" w:lineRule="auto"/>
        <w:ind w:left="357" w:hanging="357"/>
        <w:rPr>
          <w:rFonts w:cstheme="minorHAnsi"/>
          <w:szCs w:val="22"/>
          <w14:ligatures w14:val="standard"/>
          <w14:cntxtAlts/>
        </w:rPr>
      </w:pPr>
    </w:p>
    <w:p w14:paraId="0FE5B4E7" w14:textId="324E4F6B" w:rsidR="00D00766" w:rsidRPr="00497714" w:rsidRDefault="00D00766" w:rsidP="00D00766">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 xml:space="preserve">Verejný obstarávateľ v súlade s § 44 ods. 3 písm. </w:t>
      </w:r>
      <w:r w:rsidR="000B34CF" w:rsidRPr="00497714">
        <w:rPr>
          <w:rFonts w:cstheme="minorHAnsi"/>
          <w:szCs w:val="22"/>
          <w14:ligatures w14:val="standard"/>
          <w14:cntxtAlts/>
        </w:rPr>
        <w:t>c</w:t>
      </w:r>
      <w:r w:rsidRPr="00497714">
        <w:rPr>
          <w:rFonts w:cstheme="minorHAnsi"/>
          <w:szCs w:val="22"/>
          <w14:ligatures w14:val="standard"/>
          <w14:cntxtAlts/>
        </w:rPr>
        <w:t xml:space="preserve">) zákona o verejnom obstarávaní vyhodnotí ponuky </w:t>
      </w:r>
      <w:r w:rsidR="00F54635">
        <w:rPr>
          <w:rFonts w:cstheme="minorHAnsi"/>
          <w:szCs w:val="22"/>
          <w14:ligatures w14:val="standard"/>
          <w14:cntxtAlts/>
        </w:rPr>
        <w:br/>
      </w:r>
      <w:r w:rsidRPr="00497714">
        <w:rPr>
          <w:rFonts w:cstheme="minorHAnsi"/>
          <w:szCs w:val="22"/>
          <w14:ligatures w14:val="standard"/>
          <w14:cntxtAlts/>
        </w:rPr>
        <w:t>na základe  najnižšej celkovej ceny</w:t>
      </w:r>
      <w:r w:rsidR="006B2EEA">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w:t>
      </w:r>
      <w:r w:rsidR="00F54635">
        <w:rPr>
          <w:rFonts w:cstheme="minorHAnsi"/>
          <w:szCs w:val="22"/>
          <w14:ligatures w14:val="standard"/>
          <w14:cntxtAlts/>
        </w:rPr>
        <w:br/>
      </w:r>
      <w:r w:rsidRPr="00497714">
        <w:rPr>
          <w:rFonts w:cstheme="minorHAnsi"/>
          <w:szCs w:val="22"/>
          <w14:ligatures w14:val="standard"/>
          <w14:cntxtAlts/>
        </w:rPr>
        <w:t>na vyhodnotenie ponúk“, podľa vzoru priloženého</w:t>
      </w:r>
      <w:r w:rsidR="003F3EE3">
        <w:rPr>
          <w:rFonts w:cstheme="minorHAnsi"/>
          <w:szCs w:val="22"/>
          <w14:ligatures w14:val="standard"/>
          <w14:cntxtAlts/>
        </w:rPr>
        <w:t xml:space="preserve"> nižšie</w:t>
      </w:r>
      <w:r w:rsidRPr="00497714">
        <w:rPr>
          <w:rFonts w:cstheme="minorHAnsi"/>
          <w:szCs w:val="22"/>
          <w14:ligatures w14:val="standard"/>
          <w14:cntxtAlts/>
        </w:rPr>
        <w:t xml:space="preserve"> k tejto časti súťažných podkladov. </w:t>
      </w:r>
    </w:p>
    <w:p w14:paraId="7A59B431" w14:textId="77777777" w:rsidR="00D00766" w:rsidRPr="00497714" w:rsidRDefault="00D00766" w:rsidP="00D00766">
      <w:pPr>
        <w:pStyle w:val="Odsekzoznamu"/>
        <w:spacing w:line="276" w:lineRule="auto"/>
        <w:ind w:left="357"/>
        <w:jc w:val="both"/>
        <w:rPr>
          <w:rFonts w:cstheme="minorHAnsi"/>
          <w:szCs w:val="22"/>
          <w14:ligatures w14:val="standard"/>
          <w14:cntxtAlts/>
        </w:rPr>
      </w:pPr>
    </w:p>
    <w:p w14:paraId="1ABF4C3B" w14:textId="77777777" w:rsidR="00DD4DD6" w:rsidRPr="00497714" w:rsidRDefault="00DD4DD6" w:rsidP="00FC6C81">
      <w:pPr>
        <w:pStyle w:val="Odsekzoznamu"/>
        <w:spacing w:line="276" w:lineRule="auto"/>
        <w:ind w:left="357"/>
        <w:contextualSpacing/>
        <w:jc w:val="both"/>
        <w:rPr>
          <w:rFonts w:cstheme="minorHAnsi"/>
          <w:szCs w:val="22"/>
          <w14:ligatures w14:val="standard"/>
          <w14:cntxtAlts/>
        </w:rPr>
      </w:pPr>
    </w:p>
    <w:p w14:paraId="4DF73030" w14:textId="77777777" w:rsidR="002F3B5F" w:rsidRPr="00497714" w:rsidRDefault="002F3B5F" w:rsidP="00FC6C81">
      <w:pPr>
        <w:rPr>
          <w:rFonts w:cstheme="minorHAnsi"/>
          <w:szCs w:val="22"/>
          <w14:ligatures w14:val="standard"/>
          <w14:cntxtAlts/>
        </w:rPr>
      </w:pPr>
      <w:r w:rsidRPr="00497714">
        <w:rPr>
          <w:rFonts w:cstheme="minorHAnsi"/>
          <w:szCs w:val="22"/>
          <w14:ligatures w14:val="standard"/>
          <w14:cntxtAlts/>
        </w:rPr>
        <w:br w:type="page"/>
      </w: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60" w:name="_Toc96376557"/>
      <w:bookmarkStart w:id="161" w:name="_Toc96376639"/>
      <w:bookmarkStart w:id="162" w:name="_Toc96377078"/>
      <w:bookmarkStart w:id="163" w:name="_Toc96377252"/>
      <w:r w:rsidRPr="00497714">
        <w:rPr>
          <w:sz w:val="22"/>
          <w:szCs w:val="22"/>
          <w14:ligatures w14:val="standard"/>
          <w14:cntxtAlts/>
        </w:rPr>
        <w:t>FORMULÁR NÁVRHU UCHÁDZAČA NA PLNENIE KRITÉRIÍ NA VYHODNOTENIE PONÚK</w:t>
      </w:r>
      <w:bookmarkEnd w:id="160"/>
      <w:bookmarkEnd w:id="161"/>
      <w:bookmarkEnd w:id="162"/>
      <w:bookmarkEnd w:id="163"/>
    </w:p>
    <w:p w14:paraId="72D24221" w14:textId="7CABDC6D" w:rsidR="00ED2549" w:rsidRDefault="00225E82" w:rsidP="00C271C8">
      <w:pPr>
        <w:jc w:val="center"/>
        <w:rPr>
          <w:rFonts w:ascii="Segoe UI" w:hAnsi="Segoe UI" w:cs="Segoe UI"/>
          <w:b/>
          <w:bCs/>
          <w:noProof/>
        </w:rPr>
      </w:pPr>
      <w:r w:rsidRPr="00225E82">
        <w:rPr>
          <w:rFonts w:ascii="Segoe UI" w:hAnsi="Segoe UI" w:cs="Segoe UI"/>
          <w:b/>
          <w:bCs/>
          <w:noProof/>
        </w:rPr>
        <w:t>Systémová a aplikačná podpora Informačného systému Registra úpadcov (IS RÚ)</w:t>
      </w:r>
    </w:p>
    <w:p w14:paraId="5CE06893" w14:textId="77777777" w:rsidR="00225E82" w:rsidRDefault="00225E82" w:rsidP="00C271C8">
      <w:pPr>
        <w:jc w:val="center"/>
        <w:rPr>
          <w:rFonts w:ascii="Segoe UI" w:hAnsi="Segoe UI" w:cs="Segoe UI"/>
          <w:b/>
          <w:bCs/>
          <w:noProof/>
        </w:rPr>
      </w:pPr>
    </w:p>
    <w:p w14:paraId="56665295" w14:textId="77777777" w:rsidR="00225E82" w:rsidRPr="00225E82" w:rsidRDefault="00225E82" w:rsidP="00C271C8">
      <w:pPr>
        <w:jc w:val="center"/>
        <w:rPr>
          <w:rFonts w:ascii="Segoe UI" w:hAnsi="Segoe UI" w:cs="Segoe UI"/>
          <w:b/>
          <w:bCs/>
          <w:noProof/>
        </w:rPr>
      </w:pPr>
    </w:p>
    <w:p w14:paraId="49F0686F" w14:textId="77777777" w:rsidR="002B6AAE" w:rsidRPr="00EB3FD9" w:rsidRDefault="002B6AAE" w:rsidP="00112C7B">
      <w:pPr>
        <w:pStyle w:val="Odsekzoznamu"/>
        <w:numPr>
          <w:ilvl w:val="0"/>
          <w:numId w:val="28"/>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7433B3C5" w:rsidR="00176076" w:rsidRDefault="00176076" w:rsidP="00112C7B">
      <w:pPr>
        <w:pStyle w:val="Hlavika"/>
        <w:numPr>
          <w:ilvl w:val="0"/>
          <w:numId w:val="28"/>
        </w:numPr>
        <w:tabs>
          <w:tab w:val="clear" w:pos="4536"/>
          <w:tab w:val="clear" w:pos="9072"/>
        </w:tabs>
        <w:jc w:val="both"/>
        <w:rPr>
          <w:rFonts w:cstheme="minorHAnsi"/>
          <w:b/>
          <w:szCs w:val="22"/>
          <w14:ligatures w14:val="standard"/>
          <w14:cntxtAlts/>
        </w:rPr>
      </w:pPr>
      <w:r>
        <w:rPr>
          <w:rFonts w:cstheme="minorHAnsi"/>
          <w:b/>
          <w:szCs w:val="22"/>
          <w14:ligatures w14:val="standard"/>
          <w14:cntxtAlts/>
        </w:rPr>
        <w:t xml:space="preserve">Kritérium na vyhodnotenie ponúk: </w:t>
      </w:r>
    </w:p>
    <w:p w14:paraId="3D97C36F" w14:textId="4F4E9FF8" w:rsidR="00176076" w:rsidRDefault="00176076" w:rsidP="00881DA7">
      <w:pPr>
        <w:pStyle w:val="Hlavika"/>
        <w:tabs>
          <w:tab w:val="clear" w:pos="4536"/>
          <w:tab w:val="clear" w:pos="9072"/>
        </w:tabs>
        <w:ind w:firstLine="709"/>
        <w:jc w:val="both"/>
        <w:rPr>
          <w:rFonts w:cstheme="minorHAnsi"/>
          <w:szCs w:val="22"/>
          <w14:ligatures w14:val="standard"/>
          <w14:cntxtAlts/>
        </w:rPr>
      </w:pPr>
      <w:r w:rsidRPr="00881DA7">
        <w:rPr>
          <w:rFonts w:cstheme="minorHAnsi"/>
          <w:szCs w:val="22"/>
          <w14:ligatures w14:val="standard"/>
          <w14:cntxtAlts/>
        </w:rPr>
        <w:t>Celková cena s</w:t>
      </w:r>
      <w:r>
        <w:rPr>
          <w:rFonts w:cstheme="minorHAnsi"/>
          <w:szCs w:val="22"/>
          <w14:ligatures w14:val="standard"/>
          <w14:cntxtAlts/>
        </w:rPr>
        <w:t> </w:t>
      </w:r>
      <w:r w:rsidRPr="00881DA7">
        <w:rPr>
          <w:rFonts w:cstheme="minorHAnsi"/>
          <w:szCs w:val="22"/>
          <w14:ligatures w14:val="standard"/>
          <w14:cntxtAlts/>
        </w:rPr>
        <w:t>DPH</w:t>
      </w:r>
      <w:r>
        <w:rPr>
          <w:rFonts w:cstheme="minorHAnsi"/>
          <w:szCs w:val="22"/>
          <w14:ligatures w14:val="standard"/>
          <w14:cntxtAlts/>
        </w:rPr>
        <w:t xml:space="preserve"> </w:t>
      </w:r>
    </w:p>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1B2663CB" w14:textId="6E40BC41" w:rsidR="00176076" w:rsidRPr="00176076" w:rsidRDefault="00176076" w:rsidP="00881DA7">
      <w:pPr>
        <w:pStyle w:val="Hlavika"/>
        <w:tabs>
          <w:tab w:val="clear" w:pos="4536"/>
          <w:tab w:val="clear" w:pos="9072"/>
        </w:tabs>
        <w:jc w:val="center"/>
        <w:rPr>
          <w:rFonts w:cstheme="minorHAnsi"/>
          <w:b/>
          <w:szCs w:val="22"/>
          <w14:ligatures w14:val="standard"/>
          <w14:cntxtAlts/>
        </w:rPr>
      </w:pPr>
      <w:r w:rsidRPr="00881DA7">
        <w:rPr>
          <w:rFonts w:cstheme="minorHAnsi"/>
          <w:b/>
          <w:szCs w:val="22"/>
          <w14:ligatures w14:val="standard"/>
          <w14:cntxtAlts/>
        </w:rPr>
        <w:t>NAJNIŽŠIA CENA</w:t>
      </w:r>
    </w:p>
    <w:p w14:paraId="0B7102D5" w14:textId="77777777" w:rsidR="002B6AAE" w:rsidRPr="00497714" w:rsidRDefault="002B6AAE" w:rsidP="00FF6CC7">
      <w:pPr>
        <w:pStyle w:val="Hlavika"/>
        <w:tabs>
          <w:tab w:val="clear" w:pos="4536"/>
          <w:tab w:val="clear" w:pos="9072"/>
        </w:tabs>
        <w:jc w:val="both"/>
        <w:rPr>
          <w:rFonts w:cstheme="minorHAnsi"/>
          <w:b/>
          <w:szCs w:val="22"/>
          <w14:ligatures w14:val="standard"/>
          <w14:cntxtAlt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01"/>
        <w:gridCol w:w="2686"/>
      </w:tblGrid>
      <w:tr w:rsidR="002B6AAE" w:rsidRPr="00EB3FD9" w14:paraId="71A51D68" w14:textId="77777777" w:rsidTr="00881DA7">
        <w:tc>
          <w:tcPr>
            <w:tcW w:w="4401" w:type="dxa"/>
            <w:shd w:val="clear" w:color="auto" w:fill="D9D9D9"/>
            <w:vAlign w:val="center"/>
          </w:tcPr>
          <w:p w14:paraId="43187321"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Kritérium na hodnotenie ponúk</w:t>
            </w:r>
          </w:p>
        </w:tc>
        <w:tc>
          <w:tcPr>
            <w:tcW w:w="2686" w:type="dxa"/>
            <w:shd w:val="clear" w:color="auto" w:fill="D9D9D9"/>
            <w:vAlign w:val="center"/>
          </w:tcPr>
          <w:p w14:paraId="1C059A19" w14:textId="77777777" w:rsidR="002B6AAE" w:rsidRPr="00EB3FD9" w:rsidRDefault="002B6AAE" w:rsidP="003C5959">
            <w:pPr>
              <w:tabs>
                <w:tab w:val="left" w:pos="708"/>
              </w:tabs>
              <w:autoSpaceDN w:val="0"/>
              <w:jc w:val="center"/>
              <w:rPr>
                <w:rFonts w:ascii="Segoe UI" w:hAnsi="Segoe UI" w:cs="Segoe UI"/>
                <w:b/>
                <w:bCs/>
                <w:noProof/>
              </w:rPr>
            </w:pPr>
          </w:p>
          <w:p w14:paraId="1DF57425"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Plnenie</w:t>
            </w:r>
          </w:p>
          <w:p w14:paraId="6C7578B8" w14:textId="77777777" w:rsidR="002B6AAE" w:rsidRPr="00EB3FD9" w:rsidRDefault="002B6AAE" w:rsidP="003C5959">
            <w:pPr>
              <w:tabs>
                <w:tab w:val="left" w:pos="708"/>
              </w:tabs>
              <w:autoSpaceDN w:val="0"/>
              <w:jc w:val="center"/>
              <w:rPr>
                <w:rFonts w:ascii="Segoe UI" w:hAnsi="Segoe UI" w:cs="Segoe UI"/>
                <w:b/>
                <w:bCs/>
                <w:noProof/>
              </w:rPr>
            </w:pPr>
          </w:p>
        </w:tc>
      </w:tr>
      <w:tr w:rsidR="002B6AAE" w:rsidRPr="00EB3FD9" w14:paraId="38F4B7B1" w14:textId="77777777" w:rsidTr="00881DA7">
        <w:trPr>
          <w:trHeight w:val="1038"/>
        </w:trPr>
        <w:tc>
          <w:tcPr>
            <w:tcW w:w="4401" w:type="dxa"/>
          </w:tcPr>
          <w:p w14:paraId="1C3A873A" w14:textId="194B41B7" w:rsidR="002B6AAE" w:rsidRDefault="002B6AAE" w:rsidP="003C5959">
            <w:pPr>
              <w:pStyle w:val="Odsekzoznamu"/>
              <w:spacing w:before="120" w:after="120"/>
              <w:ind w:left="72"/>
              <w:jc w:val="both"/>
              <w:rPr>
                <w:rFonts w:ascii="Segoe UI" w:hAnsi="Segoe UI" w:cs="Segoe UI"/>
                <w:color w:val="000000"/>
                <w:shd w:val="clear" w:color="auto" w:fill="FFFFFF"/>
              </w:rPr>
            </w:pPr>
            <w:r w:rsidRPr="00EB3FD9">
              <w:rPr>
                <w:rFonts w:ascii="Segoe UI" w:hAnsi="Segoe UI" w:cs="Segoe UI"/>
                <w:color w:val="000000"/>
                <w:shd w:val="clear" w:color="auto" w:fill="FFFFFF"/>
              </w:rPr>
              <w:t xml:space="preserve">Celková </w:t>
            </w:r>
            <w:r w:rsidRPr="00D36641">
              <w:rPr>
                <w:rFonts w:ascii="Segoe UI" w:hAnsi="Segoe UI" w:cs="Segoe UI"/>
                <w:color w:val="000000"/>
                <w:shd w:val="clear" w:color="auto" w:fill="FFFFFF"/>
              </w:rPr>
              <w:t>cena s</w:t>
            </w:r>
            <w:r w:rsidR="00143E61">
              <w:rPr>
                <w:rFonts w:ascii="Segoe UI" w:hAnsi="Segoe UI" w:cs="Segoe UI"/>
                <w:color w:val="000000"/>
                <w:shd w:val="clear" w:color="auto" w:fill="FFFFFF"/>
              </w:rPr>
              <w:t> </w:t>
            </w:r>
            <w:r w:rsidRPr="00D36641">
              <w:rPr>
                <w:rFonts w:ascii="Segoe UI" w:hAnsi="Segoe UI" w:cs="Segoe UI"/>
                <w:color w:val="000000"/>
                <w:shd w:val="clear" w:color="auto" w:fill="FFFFFF"/>
              </w:rPr>
              <w:t>DPH</w:t>
            </w:r>
          </w:p>
          <w:p w14:paraId="666614A4" w14:textId="22868440" w:rsidR="00143E61" w:rsidRPr="00EB3FD9" w:rsidRDefault="00143E61" w:rsidP="003C5959">
            <w:pPr>
              <w:pStyle w:val="Odsekzoznamu"/>
              <w:spacing w:before="120" w:after="120"/>
              <w:ind w:left="72"/>
              <w:jc w:val="both"/>
              <w:rPr>
                <w:rFonts w:ascii="Segoe UI" w:hAnsi="Segoe UI" w:cs="Segoe UI"/>
                <w:b/>
                <w:bCs/>
              </w:rPr>
            </w:pPr>
          </w:p>
        </w:tc>
        <w:tc>
          <w:tcPr>
            <w:tcW w:w="2686" w:type="dxa"/>
          </w:tcPr>
          <w:p w14:paraId="7532CD23" w14:textId="532F6883" w:rsidR="006B1CF2" w:rsidRDefault="006B1CF2" w:rsidP="003C5959">
            <w:pPr>
              <w:tabs>
                <w:tab w:val="left" w:pos="708"/>
              </w:tabs>
              <w:autoSpaceDN w:val="0"/>
              <w:jc w:val="center"/>
              <w:rPr>
                <w:rFonts w:ascii="Segoe UI" w:hAnsi="Segoe UI" w:cs="Segoe UI"/>
                <w:noProof/>
              </w:rPr>
            </w:pPr>
          </w:p>
          <w:p w14:paraId="5CC94620" w14:textId="5425048C" w:rsidR="002B6AAE" w:rsidRPr="006B1CF2" w:rsidRDefault="006B1CF2" w:rsidP="006B1CF2">
            <w:pPr>
              <w:tabs>
                <w:tab w:val="left" w:pos="1830"/>
              </w:tabs>
              <w:rPr>
                <w:rFonts w:ascii="Segoe UI" w:hAnsi="Segoe UI" w:cs="Segoe UI"/>
              </w:rPr>
            </w:pPr>
            <w:r>
              <w:rPr>
                <w:rFonts w:ascii="Segoe UI" w:hAnsi="Segoe UI" w:cs="Segoe UI"/>
              </w:rPr>
              <w:tab/>
            </w:r>
          </w:p>
        </w:tc>
      </w:tr>
    </w:tbl>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112C7B">
      <w:pPr>
        <w:pStyle w:val="Odsekzoznamu"/>
        <w:numPr>
          <w:ilvl w:val="0"/>
          <w:numId w:val="28"/>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112C7B">
      <w:pPr>
        <w:pStyle w:val="Odsekzoznamu"/>
        <w:numPr>
          <w:ilvl w:val="0"/>
          <w:numId w:val="29"/>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112C7B">
      <w:pPr>
        <w:pStyle w:val="Odsekzoznamu"/>
        <w:numPr>
          <w:ilvl w:val="0"/>
          <w:numId w:val="29"/>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F54635" w:rsidRDefault="00342143" w:rsidP="00ED2549">
      <w:pPr>
        <w:rPr>
          <w:rFonts w:cstheme="minorHAnsi"/>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F54635">
        <w:rPr>
          <w:rFonts w:cstheme="minorHAnsi"/>
          <w:i/>
          <w:szCs w:val="22"/>
          <w14:ligatures w14:val="standard"/>
          <w14:cntxtAlts/>
        </w:rPr>
        <w:sym w:font="Symbol" w:char="005B"/>
      </w:r>
      <w:r w:rsidR="00ED2549" w:rsidRPr="00F54635">
        <w:rPr>
          <w:rFonts w:cstheme="minorHAnsi"/>
          <w:i/>
          <w:szCs w:val="22"/>
          <w14:ligatures w14:val="standard"/>
          <w14:cntxtAlts/>
        </w:rPr>
        <w:t>vypísať meno, priezvisko a funkciu</w:t>
      </w:r>
    </w:p>
    <w:p w14:paraId="069365CE" w14:textId="77777777" w:rsidR="00342143" w:rsidRPr="00F54635" w:rsidRDefault="00ED2549" w:rsidP="006916EA">
      <w:pPr>
        <w:ind w:left="4963" w:firstLine="709"/>
        <w:jc w:val="both"/>
        <w:rPr>
          <w:rFonts w:cstheme="minorHAnsi"/>
          <w:szCs w:val="22"/>
          <w14:ligatures w14:val="standard"/>
          <w14:cntxtAlts/>
        </w:rPr>
      </w:pPr>
      <w:r w:rsidRPr="00F54635">
        <w:rPr>
          <w:rFonts w:cstheme="minorHAnsi"/>
          <w:i/>
          <w:szCs w:val="22"/>
          <w14:ligatures w14:val="standard"/>
          <w14:cntxtAlts/>
        </w:rPr>
        <w:t>oprávnenej osoby uchádzača</w:t>
      </w:r>
      <w:r w:rsidRPr="00F54635">
        <w:rPr>
          <w:rFonts w:cstheme="minorHAnsi"/>
          <w:i/>
          <w:szCs w:val="22"/>
          <w14:ligatures w14:val="standard"/>
          <w14:cntxtAlts/>
        </w:rPr>
        <w:sym w:font="Symbol" w:char="005D"/>
      </w:r>
    </w:p>
    <w:p w14:paraId="52E3A987" w14:textId="77777777" w:rsidR="00E81F0A" w:rsidRPr="00F54635"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F54635" w:rsidRDefault="00ED2549" w:rsidP="00ED2549">
      <w:pPr>
        <w:tabs>
          <w:tab w:val="right" w:pos="8364"/>
        </w:tabs>
        <w:autoSpaceDE w:val="0"/>
        <w:autoSpaceDN w:val="0"/>
        <w:adjustRightInd w:val="0"/>
        <w:ind w:right="720"/>
        <w:jc w:val="both"/>
        <w:rPr>
          <w:rFonts w:cstheme="minorHAnsi"/>
          <w:i/>
          <w:szCs w:val="22"/>
          <w14:ligatures w14:val="standard"/>
          <w14:cntxtAlts/>
        </w:rPr>
      </w:pPr>
      <w:r w:rsidRPr="00F54635">
        <w:rPr>
          <w:rFonts w:cstheme="minorHAnsi"/>
          <w:i/>
          <w:szCs w:val="22"/>
          <w14:ligatures w14:val="standard"/>
          <w14:cntxtAlts/>
        </w:rPr>
        <w:t>Poznámka:</w:t>
      </w:r>
    </w:p>
    <w:p w14:paraId="1ED7E2F7" w14:textId="77777777" w:rsidR="00ED2549" w:rsidRPr="00F54635" w:rsidRDefault="00ED2549" w:rsidP="00F86137">
      <w:pPr>
        <w:numPr>
          <w:ilvl w:val="0"/>
          <w:numId w:val="8"/>
        </w:numPr>
        <w:tabs>
          <w:tab w:val="clear" w:pos="1200"/>
          <w:tab w:val="num" w:pos="567"/>
        </w:tabs>
        <w:ind w:left="567" w:hanging="567"/>
        <w:jc w:val="both"/>
        <w:rPr>
          <w:rFonts w:cstheme="minorHAnsi"/>
          <w:i/>
          <w:szCs w:val="22"/>
          <w14:ligatures w14:val="standard"/>
          <w14:cntxtAlts/>
        </w:rPr>
      </w:pPr>
      <w:r w:rsidRPr="00F54635">
        <w:rPr>
          <w:rFonts w:eastAsia="SimSun" w:cstheme="minorHAnsi"/>
          <w:i/>
          <w:snapToGrid w:val="0"/>
          <w:szCs w:val="22"/>
          <w14:ligatures w14:val="standard"/>
          <w14:cntxtAlts/>
        </w:rPr>
        <w:t>podpis uchádzača alebo osoby oprávnenej konať za uchádzača</w:t>
      </w:r>
    </w:p>
    <w:p w14:paraId="1771A6DC" w14:textId="65B3B0C8" w:rsidR="0071336C" w:rsidRPr="00F54635" w:rsidRDefault="00ED2549" w:rsidP="00881DA7">
      <w:pPr>
        <w:tabs>
          <w:tab w:val="num" w:pos="540"/>
        </w:tabs>
        <w:jc w:val="both"/>
        <w:rPr>
          <w:rFonts w:cstheme="minorHAnsi"/>
          <w:szCs w:val="22"/>
          <w14:ligatures w14:val="standard"/>
          <w14:cntxtAlts/>
        </w:rPr>
      </w:pPr>
      <w:r w:rsidRPr="00F54635">
        <w:rPr>
          <w:rFonts w:eastAsia="SimSun" w:cstheme="minorHAnsi"/>
          <w:i/>
          <w:snapToGrid w:val="0"/>
          <w:szCs w:val="22"/>
          <w14:ligatures w14:val="standard"/>
          <w14:cntxtAlts/>
        </w:rPr>
        <w:t xml:space="preserve">(v prípade skupiny dodávateľov </w:t>
      </w:r>
      <w:r w:rsidRPr="00F54635">
        <w:rPr>
          <w:rFonts w:eastAsia="SimSun" w:cstheme="minorHAnsi"/>
          <w:i/>
          <w:snapToGrid w:val="0"/>
          <w:szCs w:val="22"/>
          <w:u w:val="single"/>
          <w14:ligatures w14:val="standard"/>
          <w14:cntxtAlts/>
        </w:rPr>
        <w:t>podpis každého člena skupiny</w:t>
      </w:r>
      <w:r w:rsidRPr="00F54635">
        <w:rPr>
          <w:rFonts w:eastAsia="SimSun" w:cstheme="minorHAnsi"/>
          <w:i/>
          <w:snapToGrid w:val="0"/>
          <w:szCs w:val="22"/>
          <w14:ligatures w14:val="standard"/>
          <w14:cntxtAlts/>
        </w:rPr>
        <w:t xml:space="preserve"> dodávateľov alebo osoby oprávnenej konať  za každého člena skupiny dodávateľov)</w:t>
      </w:r>
    </w:p>
    <w:p w14:paraId="7E1AFDAA" w14:textId="491CC0C1" w:rsidR="0071336C" w:rsidRPr="00497714" w:rsidRDefault="0071336C">
      <w:pPr>
        <w:rPr>
          <w:rFonts w:cstheme="minorHAnsi"/>
          <w:szCs w:val="22"/>
          <w:lang w:eastAsia="cs-CZ"/>
          <w14:ligatures w14:val="standard"/>
          <w14:cntxtAlts/>
        </w:rPr>
      </w:pPr>
    </w:p>
    <w:p w14:paraId="6C82685A" w14:textId="6E8706AB" w:rsidR="00B106C4" w:rsidRPr="00497714" w:rsidRDefault="00B106C4" w:rsidP="00F860D2">
      <w:pPr>
        <w:pStyle w:val="Nadpis1"/>
        <w:jc w:val="right"/>
        <w:rPr>
          <w:b/>
          <w:sz w:val="22"/>
          <w:szCs w:val="22"/>
          <w14:ligatures w14:val="standard"/>
          <w14:cntxtAlts/>
        </w:rPr>
      </w:pPr>
      <w:bookmarkStart w:id="164" w:name="_Toc96376558"/>
      <w:bookmarkStart w:id="165" w:name="_Toc96376640"/>
      <w:bookmarkStart w:id="166" w:name="_Toc96377079"/>
      <w:bookmarkStart w:id="167" w:name="_Toc96377253"/>
      <w:r w:rsidRPr="00237AEE">
        <w:rPr>
          <w:b/>
          <w:sz w:val="22"/>
          <w:szCs w:val="22"/>
          <w14:ligatures w14:val="standard"/>
          <w14:cntxtAlts/>
        </w:rPr>
        <w:t>A.4 PODMIENKY ÚČASTI</w:t>
      </w:r>
      <w:bookmarkEnd w:id="164"/>
      <w:bookmarkEnd w:id="165"/>
      <w:bookmarkEnd w:id="166"/>
      <w:bookmarkEnd w:id="167"/>
    </w:p>
    <w:p w14:paraId="61EA3FCD" w14:textId="02616AF8" w:rsidR="00B106C4" w:rsidRPr="00497714" w:rsidRDefault="00B106C4" w:rsidP="00112C7B">
      <w:pPr>
        <w:pStyle w:val="Nadpis2"/>
        <w:numPr>
          <w:ilvl w:val="0"/>
          <w:numId w:val="24"/>
        </w:numPr>
        <w:spacing w:before="0" w:after="0"/>
        <w:ind w:left="357" w:hanging="357"/>
        <w:rPr>
          <w:sz w:val="22"/>
          <w:szCs w:val="22"/>
          <w14:ligatures w14:val="standard"/>
          <w14:cntxtAlts/>
        </w:rPr>
      </w:pPr>
      <w:bookmarkStart w:id="168" w:name="_Toc96376559"/>
      <w:bookmarkStart w:id="169" w:name="_Toc96376641"/>
      <w:bookmarkStart w:id="170" w:name="_Toc96377080"/>
      <w:bookmarkStart w:id="171" w:name="_Toc96377254"/>
      <w:r w:rsidRPr="00497714">
        <w:rPr>
          <w:sz w:val="22"/>
          <w:szCs w:val="22"/>
          <w14:ligatures w14:val="standard"/>
          <w14:cntxtAlts/>
        </w:rPr>
        <w:t>Osobné postavenie</w:t>
      </w:r>
      <w:bookmarkEnd w:id="168"/>
      <w:bookmarkEnd w:id="169"/>
      <w:bookmarkEnd w:id="170"/>
      <w:bookmarkEnd w:id="171"/>
    </w:p>
    <w:p w14:paraId="729E8618" w14:textId="79B515AB"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Pr="00497714">
        <w:rPr>
          <w:szCs w:val="22"/>
          <w14:ligatures w14:val="standard"/>
          <w14:cntxtAlts/>
        </w:rPr>
        <w:t>Uchádzač 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44D9DBFD" w:rsidR="00B106C4" w:rsidRPr="00497714" w:rsidRDefault="00B106C4" w:rsidP="004670E2">
      <w:pPr>
        <w:spacing w:before="120"/>
        <w:jc w:val="both"/>
        <w:rPr>
          <w:szCs w:val="22"/>
          <w14:ligatures w14:val="standard"/>
          <w14:cntxtAlts/>
        </w:rPr>
      </w:pPr>
      <w:r w:rsidRPr="00497714">
        <w:rPr>
          <w:szCs w:val="22"/>
          <w14:ligatures w14:val="standard"/>
          <w14:cntxtAlts/>
        </w:rPr>
        <w:t>Uchádzač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w:t>
      </w:r>
    </w:p>
    <w:p w14:paraId="32A7F353" w14:textId="27165F21"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44A87B84" w14:textId="3F6B1F18" w:rsidR="00B106C4" w:rsidRDefault="00B106C4" w:rsidP="004670E2">
      <w:pPr>
        <w:spacing w:before="120"/>
        <w:jc w:val="both"/>
        <w:rPr>
          <w:szCs w:val="22"/>
          <w14:ligatures w14:val="standard"/>
          <w14:cntxtAlts/>
        </w:rPr>
      </w:pPr>
      <w:r w:rsidRPr="00497714">
        <w:rPr>
          <w:szCs w:val="22"/>
          <w14:ligatures w14:val="standard"/>
          <w14:cntxtAlts/>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4A62E479" w:rsidR="00C3423A" w:rsidRDefault="00C3423A" w:rsidP="00C3423A">
      <w:pPr>
        <w:jc w:val="both"/>
      </w:pPr>
      <w: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d)</w:t>
      </w:r>
      <w:r w:rsidR="004A7B01">
        <w:t xml:space="preserve"> </w:t>
      </w:r>
      <w:r>
        <w:t xml:space="preserve">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237AEE" w:rsidRDefault="00B106C4" w:rsidP="00112C7B">
      <w:pPr>
        <w:pStyle w:val="Nadpis2"/>
        <w:numPr>
          <w:ilvl w:val="0"/>
          <w:numId w:val="24"/>
        </w:numPr>
        <w:spacing w:before="0" w:after="0"/>
        <w:ind w:left="357" w:hanging="357"/>
        <w:rPr>
          <w:sz w:val="22"/>
          <w:szCs w:val="22"/>
          <w14:ligatures w14:val="standard"/>
          <w14:cntxtAlts/>
        </w:rPr>
      </w:pPr>
      <w:bookmarkStart w:id="172" w:name="_Toc96376560"/>
      <w:bookmarkStart w:id="173" w:name="_Toc96376642"/>
      <w:bookmarkStart w:id="174" w:name="_Toc96377081"/>
      <w:bookmarkStart w:id="175" w:name="_Toc96377255"/>
      <w:r w:rsidRPr="00237AEE">
        <w:rPr>
          <w:sz w:val="22"/>
          <w:szCs w:val="22"/>
          <w14:ligatures w14:val="standard"/>
          <w14:cntxtAlts/>
        </w:rPr>
        <w:t>Finančné a ekonomické postavenie</w:t>
      </w:r>
      <w:bookmarkEnd w:id="172"/>
      <w:bookmarkEnd w:id="173"/>
      <w:bookmarkEnd w:id="174"/>
      <w:bookmarkEnd w:id="175"/>
    </w:p>
    <w:p w14:paraId="76F09EC2" w14:textId="50B97DC1"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w:t>
      </w:r>
      <w:r w:rsidR="00F558E6">
        <w:rPr>
          <w:sz w:val="22"/>
          <w:szCs w:val="22"/>
          <w14:ligatures w14:val="standard"/>
          <w14:cntxtAlts/>
        </w:rPr>
        <w:t>čného a ekonomického postavenia sa nevyžadujú.</w:t>
      </w:r>
    </w:p>
    <w:p w14:paraId="1E24059F" w14:textId="77777777" w:rsidR="00B106C4" w:rsidRPr="00497714" w:rsidRDefault="00B106C4" w:rsidP="004670E2">
      <w:pPr>
        <w:spacing w:before="120"/>
        <w:jc w:val="both"/>
        <w:rPr>
          <w:color w:val="000000"/>
          <w:szCs w:val="22"/>
          <w14:ligatures w14:val="standard"/>
          <w14:cntxtAlts/>
        </w:rPr>
      </w:pP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237AEE" w:rsidRDefault="00B106C4" w:rsidP="00112C7B">
      <w:pPr>
        <w:pStyle w:val="Nadpis2"/>
        <w:numPr>
          <w:ilvl w:val="0"/>
          <w:numId w:val="24"/>
        </w:numPr>
        <w:spacing w:before="0" w:after="0"/>
        <w:ind w:left="357" w:hanging="357"/>
        <w:rPr>
          <w:sz w:val="22"/>
          <w:szCs w:val="22"/>
          <w14:ligatures w14:val="standard"/>
          <w14:cntxtAlts/>
        </w:rPr>
      </w:pPr>
      <w:bookmarkStart w:id="176" w:name="_Toc96376563"/>
      <w:bookmarkStart w:id="177" w:name="_Toc96376645"/>
      <w:bookmarkStart w:id="178" w:name="_Toc96377084"/>
      <w:bookmarkStart w:id="179" w:name="_Toc96377258"/>
      <w:r w:rsidRPr="00237AEE">
        <w:rPr>
          <w:sz w:val="22"/>
          <w:szCs w:val="22"/>
          <w14:ligatures w14:val="standard"/>
          <w14:cntxtAlts/>
        </w:rPr>
        <w:lastRenderedPageBreak/>
        <w:t>Technická spôsobilosť alebo odborná spôsobilosť</w:t>
      </w:r>
      <w:bookmarkEnd w:id="176"/>
      <w:bookmarkEnd w:id="177"/>
      <w:bookmarkEnd w:id="178"/>
      <w:bookmarkEnd w:id="179"/>
    </w:p>
    <w:p w14:paraId="0229F249" w14:textId="359CBD13"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Podmienky účasti vo verejnom obstarávaní podľa § 34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týkajúce sa technickej alebo odbornej spôsobilosti:</w:t>
      </w:r>
    </w:p>
    <w:p w14:paraId="2D57FB06" w14:textId="675E9338"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1. § 34 ods. 1 písm. a)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345E7AE" w14:textId="5B290035" w:rsidR="00B106C4" w:rsidRDefault="003251D2" w:rsidP="004670E2">
      <w:pPr>
        <w:spacing w:before="120"/>
        <w:jc w:val="both"/>
        <w:rPr>
          <w:szCs w:val="22"/>
          <w14:ligatures w14:val="standard"/>
          <w14:cntxtAlts/>
        </w:rPr>
      </w:pPr>
      <w:r>
        <w:rPr>
          <w:szCs w:val="22"/>
          <w14:ligatures w14:val="standard"/>
          <w14:cntxtAlts/>
        </w:rPr>
        <w:t>2</w:t>
      </w:r>
      <w:r w:rsidR="00B106C4" w:rsidRPr="00497714">
        <w:rPr>
          <w:szCs w:val="22"/>
          <w14:ligatures w14:val="standard"/>
          <w14:cntxtAlts/>
        </w:rPr>
        <w:t xml:space="preserve">. </w:t>
      </w:r>
      <w:r w:rsidR="00AB48E6" w:rsidRPr="00AB48E6">
        <w:rPr>
          <w:szCs w:val="22"/>
          <w14:ligatures w14:val="standard"/>
          <w14:cntxtAlts/>
        </w:rPr>
        <w:t>§ 34 ods. 1 písm. g) zákona o verejnom obstarávaní</w:t>
      </w:r>
      <w:r w:rsidR="00AB48E6">
        <w:rPr>
          <w:szCs w:val="22"/>
          <w14:ligatures w14:val="standard"/>
          <w14:cntxtAlts/>
        </w:rPr>
        <w:t>.</w:t>
      </w:r>
    </w:p>
    <w:p w14:paraId="4BD5B129" w14:textId="29C8FD5E"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112C7B">
      <w:pPr>
        <w:pStyle w:val="Nadpis3"/>
        <w:numPr>
          <w:ilvl w:val="1"/>
          <w:numId w:val="24"/>
        </w:numPr>
        <w:spacing w:before="120" w:after="0"/>
        <w:ind w:left="709"/>
        <w:rPr>
          <w:color w:val="000000"/>
          <w:sz w:val="22"/>
          <w:szCs w:val="22"/>
          <w14:ligatures w14:val="standard"/>
          <w14:cntxtAlts/>
        </w:rPr>
      </w:pPr>
      <w:bookmarkStart w:id="180" w:name="_Toc96376564"/>
      <w:bookmarkStart w:id="181" w:name="_Toc96376646"/>
      <w:bookmarkStart w:id="182" w:name="_Toc96377085"/>
      <w:bookmarkStart w:id="183"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180"/>
      <w:bookmarkEnd w:id="181"/>
      <w:bookmarkEnd w:id="182"/>
      <w:bookmarkEnd w:id="183"/>
      <w:r w:rsidRPr="00497714">
        <w:rPr>
          <w:color w:val="000000"/>
          <w:sz w:val="22"/>
          <w:szCs w:val="22"/>
          <w14:ligatures w14:val="standard"/>
          <w14:cntxtAlts/>
        </w:rPr>
        <w:t xml:space="preserve"> </w:t>
      </w:r>
    </w:p>
    <w:p w14:paraId="5FFA5F83" w14:textId="7146C9F9" w:rsidR="00B106C4" w:rsidRPr="00497714" w:rsidRDefault="00AF610E" w:rsidP="00AF610E">
      <w:pPr>
        <w:spacing w:before="120"/>
        <w:ind w:left="709"/>
        <w:jc w:val="both"/>
        <w:rPr>
          <w:color w:val="000000"/>
          <w:szCs w:val="22"/>
          <w14:ligatures w14:val="standard"/>
          <w14:cntxtAlts/>
        </w:rPr>
      </w:pPr>
      <w:r w:rsidRPr="00497714">
        <w:rPr>
          <w:color w:val="000000"/>
          <w:szCs w:val="22"/>
          <w14:ligatures w14:val="standard"/>
          <w14:cntxtAlts/>
        </w:rPr>
        <w:t>V</w:t>
      </w:r>
      <w:r w:rsidR="00B106C4" w:rsidRPr="00497714">
        <w:rPr>
          <w:color w:val="000000"/>
          <w:szCs w:val="22"/>
          <w14:ligatures w14:val="standard"/>
          <w14:cntxtAlts/>
        </w:rPr>
        <w:t>erejný obstarávateľ požadu</w:t>
      </w:r>
      <w:r w:rsidR="00120904">
        <w:rPr>
          <w:color w:val="000000"/>
          <w:szCs w:val="22"/>
          <w14:ligatures w14:val="standard"/>
          <w14:cntxtAlts/>
        </w:rPr>
        <w:t>je p</w:t>
      </w:r>
      <w:r w:rsidR="00E464F7">
        <w:rPr>
          <w:color w:val="000000"/>
          <w:szCs w:val="22"/>
          <w14:ligatures w14:val="standard"/>
          <w14:cntxtAlts/>
        </w:rPr>
        <w:t>redložiť zoznam poskytnutých služieb</w:t>
      </w:r>
      <w:r w:rsidR="00B106C4" w:rsidRPr="00497714">
        <w:rPr>
          <w:color w:val="000000"/>
          <w:szCs w:val="22"/>
          <w14:ligatures w14:val="standard"/>
          <w14:cntxtAlts/>
        </w:rPr>
        <w:t xml:space="preserve"> za predchádzajúce tri roky od vyhlásenia verejného obstarávania s uvedením cien, lehôt dodania a odberateľov; dokladom je referencia, ak odberateľom bol verejný obstarávateľ alebo obstarávateľ podľa zákona</w:t>
      </w:r>
      <w:r w:rsidR="00D60D71" w:rsidRPr="00497714">
        <w:rPr>
          <w:color w:val="000000"/>
          <w:szCs w:val="22"/>
          <w14:ligatures w14:val="standard"/>
          <w14:cntxtAlts/>
        </w:rPr>
        <w:t xml:space="preserve"> o verejnom obstarávaní</w:t>
      </w:r>
      <w:r w:rsidR="00967E3A">
        <w:rPr>
          <w:color w:val="000000"/>
          <w:szCs w:val="22"/>
          <w14:ligatures w14:val="standard"/>
          <w14:cntxtAlts/>
        </w:rPr>
        <w:t>, ak referencia nebola vyhotovená podľa § 12 zákona o</w:t>
      </w:r>
      <w:r w:rsidR="003F6AB6">
        <w:rPr>
          <w:color w:val="000000"/>
          <w:szCs w:val="22"/>
          <w14:ligatures w14:val="standard"/>
          <w14:cntxtAlts/>
        </w:rPr>
        <w:t> </w:t>
      </w:r>
      <w:r w:rsidR="00967E3A">
        <w:rPr>
          <w:color w:val="000000"/>
          <w:szCs w:val="22"/>
          <w14:ligatures w14:val="standard"/>
          <w14:cntxtAlts/>
        </w:rPr>
        <w:t>verejnom</w:t>
      </w:r>
      <w:r w:rsidR="003F6AB6">
        <w:rPr>
          <w:color w:val="000000"/>
          <w:szCs w:val="22"/>
          <w14:ligatures w14:val="standard"/>
          <w14:cntxtAlts/>
        </w:rPr>
        <w:t xml:space="preserve"> </w:t>
      </w:r>
      <w:r w:rsidR="00967E3A">
        <w:rPr>
          <w:color w:val="000000"/>
          <w:szCs w:val="22"/>
          <w14:ligatures w14:val="standard"/>
          <w14:cntxtAlts/>
        </w:rPr>
        <w:t xml:space="preserve">obstarávaní, </w:t>
      </w:r>
      <w:proofErr w:type="spellStart"/>
      <w:r w:rsidR="00967E3A">
        <w:rPr>
          <w:color w:val="000000"/>
          <w:szCs w:val="22"/>
          <w14:ligatures w14:val="standard"/>
          <w14:cntxtAlts/>
        </w:rPr>
        <w:t>dokaldom</w:t>
      </w:r>
      <w:proofErr w:type="spellEnd"/>
      <w:r w:rsidR="00967E3A">
        <w:rPr>
          <w:color w:val="000000"/>
          <w:szCs w:val="22"/>
          <w14:ligatures w14:val="standard"/>
          <w14:cntxtAlts/>
        </w:rPr>
        <w:t xml:space="preserve"> môže byť aj </w:t>
      </w:r>
      <w:proofErr w:type="spellStart"/>
      <w:r w:rsidR="00967E3A">
        <w:rPr>
          <w:color w:val="000000"/>
          <w:szCs w:val="22"/>
          <w14:ligatures w14:val="standard"/>
          <w14:cntxtAlts/>
        </w:rPr>
        <w:t>vyhlsáenie</w:t>
      </w:r>
      <w:proofErr w:type="spellEnd"/>
      <w:r w:rsidR="00967E3A">
        <w:rPr>
          <w:color w:val="000000"/>
          <w:szCs w:val="22"/>
          <w14:ligatures w14:val="standard"/>
          <w14:cntxtAlts/>
        </w:rPr>
        <w:t xml:space="preserve"> uchádzača alebo záujemcu o ich uskutočnení, doplnené </w:t>
      </w:r>
      <w:proofErr w:type="spellStart"/>
      <w:r w:rsidR="00967E3A">
        <w:rPr>
          <w:color w:val="000000"/>
          <w:szCs w:val="22"/>
          <w14:ligatures w14:val="standard"/>
          <w14:cntxtAlts/>
        </w:rPr>
        <w:t>dokaldom</w:t>
      </w:r>
      <w:proofErr w:type="spellEnd"/>
      <w:r w:rsidR="00967E3A">
        <w:rPr>
          <w:color w:val="000000"/>
          <w:szCs w:val="22"/>
          <w14:ligatures w14:val="standard"/>
          <w14:cntxtAlts/>
        </w:rPr>
        <w:t>, preukazujúcim ich uskutočnenie</w:t>
      </w:r>
      <w:r w:rsidR="00B106C4" w:rsidRPr="00497714">
        <w:rPr>
          <w:color w:val="000000"/>
          <w:szCs w:val="22"/>
          <w14:ligatures w14:val="standard"/>
          <w14:cntxtAlts/>
        </w:rPr>
        <w:t>.</w:t>
      </w:r>
      <w:r w:rsidR="006F7A74" w:rsidRPr="00497714">
        <w:rPr>
          <w:color w:val="000000"/>
          <w:szCs w:val="22"/>
          <w14:ligatures w14:val="standard"/>
          <w14:cntxtAlts/>
        </w:rPr>
        <w:t xml:space="preserve"> Referenciou je elektronický dokument, obsahujúci potvrdenie o poskytnutí služby na základe zmluvy alebo rámcovej dohody uzatvorenej podľa zákona o verejnom obstarávaní, ktorý obsahuje náležitosti podľa § 12 ods. 2 zákona o verejnom obstarávaní.</w:t>
      </w:r>
    </w:p>
    <w:p w14:paraId="34331711" w14:textId="40569DE4" w:rsidR="006F7A74" w:rsidRPr="00497714" w:rsidRDefault="006F7A74" w:rsidP="006F7A74">
      <w:pPr>
        <w:spacing w:before="120"/>
        <w:ind w:left="709"/>
        <w:jc w:val="both"/>
        <w:rPr>
          <w:color w:val="000000"/>
          <w:szCs w:val="22"/>
          <w14:ligatures w14:val="standard"/>
          <w14:cntxtAlts/>
        </w:rPr>
      </w:pPr>
      <w:r w:rsidRPr="00497714">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29D4E2CF" w14:textId="5FB0F205" w:rsidR="007C6B2B" w:rsidRDefault="007C6B2B" w:rsidP="006F7A74">
      <w:pPr>
        <w:ind w:left="709"/>
        <w:jc w:val="both"/>
        <w:rPr>
          <w:szCs w:val="22"/>
          <w:u w:val="single"/>
          <w14:ligatures w14:val="standard"/>
          <w14:cntxtAlts/>
        </w:rPr>
      </w:pPr>
    </w:p>
    <w:p w14:paraId="5D9B83D5" w14:textId="08D3D08A" w:rsidR="001045E3" w:rsidRDefault="001045E3" w:rsidP="001045E3">
      <w:pPr>
        <w:pStyle w:val="Default"/>
        <w:spacing w:after="143"/>
        <w:ind w:firstLine="709"/>
        <w:jc w:val="both"/>
        <w:rPr>
          <w:rFonts w:asciiTheme="minorHAnsi" w:hAnsiTheme="minorHAnsi" w:cstheme="minorHAnsi"/>
          <w:sz w:val="22"/>
          <w:szCs w:val="22"/>
        </w:rPr>
      </w:pPr>
      <w:r w:rsidRPr="007D4F03">
        <w:rPr>
          <w:rFonts w:asciiTheme="minorHAnsi" w:hAnsiTheme="minorHAnsi" w:cstheme="minorHAnsi"/>
          <w:sz w:val="22"/>
          <w:szCs w:val="22"/>
        </w:rPr>
        <w:t xml:space="preserve">V prípade predloženia zoznamu </w:t>
      </w:r>
      <w:r w:rsidR="0098123A">
        <w:rPr>
          <w:rFonts w:asciiTheme="minorHAnsi" w:hAnsiTheme="minorHAnsi" w:cstheme="minorHAnsi"/>
          <w:sz w:val="22"/>
          <w:szCs w:val="22"/>
        </w:rPr>
        <w:t>poskytnutých služieb</w:t>
      </w:r>
      <w:r w:rsidRPr="007D4F03">
        <w:rPr>
          <w:rFonts w:asciiTheme="minorHAnsi" w:hAnsiTheme="minorHAnsi" w:cstheme="minorHAnsi"/>
          <w:sz w:val="22"/>
          <w:szCs w:val="22"/>
        </w:rPr>
        <w:t xml:space="preserve"> musí</w:t>
      </w:r>
      <w:r>
        <w:rPr>
          <w:rFonts w:asciiTheme="minorHAnsi" w:hAnsiTheme="minorHAnsi" w:cstheme="minorHAnsi"/>
          <w:sz w:val="22"/>
          <w:szCs w:val="22"/>
        </w:rPr>
        <w:t xml:space="preserve"> zoznam</w:t>
      </w:r>
      <w:r w:rsidRPr="007D4F03">
        <w:rPr>
          <w:rFonts w:asciiTheme="minorHAnsi" w:hAnsiTheme="minorHAnsi" w:cstheme="minorHAnsi"/>
          <w:sz w:val="22"/>
          <w:szCs w:val="22"/>
        </w:rPr>
        <w:t xml:space="preserve"> obsahovať min. údaje:</w:t>
      </w:r>
    </w:p>
    <w:p w14:paraId="321D6A88" w14:textId="77777777" w:rsidR="001045E3" w:rsidRPr="00C556A6" w:rsidRDefault="001045E3" w:rsidP="00112C7B">
      <w:pPr>
        <w:pStyle w:val="Default"/>
        <w:numPr>
          <w:ilvl w:val="0"/>
          <w:numId w:val="32"/>
        </w:numPr>
        <w:spacing w:after="18"/>
        <w:jc w:val="both"/>
        <w:rPr>
          <w:rFonts w:asciiTheme="minorHAnsi" w:hAnsiTheme="minorHAnsi"/>
          <w:sz w:val="22"/>
          <w:szCs w:val="22"/>
        </w:rPr>
      </w:pPr>
      <w:r w:rsidRPr="00C556A6">
        <w:rPr>
          <w:rFonts w:asciiTheme="minorHAnsi" w:hAnsiTheme="minorHAnsi"/>
          <w:sz w:val="22"/>
          <w:szCs w:val="22"/>
        </w:rPr>
        <w:t>názov projektu/zákazky</w:t>
      </w:r>
      <w:r w:rsidRPr="00C556A6">
        <w:rPr>
          <w:rFonts w:asciiTheme="minorHAnsi" w:hAnsiTheme="minorHAnsi"/>
          <w:bCs/>
          <w:sz w:val="22"/>
          <w:szCs w:val="22"/>
        </w:rPr>
        <w:t>,</w:t>
      </w:r>
    </w:p>
    <w:p w14:paraId="2D8CA951" w14:textId="77777777" w:rsidR="001045E3" w:rsidRPr="00C556A6"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stručný popis predmetu</w:t>
      </w:r>
      <w:r>
        <w:rPr>
          <w:rFonts w:asciiTheme="minorHAnsi" w:hAnsiTheme="minorHAnsi"/>
          <w:sz w:val="22"/>
          <w:szCs w:val="22"/>
        </w:rPr>
        <w:t xml:space="preserve"> </w:t>
      </w:r>
      <w:r w:rsidRPr="00C556A6">
        <w:rPr>
          <w:rFonts w:asciiTheme="minorHAnsi" w:hAnsiTheme="minorHAnsi"/>
          <w:sz w:val="22"/>
          <w:szCs w:val="22"/>
        </w:rPr>
        <w:t xml:space="preserve">zákazky </w:t>
      </w:r>
    </w:p>
    <w:p w14:paraId="08484DF7"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 xml:space="preserve">čas realizácie/plnenia projektu/zákazky, </w:t>
      </w:r>
      <w:proofErr w:type="spellStart"/>
      <w:r w:rsidRPr="00C556A6">
        <w:rPr>
          <w:rFonts w:asciiTheme="minorHAnsi" w:hAnsiTheme="minorHAnsi"/>
          <w:sz w:val="22"/>
          <w:szCs w:val="22"/>
        </w:rPr>
        <w:t>t.j</w:t>
      </w:r>
      <w:proofErr w:type="spellEnd"/>
      <w:r w:rsidRPr="00C556A6">
        <w:rPr>
          <w:rFonts w:asciiTheme="minorHAnsi" w:hAnsiTheme="minorHAnsi"/>
          <w:sz w:val="22"/>
          <w:szCs w:val="22"/>
        </w:rPr>
        <w:t>. od - do (mesiac, rok),</w:t>
      </w:r>
    </w:p>
    <w:p w14:paraId="58E39F6C"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názov a sídlo odberateľa/objednávateľa projektu/zákazky,</w:t>
      </w:r>
    </w:p>
    <w:p w14:paraId="2F67CFE5"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0C2CE8">
        <w:rPr>
          <w:rFonts w:asciiTheme="minorHAnsi" w:hAnsiTheme="minorHAnsi"/>
          <w:sz w:val="22"/>
          <w:szCs w:val="22"/>
        </w:rPr>
        <w:t>finančný objem projektu/zákazky v eur bez DPH</w:t>
      </w:r>
      <w:r>
        <w:rPr>
          <w:rFonts w:asciiTheme="minorHAnsi" w:hAnsiTheme="minorHAnsi"/>
          <w:sz w:val="22"/>
          <w:szCs w:val="22"/>
        </w:rPr>
        <w:t>.</w:t>
      </w:r>
    </w:p>
    <w:p w14:paraId="22418515" w14:textId="77777777" w:rsidR="001045E3" w:rsidRPr="00497714" w:rsidRDefault="001045E3" w:rsidP="006F7A74">
      <w:pPr>
        <w:ind w:left="709"/>
        <w:jc w:val="both"/>
        <w:rPr>
          <w:szCs w:val="22"/>
          <w:u w:val="single"/>
          <w14:ligatures w14:val="standard"/>
          <w14:cntxtAlts/>
        </w:rPr>
      </w:pPr>
    </w:p>
    <w:p w14:paraId="70AFF4DD" w14:textId="670DEBD9" w:rsidR="006F7A74" w:rsidRPr="00497714" w:rsidRDefault="006F7A74" w:rsidP="00E241AC">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557226BF" w14:textId="5DF3573F" w:rsidR="0098123A" w:rsidRPr="0098123A" w:rsidRDefault="0098123A" w:rsidP="0098123A">
      <w:pPr>
        <w:spacing w:before="120"/>
        <w:ind w:left="720"/>
        <w:jc w:val="both"/>
        <w:rPr>
          <w:color w:val="000000"/>
          <w:szCs w:val="22"/>
          <w14:ligatures w14:val="standard"/>
          <w14:cntxtAlts/>
        </w:rPr>
      </w:pPr>
      <w:r w:rsidRPr="0098123A">
        <w:rPr>
          <w:color w:val="000000"/>
          <w:szCs w:val="22"/>
          <w14:ligatures w14:val="standard"/>
          <w14:cntxtAlts/>
        </w:rPr>
        <w:t>Verejný obstarávateľ požaduje, aby zoznam poskytnutých služieb obsahoval nasledovné: Zoznam poskytnutých služieb týkajúcich sa zabezpečenia servisu informačných systémov rovnakého, alebo podobného charakteru, ako je predmet zákazky, v kumu</w:t>
      </w:r>
      <w:r w:rsidR="005C2F17">
        <w:rPr>
          <w:color w:val="000000"/>
          <w:szCs w:val="22"/>
          <w14:ligatures w14:val="standard"/>
          <w14:cntxtAlts/>
        </w:rPr>
        <w:t>latívnej hodnote min. 1 500</w:t>
      </w:r>
      <w:r w:rsidRPr="0098123A">
        <w:rPr>
          <w:color w:val="000000"/>
          <w:szCs w:val="22"/>
          <w14:ligatures w14:val="standard"/>
          <w14:cntxtAlts/>
        </w:rPr>
        <w:t xml:space="preserve"> 000 EUR bez DPH za predchádzajúce tri roky od vyhlásenia verejného </w:t>
      </w:r>
      <w:r w:rsidRPr="00661E16">
        <w:rPr>
          <w:color w:val="000000"/>
          <w:szCs w:val="22"/>
          <w14:ligatures w14:val="standard"/>
          <w14:cntxtAlts/>
        </w:rPr>
        <w:t>obstarávani</w:t>
      </w:r>
      <w:r w:rsidR="0025136D" w:rsidRPr="00DA40B0">
        <w:rPr>
          <w:color w:val="000000"/>
          <w:szCs w:val="22"/>
          <w14:ligatures w14:val="standard"/>
          <w14:cntxtAlts/>
        </w:rPr>
        <w:t>a</w:t>
      </w:r>
      <w:r w:rsidRPr="00DA40B0">
        <w:rPr>
          <w:color w:val="000000"/>
          <w:szCs w:val="22"/>
          <w14:ligatures w14:val="standard"/>
          <w14:cntxtAlts/>
        </w:rPr>
        <w:t>,</w:t>
      </w:r>
      <w:r w:rsidRPr="0098123A">
        <w:rPr>
          <w:color w:val="000000"/>
          <w:szCs w:val="22"/>
          <w14:ligatures w14:val="standard"/>
          <w14:cntxtAlts/>
        </w:rPr>
        <w:t xml:space="preserve"> pričom záujemca, alebo uchádzač týmto zoznamom preukáže nasledujúce podmienky:</w:t>
      </w:r>
    </w:p>
    <w:p w14:paraId="174541E9" w14:textId="77777777"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ktorého predmetom bola aplikačná podpora poskytovaná na projekt so sledovanými kritériami udržateľnosti s definovanými SLA parametrami (</w:t>
      </w:r>
      <w:r w:rsidRPr="00661E16">
        <w:rPr>
          <w:color w:val="000000"/>
          <w:szCs w:val="22"/>
          <w14:ligatures w14:val="standard"/>
          <w14:cntxtAlts/>
        </w:rPr>
        <w:t>napr. OPIS, OPII),</w:t>
      </w:r>
    </w:p>
    <w:p w14:paraId="56FE36EC" w14:textId="77777777"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ktorého predmetom bola podpora centralizovaného informačného systému s architektúrou klient-server na báze technológie webových služieb s počtom minimálne 500 aktívnych používateľov,</w:t>
      </w:r>
    </w:p>
    <w:p w14:paraId="718DED2C" w14:textId="405F2750" w:rsidR="0098123A" w:rsidRPr="00A95296" w:rsidRDefault="0098123A" w:rsidP="00112C7B">
      <w:pPr>
        <w:numPr>
          <w:ilvl w:val="0"/>
          <w:numId w:val="33"/>
        </w:numPr>
        <w:spacing w:before="120"/>
        <w:jc w:val="both"/>
        <w:rPr>
          <w:color w:val="000000"/>
          <w:szCs w:val="22"/>
          <w:highlight w:val="green"/>
          <w14:ligatures w14:val="standard"/>
          <w14:cntxtAlts/>
        </w:rPr>
      </w:pPr>
      <w:r w:rsidRPr="00A95296">
        <w:rPr>
          <w:color w:val="000000"/>
          <w:szCs w:val="22"/>
          <w:highlight w:val="green"/>
          <w14:ligatures w14:val="standard"/>
          <w14:cntxtAlts/>
        </w:rPr>
        <w:t xml:space="preserve">minimálne 1 (jeden) projekt, ktorého predmetom boli služby technickej podpory softvérového </w:t>
      </w:r>
      <w:r w:rsidR="005C5EA4" w:rsidRPr="00A95296">
        <w:rPr>
          <w:color w:val="000000"/>
          <w:szCs w:val="22"/>
          <w:highlight w:val="green"/>
          <w14:ligatures w14:val="standard"/>
          <w14:cntxtAlts/>
        </w:rPr>
        <w:br/>
      </w:r>
      <w:r w:rsidRPr="00A95296">
        <w:rPr>
          <w:color w:val="000000"/>
          <w:szCs w:val="22"/>
          <w:highlight w:val="green"/>
          <w14:ligatures w14:val="standard"/>
          <w14:cntxtAlts/>
        </w:rPr>
        <w:t xml:space="preserve">a aplikačného riešenia pre informačný systém, ktorý poskytuje elektronické služby verejnej správy </w:t>
      </w:r>
      <w:r w:rsidR="005C5EA4" w:rsidRPr="00A95296">
        <w:rPr>
          <w:color w:val="000000"/>
          <w:szCs w:val="22"/>
          <w:highlight w:val="green"/>
          <w14:ligatures w14:val="standard"/>
          <w14:cntxtAlts/>
        </w:rPr>
        <w:br/>
      </w:r>
      <w:r w:rsidRPr="00A95296">
        <w:rPr>
          <w:color w:val="000000"/>
          <w:szCs w:val="22"/>
          <w:highlight w:val="green"/>
          <w14:ligatures w14:val="standard"/>
          <w14:cntxtAlts/>
        </w:rPr>
        <w:t xml:space="preserve">a tieto elektronické služby využívajú </w:t>
      </w:r>
      <w:proofErr w:type="spellStart"/>
      <w:r w:rsidR="00AD2056">
        <w:rPr>
          <w:color w:val="000000"/>
          <w:szCs w:val="22"/>
          <w:highlight w:val="green"/>
          <w14:ligatures w14:val="standard"/>
          <w14:cntxtAlts/>
        </w:rPr>
        <w:t>štrukturované</w:t>
      </w:r>
      <w:proofErr w:type="spellEnd"/>
      <w:r w:rsidR="00AD2056">
        <w:rPr>
          <w:color w:val="000000"/>
          <w:szCs w:val="22"/>
          <w:highlight w:val="green"/>
          <w14:ligatures w14:val="standard"/>
          <w14:cntxtAlts/>
        </w:rPr>
        <w:t xml:space="preserve"> </w:t>
      </w:r>
      <w:r w:rsidR="00846D0F">
        <w:rPr>
          <w:color w:val="000000"/>
          <w:szCs w:val="22"/>
          <w:highlight w:val="green"/>
          <w14:ligatures w14:val="standard"/>
          <w14:cntxtAlts/>
        </w:rPr>
        <w:t>elektronické formuláre</w:t>
      </w:r>
      <w:r w:rsidRPr="00A95296">
        <w:rPr>
          <w:color w:val="000000"/>
          <w:szCs w:val="22"/>
          <w:highlight w:val="green"/>
          <w14:ligatures w14:val="standard"/>
          <w14:cntxtAlts/>
        </w:rPr>
        <w:t>,</w:t>
      </w:r>
    </w:p>
    <w:p w14:paraId="6CD0B156" w14:textId="77777777" w:rsidR="0098123A" w:rsidRPr="002A038C" w:rsidRDefault="0098123A" w:rsidP="00112C7B">
      <w:pPr>
        <w:numPr>
          <w:ilvl w:val="0"/>
          <w:numId w:val="33"/>
        </w:numPr>
        <w:spacing w:before="120"/>
        <w:jc w:val="both"/>
        <w:rPr>
          <w:color w:val="000000"/>
          <w:szCs w:val="22"/>
          <w14:ligatures w14:val="standard"/>
          <w14:cntxtAlts/>
        </w:rPr>
      </w:pPr>
      <w:r w:rsidRPr="002A038C">
        <w:rPr>
          <w:color w:val="000000"/>
          <w:szCs w:val="22"/>
          <w14:ligatures w14:val="standard"/>
          <w14:cntxtAlts/>
        </w:rPr>
        <w:t xml:space="preserve">minimálne 1 (jeden) projekt, ktorého predmetom bola podpora prevádzky a údržby centralizovaného informačného systému s architektúrou klient-server na báze technológie webových služieb, pričom </w:t>
      </w:r>
      <w:r w:rsidRPr="002A038C">
        <w:rPr>
          <w:color w:val="000000"/>
          <w:szCs w:val="22"/>
          <w14:ligatures w14:val="standard"/>
          <w14:cntxtAlts/>
        </w:rPr>
        <w:lastRenderedPageBreak/>
        <w:t>informačný systém je integrovaný na minimálne 5 ďalších informačných systémov a poskytuje elektronické služby,</w:t>
      </w:r>
    </w:p>
    <w:p w14:paraId="1D300FEE" w14:textId="6893ABB4" w:rsidR="0098123A" w:rsidRPr="0098123A" w:rsidRDefault="005C5EA4" w:rsidP="00112C7B">
      <w:pPr>
        <w:numPr>
          <w:ilvl w:val="0"/>
          <w:numId w:val="33"/>
        </w:numPr>
        <w:spacing w:before="120"/>
        <w:jc w:val="both"/>
        <w:rPr>
          <w:color w:val="000000"/>
          <w:szCs w:val="22"/>
          <w14:ligatures w14:val="standard"/>
          <w14:cntxtAlts/>
        </w:rPr>
      </w:pPr>
      <w:r>
        <w:rPr>
          <w:color w:val="000000"/>
          <w:szCs w:val="22"/>
          <w14:ligatures w14:val="standard"/>
          <w14:cntxtAlts/>
        </w:rPr>
        <w:t>minimálne 1 (jednu) referenciu</w:t>
      </w:r>
      <w:r w:rsidR="0098123A" w:rsidRPr="0098123A">
        <w:rPr>
          <w:color w:val="000000"/>
          <w:szCs w:val="22"/>
          <w14:ligatures w14:val="standard"/>
          <w14:cntxtAlts/>
        </w:rPr>
        <w:t xml:space="preserve"> pre prevá</w:t>
      </w:r>
      <w:r>
        <w:rPr>
          <w:color w:val="000000"/>
          <w:szCs w:val="22"/>
          <w14:ligatures w14:val="standard"/>
          <w14:cntxtAlts/>
        </w:rPr>
        <w:t xml:space="preserve">dzkovú podporu v celkovej </w:t>
      </w:r>
      <w:r w:rsidR="0098123A" w:rsidRPr="0098123A">
        <w:rPr>
          <w:color w:val="000000"/>
          <w:szCs w:val="22"/>
          <w14:ligatures w14:val="standard"/>
          <w14:cntxtAlts/>
        </w:rPr>
        <w:t xml:space="preserve"> hodnote minimálne 250 000,00 EUR</w:t>
      </w:r>
      <w:r w:rsidR="005668AB">
        <w:rPr>
          <w:color w:val="000000"/>
          <w:szCs w:val="22"/>
          <w14:ligatures w14:val="standard"/>
          <w14:cntxtAlts/>
        </w:rPr>
        <w:t xml:space="preserve"> bez DPH</w:t>
      </w:r>
      <w:r w:rsidR="005C2F17">
        <w:rPr>
          <w:color w:val="000000"/>
          <w:szCs w:val="22"/>
          <w14:ligatures w14:val="standard"/>
          <w14:cntxtAlts/>
        </w:rPr>
        <w:t>, ktorej</w:t>
      </w:r>
      <w:r w:rsidR="0098123A" w:rsidRPr="0098123A">
        <w:rPr>
          <w:color w:val="000000"/>
          <w:szCs w:val="22"/>
          <w14:ligatures w14:val="standard"/>
          <w14:cntxtAlts/>
        </w:rPr>
        <w:t xml:space="preserve"> predmetom bola prevádzka aplikácie, správa užívateľov, prevádzka helpdesku, poskytovanie reportovania a štatistických hlásení a pod.,</w:t>
      </w:r>
    </w:p>
    <w:p w14:paraId="57DFCF4A" w14:textId="39BC6202"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implementácie aplikácie založenej na komponentoch Microsoft Windows Server alebo ekvivalentných v hodnote minimálne 250 000,00 EUR</w:t>
      </w:r>
      <w:r w:rsidR="005668AB">
        <w:rPr>
          <w:color w:val="000000"/>
          <w:szCs w:val="22"/>
          <w14:ligatures w14:val="standard"/>
          <w14:cntxtAlts/>
        </w:rPr>
        <w:t xml:space="preserve"> bez DPH</w:t>
      </w:r>
      <w:r w:rsidRPr="0098123A">
        <w:rPr>
          <w:color w:val="000000"/>
          <w:szCs w:val="22"/>
          <w14:ligatures w14:val="standard"/>
          <w14:cntxtAlts/>
        </w:rPr>
        <w:t>.</w:t>
      </w:r>
    </w:p>
    <w:p w14:paraId="3785567A" w14:textId="40711147" w:rsidR="00560C93" w:rsidRPr="005C2F17" w:rsidRDefault="0098123A" w:rsidP="00A00FA1">
      <w:pPr>
        <w:numPr>
          <w:ilvl w:val="0"/>
          <w:numId w:val="33"/>
        </w:numPr>
        <w:spacing w:before="120"/>
        <w:jc w:val="both"/>
        <w:rPr>
          <w:szCs w:val="22"/>
          <w14:ligatures w14:val="standard"/>
          <w14:cntxtAlts/>
        </w:rPr>
      </w:pPr>
      <w:r w:rsidRPr="005C2F17">
        <w:rPr>
          <w:color w:val="000000"/>
          <w:szCs w:val="22"/>
          <w14:ligatures w14:val="standard"/>
          <w14:cntxtAlts/>
        </w:rPr>
        <w:t xml:space="preserve">Zo zoznamu poskytnutých služieb, súčasťou ktorého budú aj referencie alebo ekvivalentné doklady predloženého uchádzačom, ak odberateľom bol verejný obstarávateľ alebo obstarávateľ, musia vyplývať vyššie uvedené požiadavky, a to tak po formálnej, ako aj obsahovej stránke. Uchádzač môže splniť všetky horeuvedené podmienky účasti aj jedinou referenciou, ak takou disponuje. </w:t>
      </w:r>
    </w:p>
    <w:p w14:paraId="1AB7CFB2" w14:textId="77777777" w:rsidR="00AB48E6" w:rsidRPr="00497714" w:rsidRDefault="00AB48E6" w:rsidP="00112C7B">
      <w:pPr>
        <w:pStyle w:val="Nadpis3"/>
        <w:numPr>
          <w:ilvl w:val="1"/>
          <w:numId w:val="24"/>
        </w:numPr>
        <w:spacing w:before="120" w:after="0"/>
        <w:ind w:left="709"/>
        <w:rPr>
          <w:color w:val="000000"/>
          <w:sz w:val="22"/>
          <w:szCs w:val="22"/>
          <w14:ligatures w14:val="standard"/>
          <w14:cntxtAlts/>
        </w:rPr>
      </w:pPr>
      <w:bookmarkStart w:id="184" w:name="_Toc96376565"/>
      <w:bookmarkStart w:id="185" w:name="_Toc96376647"/>
      <w:bookmarkStart w:id="186" w:name="_Toc96377086"/>
      <w:bookmarkStart w:id="187" w:name="_Toc96377260"/>
      <w:r w:rsidRPr="00497714">
        <w:rPr>
          <w:color w:val="000000"/>
          <w:sz w:val="22"/>
          <w:szCs w:val="22"/>
          <w14:ligatures w14:val="standard"/>
          <w14:cntxtAlts/>
        </w:rPr>
        <w:t>§ 34 ods. 1 písm. g) zákona o verejnom obstarávaní</w:t>
      </w:r>
      <w:bookmarkEnd w:id="184"/>
      <w:bookmarkEnd w:id="185"/>
      <w:bookmarkEnd w:id="186"/>
      <w:bookmarkEnd w:id="187"/>
      <w:r w:rsidRPr="00497714">
        <w:rPr>
          <w:color w:val="000000"/>
          <w:sz w:val="22"/>
          <w:szCs w:val="22"/>
          <w14:ligatures w14:val="standard"/>
          <w14:cntxtAlts/>
        </w:rPr>
        <w:t xml:space="preserve"> </w:t>
      </w:r>
    </w:p>
    <w:p w14:paraId="4328243D" w14:textId="77777777" w:rsidR="00AB48E6" w:rsidRDefault="00AB48E6" w:rsidP="00AB48E6">
      <w:pPr>
        <w:ind w:left="709"/>
        <w:jc w:val="both"/>
        <w:rPr>
          <w:szCs w:val="22"/>
          <w14:ligatures w14:val="standard"/>
          <w14:cntxtAlts/>
        </w:rPr>
      </w:pPr>
    </w:p>
    <w:p w14:paraId="18A7B203" w14:textId="2BB112BA" w:rsidR="00AB48E6" w:rsidRPr="00497714" w:rsidRDefault="00AB48E6" w:rsidP="00AB48E6">
      <w:pPr>
        <w:ind w:left="709"/>
        <w:jc w:val="both"/>
        <w:rPr>
          <w:szCs w:val="22"/>
          <w14:ligatures w14:val="standard"/>
          <w14:cntxtAlts/>
        </w:rPr>
      </w:pPr>
      <w:r w:rsidRPr="00497714">
        <w:rPr>
          <w:szCs w:val="22"/>
          <w14:ligatures w14:val="standard"/>
          <w14:cntxtAlts/>
        </w:rPr>
        <w:t>Verejný obstarávateľ požaduje predložiť údaje o vzdelaní a odbornej praxi alebo o odbornej kvalifikácii osôb určených na plnenie Zmluvy o dielo alebo riadiacich zamestnancov (kľúčoví experti).</w:t>
      </w:r>
    </w:p>
    <w:p w14:paraId="15B76FAD" w14:textId="77777777" w:rsidR="00AB48E6" w:rsidRDefault="00AB48E6" w:rsidP="00AB48E6">
      <w:pPr>
        <w:ind w:left="709"/>
        <w:jc w:val="both"/>
        <w:rPr>
          <w:szCs w:val="22"/>
          <w14:ligatures w14:val="standard"/>
          <w14:cntxtAlts/>
        </w:rPr>
      </w:pPr>
    </w:p>
    <w:p w14:paraId="7464E877" w14:textId="36166F45" w:rsidR="00AB48E6" w:rsidRPr="00497714" w:rsidRDefault="00AB48E6" w:rsidP="00AB48E6">
      <w:pPr>
        <w:ind w:left="709"/>
        <w:jc w:val="both"/>
        <w:rPr>
          <w:szCs w:val="22"/>
          <w14:ligatures w14:val="standard"/>
          <w14:cntxtAlts/>
        </w:rPr>
      </w:pPr>
      <w:r w:rsidRPr="00497714">
        <w:rPr>
          <w:szCs w:val="22"/>
          <w14:ligatures w14:val="standard"/>
          <w14:cntxtAlts/>
        </w:rPr>
        <w:t>Z uchádzačom predložených dokladov musia byť minimálne zrejmé:</w:t>
      </w:r>
    </w:p>
    <w:p w14:paraId="5E371317"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 vlastnoručne podpísanými expertom.</w:t>
      </w:r>
    </w:p>
    <w:p w14:paraId="01E44EEC" w14:textId="77777777" w:rsidR="00AB48E6" w:rsidRDefault="00AB48E6" w:rsidP="00AB48E6">
      <w:pPr>
        <w:ind w:left="709"/>
        <w:jc w:val="both"/>
        <w:rPr>
          <w:color w:val="000000"/>
          <w:szCs w:val="22"/>
          <w14:ligatures w14:val="standard"/>
          <w14:cntxtAlts/>
        </w:rPr>
      </w:pPr>
    </w:p>
    <w:p w14:paraId="2EB466FD" w14:textId="77777777" w:rsidR="00AB48E6" w:rsidRPr="00497714" w:rsidRDefault="00AB48E6" w:rsidP="00AB48E6">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59DFB4AE"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76234D9A"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4364F758"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4126FB69" w14:textId="2E36ED24" w:rsidR="00AB48E6" w:rsidRPr="00AB48E6" w:rsidRDefault="00AB48E6" w:rsidP="00AB48E6">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0F87C403" w14:textId="77777777" w:rsidR="00AB48E6" w:rsidRDefault="00AB48E6" w:rsidP="00AB48E6">
      <w:pPr>
        <w:ind w:left="709"/>
        <w:jc w:val="both"/>
        <w:rPr>
          <w:szCs w:val="22"/>
          <w14:ligatures w14:val="standard"/>
          <w14:cntxtAlts/>
        </w:rPr>
      </w:pPr>
    </w:p>
    <w:p w14:paraId="66776AE6" w14:textId="77777777" w:rsidR="00AB48E6" w:rsidRPr="00497714" w:rsidRDefault="00AB48E6" w:rsidP="00AB48E6">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0E4CE228" w14:textId="77777777" w:rsidR="00AB48E6" w:rsidRPr="00497714" w:rsidRDefault="00AB48E6" w:rsidP="00AB48E6">
      <w:pPr>
        <w:ind w:left="709"/>
        <w:jc w:val="both"/>
        <w:rPr>
          <w:szCs w:val="22"/>
          <w14:ligatures w14:val="standard"/>
          <w14:cntxtAlts/>
        </w:rPr>
      </w:pPr>
    </w:p>
    <w:p w14:paraId="368CE1E3" w14:textId="4A4442E7" w:rsidR="00AB48E6" w:rsidRPr="00497714" w:rsidRDefault="00AB48E6" w:rsidP="00AB48E6">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Pr>
          <w:szCs w:val="22"/>
          <w14:ligatures w14:val="standard"/>
          <w14:cntxtAlts/>
        </w:rPr>
        <w:t>6 prostredníctvom 6</w:t>
      </w:r>
      <w:r w:rsidRPr="00E804F6">
        <w:rPr>
          <w:szCs w:val="22"/>
          <w14:ligatures w14:val="standard"/>
          <w14:cntxtAlts/>
        </w:rPr>
        <w:t xml:space="preserve"> osôb</w:t>
      </w:r>
      <w:r>
        <w:rPr>
          <w:szCs w:val="22"/>
          <w14:ligatures w14:val="standard"/>
          <w14:cntxtAlts/>
        </w:rPr>
        <w:t xml:space="preserve"> (</w:t>
      </w:r>
      <w:r w:rsidRPr="00AB48E6">
        <w:rPr>
          <w:szCs w:val="22"/>
          <w14:ligatures w14:val="standard"/>
          <w14:cntxtAlts/>
        </w:rPr>
        <w:t>Uchádzač môže použiť jednu fyzickú osob</w:t>
      </w:r>
      <w:r>
        <w:rPr>
          <w:szCs w:val="22"/>
          <w14:ligatures w14:val="standard"/>
          <w14:cntxtAlts/>
        </w:rPr>
        <w:t>u na preukázanie splnenia nižšie</w:t>
      </w:r>
      <w:r w:rsidRPr="00AB48E6">
        <w:rPr>
          <w:szCs w:val="22"/>
          <w14:ligatures w14:val="standard"/>
          <w14:cntxtAlts/>
        </w:rPr>
        <w:t xml:space="preserve"> uvedených podmienok účasti na pozíciu maxi</w:t>
      </w:r>
      <w:r>
        <w:rPr>
          <w:szCs w:val="22"/>
          <w14:ligatures w14:val="standard"/>
          <w14:cntxtAlts/>
        </w:rPr>
        <w:t>málne jedného kľúčového experta):</w:t>
      </w:r>
    </w:p>
    <w:p w14:paraId="0874EDD7" w14:textId="77777777" w:rsidR="00AB48E6" w:rsidRDefault="00AB48E6" w:rsidP="003B4E8C">
      <w:pPr>
        <w:spacing w:after="160" w:line="259" w:lineRule="auto"/>
        <w:rPr>
          <w:rFonts w:ascii="Calibri" w:eastAsia="Calibri" w:hAnsi="Calibri"/>
          <w:b/>
          <w:szCs w:val="22"/>
          <w:lang w:eastAsia="en-US"/>
        </w:rPr>
      </w:pPr>
    </w:p>
    <w:p w14:paraId="087B1A84" w14:textId="7D718E81" w:rsidR="003B4E8C" w:rsidRPr="00E14304" w:rsidRDefault="003B4E8C" w:rsidP="00AB48E6">
      <w:pPr>
        <w:spacing w:after="160" w:line="259" w:lineRule="auto"/>
        <w:ind w:firstLine="360"/>
        <w:rPr>
          <w:rFonts w:ascii="Calibri" w:eastAsia="Calibri" w:hAnsi="Calibri"/>
          <w:b/>
          <w:szCs w:val="22"/>
          <w:lang w:eastAsia="en-US"/>
        </w:rPr>
      </w:pPr>
      <w:r w:rsidRPr="00E14304">
        <w:rPr>
          <w:rFonts w:ascii="Calibri" w:eastAsia="Calibri" w:hAnsi="Calibri"/>
          <w:b/>
          <w:szCs w:val="22"/>
          <w:lang w:eastAsia="en-US"/>
        </w:rPr>
        <w:t>Kľúčový expert č. 1 Projektový manažér</w:t>
      </w:r>
    </w:p>
    <w:p w14:paraId="75B4DC0B" w14:textId="77777777" w:rsidR="003B4E8C" w:rsidRPr="00E14304" w:rsidRDefault="003B4E8C" w:rsidP="00C81E8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t>minimálne 5-ročné praktické skúsenosti (odborná prax) v oblasti projektového riadenia IT projektov; túto podmienku účasti uchádzač preukáže profesijným životopisom alebo ekvivalentným dokladom;</w:t>
      </w:r>
    </w:p>
    <w:p w14:paraId="366A84A3" w14:textId="77777777" w:rsidR="003B4E8C" w:rsidRPr="00E14304" w:rsidRDefault="003B4E8C" w:rsidP="00C81E8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t>minimálne 2 (dve) praktické skúsenosti (odborná prax) s realizáciou projektov/zmlúv v pozícii projektového manažéra v oblasti IT, s aplikovaním metodiky riadenia IPMA, PRINCE2 alebo ekvivalentnej, pričom minimálne jeden z týchto projektov bol zameraný na poskytovanie elektronických služieb klientom, túto podmienku účasti uchádzač preukáže profesijným životopisom alebo ekvivalentným dokladom;</w:t>
      </w:r>
    </w:p>
    <w:p w14:paraId="2F6F37C2" w14:textId="77777777" w:rsidR="003B4E8C" w:rsidRPr="00E14304" w:rsidRDefault="003B4E8C" w:rsidP="00E12D6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lastRenderedPageBreak/>
        <w:t>platný certifikát projektového manažmentu IPMA minimálne úrovne „B“ alebo PRINCE 2 úrovne „</w:t>
      </w:r>
      <w:proofErr w:type="spellStart"/>
      <w:r w:rsidRPr="00E14304">
        <w:rPr>
          <w:rFonts w:ascii="Calibri" w:eastAsia="Calibri" w:hAnsi="Calibri"/>
          <w:szCs w:val="22"/>
          <w:lang w:eastAsia="en-US"/>
        </w:rPr>
        <w:t>Practitioner</w:t>
      </w:r>
      <w:proofErr w:type="spellEnd"/>
      <w:r w:rsidRPr="00E14304">
        <w:rPr>
          <w:rFonts w:ascii="Calibri" w:eastAsia="Calibri" w:hAnsi="Calibri"/>
          <w:szCs w:val="22"/>
          <w:lang w:eastAsia="en-US"/>
        </w:rPr>
        <w:t>“ alebo ekvivalent daného certifikátu; túto podmienku účasti uchádzač preukáže prostredníctvom kópie platného certifikátu.</w:t>
      </w:r>
    </w:p>
    <w:p w14:paraId="68FACBE9" w14:textId="77777777" w:rsidR="003B4E8C" w:rsidRDefault="003B4E8C" w:rsidP="003B4E8C">
      <w:pPr>
        <w:spacing w:after="160" w:line="259" w:lineRule="auto"/>
        <w:jc w:val="both"/>
        <w:rPr>
          <w:rFonts w:ascii="Calibri" w:eastAsia="Calibri" w:hAnsi="Calibri"/>
          <w:b/>
          <w:i/>
          <w:szCs w:val="22"/>
          <w:lang w:eastAsia="en-US"/>
        </w:rPr>
      </w:pPr>
    </w:p>
    <w:p w14:paraId="6CE889F3" w14:textId="3243AAC3" w:rsidR="003B4E8C" w:rsidRPr="00E14304" w:rsidRDefault="003B4E8C" w:rsidP="00AB48E6">
      <w:pPr>
        <w:spacing w:after="160" w:line="259" w:lineRule="auto"/>
        <w:ind w:firstLine="360"/>
        <w:jc w:val="both"/>
        <w:rPr>
          <w:rFonts w:ascii="Calibri" w:eastAsia="Calibri" w:hAnsi="Calibri"/>
          <w:szCs w:val="22"/>
          <w:lang w:eastAsia="en-US"/>
        </w:rPr>
      </w:pPr>
      <w:r w:rsidRPr="00E14304">
        <w:rPr>
          <w:rFonts w:ascii="Calibri" w:eastAsia="Calibri" w:hAnsi="Calibri"/>
          <w:b/>
          <w:bCs/>
          <w:szCs w:val="22"/>
          <w:lang w:eastAsia="en-US"/>
        </w:rPr>
        <w:t xml:space="preserve">Kľúčový expert č. 2 - Expert pre oblasť architektúry informačných systémov </w:t>
      </w:r>
    </w:p>
    <w:p w14:paraId="300122E5" w14:textId="77777777" w:rsidR="003B4E8C" w:rsidRPr="0098701D" w:rsidRDefault="003B4E8C" w:rsidP="00E12D6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minimálne 5-ročné skúsenosti v oblasti procesnej analýzy a modelovania informačných systémov; túto podmienku účasti uchádzač preukáže životopisom alebo ekvivalentným dokladom, </w:t>
      </w:r>
    </w:p>
    <w:p w14:paraId="36A46928" w14:textId="77777777" w:rsidR="003B4E8C" w:rsidRPr="0098701D"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minimálne 2 (dve) profesionálne praktické skúsenosti v oblasti návrhu IT infraštruktúry, ktorého obsahom bol návrh alebo implementácia integrácie systému na viaceré externé informačné systémy; túto podmienku účasti záujemca u kľúčového experta preukáže prostredníctvom vyššie uvedeného zoznamu kľúčového experta alebo ekvivalentným dokladom; </w:t>
      </w:r>
    </w:p>
    <w:p w14:paraId="5C6305B0" w14:textId="77777777" w:rsidR="003B4E8C" w:rsidRPr="0098701D"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platný certifikát s minimálnou úrovňou TOGAF </w:t>
      </w:r>
      <w:proofErr w:type="spellStart"/>
      <w:r w:rsidRPr="0098701D">
        <w:rPr>
          <w:rFonts w:ascii="Calibri" w:eastAsia="Calibri" w:hAnsi="Calibri" w:cs="Calibri"/>
          <w:color w:val="000000"/>
          <w:szCs w:val="22"/>
          <w:lang w:eastAsia="en-US"/>
        </w:rPr>
        <w:t>Certified</w:t>
      </w:r>
      <w:proofErr w:type="spellEnd"/>
      <w:r w:rsidRPr="0098701D">
        <w:rPr>
          <w:rFonts w:ascii="Calibri" w:eastAsia="Calibri" w:hAnsi="Calibri" w:cs="Calibri"/>
          <w:color w:val="000000"/>
          <w:szCs w:val="22"/>
          <w:lang w:eastAsia="en-US"/>
        </w:rPr>
        <w:t xml:space="preserve"> alebo ekvivalent; túto podmienku účasti záujemca preukáže prostredníctvom kópie platného certifikátu; </w:t>
      </w:r>
    </w:p>
    <w:p w14:paraId="6F54E879" w14:textId="46F0927A" w:rsidR="003B4E8C" w:rsidRPr="00D0372D"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platný certifikát s minimálnou úrovňou SOA </w:t>
      </w:r>
      <w:proofErr w:type="spellStart"/>
      <w:r w:rsidR="00D0372D">
        <w:rPr>
          <w:rFonts w:ascii="Calibri" w:eastAsia="Calibri" w:hAnsi="Calibri" w:cs="Calibri"/>
          <w:color w:val="000000"/>
          <w:szCs w:val="22"/>
          <w:lang w:eastAsia="en-US"/>
        </w:rPr>
        <w:t>Architect</w:t>
      </w:r>
      <w:proofErr w:type="spellEnd"/>
      <w:r w:rsidRPr="00D0372D">
        <w:rPr>
          <w:rFonts w:ascii="Calibri" w:eastAsia="Calibri" w:hAnsi="Calibri" w:cs="Calibri"/>
          <w:color w:val="000000"/>
          <w:szCs w:val="22"/>
          <w:lang w:eastAsia="en-US"/>
        </w:rPr>
        <w:t xml:space="preserve"> alebo ekvivalent daného certifikátu; túto podmienku účasti záujemca preukáže prostredníctvom kópie platného certifikátu. </w:t>
      </w:r>
    </w:p>
    <w:p w14:paraId="18A695D3" w14:textId="77777777" w:rsidR="003B4E8C" w:rsidRPr="003B4E8C" w:rsidRDefault="003B4E8C" w:rsidP="003B4E8C">
      <w:pPr>
        <w:spacing w:after="160" w:line="259" w:lineRule="auto"/>
        <w:ind w:left="720"/>
        <w:rPr>
          <w:rFonts w:ascii="Calibri" w:eastAsia="Calibri" w:hAnsi="Calibri"/>
          <w:szCs w:val="22"/>
          <w:lang w:eastAsia="en-US"/>
        </w:rPr>
      </w:pPr>
    </w:p>
    <w:p w14:paraId="1501239F" w14:textId="77777777" w:rsidR="00AB48E6" w:rsidRDefault="00AB48E6" w:rsidP="00AB48E6">
      <w:pPr>
        <w:autoSpaceDE w:val="0"/>
        <w:autoSpaceDN w:val="0"/>
        <w:adjustRightInd w:val="0"/>
        <w:ind w:firstLine="360"/>
        <w:rPr>
          <w:rFonts w:ascii="Calibri" w:eastAsia="Calibri" w:hAnsi="Calibri" w:cs="Calibri"/>
          <w:b/>
          <w:bCs/>
          <w:color w:val="000000"/>
          <w:szCs w:val="22"/>
          <w:lang w:eastAsia="en-US"/>
        </w:rPr>
      </w:pPr>
    </w:p>
    <w:p w14:paraId="53B547AB" w14:textId="7C9FAEC8"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3 - SW analytik </w:t>
      </w:r>
    </w:p>
    <w:p w14:paraId="6C8B41A9"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3562E8BB" w14:textId="16303155" w:rsidR="003B4E8C" w:rsidRPr="00E14304"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D0372D">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praktické skúsenosti (odborná prax) v oblasti procesnej analýzy informačných systémov; túto podmienku účasti uchádzač preukáže profesijným životopisom alebo ekvivalentným dokladom; </w:t>
      </w:r>
    </w:p>
    <w:p w14:paraId="2E871CFC" w14:textId="77777777" w:rsidR="003B4E8C" w:rsidRPr="00E14304"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2 (dve) profesionálne praktické skúsenosti (odborná prax) s analýzou SW riešení klient-server, pričom súčasťou minimálne jedného projektu bol návrh a implementácia modulu autentifikácie pre interných alebo externých klientov systému; túto podmienku účasti uchádzač preukáže profesijným životopisom alebo ekvivalentným dokladom; </w:t>
      </w:r>
    </w:p>
    <w:p w14:paraId="106FBB3A" w14:textId="77777777" w:rsidR="003B4E8C" w:rsidRPr="00E14304"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platný certifikát s minimálnou úrovňou OMG </w:t>
      </w:r>
      <w:proofErr w:type="spellStart"/>
      <w:r w:rsidRPr="00E14304">
        <w:rPr>
          <w:rFonts w:ascii="Calibri" w:eastAsia="Calibri" w:hAnsi="Calibri" w:cs="Calibri"/>
          <w:color w:val="000000"/>
          <w:szCs w:val="22"/>
          <w:lang w:eastAsia="en-US"/>
        </w:rPr>
        <w:t>Certified</w:t>
      </w:r>
      <w:proofErr w:type="spellEnd"/>
      <w:r w:rsidRPr="00E14304">
        <w:rPr>
          <w:rFonts w:ascii="Calibri" w:eastAsia="Calibri" w:hAnsi="Calibri" w:cs="Calibri"/>
          <w:color w:val="000000"/>
          <w:szCs w:val="22"/>
          <w:lang w:eastAsia="en-US"/>
        </w:rPr>
        <w:t xml:space="preserve"> UML Professional na úrovni </w:t>
      </w:r>
      <w:proofErr w:type="spellStart"/>
      <w:r w:rsidRPr="00E14304">
        <w:rPr>
          <w:rFonts w:ascii="Calibri" w:eastAsia="Calibri" w:hAnsi="Calibri" w:cs="Calibri"/>
          <w:color w:val="000000"/>
          <w:szCs w:val="22"/>
          <w:lang w:eastAsia="en-US"/>
        </w:rPr>
        <w:t>Advanced</w:t>
      </w:r>
      <w:proofErr w:type="spellEnd"/>
      <w:r w:rsidRPr="00E14304">
        <w:rPr>
          <w:rFonts w:ascii="Calibri" w:eastAsia="Calibri" w:hAnsi="Calibri" w:cs="Calibri"/>
          <w:color w:val="000000"/>
          <w:szCs w:val="22"/>
          <w:lang w:eastAsia="en-US"/>
        </w:rPr>
        <w:t xml:space="preserve"> alebo ekvivalent daného certifikátu (napr. IBM </w:t>
      </w:r>
      <w:proofErr w:type="spellStart"/>
      <w:r w:rsidRPr="00E14304">
        <w:rPr>
          <w:rFonts w:ascii="Calibri" w:eastAsia="Calibri" w:hAnsi="Calibri" w:cs="Calibri"/>
          <w:color w:val="000000"/>
          <w:szCs w:val="22"/>
          <w:lang w:eastAsia="en-US"/>
        </w:rPr>
        <w:t>Certified</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Solution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Designer</w:t>
      </w:r>
      <w:proofErr w:type="spellEnd"/>
      <w:r w:rsidRPr="00E14304">
        <w:rPr>
          <w:rFonts w:ascii="Calibri" w:eastAsia="Calibri" w:hAnsi="Calibri" w:cs="Calibri"/>
          <w:color w:val="000000"/>
          <w:szCs w:val="22"/>
          <w:lang w:eastAsia="en-US"/>
        </w:rPr>
        <w:t xml:space="preserve"> - </w:t>
      </w:r>
      <w:proofErr w:type="spellStart"/>
      <w:r w:rsidRPr="00E14304">
        <w:rPr>
          <w:rFonts w:ascii="Calibri" w:eastAsia="Calibri" w:hAnsi="Calibri" w:cs="Calibri"/>
          <w:color w:val="000000"/>
          <w:szCs w:val="22"/>
          <w:lang w:eastAsia="en-US"/>
        </w:rPr>
        <w:t>Object</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Oriented</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Analysis</w:t>
      </w:r>
      <w:proofErr w:type="spellEnd"/>
      <w:r w:rsidRPr="00E14304">
        <w:rPr>
          <w:rFonts w:ascii="Calibri" w:eastAsia="Calibri" w:hAnsi="Calibri" w:cs="Calibri"/>
          <w:color w:val="000000"/>
          <w:szCs w:val="22"/>
          <w:lang w:eastAsia="en-US"/>
        </w:rPr>
        <w:t xml:space="preserve"> and Design); túto podmienku účasti uchádzač preukáže prostredníctvom kópie platného certifikátu. </w:t>
      </w:r>
    </w:p>
    <w:p w14:paraId="296E6515" w14:textId="77777777" w:rsidR="003B4E8C" w:rsidRPr="00E14304" w:rsidRDefault="003B4E8C" w:rsidP="003B4E8C">
      <w:pPr>
        <w:spacing w:after="160" w:line="259" w:lineRule="auto"/>
        <w:jc w:val="both"/>
        <w:rPr>
          <w:rFonts w:ascii="Calibri" w:eastAsia="Calibri" w:hAnsi="Calibri"/>
          <w:i/>
          <w:szCs w:val="22"/>
          <w:lang w:eastAsia="en-US"/>
        </w:rPr>
      </w:pPr>
    </w:p>
    <w:p w14:paraId="46BF8CC8"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4 - Expert pre riadenie IT procesov </w:t>
      </w:r>
    </w:p>
    <w:p w14:paraId="3D88B457"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407B45B9" w14:textId="51E149A4" w:rsidR="003B4E8C" w:rsidRPr="00E14304"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36781F">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skúsenosti s vypracovaním návrhov riešení v oblasti architektúry informačných systémov; túto podmienku účasti uchádzač preukáže životopisom alebo ekvivalentným dokladom; </w:t>
      </w:r>
    </w:p>
    <w:p w14:paraId="542E950F" w14:textId="77777777" w:rsidR="003B4E8C" w:rsidRPr="00E14304"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minimálne 2 (dve) profesionálne praktické skúsenosti v pozícii experta pre riadenie IT procesov; túto podmienku účasti záujemca u kľúčového experta preukáže prostredníctvom vyššie uvedeného zoznamu kľúčového experta alebo ekvivalentným dokladom;</w:t>
      </w:r>
    </w:p>
    <w:p w14:paraId="1A194BE6" w14:textId="77777777" w:rsidR="003B4E8C" w:rsidRPr="00E14304"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minimálne 1 platný certifikát /doklad o vykonaní skúšky v oblasti riadenia a správy služieb informačných a komunikačných technológií ITIL (</w:t>
      </w:r>
      <w:proofErr w:type="spellStart"/>
      <w:r w:rsidRPr="00E14304">
        <w:rPr>
          <w:rFonts w:ascii="Calibri" w:eastAsia="Calibri" w:hAnsi="Calibri" w:cs="Calibri"/>
          <w:color w:val="000000"/>
          <w:szCs w:val="22"/>
          <w:lang w:eastAsia="en-US"/>
        </w:rPr>
        <w:t>Information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Technology</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Infrastructure</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Library</w:t>
      </w:r>
      <w:proofErr w:type="spellEnd"/>
      <w:r w:rsidRPr="00E14304">
        <w:rPr>
          <w:rFonts w:ascii="Calibri" w:eastAsia="Calibri" w:hAnsi="Calibri" w:cs="Calibri"/>
          <w:color w:val="000000"/>
          <w:szCs w:val="22"/>
          <w:lang w:eastAsia="en-US"/>
        </w:rPr>
        <w:t>) podľa EXIN (</w:t>
      </w:r>
      <w:proofErr w:type="spellStart"/>
      <w:r w:rsidRPr="00E14304">
        <w:rPr>
          <w:rFonts w:ascii="Calibri" w:eastAsia="Calibri" w:hAnsi="Calibri" w:cs="Calibri"/>
          <w:color w:val="000000"/>
          <w:szCs w:val="22"/>
          <w:lang w:eastAsia="en-US"/>
        </w:rPr>
        <w:t>Examination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Institute</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For</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Information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Science</w:t>
      </w:r>
      <w:proofErr w:type="spellEnd"/>
      <w:r w:rsidRPr="00E14304">
        <w:rPr>
          <w:rFonts w:ascii="Calibri" w:eastAsia="Calibri" w:hAnsi="Calibri" w:cs="Calibri"/>
          <w:color w:val="000000"/>
          <w:szCs w:val="22"/>
          <w:lang w:eastAsia="en-US"/>
        </w:rPr>
        <w:t xml:space="preserve">) minimálne v úrovni ITIL Expert in IT Service Management; alebo ekvivalent daného certifikátu od inej akreditovanej autority, preukáže prostredníctvom kópie platného certifikátu; </w:t>
      </w:r>
    </w:p>
    <w:p w14:paraId="1D852749" w14:textId="3C6EDC26" w:rsidR="003B4E8C" w:rsidRPr="00E14304" w:rsidRDefault="003B4E8C" w:rsidP="003B4E8C">
      <w:pPr>
        <w:spacing w:after="160" w:line="259" w:lineRule="auto"/>
        <w:jc w:val="both"/>
        <w:rPr>
          <w:rFonts w:ascii="Calibri" w:eastAsia="Calibri" w:hAnsi="Calibri"/>
          <w:i/>
          <w:szCs w:val="22"/>
          <w:lang w:eastAsia="en-US"/>
        </w:rPr>
      </w:pPr>
    </w:p>
    <w:p w14:paraId="6BB0AE86"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5 - Konzultant pre podporu riadenia prevádzky </w:t>
      </w:r>
    </w:p>
    <w:p w14:paraId="74243DC4"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5AE95355" w14:textId="77777777" w:rsidR="004B6DF7" w:rsidRDefault="004B6DF7" w:rsidP="004B6DF7">
      <w:pPr>
        <w:numPr>
          <w:ilvl w:val="0"/>
          <w:numId w:val="53"/>
        </w:numPr>
        <w:autoSpaceDE w:val="0"/>
        <w:autoSpaceDN w:val="0"/>
        <w:spacing w:after="18" w:line="252" w:lineRule="auto"/>
        <w:jc w:val="both"/>
        <w:rPr>
          <w:rFonts w:ascii="Calibri" w:hAnsi="Calibri"/>
          <w:color w:val="000000"/>
          <w:szCs w:val="22"/>
        </w:rPr>
      </w:pPr>
      <w:r>
        <w:rPr>
          <w:color w:val="000000"/>
        </w:rPr>
        <w:t xml:space="preserve">minimálne 4-ročné skúsenosti v oblasti riadenia prevádzky IT systémov; túto podmienku účasti uchádzač preukáže životopisom alebo ekvivalentným dokladom; </w:t>
      </w:r>
    </w:p>
    <w:p w14:paraId="442ED240" w14:textId="77777777" w:rsidR="004B6DF7" w:rsidRDefault="004B6DF7" w:rsidP="004B6DF7">
      <w:pPr>
        <w:numPr>
          <w:ilvl w:val="0"/>
          <w:numId w:val="53"/>
        </w:numPr>
        <w:autoSpaceDE w:val="0"/>
        <w:autoSpaceDN w:val="0"/>
        <w:spacing w:after="18" w:line="252" w:lineRule="auto"/>
        <w:jc w:val="both"/>
        <w:rPr>
          <w:color w:val="000000"/>
        </w:rPr>
      </w:pPr>
      <w:r>
        <w:rPr>
          <w:color w:val="000000"/>
        </w:rPr>
        <w:t>minimálne 2 (dve) profesionálne praktické skúsenosti s riadením podpory IT prevádzky na úrovni L1-L3, ktorej súčasťou bola platforma klient-</w:t>
      </w:r>
      <w:r w:rsidRPr="00786FF6">
        <w:rPr>
          <w:color w:val="000000"/>
        </w:rPr>
        <w:t>server</w:t>
      </w:r>
      <w:r w:rsidRPr="00786FF6">
        <w:t xml:space="preserve"> alebo ekvivalentné riešenie </w:t>
      </w:r>
      <w:r w:rsidRPr="00786FF6">
        <w:rPr>
          <w:color w:val="000000"/>
        </w:rPr>
        <w:t>s</w:t>
      </w:r>
      <w:r>
        <w:rPr>
          <w:color w:val="000000"/>
        </w:rPr>
        <w:t xml:space="preserve"> virtualizáciou serverov, zálohovaním a správou bázy dát a sieťovej infraštruktúry vrátane aplikácií a bázy dát</w:t>
      </w:r>
      <w:r>
        <w:rPr>
          <w:color w:val="1F497D"/>
        </w:rPr>
        <w:t>,</w:t>
      </w:r>
      <w:r>
        <w:rPr>
          <w:color w:val="000000"/>
        </w:rPr>
        <w:t xml:space="preserve">; túto podmienku účasti uchádzač preukáže životopisom alebo ekvivalentným dokladom. </w:t>
      </w:r>
    </w:p>
    <w:p w14:paraId="04814E68" w14:textId="77777777" w:rsidR="003B4E8C" w:rsidRPr="00E14304" w:rsidRDefault="003B4E8C" w:rsidP="003B4E8C">
      <w:pPr>
        <w:autoSpaceDE w:val="0"/>
        <w:autoSpaceDN w:val="0"/>
        <w:adjustRightInd w:val="0"/>
        <w:spacing w:after="18"/>
        <w:rPr>
          <w:rFonts w:ascii="Calibri" w:eastAsia="Calibri" w:hAnsi="Calibri" w:cs="Calibri"/>
          <w:color w:val="000000"/>
          <w:szCs w:val="22"/>
          <w:lang w:eastAsia="en-US"/>
        </w:rPr>
      </w:pPr>
    </w:p>
    <w:p w14:paraId="631174A7" w14:textId="77777777" w:rsidR="003B4E8C" w:rsidRPr="00E14304" w:rsidRDefault="003B4E8C" w:rsidP="003B4E8C">
      <w:pPr>
        <w:autoSpaceDE w:val="0"/>
        <w:autoSpaceDN w:val="0"/>
        <w:adjustRightInd w:val="0"/>
        <w:spacing w:after="18"/>
        <w:rPr>
          <w:rFonts w:ascii="Calibri" w:eastAsia="Calibri" w:hAnsi="Calibri" w:cs="Calibri"/>
          <w:color w:val="000000"/>
          <w:szCs w:val="22"/>
          <w:lang w:eastAsia="en-US"/>
        </w:rPr>
      </w:pPr>
    </w:p>
    <w:p w14:paraId="2FB51D4F"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6 - Expert pre oblasť integrácie </w:t>
      </w:r>
    </w:p>
    <w:p w14:paraId="52323617"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6B51FAC0" w14:textId="6A3E0F76"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D0372D">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skúsenosti (odborná prax) v oblasti návrhu a implementácie integračných rozhraní informačných systémov; túto podmienku účasti uchádzač preukáže profesijným životopisom alebo ekvivalentným dokladom, </w:t>
      </w:r>
    </w:p>
    <w:p w14:paraId="430D9541" w14:textId="69E41242"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2 (dve) profesionálne praktické skúsenosti (odborná prax) v oblasti návrhu a implementácie integračných rozhraní informačných systémov v pozícii SOA experta; túto podmienku účasti uchádzač preukáže profesijným životopisom alebo ekvivalentným dokladom, </w:t>
      </w:r>
    </w:p>
    <w:p w14:paraId="25D7FB43" w14:textId="77777777"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certifikát pre oblasť návrhu architektúry SOA riešení alebo ekvivalent daného certifikátu; túto podmienku účasti uchádzač preukáže prostredníctvom kópie platného certifikátu. </w:t>
      </w:r>
    </w:p>
    <w:p w14:paraId="21CDEF5D" w14:textId="04B9F0E5" w:rsidR="003B4E8C" w:rsidRPr="00E14304" w:rsidRDefault="003B4E8C" w:rsidP="00AB48E6">
      <w:pPr>
        <w:autoSpaceDE w:val="0"/>
        <w:autoSpaceDN w:val="0"/>
        <w:adjustRightInd w:val="0"/>
        <w:spacing w:after="160" w:line="259" w:lineRule="auto"/>
        <w:rPr>
          <w:rFonts w:ascii="Calibri" w:eastAsia="Calibri" w:hAnsi="Calibri" w:cs="Calibri"/>
          <w:color w:val="000000"/>
          <w:szCs w:val="22"/>
          <w:lang w:eastAsia="en-US"/>
        </w:rPr>
      </w:pPr>
    </w:p>
    <w:p w14:paraId="1C1D8390" w14:textId="37B2672B" w:rsidR="00B106C4" w:rsidRPr="00497714" w:rsidRDefault="00B106C4" w:rsidP="00C94AEC">
      <w:pPr>
        <w:ind w:left="709"/>
        <w:jc w:val="both"/>
        <w:rPr>
          <w:szCs w:val="22"/>
          <w14:ligatures w14:val="standard"/>
          <w14:cntxtAlts/>
        </w:rPr>
      </w:pPr>
      <w:r w:rsidRPr="00497714">
        <w:rPr>
          <w:szCs w:val="22"/>
          <w14:ligatures w14:val="standard"/>
          <w14:cntxtAlts/>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497714">
        <w:rPr>
          <w:szCs w:val="22"/>
          <w14:ligatures w14:val="standard"/>
          <w14:cntxtAlts/>
        </w:rPr>
        <w:t>Z</w:t>
      </w:r>
      <w:r w:rsidRPr="00497714">
        <w:rPr>
          <w:szCs w:val="22"/>
          <w14:ligatures w14:val="standard"/>
          <w14:cntxtAlts/>
        </w:rPr>
        <w:t xml:space="preserve">mluvy </w:t>
      </w:r>
      <w:r w:rsidR="009E17D3" w:rsidRPr="00497714">
        <w:rPr>
          <w:szCs w:val="22"/>
          <w14:ligatures w14:val="standard"/>
          <w14:cntxtAlts/>
        </w:rPr>
        <w:t>o</w:t>
      </w:r>
      <w:r w:rsidR="00781214">
        <w:rPr>
          <w:szCs w:val="22"/>
          <w14:ligatures w14:val="standard"/>
          <w14:cntxtAlts/>
        </w:rPr>
        <w:t> poskytovaní systémovej a aplikačnej podpory</w:t>
      </w:r>
      <w:r w:rsidR="00B157A4">
        <w:rPr>
          <w:szCs w:val="22"/>
          <w14:ligatures w14:val="standard"/>
          <w14:cntxtAlts/>
        </w:rPr>
        <w:t xml:space="preserve"> Informačného systému Registra úpadcov </w:t>
      </w:r>
      <w:r w:rsidR="00FE2AAB">
        <w:rPr>
          <w:szCs w:val="22"/>
          <w14:ligatures w14:val="standard"/>
          <w14:cntxtAlts/>
        </w:rPr>
        <w:t>(IS RÚ)</w:t>
      </w:r>
      <w:r w:rsidR="009E17D3" w:rsidRPr="00497714">
        <w:rPr>
          <w:szCs w:val="22"/>
          <w14:ligatures w14:val="standard"/>
          <w14:cntxtAlts/>
        </w:rPr>
        <w:t xml:space="preserve"> </w:t>
      </w:r>
      <w:r w:rsidRPr="00497714">
        <w:rPr>
          <w:szCs w:val="22"/>
          <w14:ligatures w14:val="standard"/>
          <w14:cntxtAlts/>
        </w:rPr>
        <w:t xml:space="preserve">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Pr="00497714">
        <w:rPr>
          <w:szCs w:val="22"/>
          <w14:ligatures w14:val="standard"/>
          <w14:cntxtAlts/>
        </w:rPr>
        <w:t>) a ods. 7 zákona</w:t>
      </w:r>
      <w:r w:rsidR="00D60D71" w:rsidRPr="00497714">
        <w:rPr>
          <w:szCs w:val="22"/>
          <w14:ligatures w14:val="standard"/>
          <w14:cntxtAlts/>
        </w:rPr>
        <w:t xml:space="preserve"> o verejnom obstarávaní</w:t>
      </w:r>
      <w:r w:rsidRPr="00497714">
        <w:rPr>
          <w:szCs w:val="22"/>
          <w14:ligatures w14:val="standard"/>
          <w14:cntxtAlts/>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Pr="00497714">
        <w:rPr>
          <w:szCs w:val="22"/>
          <w14:ligatures w14:val="standard"/>
          <w14:cntxtAlts/>
        </w:rPr>
        <w:t>, uchádzač môže využiť kapacity inej osoby len, ak táto bude reálne vykonávať služby, na ktoré sa kapacity využívajú.</w:t>
      </w:r>
      <w:r w:rsidR="00260AE7">
        <w:rPr>
          <w:szCs w:val="22"/>
          <w14:ligatures w14:val="standard"/>
          <w14:cntxtAlts/>
        </w:rPr>
        <w:t xml:space="preserve"> Verejný obstarávateľ môže u osoby, ktorej kapacity majú byť použité na preukázanie technickej spôsobilosti alebo odbornej spôsobilosti, hodnotiť existenciu dôvodov na vylúčenie podľa § 40 ods. 8 zákona o </w:t>
      </w:r>
      <w:proofErr w:type="spellStart"/>
      <w:r w:rsidR="00260AE7">
        <w:rPr>
          <w:szCs w:val="22"/>
          <w14:ligatures w14:val="standard"/>
          <w14:cntxtAlts/>
        </w:rPr>
        <w:t>verejnomobstarávaní</w:t>
      </w:r>
      <w:proofErr w:type="spellEnd"/>
      <w:r w:rsidR="00260AE7">
        <w:rPr>
          <w:szCs w:val="22"/>
          <w14:ligatures w14:val="standard"/>
          <w14:cntxtAlts/>
        </w:rPr>
        <w:t>.</w:t>
      </w:r>
    </w:p>
    <w:p w14:paraId="334CF57E" w14:textId="77777777" w:rsidR="00B106C4" w:rsidRPr="00497714" w:rsidRDefault="00B106C4" w:rsidP="00C9587D">
      <w:pPr>
        <w:ind w:left="284"/>
        <w:jc w:val="both"/>
        <w:rPr>
          <w:szCs w:val="22"/>
          <w14:ligatures w14:val="standard"/>
          <w14:cntxtAlts/>
        </w:rPr>
      </w:pPr>
    </w:p>
    <w:p w14:paraId="2A72B5DF" w14:textId="77777777" w:rsidR="00B106C4" w:rsidRPr="00497714" w:rsidRDefault="00B106C4" w:rsidP="004F1124">
      <w:pPr>
        <w:ind w:left="709"/>
        <w:jc w:val="both"/>
        <w:rPr>
          <w:szCs w:val="22"/>
          <w14:ligatures w14:val="standard"/>
          <w14:cntxtAlts/>
        </w:rPr>
      </w:pPr>
      <w:r w:rsidRPr="00497714">
        <w:rPr>
          <w:szCs w:val="22"/>
          <w14:ligatures w14:val="standard"/>
          <w14:cntxtAlts/>
        </w:rPr>
        <w:t>V prípade uchádzača,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027FD8B7" w:rsidR="00B106C4" w:rsidRPr="00497714" w:rsidRDefault="00B106C4" w:rsidP="004F1124">
      <w:pPr>
        <w:ind w:left="709"/>
        <w:jc w:val="both"/>
        <w:rPr>
          <w:szCs w:val="22"/>
          <w14:ligatures w14:val="standard"/>
          <w14:cntxtAlts/>
        </w:rPr>
      </w:pPr>
      <w:r w:rsidRPr="00497714">
        <w:rPr>
          <w:szCs w:val="22"/>
          <w14:ligatures w14:val="standard"/>
          <w14:cntxtAlts/>
        </w:rPr>
        <w:t>Uchádzačom 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Pr="00497714">
        <w:rPr>
          <w:szCs w:val="22"/>
          <w14:ligatures w14:val="standard"/>
          <w14:cntxtAlts/>
        </w:rPr>
        <w:t xml:space="preserve"> zákona</w:t>
      </w:r>
      <w:r w:rsidR="00D60D71" w:rsidRPr="00497714">
        <w:rPr>
          <w:szCs w:val="22"/>
          <w14:ligatures w14:val="standard"/>
          <w14:cntxtAlts/>
        </w:rPr>
        <w:t xml:space="preserve"> o verejnom obstarávaní</w:t>
      </w:r>
      <w:r w:rsidRPr="00497714">
        <w:rPr>
          <w:szCs w:val="22"/>
          <w14:ligatures w14:val="standard"/>
          <w14:cntxtAlts/>
        </w:rPr>
        <w:t xml:space="preserve"> musí byť zrejmé splnenie minimálnych úrovní </w:t>
      </w:r>
      <w:r w:rsidRPr="00497714">
        <w:rPr>
          <w:szCs w:val="22"/>
          <w14:ligatures w14:val="standard"/>
          <w14:cntxtAlts/>
        </w:rPr>
        <w:lastRenderedPageBreak/>
        <w:t xml:space="preserve">požadovaných verejným obstarávateľom a rovnako musí byť zrejmé, že preukazovanie sa týka osoby uchádzača.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3BD1B819" w14:textId="77777777" w:rsidR="00B106C4" w:rsidRPr="00497714" w:rsidRDefault="00B106C4" w:rsidP="00C9587D">
      <w:pPr>
        <w:autoSpaceDE w:val="0"/>
        <w:autoSpaceDN w:val="0"/>
        <w:adjustRightInd w:val="0"/>
        <w:ind w:left="284"/>
        <w:jc w:val="both"/>
        <w:rPr>
          <w:color w:val="000000"/>
          <w:szCs w:val="22"/>
          <w14:ligatures w14:val="standard"/>
          <w14:cntxtAlts/>
        </w:rPr>
      </w:pPr>
    </w:p>
    <w:p w14:paraId="78FB99EA" w14:textId="77777777" w:rsidR="00B106C4" w:rsidRPr="00497714" w:rsidRDefault="00B106C4" w:rsidP="00C9587D">
      <w:pPr>
        <w:ind w:left="284"/>
        <w:jc w:val="both"/>
        <w:rPr>
          <w:rStyle w:val="Jemnzvraznenie"/>
          <w:rFonts w:asciiTheme="minorHAnsi" w:hAnsiTheme="minorHAnsi"/>
          <w:b w:val="0"/>
          <w:sz w:val="22"/>
          <w:szCs w:val="22"/>
          <w:highlight w:val="cyan"/>
          <w14:ligatures w14:val="standard"/>
          <w14:cntxtAlts/>
        </w:rPr>
      </w:pPr>
    </w:p>
    <w:p w14:paraId="674CA6A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02A2769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2DAC467D" w14:textId="77777777" w:rsidR="00B106C4" w:rsidRPr="00497714" w:rsidRDefault="00B106C4" w:rsidP="00E91588">
      <w:pPr>
        <w:jc w:val="both"/>
        <w:rPr>
          <w:rStyle w:val="Jemnzvraznenie"/>
          <w:rFonts w:asciiTheme="minorHAnsi" w:hAnsiTheme="minorHAnsi"/>
          <w:b w:val="0"/>
          <w:sz w:val="22"/>
          <w:szCs w:val="22"/>
          <w14:ligatures w14:val="standard"/>
          <w14:cntxtAlts/>
        </w:rPr>
      </w:pPr>
    </w:p>
    <w:p w14:paraId="4518F5C4" w14:textId="77777777" w:rsidR="00B106C4" w:rsidRPr="00497714" w:rsidRDefault="00B106C4" w:rsidP="00E91588">
      <w:pPr>
        <w:jc w:val="both"/>
        <w:rPr>
          <w:szCs w:val="22"/>
          <w14:ligatures w14:val="standard"/>
          <w14:cntxtAlts/>
        </w:rPr>
      </w:pPr>
      <w:r w:rsidRPr="00497714">
        <w:rPr>
          <w:szCs w:val="22"/>
          <w14:ligatures w14:val="standard"/>
          <w14:cntxtAlts/>
        </w:rPr>
        <w:br w:type="page"/>
      </w:r>
    </w:p>
    <w:p w14:paraId="0E9E8143" w14:textId="436D51B7" w:rsidR="00EB619C" w:rsidRPr="00EB619C" w:rsidRDefault="009638AE" w:rsidP="00EB619C">
      <w:pPr>
        <w:pStyle w:val="Nadpis1"/>
        <w:jc w:val="right"/>
        <w:rPr>
          <w:b/>
          <w:sz w:val="22"/>
          <w:szCs w:val="22"/>
          <w14:ligatures w14:val="standard"/>
          <w14:cntxtAlts/>
        </w:rPr>
      </w:pPr>
      <w:bookmarkStart w:id="188" w:name="_Toc96376567"/>
      <w:bookmarkStart w:id="189" w:name="_Toc96376649"/>
      <w:bookmarkStart w:id="190" w:name="_Toc96377088"/>
      <w:bookmarkStart w:id="191" w:name="_Toc96377262"/>
      <w:r w:rsidRPr="00237AEE">
        <w:rPr>
          <w:b/>
          <w:sz w:val="22"/>
          <w:szCs w:val="22"/>
          <w14:ligatures w14:val="standard"/>
          <w14:cntxtAlts/>
        </w:rPr>
        <w:lastRenderedPageBreak/>
        <w:t>B.1 OPIS PREDMETU ZÁKAZKY</w:t>
      </w:r>
      <w:bookmarkStart w:id="192" w:name="_Ref529277112"/>
      <w:bookmarkEnd w:id="188"/>
      <w:bookmarkEnd w:id="189"/>
      <w:bookmarkEnd w:id="190"/>
      <w:bookmarkEnd w:id="191"/>
    </w:p>
    <w:p w14:paraId="79B4F26B" w14:textId="77777777" w:rsidR="00EB619C" w:rsidRDefault="00EB619C" w:rsidP="00EB619C">
      <w:pPr>
        <w:jc w:val="both"/>
        <w:rPr>
          <w:rFonts w:ascii="Calibri" w:hAnsi="Calibri"/>
        </w:rPr>
      </w:pPr>
      <w:r w:rsidRPr="00D12E56">
        <w:rPr>
          <w:rFonts w:ascii="Calibri" w:hAnsi="Calibri"/>
        </w:rPr>
        <w:t xml:space="preserve">Predmetom zákazky je zabezpečenie komplexných odborných služieb podpory prevádzky a rozvoja informačného systému </w:t>
      </w:r>
      <w:r>
        <w:rPr>
          <w:rFonts w:ascii="Calibri" w:hAnsi="Calibri"/>
        </w:rPr>
        <w:t>IS RÚ.</w:t>
      </w:r>
      <w:r w:rsidRPr="00D12E56">
        <w:rPr>
          <w:rFonts w:ascii="Calibri" w:hAnsi="Calibri"/>
        </w:rPr>
        <w:t xml:space="preserve"> Účelom zákazky je zabezpečiť prevádzku a rozvoj moderného, prehľadného, adresného a presného systému. Hlavným cieľom zákazky je rozvoj a podpora trvalo udržateľného systému, plne integrovaného s existujúcou štruktúrou IS verejného obstarávateľa a s využitím už existujúceho portfólia SW vybavenia vo vlastníctve verejného obstarávateľa, ktorý bude prístupný oprávneným užívateľom, na obdobie 48 mesiacov.</w:t>
      </w:r>
    </w:p>
    <w:p w14:paraId="2DC4E9EF" w14:textId="77777777" w:rsidR="00EB619C" w:rsidRDefault="00EB619C" w:rsidP="00EB619C">
      <w:pPr>
        <w:jc w:val="both"/>
        <w:rPr>
          <w:rFonts w:ascii="Calibri" w:hAnsi="Calibri"/>
        </w:rPr>
      </w:pPr>
    </w:p>
    <w:p w14:paraId="764F416D" w14:textId="4F4A6A95" w:rsidR="00EB619C" w:rsidRPr="00DB5091" w:rsidRDefault="00EB619C" w:rsidP="00EB619C">
      <w:pPr>
        <w:tabs>
          <w:tab w:val="left" w:pos="1665"/>
        </w:tabs>
        <w:jc w:val="both"/>
        <w:rPr>
          <w:rFonts w:ascii="Calibri" w:hAnsi="Calibri"/>
        </w:rPr>
      </w:pPr>
      <w:r w:rsidRPr="00DB5091">
        <w:rPr>
          <w:rFonts w:ascii="Calibri" w:hAnsi="Calibri"/>
        </w:rPr>
        <w:t xml:space="preserve">IS RÚ umožňuje online zverejňovanie komplexných informácií o úpadcoch a o priebehu konkurzných </w:t>
      </w:r>
      <w:r>
        <w:rPr>
          <w:rFonts w:ascii="Calibri" w:hAnsi="Calibri"/>
        </w:rPr>
        <w:br/>
      </w:r>
      <w:r w:rsidRPr="00DB5091">
        <w:rPr>
          <w:rFonts w:ascii="Calibri" w:hAnsi="Calibri"/>
        </w:rPr>
        <w:t>a reštrukturalizačných konaní. Systém prináša elektronizáciu procesov pre zúčastnené strany, automatizuje a zrýchľuje uvedené procesy, čo znamená úsporu času a financií.</w:t>
      </w:r>
    </w:p>
    <w:p w14:paraId="598DD700" w14:textId="77777777" w:rsidR="00EB619C" w:rsidRPr="00DB5091" w:rsidRDefault="00EB619C" w:rsidP="00EB619C">
      <w:pPr>
        <w:tabs>
          <w:tab w:val="left" w:pos="1665"/>
        </w:tabs>
        <w:jc w:val="both"/>
        <w:rPr>
          <w:rFonts w:ascii="Calibri" w:hAnsi="Calibri"/>
        </w:rPr>
      </w:pPr>
    </w:p>
    <w:p w14:paraId="317E0420" w14:textId="7E867A84" w:rsidR="00EB619C" w:rsidRPr="00DB5091" w:rsidRDefault="00EB619C" w:rsidP="00EB619C">
      <w:pPr>
        <w:tabs>
          <w:tab w:val="left" w:pos="1665"/>
        </w:tabs>
        <w:jc w:val="both"/>
        <w:rPr>
          <w:rFonts w:ascii="Calibri" w:hAnsi="Calibri"/>
        </w:rPr>
      </w:pPr>
      <w:r w:rsidRPr="00DB5091">
        <w:rPr>
          <w:rFonts w:ascii="Calibri" w:hAnsi="Calibri"/>
        </w:rPr>
        <w:t xml:space="preserve">IS RÚ zberá a integruje informácie z viacerých systémov ako Súdny Management, Obchodný vestník, Register správcov, pričom ďalšie dôležité informácie zadávajú do systému správcovia v priebehu konkurzného </w:t>
      </w:r>
      <w:r>
        <w:rPr>
          <w:rFonts w:ascii="Calibri" w:hAnsi="Calibri"/>
        </w:rPr>
        <w:br/>
      </w:r>
      <w:r w:rsidRPr="00DB5091">
        <w:rPr>
          <w:rFonts w:ascii="Calibri" w:hAnsi="Calibri"/>
        </w:rPr>
        <w:t>a reštrukturalizačného konania.</w:t>
      </w:r>
    </w:p>
    <w:p w14:paraId="4A711365" w14:textId="77777777" w:rsidR="00EB619C" w:rsidRPr="00DB5091" w:rsidRDefault="00EB619C" w:rsidP="00EB619C">
      <w:pPr>
        <w:tabs>
          <w:tab w:val="left" w:pos="1665"/>
        </w:tabs>
        <w:jc w:val="both"/>
        <w:rPr>
          <w:rFonts w:ascii="Calibri" w:hAnsi="Calibri"/>
        </w:rPr>
      </w:pPr>
    </w:p>
    <w:p w14:paraId="6F01E660" w14:textId="77777777" w:rsidR="00EB619C" w:rsidRPr="00DB5091" w:rsidRDefault="00EB619C" w:rsidP="00EB619C">
      <w:pPr>
        <w:tabs>
          <w:tab w:val="left" w:pos="1665"/>
        </w:tabs>
        <w:jc w:val="both"/>
        <w:rPr>
          <w:rFonts w:ascii="Calibri" w:hAnsi="Calibri"/>
        </w:rPr>
      </w:pPr>
      <w:r w:rsidRPr="00DB5091">
        <w:rPr>
          <w:rFonts w:ascii="Calibri" w:hAnsi="Calibri"/>
        </w:rPr>
        <w:t>IS RU významne prispieva k zvýšeniu transparentnosti súdneho prostredia v Slovenskej republike. Nasadenie systému znamená veľký prínos pre verejnosť aj pre firmy, pretože:</w:t>
      </w:r>
    </w:p>
    <w:p w14:paraId="36EFE52A" w14:textId="77777777" w:rsidR="00EB619C" w:rsidRDefault="00EB619C" w:rsidP="00112C7B">
      <w:pPr>
        <w:pStyle w:val="Odsekzoznamu"/>
        <w:numPr>
          <w:ilvl w:val="0"/>
          <w:numId w:val="34"/>
        </w:numPr>
        <w:tabs>
          <w:tab w:val="left" w:pos="1665"/>
        </w:tabs>
        <w:spacing w:after="160"/>
        <w:jc w:val="both"/>
      </w:pPr>
      <w:r w:rsidRPr="00DB5091">
        <w:t>systém slúži ako prevencia pred uzatváraním rizikových kontraktov,</w:t>
      </w:r>
    </w:p>
    <w:p w14:paraId="2C375280" w14:textId="77777777" w:rsidR="00EB619C" w:rsidRDefault="00EB619C" w:rsidP="00112C7B">
      <w:pPr>
        <w:pStyle w:val="Odsekzoznamu"/>
        <w:numPr>
          <w:ilvl w:val="0"/>
          <w:numId w:val="34"/>
        </w:numPr>
        <w:tabs>
          <w:tab w:val="left" w:pos="1665"/>
        </w:tabs>
        <w:spacing w:after="160"/>
        <w:jc w:val="both"/>
      </w:pPr>
      <w:r w:rsidRPr="00DB5091">
        <w:t>potenciálni dlžníci sú motivovaní uhrádzať si svoje záväzky včas,</w:t>
      </w:r>
    </w:p>
    <w:p w14:paraId="6164D4F6" w14:textId="77777777" w:rsidR="00EB619C" w:rsidRPr="00DB5091" w:rsidRDefault="00EB619C" w:rsidP="00112C7B">
      <w:pPr>
        <w:pStyle w:val="Odsekzoznamu"/>
        <w:numPr>
          <w:ilvl w:val="0"/>
          <w:numId w:val="34"/>
        </w:numPr>
        <w:tabs>
          <w:tab w:val="left" w:pos="1665"/>
        </w:tabs>
        <w:spacing w:after="160"/>
        <w:jc w:val="both"/>
      </w:pPr>
      <w:r w:rsidRPr="00DB5091">
        <w:t>veritelia sú v každej chvíli informovaní o vývoji konania a vedia lepšie odhadnúť mieru uspokojenia svojich pohľadávok.</w:t>
      </w:r>
    </w:p>
    <w:p w14:paraId="744AC0BF" w14:textId="77777777" w:rsidR="00EB619C" w:rsidRPr="00DB5091" w:rsidRDefault="00EB619C" w:rsidP="00EB619C">
      <w:pPr>
        <w:tabs>
          <w:tab w:val="left" w:pos="1665"/>
        </w:tabs>
        <w:jc w:val="both"/>
        <w:rPr>
          <w:rFonts w:ascii="Calibri" w:hAnsi="Calibri"/>
        </w:rPr>
      </w:pPr>
    </w:p>
    <w:p w14:paraId="72D1685A" w14:textId="77777777" w:rsidR="00EB619C" w:rsidRDefault="00EB619C" w:rsidP="00EB619C">
      <w:pPr>
        <w:tabs>
          <w:tab w:val="left" w:pos="1665"/>
        </w:tabs>
        <w:jc w:val="both"/>
        <w:rPr>
          <w:rFonts w:ascii="Calibri" w:hAnsi="Calibri"/>
        </w:rPr>
      </w:pPr>
      <w:r w:rsidRPr="00DB5091">
        <w:rPr>
          <w:rFonts w:ascii="Calibri" w:hAnsi="Calibri"/>
        </w:rPr>
        <w:t>IS RÚ bol dodaný a nasadený do komplexnej IT infraštruktúry Ministerstva spravodlivosti SR, pričom musel byť integrovaný s mnohými internými aj externými informačnými systémami ako Súdny Management, Obchodný vestník, Univerzálne bezpečné úložisko súdov, Register správcov, Register FO, Register PO, IAM, ÚPVS.</w:t>
      </w:r>
    </w:p>
    <w:p w14:paraId="669D4665" w14:textId="77777777" w:rsidR="00EB619C" w:rsidRDefault="00EB619C" w:rsidP="00EB619C">
      <w:pPr>
        <w:tabs>
          <w:tab w:val="left" w:pos="1665"/>
        </w:tabs>
        <w:jc w:val="both"/>
        <w:rPr>
          <w:rFonts w:ascii="Calibri" w:hAnsi="Calibri"/>
        </w:rPr>
      </w:pPr>
    </w:p>
    <w:p w14:paraId="3AA27AB7" w14:textId="77777777" w:rsidR="00EB619C" w:rsidRDefault="00EB619C" w:rsidP="00EB619C">
      <w:pPr>
        <w:jc w:val="both"/>
        <w:rPr>
          <w:rFonts w:ascii="Calibri" w:hAnsi="Calibri"/>
          <w:b/>
          <w:i/>
        </w:rPr>
      </w:pPr>
      <w:r w:rsidRPr="00980F65">
        <w:rPr>
          <w:b/>
        </w:rPr>
        <w:t xml:space="preserve">Organizačný pohľad </w:t>
      </w:r>
      <w:r>
        <w:rPr>
          <w:rFonts w:ascii="Calibri" w:hAnsi="Calibri"/>
          <w:b/>
          <w:i/>
        </w:rPr>
        <w:t>(</w:t>
      </w:r>
      <w:r w:rsidRPr="0071283D">
        <w:rPr>
          <w:rFonts w:ascii="Calibri" w:hAnsi="Calibri"/>
          <w:b/>
          <w:i/>
        </w:rPr>
        <w:t>Business architektúra</w:t>
      </w:r>
      <w:r>
        <w:rPr>
          <w:rFonts w:ascii="Calibri" w:hAnsi="Calibri"/>
          <w:b/>
          <w:i/>
        </w:rPr>
        <w:t>)</w:t>
      </w:r>
      <w:r w:rsidRPr="0071283D">
        <w:rPr>
          <w:rFonts w:ascii="Calibri" w:hAnsi="Calibri"/>
          <w:b/>
          <w:i/>
        </w:rPr>
        <w:t xml:space="preserve"> </w:t>
      </w:r>
    </w:p>
    <w:p w14:paraId="064A9926" w14:textId="77777777" w:rsidR="00EB619C" w:rsidRPr="0071283D" w:rsidRDefault="00EB619C" w:rsidP="00EB619C">
      <w:pPr>
        <w:jc w:val="both"/>
        <w:rPr>
          <w:rFonts w:ascii="Calibri" w:hAnsi="Calibri"/>
          <w:b/>
          <w:i/>
        </w:rPr>
      </w:pPr>
    </w:p>
    <w:p w14:paraId="76E1F209" w14:textId="77777777" w:rsidR="00EB619C" w:rsidRPr="00980F65" w:rsidRDefault="00EB619C" w:rsidP="00EB619C">
      <w:pPr>
        <w:jc w:val="both"/>
      </w:pPr>
      <w:r w:rsidRPr="00980F65">
        <w:t>Používatelia systému IS RÚ</w:t>
      </w:r>
    </w:p>
    <w:p w14:paraId="550F3C0E" w14:textId="77777777" w:rsidR="00EB619C" w:rsidRPr="0072070D" w:rsidRDefault="00EB619C" w:rsidP="00EB619C">
      <w:pPr>
        <w:jc w:val="both"/>
        <w:rPr>
          <w:rFonts w:ascii="Calibri" w:hAnsi="Calibri"/>
        </w:rPr>
      </w:pPr>
    </w:p>
    <w:p w14:paraId="447FB76F" w14:textId="77777777" w:rsidR="00EB619C" w:rsidRPr="0072070D" w:rsidRDefault="00EB619C" w:rsidP="00EB619C">
      <w:pPr>
        <w:jc w:val="both"/>
        <w:rPr>
          <w:rFonts w:ascii="Calibri" w:hAnsi="Calibri"/>
        </w:rPr>
      </w:pPr>
      <w:r w:rsidRPr="0072070D">
        <w:rPr>
          <w:rFonts w:ascii="Calibri" w:hAnsi="Calibri"/>
        </w:rPr>
        <w:t>Verejnosť</w:t>
      </w:r>
    </w:p>
    <w:p w14:paraId="72ACE8B3" w14:textId="77777777" w:rsidR="00EB619C" w:rsidRPr="0072070D" w:rsidRDefault="00EB619C" w:rsidP="00EB619C">
      <w:pPr>
        <w:jc w:val="both"/>
        <w:rPr>
          <w:rFonts w:ascii="Calibri" w:hAnsi="Calibri"/>
        </w:rPr>
      </w:pPr>
      <w:r w:rsidRPr="0072070D">
        <w:rPr>
          <w:rFonts w:ascii="Calibri" w:hAnsi="Calibri"/>
        </w:rPr>
        <w:t>Široká verejnosť pristupuje do IS RÚ prostredníctvom webu ru.justice.sk, kde sú online zverejňované informácie o konkurzných a reštrukturalizačných konaniach v štruktúrovanej forme, s možnosťou jednoduchého a efektívneho vyhľadávania podľa rôznych kritérií. Po autentifikovaní sa prostredníctvom elektronickej identifikačnej karty (</w:t>
      </w:r>
      <w:proofErr w:type="spellStart"/>
      <w:r w:rsidRPr="0072070D">
        <w:rPr>
          <w:rFonts w:ascii="Calibri" w:hAnsi="Calibri"/>
        </w:rPr>
        <w:t>eID</w:t>
      </w:r>
      <w:proofErr w:type="spellEnd"/>
      <w:r w:rsidRPr="0072070D">
        <w:rPr>
          <w:rFonts w:ascii="Calibri" w:hAnsi="Calibri"/>
        </w:rPr>
        <w:t>), má účastník konania online prístup k širšej množine údajov o konaní, bez potreby osobnej návštevy správcu.</w:t>
      </w:r>
    </w:p>
    <w:p w14:paraId="121DA17B" w14:textId="77777777" w:rsidR="00EB619C" w:rsidRDefault="00EB619C" w:rsidP="00EB619C">
      <w:pPr>
        <w:jc w:val="both"/>
        <w:rPr>
          <w:rFonts w:ascii="Calibri" w:hAnsi="Calibri"/>
        </w:rPr>
      </w:pPr>
    </w:p>
    <w:p w14:paraId="6E6810E3" w14:textId="22A03365" w:rsidR="00EB619C" w:rsidRDefault="00EB619C" w:rsidP="00EB619C">
      <w:pPr>
        <w:jc w:val="both"/>
        <w:rPr>
          <w:rFonts w:ascii="Calibri" w:hAnsi="Calibri"/>
        </w:rPr>
      </w:pPr>
      <w:r w:rsidRPr="0072070D">
        <w:rPr>
          <w:rFonts w:ascii="Calibri" w:hAnsi="Calibri"/>
        </w:rPr>
        <w:t>Ďalší spôsob, ako môže verejnosť pristupovať  k dátam, je verejné API, s možnosťou následného automatizovaného spracovania získaných údajov v informačných systémoch klienta.</w:t>
      </w:r>
    </w:p>
    <w:p w14:paraId="76E0627C" w14:textId="77777777" w:rsidR="00EB619C" w:rsidRPr="0072070D" w:rsidRDefault="00EB619C" w:rsidP="00EB619C">
      <w:pPr>
        <w:jc w:val="both"/>
        <w:rPr>
          <w:rFonts w:ascii="Calibri" w:hAnsi="Calibri"/>
        </w:rPr>
      </w:pPr>
    </w:p>
    <w:p w14:paraId="295CCA07" w14:textId="77777777" w:rsidR="00EB619C" w:rsidRPr="0072070D" w:rsidRDefault="00EB619C" w:rsidP="00EB619C">
      <w:pPr>
        <w:jc w:val="both"/>
        <w:rPr>
          <w:rFonts w:ascii="Calibri" w:hAnsi="Calibri"/>
        </w:rPr>
      </w:pPr>
      <w:r w:rsidRPr="0072070D">
        <w:rPr>
          <w:rFonts w:ascii="Calibri" w:hAnsi="Calibri"/>
        </w:rPr>
        <w:t>Verejnosť môže na elektronickú komunikáciu so súdmi a so správcami využívať elektronické služby zverejnené na portáli www.slovensko.sk, ako napríklad Návrh na vyhlásenie konkurzu, Návrh na povolenie reštrukturalizácie, Návrh na oddlženie, Prihláška pohľadávky, atď.</w:t>
      </w:r>
    </w:p>
    <w:p w14:paraId="67BF483B" w14:textId="77777777" w:rsidR="00EB619C" w:rsidRDefault="00EB619C" w:rsidP="00EB619C">
      <w:pPr>
        <w:jc w:val="both"/>
        <w:rPr>
          <w:rFonts w:ascii="Calibri" w:hAnsi="Calibri"/>
        </w:rPr>
      </w:pPr>
    </w:p>
    <w:p w14:paraId="3042E989" w14:textId="77777777" w:rsidR="00EB619C" w:rsidRPr="0072070D" w:rsidRDefault="00EB619C" w:rsidP="00EB619C">
      <w:pPr>
        <w:jc w:val="both"/>
        <w:rPr>
          <w:rFonts w:ascii="Calibri" w:hAnsi="Calibri"/>
        </w:rPr>
      </w:pPr>
      <w:r w:rsidRPr="0072070D">
        <w:rPr>
          <w:rFonts w:ascii="Calibri" w:hAnsi="Calibri"/>
        </w:rPr>
        <w:t>Správcovia</w:t>
      </w:r>
    </w:p>
    <w:p w14:paraId="1205E80A" w14:textId="77777777" w:rsidR="00EB619C" w:rsidRPr="0072070D" w:rsidRDefault="00EB619C" w:rsidP="00EB619C">
      <w:pPr>
        <w:jc w:val="both"/>
        <w:rPr>
          <w:rFonts w:ascii="Calibri" w:hAnsi="Calibri"/>
        </w:rPr>
      </w:pPr>
      <w:r w:rsidRPr="0072070D">
        <w:rPr>
          <w:rFonts w:ascii="Calibri" w:hAnsi="Calibri"/>
        </w:rPr>
        <w:lastRenderedPageBreak/>
        <w:t xml:space="preserve">Správcovia môžu po úspešnom overení svojej </w:t>
      </w:r>
      <w:proofErr w:type="spellStart"/>
      <w:r w:rsidRPr="0072070D">
        <w:rPr>
          <w:rFonts w:ascii="Calibri" w:hAnsi="Calibri"/>
        </w:rPr>
        <w:t>eID</w:t>
      </w:r>
      <w:proofErr w:type="spellEnd"/>
      <w:r w:rsidRPr="0072070D">
        <w:rPr>
          <w:rFonts w:ascii="Calibri" w:hAnsi="Calibri"/>
        </w:rPr>
        <w:t xml:space="preserve"> pristupovať  do systému IS RÚ cez špecializovaný webový portál. Vlastníctvo </w:t>
      </w:r>
      <w:proofErr w:type="spellStart"/>
      <w:r w:rsidRPr="0072070D">
        <w:rPr>
          <w:rFonts w:ascii="Calibri" w:hAnsi="Calibri"/>
        </w:rPr>
        <w:t>eID</w:t>
      </w:r>
      <w:proofErr w:type="spellEnd"/>
      <w:r w:rsidRPr="0072070D">
        <w:rPr>
          <w:rFonts w:ascii="Calibri" w:hAnsi="Calibri"/>
        </w:rPr>
        <w:t xml:space="preserve"> je nevyhnutným predpokladom pre to, aby správcovia mohli používať systém. Systém im umožňuje zadávať, spravovať a zverejňovať informácie o konkurznom a reštrukturalizačnom konaní vyžadované zákonom, ako sú: zoznam pohľadávok, zoznam pohľadávok proti podstate, zoznam majetku, zoznam veriteľov, rozvrh výťažku, zápisnice zo schôdze veriteľov, lehoty, zoznam podaní správcovi atď.</w:t>
      </w:r>
    </w:p>
    <w:p w14:paraId="07A3951D" w14:textId="77777777" w:rsidR="00EB619C" w:rsidRPr="0072070D" w:rsidRDefault="00EB619C" w:rsidP="00EB619C">
      <w:pPr>
        <w:jc w:val="both"/>
        <w:rPr>
          <w:rFonts w:ascii="Calibri" w:hAnsi="Calibri"/>
        </w:rPr>
      </w:pPr>
      <w:r w:rsidRPr="0072070D">
        <w:rPr>
          <w:rFonts w:ascii="Calibri" w:hAnsi="Calibri"/>
        </w:rPr>
        <w:t>Ak správca používa svoj vlastný informačný systém pre správu konkurzov a reštrukturalizácií, môže potrebné údaje importovať do IS RÚ prostredníctvom definovaného rozhrania.</w:t>
      </w:r>
    </w:p>
    <w:p w14:paraId="299C25F8" w14:textId="77777777" w:rsidR="00EB619C" w:rsidRPr="0072070D" w:rsidRDefault="00EB619C" w:rsidP="00EB619C">
      <w:pPr>
        <w:jc w:val="both"/>
        <w:rPr>
          <w:rFonts w:ascii="Calibri" w:hAnsi="Calibri"/>
        </w:rPr>
      </w:pPr>
    </w:p>
    <w:p w14:paraId="666969EB" w14:textId="77777777" w:rsidR="00EB619C" w:rsidRPr="0072070D" w:rsidRDefault="00EB619C" w:rsidP="00EB619C">
      <w:pPr>
        <w:jc w:val="both"/>
        <w:rPr>
          <w:rFonts w:ascii="Calibri" w:hAnsi="Calibri"/>
        </w:rPr>
      </w:pPr>
      <w:r w:rsidRPr="0072070D">
        <w:rPr>
          <w:rFonts w:ascii="Calibri" w:hAnsi="Calibri"/>
        </w:rPr>
        <w:t>Súdy, Ministerstvo spravodlivosti SR</w:t>
      </w:r>
    </w:p>
    <w:p w14:paraId="75113981" w14:textId="77777777" w:rsidR="00EB619C" w:rsidRDefault="00EB619C" w:rsidP="00EB619C">
      <w:pPr>
        <w:tabs>
          <w:tab w:val="left" w:pos="1665"/>
        </w:tabs>
        <w:jc w:val="both"/>
        <w:rPr>
          <w:b/>
          <w:color w:val="000000"/>
        </w:rPr>
      </w:pPr>
      <w:r w:rsidRPr="0072070D">
        <w:rPr>
          <w:rFonts w:ascii="Calibri" w:hAnsi="Calibri"/>
        </w:rPr>
        <w:t>Sudcovia a oprávnení súdni úradníci môžu pristupovať do IS RÚ priamo z ich interných informačných systémov. Sudcovia majú prístup ku všetkým dokumentom, ktoré správca nahral ku konaniu, napr. zoznam pohľadávok. Takáto „elektronizácia“ prináša zrýchlenie priebehu konania a zníženie záťaže ako pre</w:t>
      </w:r>
      <w:r>
        <w:rPr>
          <w:rFonts w:ascii="Calibri" w:hAnsi="Calibri"/>
        </w:rPr>
        <w:t xml:space="preserve"> </w:t>
      </w:r>
      <w:r w:rsidRPr="0072070D">
        <w:rPr>
          <w:rFonts w:ascii="Calibri" w:hAnsi="Calibri"/>
        </w:rPr>
        <w:t>správcov, tak aj pre súdy. Pracovníci Ministerstva spravodlivosti SR môžu efektívne vykonávať dohľad nad správcami elektronickým spôsobom.</w:t>
      </w:r>
    </w:p>
    <w:p w14:paraId="30D8019A" w14:textId="77777777" w:rsidR="00EB619C" w:rsidRDefault="00EB619C" w:rsidP="00EB619C">
      <w:pPr>
        <w:tabs>
          <w:tab w:val="left" w:pos="1665"/>
        </w:tabs>
        <w:jc w:val="both"/>
        <w:rPr>
          <w:szCs w:val="22"/>
        </w:rPr>
      </w:pPr>
    </w:p>
    <w:p w14:paraId="69C22E9C" w14:textId="77777777" w:rsidR="00EB619C" w:rsidRPr="00DB5091" w:rsidRDefault="00EB619C" w:rsidP="00EB619C">
      <w:pPr>
        <w:tabs>
          <w:tab w:val="left" w:pos="1665"/>
        </w:tabs>
        <w:jc w:val="both"/>
        <w:rPr>
          <w:szCs w:val="22"/>
        </w:rPr>
      </w:pPr>
      <w:r w:rsidRPr="00DB5091">
        <w:rPr>
          <w:szCs w:val="22"/>
        </w:rPr>
        <w:t>Centrum právnej pomoci – CPP</w:t>
      </w:r>
    </w:p>
    <w:p w14:paraId="59830351" w14:textId="77777777" w:rsidR="00EB619C" w:rsidRPr="00DB5091" w:rsidRDefault="00EB619C" w:rsidP="00EB619C">
      <w:pPr>
        <w:tabs>
          <w:tab w:val="left" w:pos="1665"/>
        </w:tabs>
        <w:jc w:val="both"/>
        <w:rPr>
          <w:szCs w:val="22"/>
        </w:rPr>
      </w:pPr>
      <w:r w:rsidRPr="00DB5091">
        <w:rPr>
          <w:szCs w:val="22"/>
        </w:rPr>
        <w:t>Aplikácia Register úpadcov pre Centrum právnej pomoci umožňuje elektronické podávanie Návrhov na vyhlásenie konkurzu podľa štvrtej časti zákona č. 7/2005 Z. z. o konkurze a reštrukturalizácii a o zmene a doplnení niektorých zákonov v znení neskorších predpisov. Keďže ide o výlučne elektronickú komunikáciu medzi Centrom právnej pomoci a súdmi, urýchľuje jednak proces spracovania a odoslania návrhu na súd, zároveň jednotnou štruktúrou informácií a implementovanými automatickými kontrolami úplnosti podania zjednodušuje aj prácu sudcom a súdnym úradníkom.</w:t>
      </w:r>
    </w:p>
    <w:p w14:paraId="122322CE" w14:textId="77777777" w:rsidR="00EB619C" w:rsidRPr="00DB5091" w:rsidRDefault="00EB619C" w:rsidP="00EB619C">
      <w:pPr>
        <w:tabs>
          <w:tab w:val="left" w:pos="1665"/>
        </w:tabs>
        <w:jc w:val="both"/>
        <w:rPr>
          <w:szCs w:val="22"/>
        </w:rPr>
      </w:pPr>
    </w:p>
    <w:p w14:paraId="68FAED49" w14:textId="77777777" w:rsidR="00EB619C" w:rsidRPr="00DB5091" w:rsidRDefault="00EB619C" w:rsidP="00EB619C">
      <w:pPr>
        <w:tabs>
          <w:tab w:val="left" w:pos="1665"/>
        </w:tabs>
        <w:jc w:val="both"/>
        <w:rPr>
          <w:szCs w:val="22"/>
        </w:rPr>
      </w:pPr>
      <w:r w:rsidRPr="00DB5091">
        <w:rPr>
          <w:szCs w:val="22"/>
        </w:rPr>
        <w:t>IRI – Prepojenie s centrálnym európskym portálom elektronickej justície (e-</w:t>
      </w:r>
      <w:proofErr w:type="spellStart"/>
      <w:r w:rsidRPr="00DB5091">
        <w:rPr>
          <w:szCs w:val="22"/>
        </w:rPr>
        <w:t>Justice</w:t>
      </w:r>
      <w:proofErr w:type="spellEnd"/>
      <w:r w:rsidRPr="00DB5091">
        <w:rPr>
          <w:szCs w:val="22"/>
        </w:rPr>
        <w:t>)</w:t>
      </w:r>
    </w:p>
    <w:p w14:paraId="7D6DE90D" w14:textId="77777777" w:rsidR="00EB619C" w:rsidRPr="00DB5091" w:rsidRDefault="00EB619C" w:rsidP="00EB619C">
      <w:pPr>
        <w:tabs>
          <w:tab w:val="left" w:pos="1665"/>
        </w:tabs>
        <w:jc w:val="both"/>
        <w:rPr>
          <w:szCs w:val="22"/>
        </w:rPr>
      </w:pPr>
      <w:proofErr w:type="spellStart"/>
      <w:r w:rsidRPr="00DB5091">
        <w:rPr>
          <w:szCs w:val="22"/>
        </w:rPr>
        <w:t>Insolvenčné</w:t>
      </w:r>
      <w:proofErr w:type="spellEnd"/>
      <w:r w:rsidRPr="00DB5091">
        <w:rPr>
          <w:szCs w:val="22"/>
        </w:rPr>
        <w:t xml:space="preserve"> registre členských štátov obsahujú údaje v rôznej miere komplexnosti, v rozličnej štruktúre a so špecifickou terminológiou v nadväznosti na príslušnú vnútroštátnu legislatívu. Aplikácia IRI vykonáva transformácie vybraných dát z Registra úpadcov do formy, ktorá je požadovaná pre použitie v rámci prepojenia s e-</w:t>
      </w:r>
      <w:proofErr w:type="spellStart"/>
      <w:r w:rsidRPr="00DB5091">
        <w:rPr>
          <w:szCs w:val="22"/>
        </w:rPr>
        <w:t>Justice</w:t>
      </w:r>
      <w:proofErr w:type="spellEnd"/>
      <w:r w:rsidRPr="00DB5091">
        <w:rPr>
          <w:szCs w:val="22"/>
        </w:rPr>
        <w:t xml:space="preserve"> portálom. Zároveň vystavuje rozhranie, vďaka ktorému je možné z e-</w:t>
      </w:r>
      <w:proofErr w:type="spellStart"/>
      <w:r w:rsidRPr="00DB5091">
        <w:rPr>
          <w:szCs w:val="22"/>
        </w:rPr>
        <w:t>Justice</w:t>
      </w:r>
      <w:proofErr w:type="spellEnd"/>
      <w:r w:rsidRPr="00DB5091">
        <w:rPr>
          <w:szCs w:val="22"/>
        </w:rPr>
        <w:t xml:space="preserve"> portálu vyhľadávať vybraný reprezentatívny rozsah údajov o </w:t>
      </w:r>
      <w:proofErr w:type="spellStart"/>
      <w:r w:rsidRPr="00DB5091">
        <w:rPr>
          <w:szCs w:val="22"/>
        </w:rPr>
        <w:t>insolvenčných</w:t>
      </w:r>
      <w:proofErr w:type="spellEnd"/>
      <w:r w:rsidRPr="00DB5091">
        <w:rPr>
          <w:szCs w:val="22"/>
        </w:rPr>
        <w:t xml:space="preserve"> konaniach.</w:t>
      </w:r>
    </w:p>
    <w:p w14:paraId="7C928843" w14:textId="77777777" w:rsidR="00EB619C" w:rsidRDefault="00EB619C" w:rsidP="00EB619C">
      <w:pPr>
        <w:tabs>
          <w:tab w:val="left" w:pos="1665"/>
        </w:tabs>
        <w:jc w:val="both"/>
        <w:rPr>
          <w:szCs w:val="22"/>
        </w:rPr>
      </w:pPr>
    </w:p>
    <w:p w14:paraId="1C826BF3" w14:textId="77777777" w:rsidR="00EB619C" w:rsidRDefault="00EB619C" w:rsidP="00EB619C">
      <w:pPr>
        <w:tabs>
          <w:tab w:val="left" w:pos="1665"/>
        </w:tabs>
        <w:jc w:val="both"/>
        <w:rPr>
          <w:szCs w:val="22"/>
        </w:rPr>
      </w:pPr>
      <w:r w:rsidRPr="00D12E56">
        <w:rPr>
          <w:szCs w:val="22"/>
        </w:rPr>
        <w:t xml:space="preserve">Predmetom zákazky je zabezpečenie komplexných odborných služieb podpory prevádzky a rozvoja informačného systému Register úpadcov. Účelom zákazky je zabezpečiť prevádzku a rozvoj moderného, prehľadného, adresného a presného systému. Hlavným cieľom zákazky je rozvoj a podpora trvalo udržateľného systému, plne integrovaného s existujúcou štruktúrou IS verejného obstarávateľa a s využitím už existujúceho portfólia SW vybavenia vo vlastníctve verejného obstarávateľa, ktorý bude prístupný oprávneným užívateľom, na obdobie </w:t>
      </w:r>
      <w:r w:rsidRPr="009B45CC">
        <w:rPr>
          <w:szCs w:val="22"/>
        </w:rPr>
        <w:t>48 mesiacov</w:t>
      </w:r>
      <w:r w:rsidRPr="00D12E56">
        <w:rPr>
          <w:szCs w:val="22"/>
        </w:rPr>
        <w:t>.</w:t>
      </w:r>
      <w:r>
        <w:rPr>
          <w:szCs w:val="22"/>
        </w:rPr>
        <w:t xml:space="preserve"> </w:t>
      </w:r>
    </w:p>
    <w:p w14:paraId="52741B9F" w14:textId="77777777" w:rsidR="00EB619C" w:rsidRDefault="00EB619C" w:rsidP="00EB619C">
      <w:pPr>
        <w:tabs>
          <w:tab w:val="left" w:pos="1665"/>
        </w:tabs>
        <w:jc w:val="both"/>
        <w:rPr>
          <w:szCs w:val="22"/>
        </w:rPr>
      </w:pPr>
    </w:p>
    <w:p w14:paraId="4B549481" w14:textId="77777777" w:rsidR="00EB619C" w:rsidRDefault="00EB619C" w:rsidP="00EB619C">
      <w:pPr>
        <w:tabs>
          <w:tab w:val="left" w:pos="1665"/>
        </w:tabs>
        <w:jc w:val="both"/>
        <w:rPr>
          <w:szCs w:val="22"/>
        </w:rPr>
      </w:pPr>
      <w:r w:rsidRPr="002474DD">
        <w:rPr>
          <w:szCs w:val="22"/>
        </w:rPr>
        <w:t>IS RÚ poskytuje nasledovné kategórie služieb:</w:t>
      </w:r>
    </w:p>
    <w:p w14:paraId="06D1E85E" w14:textId="77777777" w:rsidR="00EB619C" w:rsidRDefault="00EB619C" w:rsidP="00EB619C">
      <w:pPr>
        <w:tabs>
          <w:tab w:val="left" w:pos="1665"/>
        </w:tabs>
        <w:jc w:val="both"/>
        <w:rPr>
          <w:szCs w:val="22"/>
        </w:rPr>
      </w:pPr>
    </w:p>
    <w:tbl>
      <w:tblPr>
        <w:tblStyle w:val="Mriekatabuky"/>
        <w:tblW w:w="0" w:type="auto"/>
        <w:tblLook w:val="04A0" w:firstRow="1" w:lastRow="0" w:firstColumn="1" w:lastColumn="0" w:noHBand="0" w:noVBand="1"/>
      </w:tblPr>
      <w:tblGrid>
        <w:gridCol w:w="1580"/>
        <w:gridCol w:w="3118"/>
        <w:gridCol w:w="1753"/>
        <w:gridCol w:w="3177"/>
      </w:tblGrid>
      <w:tr w:rsidR="00EB619C" w:rsidRPr="002474DD" w14:paraId="7F2DC48E" w14:textId="77777777" w:rsidTr="003B4E8C">
        <w:trPr>
          <w:trHeight w:val="600"/>
        </w:trPr>
        <w:tc>
          <w:tcPr>
            <w:tcW w:w="1600" w:type="dxa"/>
            <w:hideMark/>
          </w:tcPr>
          <w:p w14:paraId="3DCC06E9" w14:textId="77777777" w:rsidR="00EB619C" w:rsidRPr="002474DD" w:rsidRDefault="00EB619C" w:rsidP="003B4E8C">
            <w:pPr>
              <w:tabs>
                <w:tab w:val="left" w:pos="1665"/>
              </w:tabs>
              <w:rPr>
                <w:b/>
                <w:bCs/>
                <w:sz w:val="20"/>
                <w:szCs w:val="22"/>
              </w:rPr>
            </w:pPr>
            <w:r w:rsidRPr="002474DD">
              <w:rPr>
                <w:b/>
                <w:bCs/>
                <w:sz w:val="20"/>
                <w:szCs w:val="22"/>
              </w:rPr>
              <w:t>Aplikačná služba</w:t>
            </w:r>
          </w:p>
        </w:tc>
        <w:tc>
          <w:tcPr>
            <w:tcW w:w="3520" w:type="dxa"/>
            <w:hideMark/>
          </w:tcPr>
          <w:p w14:paraId="5731EB4A" w14:textId="77777777" w:rsidR="00EB619C" w:rsidRPr="002474DD" w:rsidRDefault="00EB619C" w:rsidP="003B4E8C">
            <w:pPr>
              <w:tabs>
                <w:tab w:val="left" w:pos="1665"/>
              </w:tabs>
              <w:rPr>
                <w:b/>
                <w:bCs/>
                <w:sz w:val="20"/>
                <w:szCs w:val="22"/>
              </w:rPr>
            </w:pPr>
            <w:r w:rsidRPr="002474DD">
              <w:rPr>
                <w:b/>
                <w:bCs/>
                <w:sz w:val="20"/>
                <w:szCs w:val="22"/>
              </w:rPr>
              <w:t>Názov</w:t>
            </w:r>
          </w:p>
        </w:tc>
        <w:tc>
          <w:tcPr>
            <w:tcW w:w="1780" w:type="dxa"/>
            <w:hideMark/>
          </w:tcPr>
          <w:p w14:paraId="311C5D23" w14:textId="77777777" w:rsidR="00EB619C" w:rsidRPr="002474DD" w:rsidRDefault="00EB619C" w:rsidP="003B4E8C">
            <w:pPr>
              <w:tabs>
                <w:tab w:val="left" w:pos="1665"/>
              </w:tabs>
              <w:rPr>
                <w:b/>
                <w:bCs/>
                <w:sz w:val="20"/>
                <w:szCs w:val="22"/>
              </w:rPr>
            </w:pPr>
            <w:r w:rsidRPr="002474DD">
              <w:rPr>
                <w:b/>
                <w:bCs/>
                <w:sz w:val="20"/>
                <w:szCs w:val="22"/>
              </w:rPr>
              <w:t>Koncová služba</w:t>
            </w:r>
          </w:p>
        </w:tc>
        <w:tc>
          <w:tcPr>
            <w:tcW w:w="4200" w:type="dxa"/>
            <w:hideMark/>
          </w:tcPr>
          <w:p w14:paraId="282DC6BB" w14:textId="77777777" w:rsidR="00EB619C" w:rsidRPr="002474DD" w:rsidRDefault="00EB619C" w:rsidP="003B4E8C">
            <w:pPr>
              <w:tabs>
                <w:tab w:val="left" w:pos="1665"/>
              </w:tabs>
              <w:rPr>
                <w:b/>
                <w:bCs/>
                <w:sz w:val="20"/>
                <w:szCs w:val="22"/>
              </w:rPr>
            </w:pPr>
            <w:proofErr w:type="spellStart"/>
            <w:r w:rsidRPr="002474DD">
              <w:rPr>
                <w:b/>
                <w:bCs/>
                <w:sz w:val="20"/>
                <w:szCs w:val="22"/>
              </w:rPr>
              <w:t>Cieľ_názov</w:t>
            </w:r>
            <w:proofErr w:type="spellEnd"/>
          </w:p>
        </w:tc>
      </w:tr>
      <w:tr w:rsidR="00EB619C" w:rsidRPr="002474DD" w14:paraId="1A9F0806" w14:textId="77777777" w:rsidTr="003B4E8C">
        <w:trPr>
          <w:trHeight w:val="600"/>
        </w:trPr>
        <w:tc>
          <w:tcPr>
            <w:tcW w:w="1600" w:type="dxa"/>
            <w:vMerge w:val="restart"/>
            <w:hideMark/>
          </w:tcPr>
          <w:p w14:paraId="19DA6683" w14:textId="77777777" w:rsidR="00EB619C" w:rsidRPr="002474DD" w:rsidRDefault="00EB619C" w:rsidP="003B4E8C">
            <w:pPr>
              <w:tabs>
                <w:tab w:val="left" w:pos="1665"/>
              </w:tabs>
              <w:rPr>
                <w:sz w:val="20"/>
                <w:szCs w:val="22"/>
              </w:rPr>
            </w:pPr>
            <w:r w:rsidRPr="002474DD">
              <w:rPr>
                <w:sz w:val="20"/>
                <w:szCs w:val="22"/>
              </w:rPr>
              <w:t>as_62766</w:t>
            </w:r>
          </w:p>
        </w:tc>
        <w:tc>
          <w:tcPr>
            <w:tcW w:w="3520" w:type="dxa"/>
            <w:vMerge w:val="restart"/>
            <w:hideMark/>
          </w:tcPr>
          <w:p w14:paraId="6A9B6ADB" w14:textId="77777777" w:rsidR="00EB619C" w:rsidRPr="002474DD" w:rsidRDefault="00EB619C" w:rsidP="003B4E8C">
            <w:pPr>
              <w:tabs>
                <w:tab w:val="left" w:pos="1665"/>
              </w:tabs>
              <w:rPr>
                <w:sz w:val="20"/>
                <w:szCs w:val="22"/>
              </w:rPr>
            </w:pPr>
            <w:r w:rsidRPr="002474DD">
              <w:rPr>
                <w:sz w:val="20"/>
                <w:szCs w:val="22"/>
              </w:rPr>
              <w:t>Verejná preventívna reštrukturalizácia</w:t>
            </w:r>
          </w:p>
        </w:tc>
        <w:tc>
          <w:tcPr>
            <w:tcW w:w="1780" w:type="dxa"/>
            <w:hideMark/>
          </w:tcPr>
          <w:p w14:paraId="675F4765" w14:textId="77777777" w:rsidR="00EB619C" w:rsidRPr="002474DD" w:rsidRDefault="00EB619C" w:rsidP="003B4E8C">
            <w:pPr>
              <w:tabs>
                <w:tab w:val="left" w:pos="1665"/>
              </w:tabs>
              <w:rPr>
                <w:sz w:val="20"/>
                <w:szCs w:val="22"/>
              </w:rPr>
            </w:pPr>
            <w:r w:rsidRPr="002474DD">
              <w:rPr>
                <w:sz w:val="20"/>
                <w:szCs w:val="22"/>
              </w:rPr>
              <w:t>ks_340611</w:t>
            </w:r>
          </w:p>
        </w:tc>
        <w:tc>
          <w:tcPr>
            <w:tcW w:w="4200" w:type="dxa"/>
            <w:hideMark/>
          </w:tcPr>
          <w:p w14:paraId="4D42E6DA" w14:textId="77777777" w:rsidR="00EB619C" w:rsidRPr="002474DD" w:rsidRDefault="00EB619C" w:rsidP="003B4E8C">
            <w:pPr>
              <w:tabs>
                <w:tab w:val="left" w:pos="1665"/>
              </w:tabs>
              <w:rPr>
                <w:sz w:val="20"/>
                <w:szCs w:val="22"/>
              </w:rPr>
            </w:pPr>
            <w:r w:rsidRPr="002474DD">
              <w:rPr>
                <w:sz w:val="20"/>
                <w:szCs w:val="22"/>
              </w:rPr>
              <w:t>Podávanie návrhu dlžníka na potvrdenie plánu súdom</w:t>
            </w:r>
          </w:p>
        </w:tc>
      </w:tr>
      <w:tr w:rsidR="00EB619C" w:rsidRPr="002474DD" w14:paraId="7B00C516" w14:textId="77777777" w:rsidTr="003B4E8C">
        <w:trPr>
          <w:trHeight w:val="900"/>
        </w:trPr>
        <w:tc>
          <w:tcPr>
            <w:tcW w:w="1600" w:type="dxa"/>
            <w:vMerge/>
            <w:hideMark/>
          </w:tcPr>
          <w:p w14:paraId="620384F3" w14:textId="77777777" w:rsidR="00EB619C" w:rsidRPr="002474DD" w:rsidRDefault="00EB619C" w:rsidP="003B4E8C">
            <w:pPr>
              <w:tabs>
                <w:tab w:val="left" w:pos="1665"/>
              </w:tabs>
              <w:rPr>
                <w:sz w:val="20"/>
                <w:szCs w:val="22"/>
              </w:rPr>
            </w:pPr>
          </w:p>
        </w:tc>
        <w:tc>
          <w:tcPr>
            <w:tcW w:w="3520" w:type="dxa"/>
            <w:vMerge/>
            <w:hideMark/>
          </w:tcPr>
          <w:p w14:paraId="3C105603" w14:textId="77777777" w:rsidR="00EB619C" w:rsidRPr="002474DD" w:rsidRDefault="00EB619C" w:rsidP="003B4E8C">
            <w:pPr>
              <w:tabs>
                <w:tab w:val="left" w:pos="1665"/>
              </w:tabs>
              <w:rPr>
                <w:sz w:val="20"/>
                <w:szCs w:val="22"/>
              </w:rPr>
            </w:pPr>
          </w:p>
        </w:tc>
        <w:tc>
          <w:tcPr>
            <w:tcW w:w="1780" w:type="dxa"/>
            <w:hideMark/>
          </w:tcPr>
          <w:p w14:paraId="59C094F8" w14:textId="77777777" w:rsidR="00EB619C" w:rsidRPr="002474DD" w:rsidRDefault="00EB619C" w:rsidP="003B4E8C">
            <w:pPr>
              <w:tabs>
                <w:tab w:val="left" w:pos="1665"/>
              </w:tabs>
              <w:rPr>
                <w:sz w:val="20"/>
                <w:szCs w:val="22"/>
              </w:rPr>
            </w:pPr>
            <w:r w:rsidRPr="002474DD">
              <w:rPr>
                <w:sz w:val="20"/>
                <w:szCs w:val="22"/>
              </w:rPr>
              <w:t>ks_340610</w:t>
            </w:r>
          </w:p>
        </w:tc>
        <w:tc>
          <w:tcPr>
            <w:tcW w:w="4200" w:type="dxa"/>
            <w:hideMark/>
          </w:tcPr>
          <w:p w14:paraId="4C1FCCCD" w14:textId="77777777" w:rsidR="00EB619C" w:rsidRPr="002474DD" w:rsidRDefault="00EB619C" w:rsidP="003B4E8C">
            <w:pPr>
              <w:tabs>
                <w:tab w:val="left" w:pos="1665"/>
              </w:tabs>
              <w:rPr>
                <w:sz w:val="20"/>
                <w:szCs w:val="22"/>
              </w:rPr>
            </w:pPr>
            <w:r w:rsidRPr="002474DD">
              <w:rPr>
                <w:sz w:val="20"/>
                <w:szCs w:val="22"/>
              </w:rPr>
              <w:t>Podávanie návrhu dlžníka na potvrdenie plánu súdom -  nahradenie súhlasu skupiny rozhodnutím súdu</w:t>
            </w:r>
          </w:p>
        </w:tc>
      </w:tr>
      <w:tr w:rsidR="00EB619C" w:rsidRPr="002474DD" w14:paraId="076DE8C7" w14:textId="77777777" w:rsidTr="003B4E8C">
        <w:trPr>
          <w:trHeight w:val="1500"/>
        </w:trPr>
        <w:tc>
          <w:tcPr>
            <w:tcW w:w="1600" w:type="dxa"/>
            <w:vMerge/>
            <w:hideMark/>
          </w:tcPr>
          <w:p w14:paraId="6795DD6B" w14:textId="77777777" w:rsidR="00EB619C" w:rsidRPr="002474DD" w:rsidRDefault="00EB619C" w:rsidP="003B4E8C">
            <w:pPr>
              <w:tabs>
                <w:tab w:val="left" w:pos="1665"/>
              </w:tabs>
              <w:rPr>
                <w:sz w:val="20"/>
                <w:szCs w:val="22"/>
              </w:rPr>
            </w:pPr>
          </w:p>
        </w:tc>
        <w:tc>
          <w:tcPr>
            <w:tcW w:w="3520" w:type="dxa"/>
            <w:vMerge/>
            <w:hideMark/>
          </w:tcPr>
          <w:p w14:paraId="7B5C3898" w14:textId="77777777" w:rsidR="00EB619C" w:rsidRPr="002474DD" w:rsidRDefault="00EB619C" w:rsidP="003B4E8C">
            <w:pPr>
              <w:tabs>
                <w:tab w:val="left" w:pos="1665"/>
              </w:tabs>
              <w:rPr>
                <w:sz w:val="20"/>
                <w:szCs w:val="22"/>
              </w:rPr>
            </w:pPr>
          </w:p>
        </w:tc>
        <w:tc>
          <w:tcPr>
            <w:tcW w:w="1780" w:type="dxa"/>
            <w:hideMark/>
          </w:tcPr>
          <w:p w14:paraId="1BF4208C" w14:textId="77777777" w:rsidR="00EB619C" w:rsidRPr="002474DD" w:rsidRDefault="00EB619C" w:rsidP="003B4E8C">
            <w:pPr>
              <w:tabs>
                <w:tab w:val="left" w:pos="1665"/>
              </w:tabs>
              <w:rPr>
                <w:sz w:val="20"/>
                <w:szCs w:val="22"/>
              </w:rPr>
            </w:pPr>
            <w:r w:rsidRPr="002474DD">
              <w:rPr>
                <w:sz w:val="20"/>
                <w:szCs w:val="22"/>
              </w:rPr>
              <w:t>ks_340609</w:t>
            </w:r>
          </w:p>
        </w:tc>
        <w:tc>
          <w:tcPr>
            <w:tcW w:w="4200" w:type="dxa"/>
            <w:hideMark/>
          </w:tcPr>
          <w:p w14:paraId="7F91621D" w14:textId="77777777" w:rsidR="00EB619C" w:rsidRPr="002474DD" w:rsidRDefault="00EB619C" w:rsidP="003B4E8C">
            <w:pPr>
              <w:tabs>
                <w:tab w:val="left" w:pos="1665"/>
              </w:tabs>
              <w:rPr>
                <w:sz w:val="20"/>
                <w:szCs w:val="22"/>
              </w:rPr>
            </w:pPr>
            <w:r w:rsidRPr="002474DD">
              <w:rPr>
                <w:sz w:val="20"/>
                <w:szCs w:val="22"/>
              </w:rPr>
              <w:t>Podávanie návrhu na povolenie verejnej preventívnej reštrukturalizácie s možnosťou podania návrhu na poskytnutie dočasnej ochrany</w:t>
            </w:r>
          </w:p>
        </w:tc>
      </w:tr>
      <w:tr w:rsidR="00EB619C" w:rsidRPr="002474DD" w14:paraId="65FF6628" w14:textId="77777777" w:rsidTr="003B4E8C">
        <w:trPr>
          <w:trHeight w:val="900"/>
        </w:trPr>
        <w:tc>
          <w:tcPr>
            <w:tcW w:w="1600" w:type="dxa"/>
            <w:hideMark/>
          </w:tcPr>
          <w:p w14:paraId="1E87BFAF" w14:textId="77777777" w:rsidR="00EB619C" w:rsidRPr="002474DD" w:rsidRDefault="00EB619C" w:rsidP="003B4E8C">
            <w:pPr>
              <w:tabs>
                <w:tab w:val="left" w:pos="1665"/>
              </w:tabs>
              <w:rPr>
                <w:sz w:val="20"/>
                <w:szCs w:val="22"/>
              </w:rPr>
            </w:pPr>
            <w:r w:rsidRPr="002474DD">
              <w:rPr>
                <w:sz w:val="20"/>
                <w:szCs w:val="22"/>
              </w:rPr>
              <w:t>sluzba_is_49379</w:t>
            </w:r>
          </w:p>
        </w:tc>
        <w:tc>
          <w:tcPr>
            <w:tcW w:w="3520" w:type="dxa"/>
            <w:hideMark/>
          </w:tcPr>
          <w:p w14:paraId="58D1688D" w14:textId="77777777" w:rsidR="00EB619C" w:rsidRPr="002474DD" w:rsidRDefault="00EB619C" w:rsidP="003B4E8C">
            <w:pPr>
              <w:tabs>
                <w:tab w:val="left" w:pos="1665"/>
              </w:tabs>
              <w:rPr>
                <w:sz w:val="20"/>
                <w:szCs w:val="22"/>
              </w:rPr>
            </w:pPr>
            <w:r w:rsidRPr="002474DD">
              <w:rPr>
                <w:sz w:val="20"/>
                <w:szCs w:val="22"/>
              </w:rPr>
              <w:t>Podanie žiadosti o zoznam konaní (aktívnych/ukončených) správcu</w:t>
            </w:r>
          </w:p>
        </w:tc>
        <w:tc>
          <w:tcPr>
            <w:tcW w:w="1780" w:type="dxa"/>
            <w:hideMark/>
          </w:tcPr>
          <w:p w14:paraId="74A4CA1A"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0EA4253"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720B53BB" w14:textId="77777777" w:rsidTr="003B4E8C">
        <w:trPr>
          <w:trHeight w:val="1200"/>
        </w:trPr>
        <w:tc>
          <w:tcPr>
            <w:tcW w:w="1600" w:type="dxa"/>
            <w:hideMark/>
          </w:tcPr>
          <w:p w14:paraId="11FEFE0D" w14:textId="77777777" w:rsidR="00EB619C" w:rsidRPr="002474DD" w:rsidRDefault="00EB619C" w:rsidP="003B4E8C">
            <w:pPr>
              <w:tabs>
                <w:tab w:val="left" w:pos="1665"/>
              </w:tabs>
              <w:rPr>
                <w:sz w:val="20"/>
                <w:szCs w:val="22"/>
              </w:rPr>
            </w:pPr>
            <w:r w:rsidRPr="002474DD">
              <w:rPr>
                <w:sz w:val="20"/>
                <w:szCs w:val="22"/>
              </w:rPr>
              <w:t>sluzba_is_49385</w:t>
            </w:r>
          </w:p>
        </w:tc>
        <w:tc>
          <w:tcPr>
            <w:tcW w:w="3520" w:type="dxa"/>
            <w:hideMark/>
          </w:tcPr>
          <w:p w14:paraId="7E64F350" w14:textId="77777777" w:rsidR="00EB619C" w:rsidRPr="002474DD" w:rsidRDefault="00EB619C" w:rsidP="003B4E8C">
            <w:pPr>
              <w:tabs>
                <w:tab w:val="left" w:pos="1665"/>
              </w:tabs>
              <w:rPr>
                <w:sz w:val="20"/>
                <w:szCs w:val="22"/>
              </w:rPr>
            </w:pPr>
            <w:r w:rsidRPr="002474DD">
              <w:rPr>
                <w:sz w:val="20"/>
                <w:szCs w:val="22"/>
              </w:rPr>
              <w:t xml:space="preserve">Podanie žiadosti o získanie informácií o stave konkurzného konania, reštrukturalizácie alebo </w:t>
            </w:r>
            <w:proofErr w:type="spellStart"/>
            <w:r w:rsidRPr="002474DD">
              <w:rPr>
                <w:sz w:val="20"/>
                <w:szCs w:val="22"/>
              </w:rPr>
              <w:t>oddĺženia</w:t>
            </w:r>
            <w:proofErr w:type="spellEnd"/>
          </w:p>
        </w:tc>
        <w:tc>
          <w:tcPr>
            <w:tcW w:w="1780" w:type="dxa"/>
            <w:hideMark/>
          </w:tcPr>
          <w:p w14:paraId="01D745EB"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AA1F39B"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C924622" w14:textId="77777777" w:rsidTr="003B4E8C">
        <w:trPr>
          <w:trHeight w:val="600"/>
        </w:trPr>
        <w:tc>
          <w:tcPr>
            <w:tcW w:w="1600" w:type="dxa"/>
            <w:hideMark/>
          </w:tcPr>
          <w:p w14:paraId="37981649" w14:textId="77777777" w:rsidR="00EB619C" w:rsidRPr="002474DD" w:rsidRDefault="00EB619C" w:rsidP="003B4E8C">
            <w:pPr>
              <w:tabs>
                <w:tab w:val="left" w:pos="1665"/>
              </w:tabs>
              <w:rPr>
                <w:sz w:val="20"/>
                <w:szCs w:val="22"/>
              </w:rPr>
            </w:pPr>
            <w:r w:rsidRPr="002474DD">
              <w:rPr>
                <w:sz w:val="20"/>
                <w:szCs w:val="22"/>
              </w:rPr>
              <w:t>sluzba_is_49388</w:t>
            </w:r>
          </w:p>
        </w:tc>
        <w:tc>
          <w:tcPr>
            <w:tcW w:w="3520" w:type="dxa"/>
            <w:hideMark/>
          </w:tcPr>
          <w:p w14:paraId="609BB0FB" w14:textId="77777777" w:rsidR="00EB619C" w:rsidRPr="002474DD" w:rsidRDefault="00EB619C" w:rsidP="003B4E8C">
            <w:pPr>
              <w:tabs>
                <w:tab w:val="left" w:pos="1665"/>
              </w:tabs>
              <w:rPr>
                <w:sz w:val="20"/>
                <w:szCs w:val="22"/>
              </w:rPr>
            </w:pPr>
            <w:r w:rsidRPr="002474DD">
              <w:rPr>
                <w:sz w:val="20"/>
                <w:szCs w:val="22"/>
              </w:rPr>
              <w:t>Podanie žiadosti o sledovanie subjektu občanom</w:t>
            </w:r>
          </w:p>
        </w:tc>
        <w:tc>
          <w:tcPr>
            <w:tcW w:w="1780" w:type="dxa"/>
            <w:hideMark/>
          </w:tcPr>
          <w:p w14:paraId="4FE16B71" w14:textId="77777777" w:rsidR="00EB619C" w:rsidRPr="002474DD" w:rsidRDefault="00EB619C" w:rsidP="003B4E8C">
            <w:pPr>
              <w:tabs>
                <w:tab w:val="left" w:pos="1665"/>
              </w:tabs>
              <w:rPr>
                <w:sz w:val="20"/>
                <w:szCs w:val="22"/>
              </w:rPr>
            </w:pPr>
            <w:r w:rsidRPr="002474DD">
              <w:rPr>
                <w:sz w:val="20"/>
                <w:szCs w:val="22"/>
              </w:rPr>
              <w:t>sluzba_egov_7853</w:t>
            </w:r>
          </w:p>
        </w:tc>
        <w:tc>
          <w:tcPr>
            <w:tcW w:w="4200" w:type="dxa"/>
            <w:hideMark/>
          </w:tcPr>
          <w:p w14:paraId="15E3BB39" w14:textId="77777777" w:rsidR="00EB619C" w:rsidRPr="002474DD" w:rsidRDefault="00EB619C" w:rsidP="003B4E8C">
            <w:pPr>
              <w:tabs>
                <w:tab w:val="left" w:pos="1665"/>
              </w:tabs>
              <w:rPr>
                <w:sz w:val="20"/>
                <w:szCs w:val="22"/>
              </w:rPr>
            </w:pPr>
            <w:r w:rsidRPr="002474DD">
              <w:rPr>
                <w:sz w:val="20"/>
                <w:szCs w:val="22"/>
              </w:rPr>
              <w:t>Registrovanie na odoberanie informácií o nových úpadcoch</w:t>
            </w:r>
          </w:p>
        </w:tc>
      </w:tr>
      <w:tr w:rsidR="00EB619C" w:rsidRPr="002474DD" w14:paraId="18624026" w14:textId="77777777" w:rsidTr="003B4E8C">
        <w:trPr>
          <w:trHeight w:val="600"/>
        </w:trPr>
        <w:tc>
          <w:tcPr>
            <w:tcW w:w="1600" w:type="dxa"/>
            <w:vMerge w:val="restart"/>
            <w:hideMark/>
          </w:tcPr>
          <w:p w14:paraId="72996AAE" w14:textId="77777777" w:rsidR="00EB619C" w:rsidRPr="002474DD" w:rsidRDefault="00EB619C" w:rsidP="003B4E8C">
            <w:pPr>
              <w:tabs>
                <w:tab w:val="left" w:pos="1665"/>
              </w:tabs>
              <w:rPr>
                <w:sz w:val="20"/>
                <w:szCs w:val="22"/>
              </w:rPr>
            </w:pPr>
            <w:r w:rsidRPr="002474DD">
              <w:rPr>
                <w:sz w:val="20"/>
                <w:szCs w:val="22"/>
              </w:rPr>
              <w:t>sluzba_is_49390</w:t>
            </w:r>
          </w:p>
        </w:tc>
        <w:tc>
          <w:tcPr>
            <w:tcW w:w="3520" w:type="dxa"/>
            <w:vMerge w:val="restart"/>
            <w:hideMark/>
          </w:tcPr>
          <w:p w14:paraId="029E775F" w14:textId="77777777" w:rsidR="00EB619C" w:rsidRPr="002474DD" w:rsidRDefault="00EB619C" w:rsidP="003B4E8C">
            <w:pPr>
              <w:tabs>
                <w:tab w:val="left" w:pos="1665"/>
              </w:tabs>
              <w:rPr>
                <w:sz w:val="20"/>
                <w:szCs w:val="22"/>
              </w:rPr>
            </w:pPr>
            <w:r w:rsidRPr="002474DD">
              <w:rPr>
                <w:sz w:val="20"/>
                <w:szCs w:val="22"/>
              </w:rPr>
              <w:t>Podanie prihlášky pohľadávky vrátane príloh a znaleckého posudku v prípade nepeňažnej pohľadávky</w:t>
            </w:r>
          </w:p>
        </w:tc>
        <w:tc>
          <w:tcPr>
            <w:tcW w:w="1780" w:type="dxa"/>
            <w:hideMark/>
          </w:tcPr>
          <w:p w14:paraId="14562931"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487700B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68EFCD48" w14:textId="77777777" w:rsidTr="003B4E8C">
        <w:trPr>
          <w:trHeight w:val="600"/>
        </w:trPr>
        <w:tc>
          <w:tcPr>
            <w:tcW w:w="1600" w:type="dxa"/>
            <w:vMerge/>
            <w:hideMark/>
          </w:tcPr>
          <w:p w14:paraId="0C43ADFA" w14:textId="77777777" w:rsidR="00EB619C" w:rsidRPr="002474DD" w:rsidRDefault="00EB619C" w:rsidP="003B4E8C">
            <w:pPr>
              <w:tabs>
                <w:tab w:val="left" w:pos="1665"/>
              </w:tabs>
              <w:rPr>
                <w:sz w:val="20"/>
                <w:szCs w:val="22"/>
              </w:rPr>
            </w:pPr>
          </w:p>
        </w:tc>
        <w:tc>
          <w:tcPr>
            <w:tcW w:w="3520" w:type="dxa"/>
            <w:vMerge/>
            <w:hideMark/>
          </w:tcPr>
          <w:p w14:paraId="1B75FDD4" w14:textId="77777777" w:rsidR="00EB619C" w:rsidRPr="002474DD" w:rsidRDefault="00EB619C" w:rsidP="003B4E8C">
            <w:pPr>
              <w:tabs>
                <w:tab w:val="left" w:pos="1665"/>
              </w:tabs>
              <w:rPr>
                <w:sz w:val="20"/>
                <w:szCs w:val="22"/>
              </w:rPr>
            </w:pPr>
          </w:p>
        </w:tc>
        <w:tc>
          <w:tcPr>
            <w:tcW w:w="1780" w:type="dxa"/>
            <w:hideMark/>
          </w:tcPr>
          <w:p w14:paraId="189775BA"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058C0D88"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2CF96FFB" w14:textId="77777777" w:rsidTr="003B4E8C">
        <w:trPr>
          <w:trHeight w:val="300"/>
        </w:trPr>
        <w:tc>
          <w:tcPr>
            <w:tcW w:w="1600" w:type="dxa"/>
            <w:vMerge/>
            <w:hideMark/>
          </w:tcPr>
          <w:p w14:paraId="52A329CF" w14:textId="77777777" w:rsidR="00EB619C" w:rsidRPr="002474DD" w:rsidRDefault="00EB619C" w:rsidP="003B4E8C">
            <w:pPr>
              <w:tabs>
                <w:tab w:val="left" w:pos="1665"/>
              </w:tabs>
              <w:rPr>
                <w:sz w:val="20"/>
                <w:szCs w:val="22"/>
              </w:rPr>
            </w:pPr>
          </w:p>
        </w:tc>
        <w:tc>
          <w:tcPr>
            <w:tcW w:w="3520" w:type="dxa"/>
            <w:vMerge/>
            <w:hideMark/>
          </w:tcPr>
          <w:p w14:paraId="5887BE31" w14:textId="77777777" w:rsidR="00EB619C" w:rsidRPr="002474DD" w:rsidRDefault="00EB619C" w:rsidP="003B4E8C">
            <w:pPr>
              <w:tabs>
                <w:tab w:val="left" w:pos="1665"/>
              </w:tabs>
              <w:rPr>
                <w:sz w:val="20"/>
                <w:szCs w:val="22"/>
              </w:rPr>
            </w:pPr>
          </w:p>
        </w:tc>
        <w:tc>
          <w:tcPr>
            <w:tcW w:w="1780" w:type="dxa"/>
            <w:hideMark/>
          </w:tcPr>
          <w:p w14:paraId="6A984F64"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702A974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CFFD02" w14:textId="77777777" w:rsidTr="003B4E8C">
        <w:trPr>
          <w:trHeight w:val="900"/>
        </w:trPr>
        <w:tc>
          <w:tcPr>
            <w:tcW w:w="1600" w:type="dxa"/>
            <w:hideMark/>
          </w:tcPr>
          <w:p w14:paraId="7849C23A" w14:textId="77777777" w:rsidR="00EB619C" w:rsidRPr="002474DD" w:rsidRDefault="00EB619C" w:rsidP="003B4E8C">
            <w:pPr>
              <w:tabs>
                <w:tab w:val="left" w:pos="1665"/>
              </w:tabs>
              <w:rPr>
                <w:sz w:val="20"/>
                <w:szCs w:val="22"/>
              </w:rPr>
            </w:pPr>
            <w:r w:rsidRPr="002474DD">
              <w:rPr>
                <w:sz w:val="20"/>
                <w:szCs w:val="22"/>
              </w:rPr>
              <w:t>sluzba_is_49392</w:t>
            </w:r>
          </w:p>
        </w:tc>
        <w:tc>
          <w:tcPr>
            <w:tcW w:w="3520" w:type="dxa"/>
            <w:hideMark/>
          </w:tcPr>
          <w:p w14:paraId="40AD274D" w14:textId="77777777" w:rsidR="00EB619C" w:rsidRPr="002474DD" w:rsidRDefault="00EB619C" w:rsidP="003B4E8C">
            <w:pPr>
              <w:tabs>
                <w:tab w:val="left" w:pos="1665"/>
              </w:tabs>
              <w:rPr>
                <w:sz w:val="20"/>
                <w:szCs w:val="22"/>
              </w:rPr>
            </w:pPr>
            <w:r w:rsidRPr="002474DD">
              <w:rPr>
                <w:sz w:val="20"/>
                <w:szCs w:val="22"/>
              </w:rPr>
              <w:t>Podanie žiadosti o popretie pohľadávky</w:t>
            </w:r>
          </w:p>
        </w:tc>
        <w:tc>
          <w:tcPr>
            <w:tcW w:w="1780" w:type="dxa"/>
            <w:hideMark/>
          </w:tcPr>
          <w:p w14:paraId="4DC9951B"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496A085F"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47AFD202" w14:textId="77777777" w:rsidTr="003B4E8C">
        <w:trPr>
          <w:trHeight w:val="900"/>
        </w:trPr>
        <w:tc>
          <w:tcPr>
            <w:tcW w:w="1600" w:type="dxa"/>
            <w:vMerge w:val="restart"/>
            <w:hideMark/>
          </w:tcPr>
          <w:p w14:paraId="5D29D6B2" w14:textId="77777777" w:rsidR="00EB619C" w:rsidRPr="002474DD" w:rsidRDefault="00EB619C" w:rsidP="003B4E8C">
            <w:pPr>
              <w:tabs>
                <w:tab w:val="left" w:pos="1665"/>
              </w:tabs>
              <w:rPr>
                <w:sz w:val="20"/>
                <w:szCs w:val="22"/>
              </w:rPr>
            </w:pPr>
            <w:r w:rsidRPr="002474DD">
              <w:rPr>
                <w:sz w:val="20"/>
                <w:szCs w:val="22"/>
              </w:rPr>
              <w:t>sluzba_is_49395</w:t>
            </w:r>
          </w:p>
        </w:tc>
        <w:tc>
          <w:tcPr>
            <w:tcW w:w="3520" w:type="dxa"/>
            <w:vMerge w:val="restart"/>
            <w:hideMark/>
          </w:tcPr>
          <w:p w14:paraId="291E4182" w14:textId="77777777" w:rsidR="00EB619C" w:rsidRPr="002474DD" w:rsidRDefault="00EB619C" w:rsidP="003B4E8C">
            <w:pPr>
              <w:tabs>
                <w:tab w:val="left" w:pos="1665"/>
              </w:tabs>
              <w:rPr>
                <w:sz w:val="20"/>
                <w:szCs w:val="22"/>
              </w:rPr>
            </w:pPr>
            <w:r w:rsidRPr="002474DD">
              <w:rPr>
                <w:sz w:val="20"/>
                <w:szCs w:val="22"/>
              </w:rPr>
              <w:t>Podanie informácie o zmene vlastníka pohľadávky</w:t>
            </w:r>
          </w:p>
        </w:tc>
        <w:tc>
          <w:tcPr>
            <w:tcW w:w="1780" w:type="dxa"/>
            <w:hideMark/>
          </w:tcPr>
          <w:p w14:paraId="08C3DFB6"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5D6A0788"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7535C9A3" w14:textId="77777777" w:rsidTr="003B4E8C">
        <w:trPr>
          <w:trHeight w:val="600"/>
        </w:trPr>
        <w:tc>
          <w:tcPr>
            <w:tcW w:w="1600" w:type="dxa"/>
            <w:vMerge/>
            <w:hideMark/>
          </w:tcPr>
          <w:p w14:paraId="3F187C41" w14:textId="77777777" w:rsidR="00EB619C" w:rsidRPr="002474DD" w:rsidRDefault="00EB619C" w:rsidP="003B4E8C">
            <w:pPr>
              <w:tabs>
                <w:tab w:val="left" w:pos="1665"/>
              </w:tabs>
              <w:rPr>
                <w:sz w:val="20"/>
                <w:szCs w:val="22"/>
              </w:rPr>
            </w:pPr>
          </w:p>
        </w:tc>
        <w:tc>
          <w:tcPr>
            <w:tcW w:w="3520" w:type="dxa"/>
            <w:vMerge/>
            <w:hideMark/>
          </w:tcPr>
          <w:p w14:paraId="2963A82D" w14:textId="77777777" w:rsidR="00EB619C" w:rsidRPr="002474DD" w:rsidRDefault="00EB619C" w:rsidP="003B4E8C">
            <w:pPr>
              <w:tabs>
                <w:tab w:val="left" w:pos="1665"/>
              </w:tabs>
              <w:rPr>
                <w:sz w:val="20"/>
                <w:szCs w:val="22"/>
              </w:rPr>
            </w:pPr>
          </w:p>
        </w:tc>
        <w:tc>
          <w:tcPr>
            <w:tcW w:w="1780" w:type="dxa"/>
            <w:hideMark/>
          </w:tcPr>
          <w:p w14:paraId="6F3782AA"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3F9C9610"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6C679E0B" w14:textId="77777777" w:rsidTr="003B4E8C">
        <w:trPr>
          <w:trHeight w:val="600"/>
        </w:trPr>
        <w:tc>
          <w:tcPr>
            <w:tcW w:w="1600" w:type="dxa"/>
            <w:hideMark/>
          </w:tcPr>
          <w:p w14:paraId="2B856CA6" w14:textId="77777777" w:rsidR="00EB619C" w:rsidRPr="002474DD" w:rsidRDefault="00EB619C" w:rsidP="003B4E8C">
            <w:pPr>
              <w:tabs>
                <w:tab w:val="left" w:pos="1665"/>
              </w:tabs>
              <w:rPr>
                <w:sz w:val="20"/>
                <w:szCs w:val="22"/>
              </w:rPr>
            </w:pPr>
            <w:r w:rsidRPr="002474DD">
              <w:rPr>
                <w:sz w:val="20"/>
                <w:szCs w:val="22"/>
              </w:rPr>
              <w:t>sluzba_is_49397</w:t>
            </w:r>
          </w:p>
        </w:tc>
        <w:tc>
          <w:tcPr>
            <w:tcW w:w="3520" w:type="dxa"/>
            <w:hideMark/>
          </w:tcPr>
          <w:p w14:paraId="38A5EEA7" w14:textId="77777777" w:rsidR="00EB619C" w:rsidRPr="002474DD" w:rsidRDefault="00EB619C" w:rsidP="003B4E8C">
            <w:pPr>
              <w:tabs>
                <w:tab w:val="left" w:pos="1665"/>
              </w:tabs>
              <w:rPr>
                <w:sz w:val="20"/>
                <w:szCs w:val="22"/>
              </w:rPr>
            </w:pPr>
            <w:r w:rsidRPr="002474DD">
              <w:rPr>
                <w:sz w:val="20"/>
                <w:szCs w:val="22"/>
              </w:rPr>
              <w:t>Podanie reštrukturalizačného posudku</w:t>
            </w:r>
          </w:p>
        </w:tc>
        <w:tc>
          <w:tcPr>
            <w:tcW w:w="1780" w:type="dxa"/>
            <w:hideMark/>
          </w:tcPr>
          <w:p w14:paraId="50C1480C"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21F5C3DC"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22F9561E" w14:textId="77777777" w:rsidTr="003B4E8C">
        <w:trPr>
          <w:trHeight w:val="300"/>
        </w:trPr>
        <w:tc>
          <w:tcPr>
            <w:tcW w:w="1600" w:type="dxa"/>
            <w:vMerge w:val="restart"/>
            <w:hideMark/>
          </w:tcPr>
          <w:p w14:paraId="5E270501" w14:textId="77777777" w:rsidR="00EB619C" w:rsidRPr="002474DD" w:rsidRDefault="00EB619C" w:rsidP="003B4E8C">
            <w:pPr>
              <w:tabs>
                <w:tab w:val="left" w:pos="1665"/>
              </w:tabs>
              <w:rPr>
                <w:sz w:val="20"/>
                <w:szCs w:val="22"/>
              </w:rPr>
            </w:pPr>
            <w:r w:rsidRPr="002474DD">
              <w:rPr>
                <w:sz w:val="20"/>
                <w:szCs w:val="22"/>
              </w:rPr>
              <w:t>sluzba_is_49404</w:t>
            </w:r>
          </w:p>
        </w:tc>
        <w:tc>
          <w:tcPr>
            <w:tcW w:w="3520" w:type="dxa"/>
            <w:vMerge w:val="restart"/>
            <w:hideMark/>
          </w:tcPr>
          <w:p w14:paraId="19F7DEB1" w14:textId="77777777" w:rsidR="00EB619C" w:rsidRPr="002474DD" w:rsidRDefault="00EB619C" w:rsidP="003B4E8C">
            <w:pPr>
              <w:tabs>
                <w:tab w:val="left" w:pos="1665"/>
              </w:tabs>
              <w:rPr>
                <w:sz w:val="20"/>
                <w:szCs w:val="22"/>
              </w:rPr>
            </w:pPr>
            <w:r w:rsidRPr="002474DD">
              <w:rPr>
                <w:sz w:val="20"/>
                <w:szCs w:val="22"/>
              </w:rPr>
              <w:t>Zaevidovanie udalosti a dokumentu k spisu úpadcu</w:t>
            </w:r>
          </w:p>
        </w:tc>
        <w:tc>
          <w:tcPr>
            <w:tcW w:w="1780" w:type="dxa"/>
            <w:hideMark/>
          </w:tcPr>
          <w:p w14:paraId="5526F248"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5229A705"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3CEC9BE" w14:textId="77777777" w:rsidTr="003B4E8C">
        <w:trPr>
          <w:trHeight w:val="600"/>
        </w:trPr>
        <w:tc>
          <w:tcPr>
            <w:tcW w:w="1600" w:type="dxa"/>
            <w:vMerge/>
            <w:hideMark/>
          </w:tcPr>
          <w:p w14:paraId="52697492" w14:textId="77777777" w:rsidR="00EB619C" w:rsidRPr="002474DD" w:rsidRDefault="00EB619C" w:rsidP="003B4E8C">
            <w:pPr>
              <w:tabs>
                <w:tab w:val="left" w:pos="1665"/>
              </w:tabs>
              <w:rPr>
                <w:sz w:val="20"/>
                <w:szCs w:val="22"/>
              </w:rPr>
            </w:pPr>
          </w:p>
        </w:tc>
        <w:tc>
          <w:tcPr>
            <w:tcW w:w="3520" w:type="dxa"/>
            <w:vMerge/>
            <w:hideMark/>
          </w:tcPr>
          <w:p w14:paraId="32A9DD4E" w14:textId="77777777" w:rsidR="00EB619C" w:rsidRPr="002474DD" w:rsidRDefault="00EB619C" w:rsidP="003B4E8C">
            <w:pPr>
              <w:tabs>
                <w:tab w:val="left" w:pos="1665"/>
              </w:tabs>
              <w:rPr>
                <w:sz w:val="20"/>
                <w:szCs w:val="22"/>
              </w:rPr>
            </w:pPr>
          </w:p>
        </w:tc>
        <w:tc>
          <w:tcPr>
            <w:tcW w:w="1780" w:type="dxa"/>
            <w:hideMark/>
          </w:tcPr>
          <w:p w14:paraId="399BD220"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9D8F8D5"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5A87EE2C" w14:textId="77777777" w:rsidTr="003B4E8C">
        <w:trPr>
          <w:trHeight w:val="600"/>
        </w:trPr>
        <w:tc>
          <w:tcPr>
            <w:tcW w:w="1600" w:type="dxa"/>
            <w:vMerge/>
            <w:hideMark/>
          </w:tcPr>
          <w:p w14:paraId="2F1E20A4" w14:textId="77777777" w:rsidR="00EB619C" w:rsidRPr="002474DD" w:rsidRDefault="00EB619C" w:rsidP="003B4E8C">
            <w:pPr>
              <w:tabs>
                <w:tab w:val="left" w:pos="1665"/>
              </w:tabs>
              <w:rPr>
                <w:sz w:val="20"/>
                <w:szCs w:val="22"/>
              </w:rPr>
            </w:pPr>
          </w:p>
        </w:tc>
        <w:tc>
          <w:tcPr>
            <w:tcW w:w="3520" w:type="dxa"/>
            <w:vMerge/>
            <w:hideMark/>
          </w:tcPr>
          <w:p w14:paraId="31D70A45" w14:textId="77777777" w:rsidR="00EB619C" w:rsidRPr="002474DD" w:rsidRDefault="00EB619C" w:rsidP="003B4E8C">
            <w:pPr>
              <w:tabs>
                <w:tab w:val="left" w:pos="1665"/>
              </w:tabs>
              <w:rPr>
                <w:sz w:val="20"/>
                <w:szCs w:val="22"/>
              </w:rPr>
            </w:pPr>
          </w:p>
        </w:tc>
        <w:tc>
          <w:tcPr>
            <w:tcW w:w="1780" w:type="dxa"/>
            <w:hideMark/>
          </w:tcPr>
          <w:p w14:paraId="21B1D8F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3EDDB57A"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5991C935" w14:textId="77777777" w:rsidTr="003B4E8C">
        <w:trPr>
          <w:trHeight w:val="300"/>
        </w:trPr>
        <w:tc>
          <w:tcPr>
            <w:tcW w:w="1600" w:type="dxa"/>
            <w:vMerge w:val="restart"/>
            <w:hideMark/>
          </w:tcPr>
          <w:p w14:paraId="2BC8FA8F" w14:textId="77777777" w:rsidR="00EB619C" w:rsidRPr="002474DD" w:rsidRDefault="00EB619C" w:rsidP="003B4E8C">
            <w:pPr>
              <w:tabs>
                <w:tab w:val="left" w:pos="1665"/>
              </w:tabs>
              <w:rPr>
                <w:sz w:val="20"/>
                <w:szCs w:val="22"/>
              </w:rPr>
            </w:pPr>
            <w:r w:rsidRPr="002474DD">
              <w:rPr>
                <w:sz w:val="20"/>
                <w:szCs w:val="22"/>
              </w:rPr>
              <w:t>sluzba_is_49405</w:t>
            </w:r>
          </w:p>
        </w:tc>
        <w:tc>
          <w:tcPr>
            <w:tcW w:w="3520" w:type="dxa"/>
            <w:vMerge w:val="restart"/>
            <w:hideMark/>
          </w:tcPr>
          <w:p w14:paraId="5840FAFE" w14:textId="77777777" w:rsidR="00EB619C" w:rsidRPr="002474DD" w:rsidRDefault="00EB619C" w:rsidP="003B4E8C">
            <w:pPr>
              <w:tabs>
                <w:tab w:val="left" w:pos="1665"/>
              </w:tabs>
              <w:rPr>
                <w:sz w:val="20"/>
                <w:szCs w:val="22"/>
              </w:rPr>
            </w:pPr>
            <w:r w:rsidRPr="002474DD">
              <w:rPr>
                <w:sz w:val="20"/>
                <w:szCs w:val="22"/>
              </w:rPr>
              <w:t>Priradenie spisu úpadcu súdu</w:t>
            </w:r>
          </w:p>
        </w:tc>
        <w:tc>
          <w:tcPr>
            <w:tcW w:w="1780" w:type="dxa"/>
            <w:hideMark/>
          </w:tcPr>
          <w:p w14:paraId="4FE9C135"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55A5ED69"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CD93D60" w14:textId="77777777" w:rsidTr="003B4E8C">
        <w:trPr>
          <w:trHeight w:val="600"/>
        </w:trPr>
        <w:tc>
          <w:tcPr>
            <w:tcW w:w="1600" w:type="dxa"/>
            <w:vMerge/>
            <w:hideMark/>
          </w:tcPr>
          <w:p w14:paraId="48E0DDF4" w14:textId="77777777" w:rsidR="00EB619C" w:rsidRPr="002474DD" w:rsidRDefault="00EB619C" w:rsidP="003B4E8C">
            <w:pPr>
              <w:tabs>
                <w:tab w:val="left" w:pos="1665"/>
              </w:tabs>
              <w:rPr>
                <w:sz w:val="20"/>
                <w:szCs w:val="22"/>
              </w:rPr>
            </w:pPr>
          </w:p>
        </w:tc>
        <w:tc>
          <w:tcPr>
            <w:tcW w:w="3520" w:type="dxa"/>
            <w:vMerge/>
            <w:hideMark/>
          </w:tcPr>
          <w:p w14:paraId="75AFC276" w14:textId="77777777" w:rsidR="00EB619C" w:rsidRPr="002474DD" w:rsidRDefault="00EB619C" w:rsidP="003B4E8C">
            <w:pPr>
              <w:tabs>
                <w:tab w:val="left" w:pos="1665"/>
              </w:tabs>
              <w:rPr>
                <w:sz w:val="20"/>
                <w:szCs w:val="22"/>
              </w:rPr>
            </w:pPr>
          </w:p>
        </w:tc>
        <w:tc>
          <w:tcPr>
            <w:tcW w:w="1780" w:type="dxa"/>
            <w:hideMark/>
          </w:tcPr>
          <w:p w14:paraId="72C42D7D"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B1201BA"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49818EEE" w14:textId="77777777" w:rsidTr="003B4E8C">
        <w:trPr>
          <w:trHeight w:val="600"/>
        </w:trPr>
        <w:tc>
          <w:tcPr>
            <w:tcW w:w="1600" w:type="dxa"/>
            <w:vMerge/>
            <w:hideMark/>
          </w:tcPr>
          <w:p w14:paraId="251448A5" w14:textId="77777777" w:rsidR="00EB619C" w:rsidRPr="002474DD" w:rsidRDefault="00EB619C" w:rsidP="003B4E8C">
            <w:pPr>
              <w:tabs>
                <w:tab w:val="left" w:pos="1665"/>
              </w:tabs>
              <w:rPr>
                <w:sz w:val="20"/>
                <w:szCs w:val="22"/>
              </w:rPr>
            </w:pPr>
          </w:p>
        </w:tc>
        <w:tc>
          <w:tcPr>
            <w:tcW w:w="3520" w:type="dxa"/>
            <w:vMerge/>
            <w:hideMark/>
          </w:tcPr>
          <w:p w14:paraId="1633A155" w14:textId="77777777" w:rsidR="00EB619C" w:rsidRPr="002474DD" w:rsidRDefault="00EB619C" w:rsidP="003B4E8C">
            <w:pPr>
              <w:tabs>
                <w:tab w:val="left" w:pos="1665"/>
              </w:tabs>
              <w:rPr>
                <w:sz w:val="20"/>
                <w:szCs w:val="22"/>
              </w:rPr>
            </w:pPr>
          </w:p>
        </w:tc>
        <w:tc>
          <w:tcPr>
            <w:tcW w:w="1780" w:type="dxa"/>
            <w:hideMark/>
          </w:tcPr>
          <w:p w14:paraId="55C106FB"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6935A180"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7373BE92" w14:textId="77777777" w:rsidTr="003B4E8C">
        <w:trPr>
          <w:trHeight w:val="300"/>
        </w:trPr>
        <w:tc>
          <w:tcPr>
            <w:tcW w:w="1600" w:type="dxa"/>
            <w:vMerge w:val="restart"/>
            <w:hideMark/>
          </w:tcPr>
          <w:p w14:paraId="0A551BBA" w14:textId="77777777" w:rsidR="00EB619C" w:rsidRPr="002474DD" w:rsidRDefault="00EB619C" w:rsidP="003B4E8C">
            <w:pPr>
              <w:tabs>
                <w:tab w:val="left" w:pos="1665"/>
              </w:tabs>
              <w:rPr>
                <w:sz w:val="20"/>
                <w:szCs w:val="22"/>
              </w:rPr>
            </w:pPr>
            <w:r w:rsidRPr="002474DD">
              <w:rPr>
                <w:sz w:val="20"/>
                <w:szCs w:val="22"/>
              </w:rPr>
              <w:t>sluzba_is_49406</w:t>
            </w:r>
          </w:p>
        </w:tc>
        <w:tc>
          <w:tcPr>
            <w:tcW w:w="3520" w:type="dxa"/>
            <w:vMerge w:val="restart"/>
            <w:hideMark/>
          </w:tcPr>
          <w:p w14:paraId="7E156B2F" w14:textId="77777777" w:rsidR="00EB619C" w:rsidRPr="002474DD" w:rsidRDefault="00EB619C" w:rsidP="003B4E8C">
            <w:pPr>
              <w:tabs>
                <w:tab w:val="left" w:pos="1665"/>
              </w:tabs>
              <w:rPr>
                <w:sz w:val="20"/>
                <w:szCs w:val="22"/>
              </w:rPr>
            </w:pPr>
            <w:r w:rsidRPr="002474DD">
              <w:rPr>
                <w:sz w:val="20"/>
                <w:szCs w:val="22"/>
              </w:rPr>
              <w:t>Priradenie správcu ku konkurznému a reštrukturalizačnému konaniu</w:t>
            </w:r>
          </w:p>
        </w:tc>
        <w:tc>
          <w:tcPr>
            <w:tcW w:w="1780" w:type="dxa"/>
            <w:hideMark/>
          </w:tcPr>
          <w:p w14:paraId="16BDE842"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0E83DAF6"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6DF56182" w14:textId="77777777" w:rsidTr="003B4E8C">
        <w:trPr>
          <w:trHeight w:val="600"/>
        </w:trPr>
        <w:tc>
          <w:tcPr>
            <w:tcW w:w="1600" w:type="dxa"/>
            <w:vMerge/>
            <w:hideMark/>
          </w:tcPr>
          <w:p w14:paraId="3A62D183" w14:textId="77777777" w:rsidR="00EB619C" w:rsidRPr="002474DD" w:rsidRDefault="00EB619C" w:rsidP="003B4E8C">
            <w:pPr>
              <w:tabs>
                <w:tab w:val="left" w:pos="1665"/>
              </w:tabs>
              <w:rPr>
                <w:sz w:val="20"/>
                <w:szCs w:val="22"/>
              </w:rPr>
            </w:pPr>
          </w:p>
        </w:tc>
        <w:tc>
          <w:tcPr>
            <w:tcW w:w="3520" w:type="dxa"/>
            <w:vMerge/>
            <w:hideMark/>
          </w:tcPr>
          <w:p w14:paraId="7C0C6CC5" w14:textId="77777777" w:rsidR="00EB619C" w:rsidRPr="002474DD" w:rsidRDefault="00EB619C" w:rsidP="003B4E8C">
            <w:pPr>
              <w:tabs>
                <w:tab w:val="left" w:pos="1665"/>
              </w:tabs>
              <w:rPr>
                <w:sz w:val="20"/>
                <w:szCs w:val="22"/>
              </w:rPr>
            </w:pPr>
          </w:p>
        </w:tc>
        <w:tc>
          <w:tcPr>
            <w:tcW w:w="1780" w:type="dxa"/>
            <w:hideMark/>
          </w:tcPr>
          <w:p w14:paraId="03B5CE23"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70B1BEE6"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0E13BAB6" w14:textId="77777777" w:rsidTr="003B4E8C">
        <w:trPr>
          <w:trHeight w:val="600"/>
        </w:trPr>
        <w:tc>
          <w:tcPr>
            <w:tcW w:w="1600" w:type="dxa"/>
            <w:vMerge/>
            <w:hideMark/>
          </w:tcPr>
          <w:p w14:paraId="79AA9E0D" w14:textId="77777777" w:rsidR="00EB619C" w:rsidRPr="002474DD" w:rsidRDefault="00EB619C" w:rsidP="003B4E8C">
            <w:pPr>
              <w:tabs>
                <w:tab w:val="left" w:pos="1665"/>
              </w:tabs>
              <w:rPr>
                <w:sz w:val="20"/>
                <w:szCs w:val="22"/>
              </w:rPr>
            </w:pPr>
          </w:p>
        </w:tc>
        <w:tc>
          <w:tcPr>
            <w:tcW w:w="3520" w:type="dxa"/>
            <w:vMerge/>
            <w:hideMark/>
          </w:tcPr>
          <w:p w14:paraId="217E533C" w14:textId="77777777" w:rsidR="00EB619C" w:rsidRPr="002474DD" w:rsidRDefault="00EB619C" w:rsidP="003B4E8C">
            <w:pPr>
              <w:tabs>
                <w:tab w:val="left" w:pos="1665"/>
              </w:tabs>
              <w:rPr>
                <w:sz w:val="20"/>
                <w:szCs w:val="22"/>
              </w:rPr>
            </w:pPr>
          </w:p>
        </w:tc>
        <w:tc>
          <w:tcPr>
            <w:tcW w:w="1780" w:type="dxa"/>
            <w:hideMark/>
          </w:tcPr>
          <w:p w14:paraId="064BD7AD"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269DC823"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46691DC3" w14:textId="77777777" w:rsidTr="003B4E8C">
        <w:trPr>
          <w:trHeight w:val="900"/>
        </w:trPr>
        <w:tc>
          <w:tcPr>
            <w:tcW w:w="1600" w:type="dxa"/>
            <w:vMerge w:val="restart"/>
            <w:hideMark/>
          </w:tcPr>
          <w:p w14:paraId="25EEA359" w14:textId="77777777" w:rsidR="00EB619C" w:rsidRPr="002474DD" w:rsidRDefault="00EB619C" w:rsidP="003B4E8C">
            <w:pPr>
              <w:tabs>
                <w:tab w:val="left" w:pos="1665"/>
              </w:tabs>
              <w:rPr>
                <w:sz w:val="20"/>
                <w:szCs w:val="22"/>
              </w:rPr>
            </w:pPr>
            <w:r w:rsidRPr="002474DD">
              <w:rPr>
                <w:sz w:val="20"/>
                <w:szCs w:val="22"/>
              </w:rPr>
              <w:lastRenderedPageBreak/>
              <w:t>sluzba_is_49407</w:t>
            </w:r>
          </w:p>
        </w:tc>
        <w:tc>
          <w:tcPr>
            <w:tcW w:w="3520" w:type="dxa"/>
            <w:vMerge w:val="restart"/>
            <w:hideMark/>
          </w:tcPr>
          <w:p w14:paraId="4EFD4EE5" w14:textId="77777777" w:rsidR="00EB619C" w:rsidRPr="002474DD" w:rsidRDefault="00EB619C" w:rsidP="003B4E8C">
            <w:pPr>
              <w:tabs>
                <w:tab w:val="left" w:pos="1665"/>
              </w:tabs>
              <w:rPr>
                <w:sz w:val="20"/>
                <w:szCs w:val="22"/>
              </w:rPr>
            </w:pPr>
            <w:r w:rsidRPr="002474DD">
              <w:rPr>
                <w:sz w:val="20"/>
                <w:szCs w:val="22"/>
              </w:rPr>
              <w:t>Vytvorenie správcovského spisu k spisu úpadcu</w:t>
            </w:r>
          </w:p>
        </w:tc>
        <w:tc>
          <w:tcPr>
            <w:tcW w:w="1780" w:type="dxa"/>
            <w:hideMark/>
          </w:tcPr>
          <w:p w14:paraId="66C87E8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4AC05D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472EF099" w14:textId="77777777" w:rsidTr="003B4E8C">
        <w:trPr>
          <w:trHeight w:val="300"/>
        </w:trPr>
        <w:tc>
          <w:tcPr>
            <w:tcW w:w="1600" w:type="dxa"/>
            <w:vMerge/>
            <w:hideMark/>
          </w:tcPr>
          <w:p w14:paraId="49A7AA11" w14:textId="77777777" w:rsidR="00EB619C" w:rsidRPr="002474DD" w:rsidRDefault="00EB619C" w:rsidP="003B4E8C">
            <w:pPr>
              <w:tabs>
                <w:tab w:val="left" w:pos="1665"/>
              </w:tabs>
              <w:rPr>
                <w:sz w:val="20"/>
                <w:szCs w:val="22"/>
              </w:rPr>
            </w:pPr>
          </w:p>
        </w:tc>
        <w:tc>
          <w:tcPr>
            <w:tcW w:w="3520" w:type="dxa"/>
            <w:vMerge/>
            <w:hideMark/>
          </w:tcPr>
          <w:p w14:paraId="40341B0D" w14:textId="77777777" w:rsidR="00EB619C" w:rsidRPr="002474DD" w:rsidRDefault="00EB619C" w:rsidP="003B4E8C">
            <w:pPr>
              <w:tabs>
                <w:tab w:val="left" w:pos="1665"/>
              </w:tabs>
              <w:rPr>
                <w:sz w:val="20"/>
                <w:szCs w:val="22"/>
              </w:rPr>
            </w:pPr>
          </w:p>
        </w:tc>
        <w:tc>
          <w:tcPr>
            <w:tcW w:w="1780" w:type="dxa"/>
            <w:hideMark/>
          </w:tcPr>
          <w:p w14:paraId="29FEA98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29B95CEE"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D7E6DCF" w14:textId="77777777" w:rsidTr="003B4E8C">
        <w:trPr>
          <w:trHeight w:val="600"/>
        </w:trPr>
        <w:tc>
          <w:tcPr>
            <w:tcW w:w="1600" w:type="dxa"/>
            <w:vMerge/>
            <w:hideMark/>
          </w:tcPr>
          <w:p w14:paraId="6ED10B20" w14:textId="77777777" w:rsidR="00EB619C" w:rsidRPr="002474DD" w:rsidRDefault="00EB619C" w:rsidP="003B4E8C">
            <w:pPr>
              <w:tabs>
                <w:tab w:val="left" w:pos="1665"/>
              </w:tabs>
              <w:rPr>
                <w:sz w:val="20"/>
                <w:szCs w:val="22"/>
              </w:rPr>
            </w:pPr>
          </w:p>
        </w:tc>
        <w:tc>
          <w:tcPr>
            <w:tcW w:w="3520" w:type="dxa"/>
            <w:vMerge/>
            <w:hideMark/>
          </w:tcPr>
          <w:p w14:paraId="64A4B9E4" w14:textId="77777777" w:rsidR="00EB619C" w:rsidRPr="002474DD" w:rsidRDefault="00EB619C" w:rsidP="003B4E8C">
            <w:pPr>
              <w:tabs>
                <w:tab w:val="left" w:pos="1665"/>
              </w:tabs>
              <w:rPr>
                <w:sz w:val="20"/>
                <w:szCs w:val="22"/>
              </w:rPr>
            </w:pPr>
          </w:p>
        </w:tc>
        <w:tc>
          <w:tcPr>
            <w:tcW w:w="1780" w:type="dxa"/>
            <w:hideMark/>
          </w:tcPr>
          <w:p w14:paraId="1E7C55FE"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2FBB5E9"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3D92025E" w14:textId="77777777" w:rsidTr="003B4E8C">
        <w:trPr>
          <w:trHeight w:val="600"/>
        </w:trPr>
        <w:tc>
          <w:tcPr>
            <w:tcW w:w="1600" w:type="dxa"/>
            <w:vMerge/>
            <w:hideMark/>
          </w:tcPr>
          <w:p w14:paraId="66476095" w14:textId="77777777" w:rsidR="00EB619C" w:rsidRPr="002474DD" w:rsidRDefault="00EB619C" w:rsidP="003B4E8C">
            <w:pPr>
              <w:tabs>
                <w:tab w:val="left" w:pos="1665"/>
              </w:tabs>
              <w:rPr>
                <w:sz w:val="20"/>
                <w:szCs w:val="22"/>
              </w:rPr>
            </w:pPr>
          </w:p>
        </w:tc>
        <w:tc>
          <w:tcPr>
            <w:tcW w:w="3520" w:type="dxa"/>
            <w:vMerge/>
            <w:hideMark/>
          </w:tcPr>
          <w:p w14:paraId="5B5131C8" w14:textId="77777777" w:rsidR="00EB619C" w:rsidRPr="002474DD" w:rsidRDefault="00EB619C" w:rsidP="003B4E8C">
            <w:pPr>
              <w:tabs>
                <w:tab w:val="left" w:pos="1665"/>
              </w:tabs>
              <w:rPr>
                <w:sz w:val="20"/>
                <w:szCs w:val="22"/>
              </w:rPr>
            </w:pPr>
          </w:p>
        </w:tc>
        <w:tc>
          <w:tcPr>
            <w:tcW w:w="1780" w:type="dxa"/>
            <w:hideMark/>
          </w:tcPr>
          <w:p w14:paraId="54EFB6F2"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0B4A5455"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07AE0C2" w14:textId="77777777" w:rsidTr="003B4E8C">
        <w:trPr>
          <w:trHeight w:val="300"/>
        </w:trPr>
        <w:tc>
          <w:tcPr>
            <w:tcW w:w="1600" w:type="dxa"/>
            <w:vMerge w:val="restart"/>
            <w:hideMark/>
          </w:tcPr>
          <w:p w14:paraId="2571A08C" w14:textId="77777777" w:rsidR="00EB619C" w:rsidRPr="002474DD" w:rsidRDefault="00EB619C" w:rsidP="003B4E8C">
            <w:pPr>
              <w:tabs>
                <w:tab w:val="left" w:pos="1665"/>
              </w:tabs>
              <w:rPr>
                <w:sz w:val="20"/>
                <w:szCs w:val="22"/>
              </w:rPr>
            </w:pPr>
            <w:r w:rsidRPr="002474DD">
              <w:rPr>
                <w:sz w:val="20"/>
                <w:szCs w:val="22"/>
              </w:rPr>
              <w:t>sluzba_is_49408</w:t>
            </w:r>
          </w:p>
        </w:tc>
        <w:tc>
          <w:tcPr>
            <w:tcW w:w="3520" w:type="dxa"/>
            <w:vMerge w:val="restart"/>
            <w:hideMark/>
          </w:tcPr>
          <w:p w14:paraId="1328F0E1" w14:textId="77777777" w:rsidR="00EB619C" w:rsidRPr="002474DD" w:rsidRDefault="00EB619C" w:rsidP="003B4E8C">
            <w:pPr>
              <w:tabs>
                <w:tab w:val="left" w:pos="1665"/>
              </w:tabs>
              <w:rPr>
                <w:sz w:val="20"/>
                <w:szCs w:val="22"/>
              </w:rPr>
            </w:pPr>
            <w:r w:rsidRPr="002474DD">
              <w:rPr>
                <w:sz w:val="20"/>
                <w:szCs w:val="22"/>
              </w:rPr>
              <w:t>Zaevidovanie udalosti a dokumentu k správcovskému spisu</w:t>
            </w:r>
          </w:p>
        </w:tc>
        <w:tc>
          <w:tcPr>
            <w:tcW w:w="1780" w:type="dxa"/>
            <w:hideMark/>
          </w:tcPr>
          <w:p w14:paraId="24ADAF4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362ABBFE"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6DFCE94F" w14:textId="77777777" w:rsidTr="003B4E8C">
        <w:trPr>
          <w:trHeight w:val="600"/>
        </w:trPr>
        <w:tc>
          <w:tcPr>
            <w:tcW w:w="1600" w:type="dxa"/>
            <w:vMerge/>
            <w:hideMark/>
          </w:tcPr>
          <w:p w14:paraId="250D3205" w14:textId="77777777" w:rsidR="00EB619C" w:rsidRPr="002474DD" w:rsidRDefault="00EB619C" w:rsidP="003B4E8C">
            <w:pPr>
              <w:tabs>
                <w:tab w:val="left" w:pos="1665"/>
              </w:tabs>
              <w:rPr>
                <w:sz w:val="20"/>
                <w:szCs w:val="22"/>
              </w:rPr>
            </w:pPr>
          </w:p>
        </w:tc>
        <w:tc>
          <w:tcPr>
            <w:tcW w:w="3520" w:type="dxa"/>
            <w:vMerge/>
            <w:hideMark/>
          </w:tcPr>
          <w:p w14:paraId="06449E7F" w14:textId="77777777" w:rsidR="00EB619C" w:rsidRPr="002474DD" w:rsidRDefault="00EB619C" w:rsidP="003B4E8C">
            <w:pPr>
              <w:tabs>
                <w:tab w:val="left" w:pos="1665"/>
              </w:tabs>
              <w:rPr>
                <w:sz w:val="20"/>
                <w:szCs w:val="22"/>
              </w:rPr>
            </w:pPr>
          </w:p>
        </w:tc>
        <w:tc>
          <w:tcPr>
            <w:tcW w:w="1780" w:type="dxa"/>
            <w:hideMark/>
          </w:tcPr>
          <w:p w14:paraId="118115DA"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0300A03"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1116A590" w14:textId="77777777" w:rsidTr="003B4E8C">
        <w:trPr>
          <w:trHeight w:val="600"/>
        </w:trPr>
        <w:tc>
          <w:tcPr>
            <w:tcW w:w="1600" w:type="dxa"/>
            <w:vMerge/>
            <w:hideMark/>
          </w:tcPr>
          <w:p w14:paraId="1A8F5BD6" w14:textId="77777777" w:rsidR="00EB619C" w:rsidRPr="002474DD" w:rsidRDefault="00EB619C" w:rsidP="003B4E8C">
            <w:pPr>
              <w:tabs>
                <w:tab w:val="left" w:pos="1665"/>
              </w:tabs>
              <w:rPr>
                <w:sz w:val="20"/>
                <w:szCs w:val="22"/>
              </w:rPr>
            </w:pPr>
          </w:p>
        </w:tc>
        <w:tc>
          <w:tcPr>
            <w:tcW w:w="3520" w:type="dxa"/>
            <w:vMerge/>
            <w:hideMark/>
          </w:tcPr>
          <w:p w14:paraId="08C2D605" w14:textId="77777777" w:rsidR="00EB619C" w:rsidRPr="002474DD" w:rsidRDefault="00EB619C" w:rsidP="003B4E8C">
            <w:pPr>
              <w:tabs>
                <w:tab w:val="left" w:pos="1665"/>
              </w:tabs>
              <w:rPr>
                <w:sz w:val="20"/>
                <w:szCs w:val="22"/>
              </w:rPr>
            </w:pPr>
          </w:p>
        </w:tc>
        <w:tc>
          <w:tcPr>
            <w:tcW w:w="1780" w:type="dxa"/>
            <w:hideMark/>
          </w:tcPr>
          <w:p w14:paraId="359936E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51DC7238"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BCF06CB" w14:textId="77777777" w:rsidTr="003B4E8C">
        <w:trPr>
          <w:trHeight w:val="300"/>
        </w:trPr>
        <w:tc>
          <w:tcPr>
            <w:tcW w:w="1600" w:type="dxa"/>
            <w:hideMark/>
          </w:tcPr>
          <w:p w14:paraId="2CDA4946" w14:textId="77777777" w:rsidR="00EB619C" w:rsidRPr="002474DD" w:rsidRDefault="00EB619C" w:rsidP="003B4E8C">
            <w:pPr>
              <w:tabs>
                <w:tab w:val="left" w:pos="1665"/>
              </w:tabs>
              <w:rPr>
                <w:sz w:val="20"/>
                <w:szCs w:val="22"/>
              </w:rPr>
            </w:pPr>
            <w:r w:rsidRPr="002474DD">
              <w:rPr>
                <w:sz w:val="20"/>
                <w:szCs w:val="22"/>
              </w:rPr>
              <w:t>sluzba_is_49409</w:t>
            </w:r>
          </w:p>
        </w:tc>
        <w:tc>
          <w:tcPr>
            <w:tcW w:w="3520" w:type="dxa"/>
            <w:hideMark/>
          </w:tcPr>
          <w:p w14:paraId="4D39D29A" w14:textId="77777777" w:rsidR="00EB619C" w:rsidRPr="002474DD" w:rsidRDefault="00EB619C" w:rsidP="003B4E8C">
            <w:pPr>
              <w:tabs>
                <w:tab w:val="left" w:pos="1665"/>
              </w:tabs>
              <w:rPr>
                <w:sz w:val="20"/>
                <w:szCs w:val="22"/>
              </w:rPr>
            </w:pPr>
            <w:r w:rsidRPr="002474DD">
              <w:rPr>
                <w:sz w:val="20"/>
                <w:szCs w:val="22"/>
              </w:rPr>
              <w:t>Zaevidovanie návrhu na oddlženie</w:t>
            </w:r>
          </w:p>
        </w:tc>
        <w:tc>
          <w:tcPr>
            <w:tcW w:w="1780" w:type="dxa"/>
            <w:hideMark/>
          </w:tcPr>
          <w:p w14:paraId="3E51456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EE11427"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7975B7E5" w14:textId="77777777" w:rsidTr="003B4E8C">
        <w:trPr>
          <w:trHeight w:val="900"/>
        </w:trPr>
        <w:tc>
          <w:tcPr>
            <w:tcW w:w="1600" w:type="dxa"/>
            <w:hideMark/>
          </w:tcPr>
          <w:p w14:paraId="40445F6E" w14:textId="77777777" w:rsidR="00EB619C" w:rsidRPr="002474DD" w:rsidRDefault="00EB619C" w:rsidP="003B4E8C">
            <w:pPr>
              <w:tabs>
                <w:tab w:val="left" w:pos="1665"/>
              </w:tabs>
              <w:rPr>
                <w:sz w:val="20"/>
                <w:szCs w:val="22"/>
              </w:rPr>
            </w:pPr>
            <w:r w:rsidRPr="002474DD">
              <w:rPr>
                <w:sz w:val="20"/>
                <w:szCs w:val="22"/>
              </w:rPr>
              <w:t>sluzba_is_49410</w:t>
            </w:r>
          </w:p>
        </w:tc>
        <w:tc>
          <w:tcPr>
            <w:tcW w:w="3520" w:type="dxa"/>
            <w:hideMark/>
          </w:tcPr>
          <w:p w14:paraId="1A0DD5F5" w14:textId="77777777" w:rsidR="00EB619C" w:rsidRPr="002474DD" w:rsidRDefault="00EB619C" w:rsidP="003B4E8C">
            <w:pPr>
              <w:tabs>
                <w:tab w:val="left" w:pos="1665"/>
              </w:tabs>
              <w:rPr>
                <w:sz w:val="20"/>
                <w:szCs w:val="22"/>
              </w:rPr>
            </w:pPr>
            <w:r w:rsidRPr="002474DD">
              <w:rPr>
                <w:sz w:val="20"/>
                <w:szCs w:val="22"/>
              </w:rPr>
              <w:t>Zaevidovanie povolenia/zamietnutia oddlženia súdom</w:t>
            </w:r>
          </w:p>
        </w:tc>
        <w:tc>
          <w:tcPr>
            <w:tcW w:w="1780" w:type="dxa"/>
            <w:hideMark/>
          </w:tcPr>
          <w:p w14:paraId="1FD5C71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674266FC"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1774493D" w14:textId="77777777" w:rsidTr="003B4E8C">
        <w:trPr>
          <w:trHeight w:val="900"/>
        </w:trPr>
        <w:tc>
          <w:tcPr>
            <w:tcW w:w="1600" w:type="dxa"/>
            <w:hideMark/>
          </w:tcPr>
          <w:p w14:paraId="341CD10A" w14:textId="77777777" w:rsidR="00EB619C" w:rsidRPr="002474DD" w:rsidRDefault="00EB619C" w:rsidP="003B4E8C">
            <w:pPr>
              <w:tabs>
                <w:tab w:val="left" w:pos="1665"/>
              </w:tabs>
              <w:rPr>
                <w:sz w:val="20"/>
                <w:szCs w:val="22"/>
              </w:rPr>
            </w:pPr>
            <w:r w:rsidRPr="002474DD">
              <w:rPr>
                <w:sz w:val="20"/>
                <w:szCs w:val="22"/>
              </w:rPr>
              <w:t>sluzba_is_49411</w:t>
            </w:r>
          </w:p>
        </w:tc>
        <w:tc>
          <w:tcPr>
            <w:tcW w:w="3520" w:type="dxa"/>
            <w:hideMark/>
          </w:tcPr>
          <w:p w14:paraId="508C486B" w14:textId="77777777" w:rsidR="00EB619C" w:rsidRPr="002474DD" w:rsidRDefault="00EB619C" w:rsidP="003B4E8C">
            <w:pPr>
              <w:tabs>
                <w:tab w:val="left" w:pos="1665"/>
              </w:tabs>
              <w:rPr>
                <w:sz w:val="20"/>
                <w:szCs w:val="22"/>
              </w:rPr>
            </w:pPr>
            <w:r w:rsidRPr="002474DD">
              <w:rPr>
                <w:sz w:val="20"/>
                <w:szCs w:val="22"/>
              </w:rPr>
              <w:t>Zaevidovanie správcu</w:t>
            </w:r>
          </w:p>
        </w:tc>
        <w:tc>
          <w:tcPr>
            <w:tcW w:w="1780" w:type="dxa"/>
            <w:hideMark/>
          </w:tcPr>
          <w:p w14:paraId="30C31E45"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486CF809"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123C6524" w14:textId="77777777" w:rsidTr="003B4E8C">
        <w:trPr>
          <w:trHeight w:val="900"/>
        </w:trPr>
        <w:tc>
          <w:tcPr>
            <w:tcW w:w="1600" w:type="dxa"/>
            <w:hideMark/>
          </w:tcPr>
          <w:p w14:paraId="632A6613" w14:textId="77777777" w:rsidR="00EB619C" w:rsidRPr="002474DD" w:rsidRDefault="00EB619C" w:rsidP="003B4E8C">
            <w:pPr>
              <w:tabs>
                <w:tab w:val="left" w:pos="1665"/>
              </w:tabs>
              <w:rPr>
                <w:sz w:val="20"/>
                <w:szCs w:val="22"/>
              </w:rPr>
            </w:pPr>
            <w:r w:rsidRPr="002474DD">
              <w:rPr>
                <w:sz w:val="20"/>
                <w:szCs w:val="22"/>
              </w:rPr>
              <w:t>sluzba_is_49412</w:t>
            </w:r>
          </w:p>
        </w:tc>
        <w:tc>
          <w:tcPr>
            <w:tcW w:w="3520" w:type="dxa"/>
            <w:hideMark/>
          </w:tcPr>
          <w:p w14:paraId="6C9ADA97" w14:textId="77777777" w:rsidR="00EB619C" w:rsidRPr="002474DD" w:rsidRDefault="00EB619C" w:rsidP="003B4E8C">
            <w:pPr>
              <w:tabs>
                <w:tab w:val="left" w:pos="1665"/>
              </w:tabs>
              <w:rPr>
                <w:sz w:val="20"/>
                <w:szCs w:val="22"/>
              </w:rPr>
            </w:pPr>
            <w:r w:rsidRPr="002474DD">
              <w:rPr>
                <w:sz w:val="20"/>
                <w:szCs w:val="22"/>
              </w:rPr>
              <w:t>Deaktivovanie/zmena oprávnení správcu</w:t>
            </w:r>
          </w:p>
        </w:tc>
        <w:tc>
          <w:tcPr>
            <w:tcW w:w="1780" w:type="dxa"/>
            <w:hideMark/>
          </w:tcPr>
          <w:p w14:paraId="0BC0BE15"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C48DC67"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2F946B10" w14:textId="77777777" w:rsidTr="003B4E8C">
        <w:trPr>
          <w:trHeight w:val="900"/>
        </w:trPr>
        <w:tc>
          <w:tcPr>
            <w:tcW w:w="1600" w:type="dxa"/>
            <w:hideMark/>
          </w:tcPr>
          <w:p w14:paraId="3200C429" w14:textId="77777777" w:rsidR="00EB619C" w:rsidRPr="002474DD" w:rsidRDefault="00EB619C" w:rsidP="003B4E8C">
            <w:pPr>
              <w:tabs>
                <w:tab w:val="left" w:pos="1665"/>
              </w:tabs>
              <w:rPr>
                <w:sz w:val="20"/>
                <w:szCs w:val="22"/>
              </w:rPr>
            </w:pPr>
            <w:r w:rsidRPr="002474DD">
              <w:rPr>
                <w:sz w:val="20"/>
                <w:szCs w:val="22"/>
              </w:rPr>
              <w:t>sluzba_is_49413</w:t>
            </w:r>
          </w:p>
        </w:tc>
        <w:tc>
          <w:tcPr>
            <w:tcW w:w="3520" w:type="dxa"/>
            <w:hideMark/>
          </w:tcPr>
          <w:p w14:paraId="62722791" w14:textId="77777777" w:rsidR="00EB619C" w:rsidRPr="002474DD" w:rsidRDefault="00EB619C" w:rsidP="003B4E8C">
            <w:pPr>
              <w:tabs>
                <w:tab w:val="left" w:pos="1665"/>
              </w:tabs>
              <w:rPr>
                <w:sz w:val="20"/>
                <w:szCs w:val="22"/>
              </w:rPr>
            </w:pPr>
            <w:r w:rsidRPr="002474DD">
              <w:rPr>
                <w:sz w:val="20"/>
                <w:szCs w:val="22"/>
              </w:rPr>
              <w:t>Zaevidovanie určenia popretej pohľadávky</w:t>
            </w:r>
          </w:p>
        </w:tc>
        <w:tc>
          <w:tcPr>
            <w:tcW w:w="1780" w:type="dxa"/>
            <w:hideMark/>
          </w:tcPr>
          <w:p w14:paraId="5064DB3D"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483B8CC6"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5A3ED68B" w14:textId="77777777" w:rsidTr="003B4E8C">
        <w:trPr>
          <w:trHeight w:val="600"/>
        </w:trPr>
        <w:tc>
          <w:tcPr>
            <w:tcW w:w="1600" w:type="dxa"/>
            <w:hideMark/>
          </w:tcPr>
          <w:p w14:paraId="6BDC0433" w14:textId="77777777" w:rsidR="00EB619C" w:rsidRPr="002474DD" w:rsidRDefault="00EB619C" w:rsidP="003B4E8C">
            <w:pPr>
              <w:tabs>
                <w:tab w:val="left" w:pos="1665"/>
              </w:tabs>
              <w:rPr>
                <w:sz w:val="20"/>
                <w:szCs w:val="22"/>
              </w:rPr>
            </w:pPr>
            <w:r w:rsidRPr="002474DD">
              <w:rPr>
                <w:sz w:val="20"/>
                <w:szCs w:val="22"/>
              </w:rPr>
              <w:t>sluzba_is_49414</w:t>
            </w:r>
          </w:p>
        </w:tc>
        <w:tc>
          <w:tcPr>
            <w:tcW w:w="3520" w:type="dxa"/>
            <w:hideMark/>
          </w:tcPr>
          <w:p w14:paraId="729A0BFD" w14:textId="77777777" w:rsidR="00EB619C" w:rsidRPr="002474DD" w:rsidRDefault="00EB619C" w:rsidP="003B4E8C">
            <w:pPr>
              <w:tabs>
                <w:tab w:val="left" w:pos="1665"/>
              </w:tabs>
              <w:rPr>
                <w:sz w:val="20"/>
                <w:szCs w:val="22"/>
              </w:rPr>
            </w:pPr>
            <w:r w:rsidRPr="002474DD">
              <w:rPr>
                <w:sz w:val="20"/>
                <w:szCs w:val="22"/>
              </w:rPr>
              <w:t>Zaevidovanie / aktualizácie súpisu majetku podstát</w:t>
            </w:r>
          </w:p>
        </w:tc>
        <w:tc>
          <w:tcPr>
            <w:tcW w:w="1780" w:type="dxa"/>
            <w:hideMark/>
          </w:tcPr>
          <w:p w14:paraId="1ACAE5AB"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74D9953A"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5C48ED7A" w14:textId="77777777" w:rsidTr="003B4E8C">
        <w:trPr>
          <w:trHeight w:val="600"/>
        </w:trPr>
        <w:tc>
          <w:tcPr>
            <w:tcW w:w="1600" w:type="dxa"/>
            <w:hideMark/>
          </w:tcPr>
          <w:p w14:paraId="37B971BB" w14:textId="77777777" w:rsidR="00EB619C" w:rsidRPr="002474DD" w:rsidRDefault="00EB619C" w:rsidP="003B4E8C">
            <w:pPr>
              <w:tabs>
                <w:tab w:val="left" w:pos="1665"/>
              </w:tabs>
              <w:rPr>
                <w:sz w:val="20"/>
                <w:szCs w:val="22"/>
              </w:rPr>
            </w:pPr>
            <w:r w:rsidRPr="002474DD">
              <w:rPr>
                <w:sz w:val="20"/>
                <w:szCs w:val="22"/>
              </w:rPr>
              <w:t>sluzba_is_49415</w:t>
            </w:r>
          </w:p>
        </w:tc>
        <w:tc>
          <w:tcPr>
            <w:tcW w:w="3520" w:type="dxa"/>
            <w:hideMark/>
          </w:tcPr>
          <w:p w14:paraId="604CE79A" w14:textId="77777777" w:rsidR="00EB619C" w:rsidRPr="002474DD" w:rsidRDefault="00EB619C" w:rsidP="003B4E8C">
            <w:pPr>
              <w:tabs>
                <w:tab w:val="left" w:pos="1665"/>
              </w:tabs>
              <w:rPr>
                <w:sz w:val="20"/>
                <w:szCs w:val="22"/>
              </w:rPr>
            </w:pPr>
            <w:r w:rsidRPr="002474DD">
              <w:rPr>
                <w:sz w:val="20"/>
                <w:szCs w:val="22"/>
              </w:rPr>
              <w:t>Zaevidovanie vylúčenia majetku zo súpisu</w:t>
            </w:r>
          </w:p>
        </w:tc>
        <w:tc>
          <w:tcPr>
            <w:tcW w:w="1780" w:type="dxa"/>
            <w:hideMark/>
          </w:tcPr>
          <w:p w14:paraId="015DE287"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09C817E2"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57C9C7F0" w14:textId="77777777" w:rsidTr="003B4E8C">
        <w:trPr>
          <w:trHeight w:val="1200"/>
        </w:trPr>
        <w:tc>
          <w:tcPr>
            <w:tcW w:w="1600" w:type="dxa"/>
            <w:hideMark/>
          </w:tcPr>
          <w:p w14:paraId="74CB4562" w14:textId="77777777" w:rsidR="00EB619C" w:rsidRPr="002474DD" w:rsidRDefault="00EB619C" w:rsidP="003B4E8C">
            <w:pPr>
              <w:tabs>
                <w:tab w:val="left" w:pos="1665"/>
              </w:tabs>
              <w:rPr>
                <w:sz w:val="20"/>
                <w:szCs w:val="22"/>
              </w:rPr>
            </w:pPr>
            <w:r w:rsidRPr="002474DD">
              <w:rPr>
                <w:sz w:val="20"/>
                <w:szCs w:val="22"/>
              </w:rPr>
              <w:t>sluzba_is_49416</w:t>
            </w:r>
          </w:p>
        </w:tc>
        <w:tc>
          <w:tcPr>
            <w:tcW w:w="3520" w:type="dxa"/>
            <w:hideMark/>
          </w:tcPr>
          <w:p w14:paraId="3531C3E0" w14:textId="77777777" w:rsidR="00EB619C" w:rsidRPr="002474DD" w:rsidRDefault="00EB619C" w:rsidP="003B4E8C">
            <w:pPr>
              <w:tabs>
                <w:tab w:val="left" w:pos="1665"/>
              </w:tabs>
              <w:rPr>
                <w:sz w:val="20"/>
                <w:szCs w:val="22"/>
              </w:rPr>
            </w:pPr>
            <w:r w:rsidRPr="002474DD">
              <w:rPr>
                <w:sz w:val="20"/>
                <w:szCs w:val="22"/>
              </w:rPr>
              <w:t>Zaevidovanie evidencie o speňažovaní majetku podľa jednotlivých podstát správcom konkurznej podstaty</w:t>
            </w:r>
          </w:p>
        </w:tc>
        <w:tc>
          <w:tcPr>
            <w:tcW w:w="1780" w:type="dxa"/>
            <w:hideMark/>
          </w:tcPr>
          <w:p w14:paraId="51344B34"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5E35FA22"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2BC80D95" w14:textId="77777777" w:rsidTr="003B4E8C">
        <w:trPr>
          <w:trHeight w:val="1200"/>
        </w:trPr>
        <w:tc>
          <w:tcPr>
            <w:tcW w:w="1600" w:type="dxa"/>
            <w:hideMark/>
          </w:tcPr>
          <w:p w14:paraId="73081701" w14:textId="77777777" w:rsidR="00EB619C" w:rsidRPr="002474DD" w:rsidRDefault="00EB619C" w:rsidP="003B4E8C">
            <w:pPr>
              <w:tabs>
                <w:tab w:val="left" w:pos="1665"/>
              </w:tabs>
              <w:rPr>
                <w:sz w:val="20"/>
                <w:szCs w:val="22"/>
              </w:rPr>
            </w:pPr>
            <w:r w:rsidRPr="002474DD">
              <w:rPr>
                <w:sz w:val="20"/>
                <w:szCs w:val="22"/>
              </w:rPr>
              <w:t>sluzba_is_49417</w:t>
            </w:r>
          </w:p>
        </w:tc>
        <w:tc>
          <w:tcPr>
            <w:tcW w:w="3520" w:type="dxa"/>
            <w:hideMark/>
          </w:tcPr>
          <w:p w14:paraId="186772E2" w14:textId="77777777" w:rsidR="00EB619C" w:rsidRPr="002474DD" w:rsidRDefault="00EB619C" w:rsidP="003B4E8C">
            <w:pPr>
              <w:tabs>
                <w:tab w:val="left" w:pos="1665"/>
              </w:tabs>
              <w:rPr>
                <w:sz w:val="20"/>
                <w:szCs w:val="22"/>
              </w:rPr>
            </w:pPr>
            <w:r w:rsidRPr="002474DD">
              <w:rPr>
                <w:sz w:val="20"/>
                <w:szCs w:val="22"/>
              </w:rPr>
              <w:t>Zaevidovanie sprievodnej dokumentácie o priebehu speňažovania majetku správcom konkurznej podstaty</w:t>
            </w:r>
          </w:p>
        </w:tc>
        <w:tc>
          <w:tcPr>
            <w:tcW w:w="1780" w:type="dxa"/>
            <w:hideMark/>
          </w:tcPr>
          <w:p w14:paraId="53AF02C5"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7C0A2205"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61720C7A" w14:textId="77777777" w:rsidTr="003B4E8C">
        <w:trPr>
          <w:trHeight w:val="600"/>
        </w:trPr>
        <w:tc>
          <w:tcPr>
            <w:tcW w:w="1600" w:type="dxa"/>
            <w:vMerge w:val="restart"/>
            <w:hideMark/>
          </w:tcPr>
          <w:p w14:paraId="34BDD908" w14:textId="77777777" w:rsidR="00EB619C" w:rsidRPr="002474DD" w:rsidRDefault="00EB619C" w:rsidP="003B4E8C">
            <w:pPr>
              <w:tabs>
                <w:tab w:val="left" w:pos="1665"/>
              </w:tabs>
              <w:rPr>
                <w:sz w:val="20"/>
                <w:szCs w:val="22"/>
              </w:rPr>
            </w:pPr>
            <w:r w:rsidRPr="002474DD">
              <w:rPr>
                <w:sz w:val="20"/>
                <w:szCs w:val="22"/>
              </w:rPr>
              <w:t>sluzba_is_49423</w:t>
            </w:r>
          </w:p>
        </w:tc>
        <w:tc>
          <w:tcPr>
            <w:tcW w:w="3520" w:type="dxa"/>
            <w:vMerge w:val="restart"/>
            <w:hideMark/>
          </w:tcPr>
          <w:p w14:paraId="723BE1D1" w14:textId="77777777" w:rsidR="00EB619C" w:rsidRPr="002474DD" w:rsidRDefault="00EB619C" w:rsidP="003B4E8C">
            <w:pPr>
              <w:tabs>
                <w:tab w:val="left" w:pos="1665"/>
              </w:tabs>
              <w:rPr>
                <w:sz w:val="20"/>
                <w:szCs w:val="22"/>
              </w:rPr>
            </w:pPr>
            <w:r w:rsidRPr="002474DD">
              <w:rPr>
                <w:sz w:val="20"/>
                <w:szCs w:val="22"/>
              </w:rPr>
              <w:t>Podanie návrhu na konkurzné konanie, reštrukturalizáciu alebo oddlženie</w:t>
            </w:r>
          </w:p>
        </w:tc>
        <w:tc>
          <w:tcPr>
            <w:tcW w:w="1780" w:type="dxa"/>
            <w:hideMark/>
          </w:tcPr>
          <w:p w14:paraId="7E530DED" w14:textId="77777777" w:rsidR="00EB619C" w:rsidRPr="002474DD" w:rsidRDefault="00EB619C" w:rsidP="003B4E8C">
            <w:pPr>
              <w:tabs>
                <w:tab w:val="left" w:pos="1665"/>
              </w:tabs>
              <w:rPr>
                <w:sz w:val="20"/>
                <w:szCs w:val="22"/>
              </w:rPr>
            </w:pPr>
            <w:r w:rsidRPr="002474DD">
              <w:rPr>
                <w:sz w:val="20"/>
                <w:szCs w:val="22"/>
              </w:rPr>
              <w:t>ks_339278</w:t>
            </w:r>
          </w:p>
        </w:tc>
        <w:tc>
          <w:tcPr>
            <w:tcW w:w="4200" w:type="dxa"/>
            <w:hideMark/>
          </w:tcPr>
          <w:p w14:paraId="534A38CE" w14:textId="77777777" w:rsidR="00EB619C" w:rsidRPr="002474DD" w:rsidRDefault="00EB619C" w:rsidP="003B4E8C">
            <w:pPr>
              <w:tabs>
                <w:tab w:val="left" w:pos="1665"/>
              </w:tabs>
              <w:rPr>
                <w:sz w:val="20"/>
                <w:szCs w:val="22"/>
              </w:rPr>
            </w:pPr>
            <w:r w:rsidRPr="002474DD">
              <w:rPr>
                <w:sz w:val="20"/>
                <w:szCs w:val="22"/>
              </w:rPr>
              <w:t>Podávanie návrhu na vyhlásenie malého konkurzu</w:t>
            </w:r>
          </w:p>
        </w:tc>
      </w:tr>
      <w:tr w:rsidR="00EB619C" w:rsidRPr="002474DD" w14:paraId="32B2384C" w14:textId="77777777" w:rsidTr="003B4E8C">
        <w:trPr>
          <w:trHeight w:val="300"/>
        </w:trPr>
        <w:tc>
          <w:tcPr>
            <w:tcW w:w="1600" w:type="dxa"/>
            <w:vMerge/>
            <w:hideMark/>
          </w:tcPr>
          <w:p w14:paraId="6F5595C2" w14:textId="77777777" w:rsidR="00EB619C" w:rsidRPr="002474DD" w:rsidRDefault="00EB619C" w:rsidP="003B4E8C">
            <w:pPr>
              <w:tabs>
                <w:tab w:val="left" w:pos="1665"/>
              </w:tabs>
              <w:rPr>
                <w:sz w:val="20"/>
                <w:szCs w:val="22"/>
              </w:rPr>
            </w:pPr>
          </w:p>
        </w:tc>
        <w:tc>
          <w:tcPr>
            <w:tcW w:w="3520" w:type="dxa"/>
            <w:vMerge/>
            <w:hideMark/>
          </w:tcPr>
          <w:p w14:paraId="415F33D4" w14:textId="77777777" w:rsidR="00EB619C" w:rsidRPr="002474DD" w:rsidRDefault="00EB619C" w:rsidP="003B4E8C">
            <w:pPr>
              <w:tabs>
                <w:tab w:val="left" w:pos="1665"/>
              </w:tabs>
              <w:rPr>
                <w:sz w:val="20"/>
                <w:szCs w:val="22"/>
              </w:rPr>
            </w:pPr>
          </w:p>
        </w:tc>
        <w:tc>
          <w:tcPr>
            <w:tcW w:w="1780" w:type="dxa"/>
            <w:hideMark/>
          </w:tcPr>
          <w:p w14:paraId="7C542BB2"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41D4A25"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5212F743" w14:textId="77777777" w:rsidTr="003B4E8C">
        <w:trPr>
          <w:trHeight w:val="600"/>
        </w:trPr>
        <w:tc>
          <w:tcPr>
            <w:tcW w:w="1600" w:type="dxa"/>
            <w:vMerge/>
            <w:hideMark/>
          </w:tcPr>
          <w:p w14:paraId="7A2680B1" w14:textId="77777777" w:rsidR="00EB619C" w:rsidRPr="002474DD" w:rsidRDefault="00EB619C" w:rsidP="003B4E8C">
            <w:pPr>
              <w:tabs>
                <w:tab w:val="left" w:pos="1665"/>
              </w:tabs>
              <w:rPr>
                <w:sz w:val="20"/>
                <w:szCs w:val="22"/>
              </w:rPr>
            </w:pPr>
          </w:p>
        </w:tc>
        <w:tc>
          <w:tcPr>
            <w:tcW w:w="3520" w:type="dxa"/>
            <w:vMerge/>
            <w:hideMark/>
          </w:tcPr>
          <w:p w14:paraId="3223F246" w14:textId="77777777" w:rsidR="00EB619C" w:rsidRPr="002474DD" w:rsidRDefault="00EB619C" w:rsidP="003B4E8C">
            <w:pPr>
              <w:tabs>
                <w:tab w:val="left" w:pos="1665"/>
              </w:tabs>
              <w:rPr>
                <w:sz w:val="20"/>
                <w:szCs w:val="22"/>
              </w:rPr>
            </w:pPr>
          </w:p>
        </w:tc>
        <w:tc>
          <w:tcPr>
            <w:tcW w:w="1780" w:type="dxa"/>
            <w:hideMark/>
          </w:tcPr>
          <w:p w14:paraId="28123788"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5DE9168D"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571E0323" w14:textId="77777777" w:rsidTr="003B4E8C">
        <w:trPr>
          <w:trHeight w:val="600"/>
        </w:trPr>
        <w:tc>
          <w:tcPr>
            <w:tcW w:w="1600" w:type="dxa"/>
            <w:vMerge/>
            <w:hideMark/>
          </w:tcPr>
          <w:p w14:paraId="3CA4AF97" w14:textId="77777777" w:rsidR="00EB619C" w:rsidRPr="002474DD" w:rsidRDefault="00EB619C" w:rsidP="003B4E8C">
            <w:pPr>
              <w:tabs>
                <w:tab w:val="left" w:pos="1665"/>
              </w:tabs>
              <w:rPr>
                <w:sz w:val="20"/>
                <w:szCs w:val="22"/>
              </w:rPr>
            </w:pPr>
          </w:p>
        </w:tc>
        <w:tc>
          <w:tcPr>
            <w:tcW w:w="3520" w:type="dxa"/>
            <w:vMerge/>
            <w:hideMark/>
          </w:tcPr>
          <w:p w14:paraId="14F0FD10" w14:textId="77777777" w:rsidR="00EB619C" w:rsidRPr="002474DD" w:rsidRDefault="00EB619C" w:rsidP="003B4E8C">
            <w:pPr>
              <w:tabs>
                <w:tab w:val="left" w:pos="1665"/>
              </w:tabs>
              <w:rPr>
                <w:sz w:val="20"/>
                <w:szCs w:val="22"/>
              </w:rPr>
            </w:pPr>
          </w:p>
        </w:tc>
        <w:tc>
          <w:tcPr>
            <w:tcW w:w="1780" w:type="dxa"/>
            <w:hideMark/>
          </w:tcPr>
          <w:p w14:paraId="7C29140B"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EF2E3E7"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75EB8D28" w14:textId="77777777" w:rsidTr="003B4E8C">
        <w:trPr>
          <w:trHeight w:val="300"/>
        </w:trPr>
        <w:tc>
          <w:tcPr>
            <w:tcW w:w="1600" w:type="dxa"/>
            <w:vMerge w:val="restart"/>
            <w:hideMark/>
          </w:tcPr>
          <w:p w14:paraId="356B36F9" w14:textId="77777777" w:rsidR="00EB619C" w:rsidRPr="002474DD" w:rsidRDefault="00EB619C" w:rsidP="003B4E8C">
            <w:pPr>
              <w:tabs>
                <w:tab w:val="left" w:pos="1665"/>
              </w:tabs>
              <w:rPr>
                <w:sz w:val="20"/>
                <w:szCs w:val="22"/>
              </w:rPr>
            </w:pPr>
            <w:r w:rsidRPr="002474DD">
              <w:rPr>
                <w:sz w:val="20"/>
                <w:szCs w:val="22"/>
              </w:rPr>
              <w:lastRenderedPageBreak/>
              <w:t>sluzba_is_49424</w:t>
            </w:r>
          </w:p>
        </w:tc>
        <w:tc>
          <w:tcPr>
            <w:tcW w:w="3520" w:type="dxa"/>
            <w:vMerge w:val="restart"/>
            <w:hideMark/>
          </w:tcPr>
          <w:p w14:paraId="6D28BF74" w14:textId="77777777" w:rsidR="00EB619C" w:rsidRPr="002474DD" w:rsidRDefault="00EB619C" w:rsidP="003B4E8C">
            <w:pPr>
              <w:tabs>
                <w:tab w:val="left" w:pos="1665"/>
              </w:tabs>
              <w:rPr>
                <w:sz w:val="20"/>
                <w:szCs w:val="22"/>
              </w:rPr>
            </w:pPr>
            <w:r w:rsidRPr="002474DD">
              <w:rPr>
                <w:sz w:val="20"/>
                <w:szCs w:val="22"/>
              </w:rPr>
              <w:t>Zverejnenie rozhodnutia o začatí alebo zamietnutí konkurzu</w:t>
            </w:r>
          </w:p>
        </w:tc>
        <w:tc>
          <w:tcPr>
            <w:tcW w:w="1780" w:type="dxa"/>
            <w:hideMark/>
          </w:tcPr>
          <w:p w14:paraId="4F45AC8B"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3EF91D73"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1C974048" w14:textId="77777777" w:rsidTr="003B4E8C">
        <w:trPr>
          <w:trHeight w:val="600"/>
        </w:trPr>
        <w:tc>
          <w:tcPr>
            <w:tcW w:w="1600" w:type="dxa"/>
            <w:vMerge/>
            <w:hideMark/>
          </w:tcPr>
          <w:p w14:paraId="68932333" w14:textId="77777777" w:rsidR="00EB619C" w:rsidRPr="002474DD" w:rsidRDefault="00EB619C" w:rsidP="003B4E8C">
            <w:pPr>
              <w:tabs>
                <w:tab w:val="left" w:pos="1665"/>
              </w:tabs>
              <w:rPr>
                <w:sz w:val="20"/>
                <w:szCs w:val="22"/>
              </w:rPr>
            </w:pPr>
          </w:p>
        </w:tc>
        <w:tc>
          <w:tcPr>
            <w:tcW w:w="3520" w:type="dxa"/>
            <w:vMerge/>
            <w:hideMark/>
          </w:tcPr>
          <w:p w14:paraId="6FBA5C7A" w14:textId="77777777" w:rsidR="00EB619C" w:rsidRPr="002474DD" w:rsidRDefault="00EB619C" w:rsidP="003B4E8C">
            <w:pPr>
              <w:tabs>
                <w:tab w:val="left" w:pos="1665"/>
              </w:tabs>
              <w:rPr>
                <w:sz w:val="20"/>
                <w:szCs w:val="22"/>
              </w:rPr>
            </w:pPr>
          </w:p>
        </w:tc>
        <w:tc>
          <w:tcPr>
            <w:tcW w:w="1780" w:type="dxa"/>
            <w:hideMark/>
          </w:tcPr>
          <w:p w14:paraId="5B7AA550"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0B24C49C"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6C483728" w14:textId="77777777" w:rsidTr="003B4E8C">
        <w:trPr>
          <w:trHeight w:val="600"/>
        </w:trPr>
        <w:tc>
          <w:tcPr>
            <w:tcW w:w="1600" w:type="dxa"/>
            <w:vMerge/>
            <w:hideMark/>
          </w:tcPr>
          <w:p w14:paraId="7189D90E" w14:textId="77777777" w:rsidR="00EB619C" w:rsidRPr="002474DD" w:rsidRDefault="00EB619C" w:rsidP="003B4E8C">
            <w:pPr>
              <w:tabs>
                <w:tab w:val="left" w:pos="1665"/>
              </w:tabs>
              <w:rPr>
                <w:sz w:val="20"/>
                <w:szCs w:val="22"/>
              </w:rPr>
            </w:pPr>
          </w:p>
        </w:tc>
        <w:tc>
          <w:tcPr>
            <w:tcW w:w="3520" w:type="dxa"/>
            <w:vMerge/>
            <w:hideMark/>
          </w:tcPr>
          <w:p w14:paraId="5058D231" w14:textId="77777777" w:rsidR="00EB619C" w:rsidRPr="002474DD" w:rsidRDefault="00EB619C" w:rsidP="003B4E8C">
            <w:pPr>
              <w:tabs>
                <w:tab w:val="left" w:pos="1665"/>
              </w:tabs>
              <w:rPr>
                <w:sz w:val="20"/>
                <w:szCs w:val="22"/>
              </w:rPr>
            </w:pPr>
          </w:p>
        </w:tc>
        <w:tc>
          <w:tcPr>
            <w:tcW w:w="1780" w:type="dxa"/>
            <w:hideMark/>
          </w:tcPr>
          <w:p w14:paraId="7A846F0C"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5A529FA"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341198FF" w14:textId="77777777" w:rsidTr="003B4E8C">
        <w:trPr>
          <w:trHeight w:val="900"/>
        </w:trPr>
        <w:tc>
          <w:tcPr>
            <w:tcW w:w="1600" w:type="dxa"/>
            <w:vMerge w:val="restart"/>
            <w:hideMark/>
          </w:tcPr>
          <w:p w14:paraId="2978E37B" w14:textId="77777777" w:rsidR="00EB619C" w:rsidRPr="002474DD" w:rsidRDefault="00EB619C" w:rsidP="003B4E8C">
            <w:pPr>
              <w:tabs>
                <w:tab w:val="left" w:pos="1665"/>
              </w:tabs>
              <w:rPr>
                <w:sz w:val="20"/>
                <w:szCs w:val="22"/>
              </w:rPr>
            </w:pPr>
            <w:r w:rsidRPr="002474DD">
              <w:rPr>
                <w:sz w:val="20"/>
                <w:szCs w:val="22"/>
              </w:rPr>
              <w:t>sluzba_is_49425</w:t>
            </w:r>
          </w:p>
        </w:tc>
        <w:tc>
          <w:tcPr>
            <w:tcW w:w="3520" w:type="dxa"/>
            <w:vMerge w:val="restart"/>
            <w:hideMark/>
          </w:tcPr>
          <w:p w14:paraId="1DBBB988" w14:textId="77777777" w:rsidR="00EB619C" w:rsidRPr="002474DD" w:rsidRDefault="00EB619C" w:rsidP="003B4E8C">
            <w:pPr>
              <w:tabs>
                <w:tab w:val="left" w:pos="1665"/>
              </w:tabs>
              <w:rPr>
                <w:sz w:val="20"/>
                <w:szCs w:val="22"/>
              </w:rPr>
            </w:pPr>
            <w:r w:rsidRPr="002474DD">
              <w:rPr>
                <w:sz w:val="20"/>
                <w:szCs w:val="22"/>
              </w:rPr>
              <w:t>Vydanie zoznamu konaní (aktívnych/ukončených) správcu</w:t>
            </w:r>
          </w:p>
        </w:tc>
        <w:tc>
          <w:tcPr>
            <w:tcW w:w="1780" w:type="dxa"/>
            <w:hideMark/>
          </w:tcPr>
          <w:p w14:paraId="45C953B3"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79CC3D5"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3D4577DF" w14:textId="77777777" w:rsidTr="003B4E8C">
        <w:trPr>
          <w:trHeight w:val="900"/>
        </w:trPr>
        <w:tc>
          <w:tcPr>
            <w:tcW w:w="1600" w:type="dxa"/>
            <w:vMerge/>
            <w:hideMark/>
          </w:tcPr>
          <w:p w14:paraId="22274794" w14:textId="77777777" w:rsidR="00EB619C" w:rsidRPr="002474DD" w:rsidRDefault="00EB619C" w:rsidP="003B4E8C">
            <w:pPr>
              <w:tabs>
                <w:tab w:val="left" w:pos="1665"/>
              </w:tabs>
              <w:rPr>
                <w:sz w:val="20"/>
                <w:szCs w:val="22"/>
              </w:rPr>
            </w:pPr>
          </w:p>
        </w:tc>
        <w:tc>
          <w:tcPr>
            <w:tcW w:w="3520" w:type="dxa"/>
            <w:vMerge/>
            <w:hideMark/>
          </w:tcPr>
          <w:p w14:paraId="57F1C38B" w14:textId="77777777" w:rsidR="00EB619C" w:rsidRPr="002474DD" w:rsidRDefault="00EB619C" w:rsidP="003B4E8C">
            <w:pPr>
              <w:tabs>
                <w:tab w:val="left" w:pos="1665"/>
              </w:tabs>
              <w:rPr>
                <w:sz w:val="20"/>
                <w:szCs w:val="22"/>
              </w:rPr>
            </w:pPr>
          </w:p>
        </w:tc>
        <w:tc>
          <w:tcPr>
            <w:tcW w:w="1780" w:type="dxa"/>
            <w:hideMark/>
          </w:tcPr>
          <w:p w14:paraId="70E78FF9"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E8B338C"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296669E9" w14:textId="77777777" w:rsidTr="003B4E8C">
        <w:trPr>
          <w:trHeight w:val="900"/>
        </w:trPr>
        <w:tc>
          <w:tcPr>
            <w:tcW w:w="1600" w:type="dxa"/>
            <w:hideMark/>
          </w:tcPr>
          <w:p w14:paraId="2D148326" w14:textId="77777777" w:rsidR="00EB619C" w:rsidRPr="002474DD" w:rsidRDefault="00EB619C" w:rsidP="003B4E8C">
            <w:pPr>
              <w:tabs>
                <w:tab w:val="left" w:pos="1665"/>
              </w:tabs>
              <w:rPr>
                <w:sz w:val="20"/>
                <w:szCs w:val="22"/>
              </w:rPr>
            </w:pPr>
            <w:r w:rsidRPr="002474DD">
              <w:rPr>
                <w:sz w:val="20"/>
                <w:szCs w:val="22"/>
              </w:rPr>
              <w:t>sluzba_is_49426</w:t>
            </w:r>
          </w:p>
        </w:tc>
        <w:tc>
          <w:tcPr>
            <w:tcW w:w="3520" w:type="dxa"/>
            <w:hideMark/>
          </w:tcPr>
          <w:p w14:paraId="06F81A2E" w14:textId="77777777" w:rsidR="00EB619C" w:rsidRPr="002474DD" w:rsidRDefault="00EB619C" w:rsidP="003B4E8C">
            <w:pPr>
              <w:tabs>
                <w:tab w:val="left" w:pos="1665"/>
              </w:tabs>
              <w:rPr>
                <w:sz w:val="20"/>
                <w:szCs w:val="22"/>
              </w:rPr>
            </w:pPr>
            <w:r w:rsidRPr="002474DD">
              <w:rPr>
                <w:sz w:val="20"/>
                <w:szCs w:val="22"/>
              </w:rPr>
              <w:t xml:space="preserve">Vydanie informácií o stave konkurzného konania, reštrukturalizácie alebo </w:t>
            </w:r>
            <w:proofErr w:type="spellStart"/>
            <w:r w:rsidRPr="002474DD">
              <w:rPr>
                <w:sz w:val="20"/>
                <w:szCs w:val="22"/>
              </w:rPr>
              <w:t>oddĺženia</w:t>
            </w:r>
            <w:proofErr w:type="spellEnd"/>
          </w:p>
        </w:tc>
        <w:tc>
          <w:tcPr>
            <w:tcW w:w="1780" w:type="dxa"/>
            <w:hideMark/>
          </w:tcPr>
          <w:p w14:paraId="77111439"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6541D3C7"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72AF5709" w14:textId="77777777" w:rsidTr="003B4E8C">
        <w:trPr>
          <w:trHeight w:val="600"/>
        </w:trPr>
        <w:tc>
          <w:tcPr>
            <w:tcW w:w="1600" w:type="dxa"/>
            <w:hideMark/>
          </w:tcPr>
          <w:p w14:paraId="58F9E9B5" w14:textId="77777777" w:rsidR="00EB619C" w:rsidRPr="002474DD" w:rsidRDefault="00EB619C" w:rsidP="003B4E8C">
            <w:pPr>
              <w:tabs>
                <w:tab w:val="left" w:pos="1665"/>
              </w:tabs>
              <w:rPr>
                <w:sz w:val="20"/>
                <w:szCs w:val="22"/>
              </w:rPr>
            </w:pPr>
            <w:r w:rsidRPr="002474DD">
              <w:rPr>
                <w:sz w:val="20"/>
                <w:szCs w:val="22"/>
              </w:rPr>
              <w:t>sluzba_is_49427</w:t>
            </w:r>
          </w:p>
        </w:tc>
        <w:tc>
          <w:tcPr>
            <w:tcW w:w="3520" w:type="dxa"/>
            <w:hideMark/>
          </w:tcPr>
          <w:p w14:paraId="0687AB56" w14:textId="77777777" w:rsidR="00EB619C" w:rsidRPr="002474DD" w:rsidRDefault="00EB619C" w:rsidP="003B4E8C">
            <w:pPr>
              <w:tabs>
                <w:tab w:val="left" w:pos="1665"/>
              </w:tabs>
              <w:rPr>
                <w:sz w:val="20"/>
                <w:szCs w:val="22"/>
              </w:rPr>
            </w:pPr>
            <w:r w:rsidRPr="002474DD">
              <w:rPr>
                <w:sz w:val="20"/>
                <w:szCs w:val="22"/>
              </w:rPr>
              <w:t>Upozornenie na výskyt subjektu v RU</w:t>
            </w:r>
          </w:p>
        </w:tc>
        <w:tc>
          <w:tcPr>
            <w:tcW w:w="1780" w:type="dxa"/>
            <w:hideMark/>
          </w:tcPr>
          <w:p w14:paraId="1DC4A8E8" w14:textId="77777777" w:rsidR="00EB619C" w:rsidRPr="002474DD" w:rsidRDefault="00EB619C" w:rsidP="003B4E8C">
            <w:pPr>
              <w:tabs>
                <w:tab w:val="left" w:pos="1665"/>
              </w:tabs>
              <w:rPr>
                <w:sz w:val="20"/>
                <w:szCs w:val="22"/>
              </w:rPr>
            </w:pPr>
            <w:r w:rsidRPr="002474DD">
              <w:rPr>
                <w:sz w:val="20"/>
                <w:szCs w:val="22"/>
              </w:rPr>
              <w:t>sluzba_egov_7853</w:t>
            </w:r>
          </w:p>
        </w:tc>
        <w:tc>
          <w:tcPr>
            <w:tcW w:w="4200" w:type="dxa"/>
            <w:hideMark/>
          </w:tcPr>
          <w:p w14:paraId="1C909BA2" w14:textId="77777777" w:rsidR="00EB619C" w:rsidRPr="002474DD" w:rsidRDefault="00EB619C" w:rsidP="003B4E8C">
            <w:pPr>
              <w:tabs>
                <w:tab w:val="left" w:pos="1665"/>
              </w:tabs>
              <w:rPr>
                <w:sz w:val="20"/>
                <w:szCs w:val="22"/>
              </w:rPr>
            </w:pPr>
            <w:r w:rsidRPr="002474DD">
              <w:rPr>
                <w:sz w:val="20"/>
                <w:szCs w:val="22"/>
              </w:rPr>
              <w:t>Registrovanie na odoberanie informácií o nových úpadcoch</w:t>
            </w:r>
          </w:p>
        </w:tc>
      </w:tr>
      <w:tr w:rsidR="00EB619C" w:rsidRPr="002474DD" w14:paraId="32FAABDA" w14:textId="77777777" w:rsidTr="003B4E8C">
        <w:trPr>
          <w:trHeight w:val="600"/>
        </w:trPr>
        <w:tc>
          <w:tcPr>
            <w:tcW w:w="1600" w:type="dxa"/>
            <w:vMerge w:val="restart"/>
            <w:hideMark/>
          </w:tcPr>
          <w:p w14:paraId="4BAAF585" w14:textId="77777777" w:rsidR="00EB619C" w:rsidRPr="002474DD" w:rsidRDefault="00EB619C" w:rsidP="003B4E8C">
            <w:pPr>
              <w:tabs>
                <w:tab w:val="left" w:pos="1665"/>
              </w:tabs>
              <w:rPr>
                <w:sz w:val="20"/>
                <w:szCs w:val="22"/>
              </w:rPr>
            </w:pPr>
            <w:r w:rsidRPr="002474DD">
              <w:rPr>
                <w:sz w:val="20"/>
                <w:szCs w:val="22"/>
              </w:rPr>
              <w:t>sluzba_is_49428</w:t>
            </w:r>
          </w:p>
        </w:tc>
        <w:tc>
          <w:tcPr>
            <w:tcW w:w="3520" w:type="dxa"/>
            <w:vMerge w:val="restart"/>
            <w:hideMark/>
          </w:tcPr>
          <w:p w14:paraId="7899D5E4" w14:textId="77777777" w:rsidR="00EB619C" w:rsidRPr="002474DD" w:rsidRDefault="00EB619C" w:rsidP="003B4E8C">
            <w:pPr>
              <w:tabs>
                <w:tab w:val="left" w:pos="1665"/>
              </w:tabs>
              <w:rPr>
                <w:sz w:val="20"/>
                <w:szCs w:val="22"/>
              </w:rPr>
            </w:pPr>
            <w:r w:rsidRPr="002474DD">
              <w:rPr>
                <w:sz w:val="20"/>
                <w:szCs w:val="22"/>
              </w:rPr>
              <w:t>Vydanie potvrdenia o podaní prihlášky</w:t>
            </w:r>
          </w:p>
        </w:tc>
        <w:tc>
          <w:tcPr>
            <w:tcW w:w="1780" w:type="dxa"/>
            <w:hideMark/>
          </w:tcPr>
          <w:p w14:paraId="40AF7F38"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27B056B2"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D14A035" w14:textId="77777777" w:rsidTr="003B4E8C">
        <w:trPr>
          <w:trHeight w:val="600"/>
        </w:trPr>
        <w:tc>
          <w:tcPr>
            <w:tcW w:w="1600" w:type="dxa"/>
            <w:vMerge/>
            <w:hideMark/>
          </w:tcPr>
          <w:p w14:paraId="559FA515" w14:textId="77777777" w:rsidR="00EB619C" w:rsidRPr="002474DD" w:rsidRDefault="00EB619C" w:rsidP="003B4E8C">
            <w:pPr>
              <w:tabs>
                <w:tab w:val="left" w:pos="1665"/>
              </w:tabs>
              <w:rPr>
                <w:sz w:val="20"/>
                <w:szCs w:val="22"/>
              </w:rPr>
            </w:pPr>
          </w:p>
        </w:tc>
        <w:tc>
          <w:tcPr>
            <w:tcW w:w="3520" w:type="dxa"/>
            <w:vMerge/>
            <w:hideMark/>
          </w:tcPr>
          <w:p w14:paraId="688CFD21" w14:textId="77777777" w:rsidR="00EB619C" w:rsidRPr="002474DD" w:rsidRDefault="00EB619C" w:rsidP="003B4E8C">
            <w:pPr>
              <w:tabs>
                <w:tab w:val="left" w:pos="1665"/>
              </w:tabs>
              <w:rPr>
                <w:sz w:val="20"/>
                <w:szCs w:val="22"/>
              </w:rPr>
            </w:pPr>
          </w:p>
        </w:tc>
        <w:tc>
          <w:tcPr>
            <w:tcW w:w="1780" w:type="dxa"/>
            <w:hideMark/>
          </w:tcPr>
          <w:p w14:paraId="03D7C76A"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0809DA9E"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509EF3BA" w14:textId="77777777" w:rsidTr="003B4E8C">
        <w:trPr>
          <w:trHeight w:val="300"/>
        </w:trPr>
        <w:tc>
          <w:tcPr>
            <w:tcW w:w="1600" w:type="dxa"/>
            <w:vMerge/>
            <w:hideMark/>
          </w:tcPr>
          <w:p w14:paraId="1B531608" w14:textId="77777777" w:rsidR="00EB619C" w:rsidRPr="002474DD" w:rsidRDefault="00EB619C" w:rsidP="003B4E8C">
            <w:pPr>
              <w:tabs>
                <w:tab w:val="left" w:pos="1665"/>
              </w:tabs>
              <w:rPr>
                <w:sz w:val="20"/>
                <w:szCs w:val="22"/>
              </w:rPr>
            </w:pPr>
          </w:p>
        </w:tc>
        <w:tc>
          <w:tcPr>
            <w:tcW w:w="3520" w:type="dxa"/>
            <w:vMerge/>
            <w:hideMark/>
          </w:tcPr>
          <w:p w14:paraId="5D80DF49" w14:textId="77777777" w:rsidR="00EB619C" w:rsidRPr="002474DD" w:rsidRDefault="00EB619C" w:rsidP="003B4E8C">
            <w:pPr>
              <w:tabs>
                <w:tab w:val="left" w:pos="1665"/>
              </w:tabs>
              <w:rPr>
                <w:sz w:val="20"/>
                <w:szCs w:val="22"/>
              </w:rPr>
            </w:pPr>
          </w:p>
        </w:tc>
        <w:tc>
          <w:tcPr>
            <w:tcW w:w="1780" w:type="dxa"/>
            <w:hideMark/>
          </w:tcPr>
          <w:p w14:paraId="3402DE12"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D0E174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24C1BF75" w14:textId="77777777" w:rsidTr="003B4E8C">
        <w:trPr>
          <w:trHeight w:val="900"/>
        </w:trPr>
        <w:tc>
          <w:tcPr>
            <w:tcW w:w="1600" w:type="dxa"/>
            <w:hideMark/>
          </w:tcPr>
          <w:p w14:paraId="7CF8FB9C" w14:textId="77777777" w:rsidR="00EB619C" w:rsidRPr="002474DD" w:rsidRDefault="00EB619C" w:rsidP="003B4E8C">
            <w:pPr>
              <w:tabs>
                <w:tab w:val="left" w:pos="1665"/>
              </w:tabs>
              <w:rPr>
                <w:sz w:val="20"/>
                <w:szCs w:val="22"/>
              </w:rPr>
            </w:pPr>
            <w:r w:rsidRPr="002474DD">
              <w:rPr>
                <w:sz w:val="20"/>
                <w:szCs w:val="22"/>
              </w:rPr>
              <w:t>sluzba_is_49429</w:t>
            </w:r>
          </w:p>
        </w:tc>
        <w:tc>
          <w:tcPr>
            <w:tcW w:w="3520" w:type="dxa"/>
            <w:hideMark/>
          </w:tcPr>
          <w:p w14:paraId="76D99617" w14:textId="77777777" w:rsidR="00EB619C" w:rsidRPr="002474DD" w:rsidRDefault="00EB619C" w:rsidP="003B4E8C">
            <w:pPr>
              <w:tabs>
                <w:tab w:val="left" w:pos="1665"/>
              </w:tabs>
              <w:rPr>
                <w:sz w:val="20"/>
                <w:szCs w:val="22"/>
              </w:rPr>
            </w:pPr>
            <w:r w:rsidRPr="002474DD">
              <w:rPr>
                <w:sz w:val="20"/>
                <w:szCs w:val="22"/>
              </w:rPr>
              <w:t>Vydanie potvrdenia o prijatí popretia pohľadávky</w:t>
            </w:r>
          </w:p>
        </w:tc>
        <w:tc>
          <w:tcPr>
            <w:tcW w:w="1780" w:type="dxa"/>
            <w:hideMark/>
          </w:tcPr>
          <w:p w14:paraId="145FEB77"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3ED8F87E"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5A75DB85" w14:textId="77777777" w:rsidTr="003B4E8C">
        <w:trPr>
          <w:trHeight w:val="900"/>
        </w:trPr>
        <w:tc>
          <w:tcPr>
            <w:tcW w:w="1600" w:type="dxa"/>
            <w:vMerge w:val="restart"/>
            <w:hideMark/>
          </w:tcPr>
          <w:p w14:paraId="37DAC27F" w14:textId="77777777" w:rsidR="00EB619C" w:rsidRPr="002474DD" w:rsidRDefault="00EB619C" w:rsidP="003B4E8C">
            <w:pPr>
              <w:tabs>
                <w:tab w:val="left" w:pos="1665"/>
              </w:tabs>
              <w:rPr>
                <w:sz w:val="20"/>
                <w:szCs w:val="22"/>
              </w:rPr>
            </w:pPr>
            <w:r w:rsidRPr="002474DD">
              <w:rPr>
                <w:sz w:val="20"/>
                <w:szCs w:val="22"/>
              </w:rPr>
              <w:t>sluzba_is_49430</w:t>
            </w:r>
          </w:p>
        </w:tc>
        <w:tc>
          <w:tcPr>
            <w:tcW w:w="3520" w:type="dxa"/>
            <w:vMerge w:val="restart"/>
            <w:hideMark/>
          </w:tcPr>
          <w:p w14:paraId="5E64578E" w14:textId="77777777" w:rsidR="00EB619C" w:rsidRPr="002474DD" w:rsidRDefault="00EB619C" w:rsidP="003B4E8C">
            <w:pPr>
              <w:tabs>
                <w:tab w:val="left" w:pos="1665"/>
              </w:tabs>
              <w:rPr>
                <w:sz w:val="20"/>
                <w:szCs w:val="22"/>
              </w:rPr>
            </w:pPr>
            <w:r w:rsidRPr="002474DD">
              <w:rPr>
                <w:sz w:val="20"/>
                <w:szCs w:val="22"/>
              </w:rPr>
              <w:t>Vydanie potvrdenia o prijatí informácie o zmene vlastníka pohľadávky</w:t>
            </w:r>
          </w:p>
        </w:tc>
        <w:tc>
          <w:tcPr>
            <w:tcW w:w="1780" w:type="dxa"/>
            <w:hideMark/>
          </w:tcPr>
          <w:p w14:paraId="4A7FBF1F"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21D3EE9E"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98B0079" w14:textId="77777777" w:rsidTr="003B4E8C">
        <w:trPr>
          <w:trHeight w:val="600"/>
        </w:trPr>
        <w:tc>
          <w:tcPr>
            <w:tcW w:w="1600" w:type="dxa"/>
            <w:vMerge/>
            <w:hideMark/>
          </w:tcPr>
          <w:p w14:paraId="76735907" w14:textId="77777777" w:rsidR="00EB619C" w:rsidRPr="002474DD" w:rsidRDefault="00EB619C" w:rsidP="003B4E8C">
            <w:pPr>
              <w:tabs>
                <w:tab w:val="left" w:pos="1665"/>
              </w:tabs>
              <w:rPr>
                <w:sz w:val="20"/>
                <w:szCs w:val="22"/>
              </w:rPr>
            </w:pPr>
          </w:p>
        </w:tc>
        <w:tc>
          <w:tcPr>
            <w:tcW w:w="3520" w:type="dxa"/>
            <w:vMerge/>
            <w:hideMark/>
          </w:tcPr>
          <w:p w14:paraId="422B47F8" w14:textId="77777777" w:rsidR="00EB619C" w:rsidRPr="002474DD" w:rsidRDefault="00EB619C" w:rsidP="003B4E8C">
            <w:pPr>
              <w:tabs>
                <w:tab w:val="left" w:pos="1665"/>
              </w:tabs>
              <w:rPr>
                <w:sz w:val="20"/>
                <w:szCs w:val="22"/>
              </w:rPr>
            </w:pPr>
          </w:p>
        </w:tc>
        <w:tc>
          <w:tcPr>
            <w:tcW w:w="1780" w:type="dxa"/>
            <w:hideMark/>
          </w:tcPr>
          <w:p w14:paraId="1174DAA0"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4AF3E452"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506E4804" w14:textId="77777777" w:rsidTr="003B4E8C">
        <w:trPr>
          <w:trHeight w:val="900"/>
        </w:trPr>
        <w:tc>
          <w:tcPr>
            <w:tcW w:w="1600" w:type="dxa"/>
            <w:vMerge w:val="restart"/>
            <w:hideMark/>
          </w:tcPr>
          <w:p w14:paraId="349DDDE7" w14:textId="77777777" w:rsidR="00EB619C" w:rsidRPr="002474DD" w:rsidRDefault="00EB619C" w:rsidP="003B4E8C">
            <w:pPr>
              <w:tabs>
                <w:tab w:val="left" w:pos="1665"/>
              </w:tabs>
              <w:rPr>
                <w:sz w:val="20"/>
                <w:szCs w:val="22"/>
              </w:rPr>
            </w:pPr>
            <w:r w:rsidRPr="002474DD">
              <w:rPr>
                <w:sz w:val="20"/>
                <w:szCs w:val="22"/>
              </w:rPr>
              <w:t>sluzba_is_49431</w:t>
            </w:r>
          </w:p>
        </w:tc>
        <w:tc>
          <w:tcPr>
            <w:tcW w:w="3520" w:type="dxa"/>
            <w:vMerge w:val="restart"/>
            <w:hideMark/>
          </w:tcPr>
          <w:p w14:paraId="2756A662" w14:textId="77777777" w:rsidR="00EB619C" w:rsidRPr="002474DD" w:rsidRDefault="00EB619C" w:rsidP="003B4E8C">
            <w:pPr>
              <w:tabs>
                <w:tab w:val="left" w:pos="1665"/>
              </w:tabs>
              <w:rPr>
                <w:sz w:val="20"/>
                <w:szCs w:val="22"/>
              </w:rPr>
            </w:pPr>
            <w:r w:rsidRPr="002474DD">
              <w:rPr>
                <w:sz w:val="20"/>
                <w:szCs w:val="22"/>
              </w:rPr>
              <w:t>Podanie zoznamov informujúcich o stave úpadcu</w:t>
            </w:r>
          </w:p>
        </w:tc>
        <w:tc>
          <w:tcPr>
            <w:tcW w:w="1780" w:type="dxa"/>
            <w:hideMark/>
          </w:tcPr>
          <w:p w14:paraId="4239D1AC" w14:textId="77777777" w:rsidR="00EB619C" w:rsidRPr="002474DD" w:rsidRDefault="00EB619C" w:rsidP="003B4E8C">
            <w:pPr>
              <w:tabs>
                <w:tab w:val="left" w:pos="1665"/>
              </w:tabs>
              <w:rPr>
                <w:sz w:val="20"/>
                <w:szCs w:val="22"/>
              </w:rPr>
            </w:pPr>
            <w:r w:rsidRPr="002474DD">
              <w:rPr>
                <w:sz w:val="20"/>
                <w:szCs w:val="22"/>
              </w:rPr>
              <w:t>ks_186525</w:t>
            </w:r>
          </w:p>
        </w:tc>
        <w:tc>
          <w:tcPr>
            <w:tcW w:w="4200" w:type="dxa"/>
            <w:hideMark/>
          </w:tcPr>
          <w:p w14:paraId="3F2D85AE" w14:textId="77777777" w:rsidR="00EB619C" w:rsidRPr="002474DD" w:rsidRDefault="00EB619C" w:rsidP="003B4E8C">
            <w:pPr>
              <w:tabs>
                <w:tab w:val="left" w:pos="1665"/>
              </w:tabs>
              <w:rPr>
                <w:sz w:val="20"/>
                <w:szCs w:val="22"/>
              </w:rPr>
            </w:pPr>
            <w:r w:rsidRPr="002474DD">
              <w:rPr>
                <w:sz w:val="20"/>
                <w:szCs w:val="22"/>
              </w:rPr>
              <w:t>Nahlasovanie zmluvných a iných prehľadov v konkurzoch, reštrukturalizáciách a oddlženiach</w:t>
            </w:r>
          </w:p>
        </w:tc>
      </w:tr>
      <w:tr w:rsidR="00EB619C" w:rsidRPr="002474DD" w14:paraId="5FF3B599" w14:textId="77777777" w:rsidTr="003B4E8C">
        <w:trPr>
          <w:trHeight w:val="600"/>
        </w:trPr>
        <w:tc>
          <w:tcPr>
            <w:tcW w:w="1600" w:type="dxa"/>
            <w:vMerge/>
            <w:hideMark/>
          </w:tcPr>
          <w:p w14:paraId="31CD9932" w14:textId="77777777" w:rsidR="00EB619C" w:rsidRPr="002474DD" w:rsidRDefault="00EB619C" w:rsidP="003B4E8C">
            <w:pPr>
              <w:tabs>
                <w:tab w:val="left" w:pos="1665"/>
              </w:tabs>
              <w:rPr>
                <w:sz w:val="20"/>
                <w:szCs w:val="22"/>
              </w:rPr>
            </w:pPr>
          </w:p>
        </w:tc>
        <w:tc>
          <w:tcPr>
            <w:tcW w:w="3520" w:type="dxa"/>
            <w:vMerge/>
            <w:hideMark/>
          </w:tcPr>
          <w:p w14:paraId="377AE18A" w14:textId="77777777" w:rsidR="00EB619C" w:rsidRPr="002474DD" w:rsidRDefault="00EB619C" w:rsidP="003B4E8C">
            <w:pPr>
              <w:tabs>
                <w:tab w:val="left" w:pos="1665"/>
              </w:tabs>
              <w:rPr>
                <w:sz w:val="20"/>
                <w:szCs w:val="22"/>
              </w:rPr>
            </w:pPr>
          </w:p>
        </w:tc>
        <w:tc>
          <w:tcPr>
            <w:tcW w:w="1780" w:type="dxa"/>
            <w:hideMark/>
          </w:tcPr>
          <w:p w14:paraId="002B44D4" w14:textId="77777777" w:rsidR="00EB619C" w:rsidRPr="002474DD" w:rsidRDefault="00EB619C" w:rsidP="003B4E8C">
            <w:pPr>
              <w:tabs>
                <w:tab w:val="left" w:pos="1665"/>
              </w:tabs>
              <w:rPr>
                <w:sz w:val="20"/>
                <w:szCs w:val="22"/>
              </w:rPr>
            </w:pPr>
            <w:r w:rsidRPr="002474DD">
              <w:rPr>
                <w:sz w:val="20"/>
                <w:szCs w:val="22"/>
              </w:rPr>
              <w:t>ks_186524</w:t>
            </w:r>
          </w:p>
        </w:tc>
        <w:tc>
          <w:tcPr>
            <w:tcW w:w="4200" w:type="dxa"/>
            <w:hideMark/>
          </w:tcPr>
          <w:p w14:paraId="16FC1664" w14:textId="77777777" w:rsidR="00EB619C" w:rsidRPr="002474DD" w:rsidRDefault="00EB619C" w:rsidP="003B4E8C">
            <w:pPr>
              <w:tabs>
                <w:tab w:val="left" w:pos="1665"/>
              </w:tabs>
              <w:rPr>
                <w:sz w:val="20"/>
                <w:szCs w:val="22"/>
              </w:rPr>
            </w:pPr>
            <w:r w:rsidRPr="002474DD">
              <w:rPr>
                <w:sz w:val="20"/>
                <w:szCs w:val="22"/>
              </w:rPr>
              <w:t>Nahlasovanie zoznamu spriaznených osôb dlžníka</w:t>
            </w:r>
          </w:p>
        </w:tc>
      </w:tr>
      <w:tr w:rsidR="00EB619C" w:rsidRPr="002474DD" w14:paraId="56F2B80A" w14:textId="77777777" w:rsidTr="003B4E8C">
        <w:trPr>
          <w:trHeight w:val="600"/>
        </w:trPr>
        <w:tc>
          <w:tcPr>
            <w:tcW w:w="1600" w:type="dxa"/>
            <w:vMerge/>
            <w:hideMark/>
          </w:tcPr>
          <w:p w14:paraId="238A8A6D" w14:textId="77777777" w:rsidR="00EB619C" w:rsidRPr="002474DD" w:rsidRDefault="00EB619C" w:rsidP="003B4E8C">
            <w:pPr>
              <w:tabs>
                <w:tab w:val="left" w:pos="1665"/>
              </w:tabs>
              <w:rPr>
                <w:sz w:val="20"/>
                <w:szCs w:val="22"/>
              </w:rPr>
            </w:pPr>
          </w:p>
        </w:tc>
        <w:tc>
          <w:tcPr>
            <w:tcW w:w="3520" w:type="dxa"/>
            <w:vMerge/>
            <w:hideMark/>
          </w:tcPr>
          <w:p w14:paraId="14ED4D78" w14:textId="77777777" w:rsidR="00EB619C" w:rsidRPr="002474DD" w:rsidRDefault="00EB619C" w:rsidP="003B4E8C">
            <w:pPr>
              <w:tabs>
                <w:tab w:val="left" w:pos="1665"/>
              </w:tabs>
              <w:rPr>
                <w:sz w:val="20"/>
                <w:szCs w:val="22"/>
              </w:rPr>
            </w:pPr>
          </w:p>
        </w:tc>
        <w:tc>
          <w:tcPr>
            <w:tcW w:w="1780" w:type="dxa"/>
            <w:hideMark/>
          </w:tcPr>
          <w:p w14:paraId="6EC1AE36" w14:textId="77777777" w:rsidR="00EB619C" w:rsidRPr="002474DD" w:rsidRDefault="00EB619C" w:rsidP="003B4E8C">
            <w:pPr>
              <w:tabs>
                <w:tab w:val="left" w:pos="1665"/>
              </w:tabs>
              <w:rPr>
                <w:sz w:val="20"/>
                <w:szCs w:val="22"/>
              </w:rPr>
            </w:pPr>
            <w:r w:rsidRPr="002474DD">
              <w:rPr>
                <w:sz w:val="20"/>
                <w:szCs w:val="22"/>
              </w:rPr>
              <w:t>ks_186523</w:t>
            </w:r>
          </w:p>
        </w:tc>
        <w:tc>
          <w:tcPr>
            <w:tcW w:w="4200" w:type="dxa"/>
            <w:hideMark/>
          </w:tcPr>
          <w:p w14:paraId="1745419C" w14:textId="77777777" w:rsidR="00EB619C" w:rsidRPr="002474DD" w:rsidRDefault="00EB619C" w:rsidP="003B4E8C">
            <w:pPr>
              <w:tabs>
                <w:tab w:val="left" w:pos="1665"/>
              </w:tabs>
              <w:rPr>
                <w:sz w:val="20"/>
                <w:szCs w:val="22"/>
              </w:rPr>
            </w:pPr>
            <w:r w:rsidRPr="002474DD">
              <w:rPr>
                <w:sz w:val="20"/>
                <w:szCs w:val="22"/>
              </w:rPr>
              <w:t>Nahlasovanie zoznamu záväzkov dlžníka</w:t>
            </w:r>
          </w:p>
        </w:tc>
      </w:tr>
      <w:tr w:rsidR="00EB619C" w:rsidRPr="002474DD" w14:paraId="28B5E894" w14:textId="77777777" w:rsidTr="003B4E8C">
        <w:trPr>
          <w:trHeight w:val="300"/>
        </w:trPr>
        <w:tc>
          <w:tcPr>
            <w:tcW w:w="1600" w:type="dxa"/>
            <w:vMerge/>
            <w:hideMark/>
          </w:tcPr>
          <w:p w14:paraId="388B4494" w14:textId="77777777" w:rsidR="00EB619C" w:rsidRPr="002474DD" w:rsidRDefault="00EB619C" w:rsidP="003B4E8C">
            <w:pPr>
              <w:tabs>
                <w:tab w:val="left" w:pos="1665"/>
              </w:tabs>
              <w:rPr>
                <w:sz w:val="20"/>
                <w:szCs w:val="22"/>
              </w:rPr>
            </w:pPr>
          </w:p>
        </w:tc>
        <w:tc>
          <w:tcPr>
            <w:tcW w:w="3520" w:type="dxa"/>
            <w:vMerge/>
            <w:hideMark/>
          </w:tcPr>
          <w:p w14:paraId="51D2BFA6" w14:textId="77777777" w:rsidR="00EB619C" w:rsidRPr="002474DD" w:rsidRDefault="00EB619C" w:rsidP="003B4E8C">
            <w:pPr>
              <w:tabs>
                <w:tab w:val="left" w:pos="1665"/>
              </w:tabs>
              <w:rPr>
                <w:sz w:val="20"/>
                <w:szCs w:val="22"/>
              </w:rPr>
            </w:pPr>
          </w:p>
        </w:tc>
        <w:tc>
          <w:tcPr>
            <w:tcW w:w="1780" w:type="dxa"/>
            <w:hideMark/>
          </w:tcPr>
          <w:p w14:paraId="1D0F3400"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6B4A9EAB"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609AC7BA" w14:textId="77777777" w:rsidTr="003B4E8C">
        <w:trPr>
          <w:trHeight w:val="900"/>
        </w:trPr>
        <w:tc>
          <w:tcPr>
            <w:tcW w:w="1600" w:type="dxa"/>
            <w:vMerge w:val="restart"/>
            <w:hideMark/>
          </w:tcPr>
          <w:p w14:paraId="65A84350" w14:textId="77777777" w:rsidR="00EB619C" w:rsidRPr="002474DD" w:rsidRDefault="00EB619C" w:rsidP="003B4E8C">
            <w:pPr>
              <w:tabs>
                <w:tab w:val="left" w:pos="1665"/>
              </w:tabs>
              <w:rPr>
                <w:sz w:val="20"/>
                <w:szCs w:val="22"/>
              </w:rPr>
            </w:pPr>
            <w:r w:rsidRPr="002474DD">
              <w:rPr>
                <w:sz w:val="20"/>
                <w:szCs w:val="22"/>
              </w:rPr>
              <w:t>sluzba_is_49432</w:t>
            </w:r>
          </w:p>
        </w:tc>
        <w:tc>
          <w:tcPr>
            <w:tcW w:w="3520" w:type="dxa"/>
            <w:vMerge w:val="restart"/>
            <w:hideMark/>
          </w:tcPr>
          <w:p w14:paraId="032B5432" w14:textId="77777777" w:rsidR="00EB619C" w:rsidRPr="002474DD" w:rsidRDefault="00EB619C" w:rsidP="003B4E8C">
            <w:pPr>
              <w:tabs>
                <w:tab w:val="left" w:pos="1665"/>
              </w:tabs>
              <w:rPr>
                <w:sz w:val="20"/>
                <w:szCs w:val="22"/>
              </w:rPr>
            </w:pPr>
            <w:r w:rsidRPr="002474DD">
              <w:rPr>
                <w:sz w:val="20"/>
                <w:szCs w:val="22"/>
              </w:rPr>
              <w:t>Vydanie potvrdenia o zaevidovaní zoznamov o stave úpadcu</w:t>
            </w:r>
          </w:p>
        </w:tc>
        <w:tc>
          <w:tcPr>
            <w:tcW w:w="1780" w:type="dxa"/>
            <w:hideMark/>
          </w:tcPr>
          <w:p w14:paraId="3049A681" w14:textId="77777777" w:rsidR="00EB619C" w:rsidRPr="002474DD" w:rsidRDefault="00EB619C" w:rsidP="003B4E8C">
            <w:pPr>
              <w:tabs>
                <w:tab w:val="left" w:pos="1665"/>
              </w:tabs>
              <w:rPr>
                <w:sz w:val="20"/>
                <w:szCs w:val="22"/>
              </w:rPr>
            </w:pPr>
            <w:r w:rsidRPr="002474DD">
              <w:rPr>
                <w:sz w:val="20"/>
                <w:szCs w:val="22"/>
              </w:rPr>
              <w:t>ks_186525</w:t>
            </w:r>
          </w:p>
        </w:tc>
        <w:tc>
          <w:tcPr>
            <w:tcW w:w="4200" w:type="dxa"/>
            <w:hideMark/>
          </w:tcPr>
          <w:p w14:paraId="14858061" w14:textId="77777777" w:rsidR="00EB619C" w:rsidRPr="002474DD" w:rsidRDefault="00EB619C" w:rsidP="003B4E8C">
            <w:pPr>
              <w:tabs>
                <w:tab w:val="left" w:pos="1665"/>
              </w:tabs>
              <w:rPr>
                <w:sz w:val="20"/>
                <w:szCs w:val="22"/>
              </w:rPr>
            </w:pPr>
            <w:r w:rsidRPr="002474DD">
              <w:rPr>
                <w:sz w:val="20"/>
                <w:szCs w:val="22"/>
              </w:rPr>
              <w:t>Nahlasovanie zmluvných a iných prehľadov v konkurzoch, reštrukturalizáciách a oddlženiach</w:t>
            </w:r>
          </w:p>
        </w:tc>
      </w:tr>
      <w:tr w:rsidR="00EB619C" w:rsidRPr="002474DD" w14:paraId="3D4D79AB" w14:textId="77777777" w:rsidTr="003B4E8C">
        <w:trPr>
          <w:trHeight w:val="600"/>
        </w:trPr>
        <w:tc>
          <w:tcPr>
            <w:tcW w:w="1600" w:type="dxa"/>
            <w:vMerge/>
            <w:hideMark/>
          </w:tcPr>
          <w:p w14:paraId="2CED1725" w14:textId="77777777" w:rsidR="00EB619C" w:rsidRPr="002474DD" w:rsidRDefault="00EB619C" w:rsidP="003B4E8C">
            <w:pPr>
              <w:tabs>
                <w:tab w:val="left" w:pos="1665"/>
              </w:tabs>
              <w:rPr>
                <w:sz w:val="20"/>
                <w:szCs w:val="22"/>
              </w:rPr>
            </w:pPr>
          </w:p>
        </w:tc>
        <w:tc>
          <w:tcPr>
            <w:tcW w:w="3520" w:type="dxa"/>
            <w:vMerge/>
            <w:hideMark/>
          </w:tcPr>
          <w:p w14:paraId="1E9DA17D" w14:textId="77777777" w:rsidR="00EB619C" w:rsidRPr="002474DD" w:rsidRDefault="00EB619C" w:rsidP="003B4E8C">
            <w:pPr>
              <w:tabs>
                <w:tab w:val="left" w:pos="1665"/>
              </w:tabs>
              <w:rPr>
                <w:sz w:val="20"/>
                <w:szCs w:val="22"/>
              </w:rPr>
            </w:pPr>
          </w:p>
        </w:tc>
        <w:tc>
          <w:tcPr>
            <w:tcW w:w="1780" w:type="dxa"/>
            <w:hideMark/>
          </w:tcPr>
          <w:p w14:paraId="2048F0FC" w14:textId="77777777" w:rsidR="00EB619C" w:rsidRPr="002474DD" w:rsidRDefault="00EB619C" w:rsidP="003B4E8C">
            <w:pPr>
              <w:tabs>
                <w:tab w:val="left" w:pos="1665"/>
              </w:tabs>
              <w:rPr>
                <w:sz w:val="20"/>
                <w:szCs w:val="22"/>
              </w:rPr>
            </w:pPr>
            <w:r w:rsidRPr="002474DD">
              <w:rPr>
                <w:sz w:val="20"/>
                <w:szCs w:val="22"/>
              </w:rPr>
              <w:t>ks_186524</w:t>
            </w:r>
          </w:p>
        </w:tc>
        <w:tc>
          <w:tcPr>
            <w:tcW w:w="4200" w:type="dxa"/>
            <w:hideMark/>
          </w:tcPr>
          <w:p w14:paraId="2951AC58" w14:textId="77777777" w:rsidR="00EB619C" w:rsidRPr="002474DD" w:rsidRDefault="00EB619C" w:rsidP="003B4E8C">
            <w:pPr>
              <w:tabs>
                <w:tab w:val="left" w:pos="1665"/>
              </w:tabs>
              <w:rPr>
                <w:sz w:val="20"/>
                <w:szCs w:val="22"/>
              </w:rPr>
            </w:pPr>
            <w:r w:rsidRPr="002474DD">
              <w:rPr>
                <w:sz w:val="20"/>
                <w:szCs w:val="22"/>
              </w:rPr>
              <w:t>Nahlasovanie zoznamu spriaznených osôb dlžníka</w:t>
            </w:r>
          </w:p>
        </w:tc>
      </w:tr>
      <w:tr w:rsidR="00EB619C" w:rsidRPr="002474DD" w14:paraId="3D6082CD" w14:textId="77777777" w:rsidTr="003B4E8C">
        <w:trPr>
          <w:trHeight w:val="600"/>
        </w:trPr>
        <w:tc>
          <w:tcPr>
            <w:tcW w:w="1600" w:type="dxa"/>
            <w:vMerge/>
            <w:hideMark/>
          </w:tcPr>
          <w:p w14:paraId="60417CD2" w14:textId="77777777" w:rsidR="00EB619C" w:rsidRPr="002474DD" w:rsidRDefault="00EB619C" w:rsidP="003B4E8C">
            <w:pPr>
              <w:tabs>
                <w:tab w:val="left" w:pos="1665"/>
              </w:tabs>
              <w:rPr>
                <w:sz w:val="20"/>
                <w:szCs w:val="22"/>
              </w:rPr>
            </w:pPr>
          </w:p>
        </w:tc>
        <w:tc>
          <w:tcPr>
            <w:tcW w:w="3520" w:type="dxa"/>
            <w:vMerge/>
            <w:hideMark/>
          </w:tcPr>
          <w:p w14:paraId="4B5E6D1D" w14:textId="77777777" w:rsidR="00EB619C" w:rsidRPr="002474DD" w:rsidRDefault="00EB619C" w:rsidP="003B4E8C">
            <w:pPr>
              <w:tabs>
                <w:tab w:val="left" w:pos="1665"/>
              </w:tabs>
              <w:rPr>
                <w:sz w:val="20"/>
                <w:szCs w:val="22"/>
              </w:rPr>
            </w:pPr>
          </w:p>
        </w:tc>
        <w:tc>
          <w:tcPr>
            <w:tcW w:w="1780" w:type="dxa"/>
            <w:hideMark/>
          </w:tcPr>
          <w:p w14:paraId="008CCFCD" w14:textId="77777777" w:rsidR="00EB619C" w:rsidRPr="002474DD" w:rsidRDefault="00EB619C" w:rsidP="003B4E8C">
            <w:pPr>
              <w:tabs>
                <w:tab w:val="left" w:pos="1665"/>
              </w:tabs>
              <w:rPr>
                <w:sz w:val="20"/>
                <w:szCs w:val="22"/>
              </w:rPr>
            </w:pPr>
            <w:r w:rsidRPr="002474DD">
              <w:rPr>
                <w:sz w:val="20"/>
                <w:szCs w:val="22"/>
              </w:rPr>
              <w:t>ks_186523</w:t>
            </w:r>
          </w:p>
        </w:tc>
        <w:tc>
          <w:tcPr>
            <w:tcW w:w="4200" w:type="dxa"/>
            <w:hideMark/>
          </w:tcPr>
          <w:p w14:paraId="350C8BEB" w14:textId="77777777" w:rsidR="00EB619C" w:rsidRPr="002474DD" w:rsidRDefault="00EB619C" w:rsidP="003B4E8C">
            <w:pPr>
              <w:tabs>
                <w:tab w:val="left" w:pos="1665"/>
              </w:tabs>
              <w:rPr>
                <w:sz w:val="20"/>
                <w:szCs w:val="22"/>
              </w:rPr>
            </w:pPr>
            <w:r w:rsidRPr="002474DD">
              <w:rPr>
                <w:sz w:val="20"/>
                <w:szCs w:val="22"/>
              </w:rPr>
              <w:t>Nahlasovanie zoznamu záväzkov dlžníka</w:t>
            </w:r>
          </w:p>
        </w:tc>
      </w:tr>
      <w:tr w:rsidR="00EB619C" w:rsidRPr="002474DD" w14:paraId="6FF3A1FC" w14:textId="77777777" w:rsidTr="003B4E8C">
        <w:trPr>
          <w:trHeight w:val="300"/>
        </w:trPr>
        <w:tc>
          <w:tcPr>
            <w:tcW w:w="1600" w:type="dxa"/>
            <w:vMerge/>
            <w:hideMark/>
          </w:tcPr>
          <w:p w14:paraId="3A86BBF1" w14:textId="77777777" w:rsidR="00EB619C" w:rsidRPr="002474DD" w:rsidRDefault="00EB619C" w:rsidP="003B4E8C">
            <w:pPr>
              <w:tabs>
                <w:tab w:val="left" w:pos="1665"/>
              </w:tabs>
              <w:rPr>
                <w:sz w:val="20"/>
                <w:szCs w:val="22"/>
              </w:rPr>
            </w:pPr>
          </w:p>
        </w:tc>
        <w:tc>
          <w:tcPr>
            <w:tcW w:w="3520" w:type="dxa"/>
            <w:vMerge/>
            <w:hideMark/>
          </w:tcPr>
          <w:p w14:paraId="5DE4D707" w14:textId="77777777" w:rsidR="00EB619C" w:rsidRPr="002474DD" w:rsidRDefault="00EB619C" w:rsidP="003B4E8C">
            <w:pPr>
              <w:tabs>
                <w:tab w:val="left" w:pos="1665"/>
              </w:tabs>
              <w:rPr>
                <w:sz w:val="20"/>
                <w:szCs w:val="22"/>
              </w:rPr>
            </w:pPr>
          </w:p>
        </w:tc>
        <w:tc>
          <w:tcPr>
            <w:tcW w:w="1780" w:type="dxa"/>
            <w:hideMark/>
          </w:tcPr>
          <w:p w14:paraId="2F1A1683"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16DE79CE"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44A30F0E" w14:textId="77777777" w:rsidTr="003B4E8C">
        <w:trPr>
          <w:trHeight w:val="900"/>
        </w:trPr>
        <w:tc>
          <w:tcPr>
            <w:tcW w:w="1600" w:type="dxa"/>
            <w:hideMark/>
          </w:tcPr>
          <w:p w14:paraId="709A2BB1" w14:textId="77777777" w:rsidR="00EB619C" w:rsidRPr="002474DD" w:rsidRDefault="00EB619C" w:rsidP="003B4E8C">
            <w:pPr>
              <w:tabs>
                <w:tab w:val="left" w:pos="1665"/>
              </w:tabs>
              <w:rPr>
                <w:sz w:val="20"/>
                <w:szCs w:val="22"/>
              </w:rPr>
            </w:pPr>
            <w:r w:rsidRPr="002474DD">
              <w:rPr>
                <w:sz w:val="20"/>
                <w:szCs w:val="22"/>
              </w:rPr>
              <w:t>sluzba_is_49433</w:t>
            </w:r>
          </w:p>
        </w:tc>
        <w:tc>
          <w:tcPr>
            <w:tcW w:w="3520" w:type="dxa"/>
            <w:hideMark/>
          </w:tcPr>
          <w:p w14:paraId="658B1BE9" w14:textId="77777777" w:rsidR="00EB619C" w:rsidRPr="002474DD" w:rsidRDefault="00EB619C" w:rsidP="003B4E8C">
            <w:pPr>
              <w:tabs>
                <w:tab w:val="left" w:pos="1665"/>
              </w:tabs>
              <w:rPr>
                <w:sz w:val="20"/>
                <w:szCs w:val="22"/>
              </w:rPr>
            </w:pPr>
            <w:r w:rsidRPr="002474DD">
              <w:rPr>
                <w:sz w:val="20"/>
                <w:szCs w:val="22"/>
              </w:rPr>
              <w:t>Zverejnenie rozhodnutia o prijatí alebo odmietnutí reštrukturalizačného plánu</w:t>
            </w:r>
          </w:p>
        </w:tc>
        <w:tc>
          <w:tcPr>
            <w:tcW w:w="1780" w:type="dxa"/>
            <w:hideMark/>
          </w:tcPr>
          <w:p w14:paraId="24BAA82A"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27D22A07"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77A7F95A" w14:textId="77777777" w:rsidTr="003B4E8C">
        <w:trPr>
          <w:trHeight w:val="900"/>
        </w:trPr>
        <w:tc>
          <w:tcPr>
            <w:tcW w:w="1600" w:type="dxa"/>
            <w:hideMark/>
          </w:tcPr>
          <w:p w14:paraId="3E8574FC" w14:textId="77777777" w:rsidR="00EB619C" w:rsidRPr="002474DD" w:rsidRDefault="00EB619C" w:rsidP="003B4E8C">
            <w:pPr>
              <w:tabs>
                <w:tab w:val="left" w:pos="1665"/>
              </w:tabs>
              <w:rPr>
                <w:sz w:val="20"/>
                <w:szCs w:val="22"/>
              </w:rPr>
            </w:pPr>
            <w:r w:rsidRPr="002474DD">
              <w:rPr>
                <w:sz w:val="20"/>
                <w:szCs w:val="22"/>
              </w:rPr>
              <w:t>sluzba_is_49434</w:t>
            </w:r>
          </w:p>
        </w:tc>
        <w:tc>
          <w:tcPr>
            <w:tcW w:w="3520" w:type="dxa"/>
            <w:hideMark/>
          </w:tcPr>
          <w:p w14:paraId="20E5CCC7" w14:textId="77777777" w:rsidR="00EB619C" w:rsidRPr="002474DD" w:rsidRDefault="00EB619C" w:rsidP="003B4E8C">
            <w:pPr>
              <w:tabs>
                <w:tab w:val="left" w:pos="1665"/>
              </w:tabs>
              <w:rPr>
                <w:sz w:val="20"/>
                <w:szCs w:val="22"/>
              </w:rPr>
            </w:pPr>
            <w:r w:rsidRPr="002474DD">
              <w:rPr>
                <w:sz w:val="20"/>
                <w:szCs w:val="22"/>
              </w:rPr>
              <w:t>Zaevidovanie požiadavky účastníka plánu na súd na určenie neúčinnosti plánu voči nemu</w:t>
            </w:r>
          </w:p>
        </w:tc>
        <w:tc>
          <w:tcPr>
            <w:tcW w:w="1780" w:type="dxa"/>
            <w:hideMark/>
          </w:tcPr>
          <w:p w14:paraId="2AEDB0FB"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7BAB59FB"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30072575" w14:textId="77777777" w:rsidTr="003B4E8C">
        <w:trPr>
          <w:trHeight w:val="600"/>
        </w:trPr>
        <w:tc>
          <w:tcPr>
            <w:tcW w:w="1600" w:type="dxa"/>
            <w:vMerge w:val="restart"/>
            <w:hideMark/>
          </w:tcPr>
          <w:p w14:paraId="0215E59D" w14:textId="77777777" w:rsidR="00EB619C" w:rsidRPr="002474DD" w:rsidRDefault="00EB619C" w:rsidP="003B4E8C">
            <w:pPr>
              <w:tabs>
                <w:tab w:val="left" w:pos="1665"/>
              </w:tabs>
              <w:rPr>
                <w:sz w:val="20"/>
                <w:szCs w:val="22"/>
              </w:rPr>
            </w:pPr>
            <w:r w:rsidRPr="002474DD">
              <w:rPr>
                <w:sz w:val="20"/>
                <w:szCs w:val="22"/>
              </w:rPr>
              <w:t>sluzba_is_49435</w:t>
            </w:r>
          </w:p>
        </w:tc>
        <w:tc>
          <w:tcPr>
            <w:tcW w:w="3520" w:type="dxa"/>
            <w:vMerge w:val="restart"/>
            <w:hideMark/>
          </w:tcPr>
          <w:p w14:paraId="1D166B83" w14:textId="77777777" w:rsidR="00EB619C" w:rsidRPr="002474DD" w:rsidRDefault="00EB619C" w:rsidP="003B4E8C">
            <w:pPr>
              <w:tabs>
                <w:tab w:val="left" w:pos="1665"/>
              </w:tabs>
              <w:rPr>
                <w:sz w:val="20"/>
                <w:szCs w:val="22"/>
              </w:rPr>
            </w:pPr>
            <w:r w:rsidRPr="002474DD">
              <w:rPr>
                <w:sz w:val="20"/>
                <w:szCs w:val="22"/>
              </w:rPr>
              <w:t>Zaevidovanie námietky veriteľa voči poradiu pohľadávky proti podstate</w:t>
            </w:r>
          </w:p>
        </w:tc>
        <w:tc>
          <w:tcPr>
            <w:tcW w:w="1780" w:type="dxa"/>
            <w:hideMark/>
          </w:tcPr>
          <w:p w14:paraId="00275245"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7F8BC4BB"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A8AB771" w14:textId="77777777" w:rsidTr="003B4E8C">
        <w:trPr>
          <w:trHeight w:val="600"/>
        </w:trPr>
        <w:tc>
          <w:tcPr>
            <w:tcW w:w="1600" w:type="dxa"/>
            <w:vMerge/>
            <w:hideMark/>
          </w:tcPr>
          <w:p w14:paraId="1D34D48B" w14:textId="77777777" w:rsidR="00EB619C" w:rsidRPr="002474DD" w:rsidRDefault="00EB619C" w:rsidP="003B4E8C">
            <w:pPr>
              <w:tabs>
                <w:tab w:val="left" w:pos="1665"/>
              </w:tabs>
              <w:rPr>
                <w:sz w:val="20"/>
                <w:szCs w:val="22"/>
              </w:rPr>
            </w:pPr>
          </w:p>
        </w:tc>
        <w:tc>
          <w:tcPr>
            <w:tcW w:w="3520" w:type="dxa"/>
            <w:vMerge/>
            <w:hideMark/>
          </w:tcPr>
          <w:p w14:paraId="0ECAA693" w14:textId="77777777" w:rsidR="00EB619C" w:rsidRPr="002474DD" w:rsidRDefault="00EB619C" w:rsidP="003B4E8C">
            <w:pPr>
              <w:tabs>
                <w:tab w:val="left" w:pos="1665"/>
              </w:tabs>
              <w:rPr>
                <w:sz w:val="20"/>
                <w:szCs w:val="22"/>
              </w:rPr>
            </w:pPr>
          </w:p>
        </w:tc>
        <w:tc>
          <w:tcPr>
            <w:tcW w:w="1780" w:type="dxa"/>
            <w:hideMark/>
          </w:tcPr>
          <w:p w14:paraId="0F651339"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339F1F90"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41832EA8" w14:textId="77777777" w:rsidTr="003B4E8C">
        <w:trPr>
          <w:trHeight w:val="300"/>
        </w:trPr>
        <w:tc>
          <w:tcPr>
            <w:tcW w:w="1600" w:type="dxa"/>
            <w:vMerge/>
            <w:hideMark/>
          </w:tcPr>
          <w:p w14:paraId="36AC6BFA" w14:textId="77777777" w:rsidR="00EB619C" w:rsidRPr="002474DD" w:rsidRDefault="00EB619C" w:rsidP="003B4E8C">
            <w:pPr>
              <w:tabs>
                <w:tab w:val="left" w:pos="1665"/>
              </w:tabs>
              <w:rPr>
                <w:sz w:val="20"/>
                <w:szCs w:val="22"/>
              </w:rPr>
            </w:pPr>
          </w:p>
        </w:tc>
        <w:tc>
          <w:tcPr>
            <w:tcW w:w="3520" w:type="dxa"/>
            <w:vMerge/>
            <w:hideMark/>
          </w:tcPr>
          <w:p w14:paraId="0FB72E77" w14:textId="77777777" w:rsidR="00EB619C" w:rsidRPr="002474DD" w:rsidRDefault="00EB619C" w:rsidP="003B4E8C">
            <w:pPr>
              <w:tabs>
                <w:tab w:val="left" w:pos="1665"/>
              </w:tabs>
              <w:rPr>
                <w:sz w:val="20"/>
                <w:szCs w:val="22"/>
              </w:rPr>
            </w:pPr>
          </w:p>
        </w:tc>
        <w:tc>
          <w:tcPr>
            <w:tcW w:w="1780" w:type="dxa"/>
            <w:hideMark/>
          </w:tcPr>
          <w:p w14:paraId="017E3A24"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2891F5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5989B066" w14:textId="77777777" w:rsidTr="003B4E8C">
        <w:trPr>
          <w:trHeight w:val="600"/>
        </w:trPr>
        <w:tc>
          <w:tcPr>
            <w:tcW w:w="1600" w:type="dxa"/>
            <w:vMerge w:val="restart"/>
            <w:hideMark/>
          </w:tcPr>
          <w:p w14:paraId="60A1CC3B" w14:textId="77777777" w:rsidR="00EB619C" w:rsidRPr="002474DD" w:rsidRDefault="00EB619C" w:rsidP="003B4E8C">
            <w:pPr>
              <w:tabs>
                <w:tab w:val="left" w:pos="1665"/>
              </w:tabs>
              <w:rPr>
                <w:sz w:val="20"/>
                <w:szCs w:val="22"/>
              </w:rPr>
            </w:pPr>
            <w:r w:rsidRPr="002474DD">
              <w:rPr>
                <w:sz w:val="20"/>
                <w:szCs w:val="22"/>
              </w:rPr>
              <w:t>sluzba_is_49436</w:t>
            </w:r>
          </w:p>
        </w:tc>
        <w:tc>
          <w:tcPr>
            <w:tcW w:w="3520" w:type="dxa"/>
            <w:vMerge w:val="restart"/>
            <w:hideMark/>
          </w:tcPr>
          <w:p w14:paraId="3A24CE2C" w14:textId="77777777" w:rsidR="00EB619C" w:rsidRPr="002474DD" w:rsidRDefault="00EB619C" w:rsidP="003B4E8C">
            <w:pPr>
              <w:tabs>
                <w:tab w:val="left" w:pos="1665"/>
              </w:tabs>
              <w:rPr>
                <w:sz w:val="20"/>
                <w:szCs w:val="22"/>
              </w:rPr>
            </w:pPr>
            <w:r w:rsidRPr="002474DD">
              <w:rPr>
                <w:sz w:val="20"/>
                <w:szCs w:val="22"/>
              </w:rPr>
              <w:t>Zaevidovanie návrhu/</w:t>
            </w:r>
            <w:proofErr w:type="spellStart"/>
            <w:r w:rsidRPr="002474DD">
              <w:rPr>
                <w:sz w:val="20"/>
                <w:szCs w:val="22"/>
              </w:rPr>
              <w:t>späťvzatia</w:t>
            </w:r>
            <w:proofErr w:type="spellEnd"/>
            <w:r w:rsidRPr="002474DD">
              <w:rPr>
                <w:sz w:val="20"/>
                <w:szCs w:val="22"/>
              </w:rPr>
              <w:t xml:space="preserve"> návrhu na povolenie reštrukturalizácie</w:t>
            </w:r>
          </w:p>
        </w:tc>
        <w:tc>
          <w:tcPr>
            <w:tcW w:w="1780" w:type="dxa"/>
            <w:hideMark/>
          </w:tcPr>
          <w:p w14:paraId="3106468D"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58CD5D86"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0813B307" w14:textId="77777777" w:rsidTr="003B4E8C">
        <w:trPr>
          <w:trHeight w:val="600"/>
        </w:trPr>
        <w:tc>
          <w:tcPr>
            <w:tcW w:w="1600" w:type="dxa"/>
            <w:vMerge/>
            <w:hideMark/>
          </w:tcPr>
          <w:p w14:paraId="12412747" w14:textId="77777777" w:rsidR="00EB619C" w:rsidRPr="002474DD" w:rsidRDefault="00EB619C" w:rsidP="003B4E8C">
            <w:pPr>
              <w:tabs>
                <w:tab w:val="left" w:pos="1665"/>
              </w:tabs>
              <w:rPr>
                <w:sz w:val="20"/>
                <w:szCs w:val="22"/>
              </w:rPr>
            </w:pPr>
          </w:p>
        </w:tc>
        <w:tc>
          <w:tcPr>
            <w:tcW w:w="3520" w:type="dxa"/>
            <w:vMerge/>
            <w:hideMark/>
          </w:tcPr>
          <w:p w14:paraId="688C89AF" w14:textId="77777777" w:rsidR="00EB619C" w:rsidRPr="002474DD" w:rsidRDefault="00EB619C" w:rsidP="003B4E8C">
            <w:pPr>
              <w:tabs>
                <w:tab w:val="left" w:pos="1665"/>
              </w:tabs>
              <w:rPr>
                <w:sz w:val="20"/>
                <w:szCs w:val="22"/>
              </w:rPr>
            </w:pPr>
          </w:p>
        </w:tc>
        <w:tc>
          <w:tcPr>
            <w:tcW w:w="1780" w:type="dxa"/>
            <w:hideMark/>
          </w:tcPr>
          <w:p w14:paraId="728AF5EF"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5809B939"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3B8331B2" w14:textId="77777777" w:rsidTr="003B4E8C">
        <w:trPr>
          <w:trHeight w:val="600"/>
        </w:trPr>
        <w:tc>
          <w:tcPr>
            <w:tcW w:w="1600" w:type="dxa"/>
            <w:hideMark/>
          </w:tcPr>
          <w:p w14:paraId="76C7B58F" w14:textId="77777777" w:rsidR="00EB619C" w:rsidRPr="002474DD" w:rsidRDefault="00EB619C" w:rsidP="003B4E8C">
            <w:pPr>
              <w:tabs>
                <w:tab w:val="left" w:pos="1665"/>
              </w:tabs>
              <w:rPr>
                <w:sz w:val="20"/>
                <w:szCs w:val="22"/>
              </w:rPr>
            </w:pPr>
            <w:r w:rsidRPr="002474DD">
              <w:rPr>
                <w:sz w:val="20"/>
                <w:szCs w:val="22"/>
              </w:rPr>
              <w:t>sluzba_is_49437</w:t>
            </w:r>
          </w:p>
        </w:tc>
        <w:tc>
          <w:tcPr>
            <w:tcW w:w="3520" w:type="dxa"/>
            <w:hideMark/>
          </w:tcPr>
          <w:p w14:paraId="668D1A9F" w14:textId="77777777" w:rsidR="00EB619C" w:rsidRPr="002474DD" w:rsidRDefault="00EB619C" w:rsidP="003B4E8C">
            <w:pPr>
              <w:tabs>
                <w:tab w:val="left" w:pos="1665"/>
              </w:tabs>
              <w:rPr>
                <w:sz w:val="20"/>
                <w:szCs w:val="22"/>
              </w:rPr>
            </w:pPr>
            <w:r w:rsidRPr="002474DD">
              <w:rPr>
                <w:sz w:val="20"/>
                <w:szCs w:val="22"/>
              </w:rPr>
              <w:t>Podanie žiadosti o poskytnutie štatistických údajov</w:t>
            </w:r>
          </w:p>
        </w:tc>
        <w:tc>
          <w:tcPr>
            <w:tcW w:w="1780" w:type="dxa"/>
            <w:hideMark/>
          </w:tcPr>
          <w:p w14:paraId="4E432059"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003CE754"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5B0B3333" w14:textId="77777777" w:rsidTr="003B4E8C">
        <w:trPr>
          <w:trHeight w:val="600"/>
        </w:trPr>
        <w:tc>
          <w:tcPr>
            <w:tcW w:w="1600" w:type="dxa"/>
            <w:hideMark/>
          </w:tcPr>
          <w:p w14:paraId="33164BA3" w14:textId="77777777" w:rsidR="00EB619C" w:rsidRPr="002474DD" w:rsidRDefault="00EB619C" w:rsidP="003B4E8C">
            <w:pPr>
              <w:tabs>
                <w:tab w:val="left" w:pos="1665"/>
              </w:tabs>
              <w:rPr>
                <w:sz w:val="20"/>
                <w:szCs w:val="22"/>
              </w:rPr>
            </w:pPr>
            <w:r w:rsidRPr="002474DD">
              <w:rPr>
                <w:sz w:val="20"/>
                <w:szCs w:val="22"/>
              </w:rPr>
              <w:t>sluzba_is_49438</w:t>
            </w:r>
          </w:p>
        </w:tc>
        <w:tc>
          <w:tcPr>
            <w:tcW w:w="3520" w:type="dxa"/>
            <w:hideMark/>
          </w:tcPr>
          <w:p w14:paraId="7960897F" w14:textId="77777777" w:rsidR="00EB619C" w:rsidRPr="002474DD" w:rsidRDefault="00EB619C" w:rsidP="003B4E8C">
            <w:pPr>
              <w:tabs>
                <w:tab w:val="left" w:pos="1665"/>
              </w:tabs>
              <w:rPr>
                <w:sz w:val="20"/>
                <w:szCs w:val="22"/>
              </w:rPr>
            </w:pPr>
            <w:r w:rsidRPr="002474DD">
              <w:rPr>
                <w:sz w:val="20"/>
                <w:szCs w:val="22"/>
              </w:rPr>
              <w:t>Vygenerovanie reportu udalostí zvoleného konania</w:t>
            </w:r>
          </w:p>
        </w:tc>
        <w:tc>
          <w:tcPr>
            <w:tcW w:w="1780" w:type="dxa"/>
            <w:hideMark/>
          </w:tcPr>
          <w:p w14:paraId="0787D2D0"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00AF2AD7"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5B061CF3" w14:textId="77777777" w:rsidTr="003B4E8C">
        <w:trPr>
          <w:trHeight w:val="1500"/>
        </w:trPr>
        <w:tc>
          <w:tcPr>
            <w:tcW w:w="1600" w:type="dxa"/>
            <w:hideMark/>
          </w:tcPr>
          <w:p w14:paraId="57B8151A" w14:textId="77777777" w:rsidR="00EB619C" w:rsidRPr="002474DD" w:rsidRDefault="00EB619C" w:rsidP="003B4E8C">
            <w:pPr>
              <w:tabs>
                <w:tab w:val="left" w:pos="1665"/>
              </w:tabs>
              <w:rPr>
                <w:sz w:val="20"/>
                <w:szCs w:val="22"/>
              </w:rPr>
            </w:pPr>
            <w:r w:rsidRPr="002474DD">
              <w:rPr>
                <w:sz w:val="20"/>
                <w:szCs w:val="22"/>
              </w:rPr>
              <w:t>sluzba_is_49439</w:t>
            </w:r>
          </w:p>
        </w:tc>
        <w:tc>
          <w:tcPr>
            <w:tcW w:w="3520" w:type="dxa"/>
            <w:hideMark/>
          </w:tcPr>
          <w:p w14:paraId="4C0E6920" w14:textId="77777777" w:rsidR="00EB619C" w:rsidRPr="002474DD" w:rsidRDefault="00EB619C" w:rsidP="003B4E8C">
            <w:pPr>
              <w:tabs>
                <w:tab w:val="left" w:pos="1665"/>
              </w:tabs>
              <w:rPr>
                <w:sz w:val="20"/>
                <w:szCs w:val="22"/>
              </w:rPr>
            </w:pPr>
            <w:r w:rsidRPr="002474DD">
              <w:rPr>
                <w:sz w:val="20"/>
                <w:szCs w:val="22"/>
              </w:rPr>
              <w:t>Vygenerovanie štatistiky konkurzov, reštrukturalizácií, oddlžení podľa definovaných kritérií (regionálna príslušnosť, obdobie vzniku, stav, správca atď.)</w:t>
            </w:r>
          </w:p>
        </w:tc>
        <w:tc>
          <w:tcPr>
            <w:tcW w:w="1780" w:type="dxa"/>
            <w:hideMark/>
          </w:tcPr>
          <w:p w14:paraId="5FE3D2EE"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421FDA4A"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6F85D67A" w14:textId="77777777" w:rsidTr="003B4E8C">
        <w:trPr>
          <w:trHeight w:val="1500"/>
        </w:trPr>
        <w:tc>
          <w:tcPr>
            <w:tcW w:w="1600" w:type="dxa"/>
            <w:hideMark/>
          </w:tcPr>
          <w:p w14:paraId="14918ED7" w14:textId="77777777" w:rsidR="00EB619C" w:rsidRPr="002474DD" w:rsidRDefault="00EB619C" w:rsidP="003B4E8C">
            <w:pPr>
              <w:tabs>
                <w:tab w:val="left" w:pos="1665"/>
              </w:tabs>
              <w:rPr>
                <w:sz w:val="20"/>
                <w:szCs w:val="22"/>
              </w:rPr>
            </w:pPr>
            <w:r w:rsidRPr="002474DD">
              <w:rPr>
                <w:sz w:val="20"/>
                <w:szCs w:val="22"/>
              </w:rPr>
              <w:t>sluzba_is_49440</w:t>
            </w:r>
          </w:p>
        </w:tc>
        <w:tc>
          <w:tcPr>
            <w:tcW w:w="3520" w:type="dxa"/>
            <w:hideMark/>
          </w:tcPr>
          <w:p w14:paraId="2F218B8C" w14:textId="77777777" w:rsidR="00EB619C" w:rsidRPr="002474DD" w:rsidRDefault="00EB619C" w:rsidP="003B4E8C">
            <w:pPr>
              <w:tabs>
                <w:tab w:val="left" w:pos="1665"/>
              </w:tabs>
              <w:rPr>
                <w:sz w:val="20"/>
                <w:szCs w:val="22"/>
              </w:rPr>
            </w:pPr>
            <w:r w:rsidRPr="002474DD">
              <w:rPr>
                <w:sz w:val="20"/>
                <w:szCs w:val="22"/>
              </w:rPr>
              <w:t>Podanie žiadosti o overenie bonity fyzickej a právnickej osoby v systéme Registra úpadcov</w:t>
            </w:r>
          </w:p>
        </w:tc>
        <w:tc>
          <w:tcPr>
            <w:tcW w:w="1780" w:type="dxa"/>
            <w:hideMark/>
          </w:tcPr>
          <w:p w14:paraId="34F3519A" w14:textId="77777777" w:rsidR="00EB619C" w:rsidRPr="002474DD" w:rsidRDefault="00EB619C" w:rsidP="003B4E8C">
            <w:pPr>
              <w:tabs>
                <w:tab w:val="left" w:pos="1665"/>
              </w:tabs>
              <w:rPr>
                <w:sz w:val="20"/>
                <w:szCs w:val="22"/>
              </w:rPr>
            </w:pPr>
            <w:r w:rsidRPr="002474DD">
              <w:rPr>
                <w:sz w:val="20"/>
                <w:szCs w:val="22"/>
              </w:rPr>
              <w:t>sluzba_egov_7861</w:t>
            </w:r>
          </w:p>
        </w:tc>
        <w:tc>
          <w:tcPr>
            <w:tcW w:w="4200" w:type="dxa"/>
            <w:hideMark/>
          </w:tcPr>
          <w:p w14:paraId="758E4F51"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biznis subjekty vo forme vhodnej pre automatické spracovanie</w:t>
            </w:r>
          </w:p>
        </w:tc>
      </w:tr>
      <w:tr w:rsidR="00EB619C" w:rsidRPr="002474DD" w14:paraId="0FB6EFB5" w14:textId="77777777" w:rsidTr="003B4E8C">
        <w:trPr>
          <w:trHeight w:val="1500"/>
        </w:trPr>
        <w:tc>
          <w:tcPr>
            <w:tcW w:w="1600" w:type="dxa"/>
            <w:hideMark/>
          </w:tcPr>
          <w:p w14:paraId="7C81F07E" w14:textId="77777777" w:rsidR="00EB619C" w:rsidRPr="002474DD" w:rsidRDefault="00EB619C" w:rsidP="003B4E8C">
            <w:pPr>
              <w:tabs>
                <w:tab w:val="left" w:pos="1665"/>
              </w:tabs>
              <w:rPr>
                <w:sz w:val="20"/>
                <w:szCs w:val="22"/>
              </w:rPr>
            </w:pPr>
            <w:r w:rsidRPr="002474DD">
              <w:rPr>
                <w:sz w:val="20"/>
                <w:szCs w:val="22"/>
              </w:rPr>
              <w:t>sluzba_is_49441</w:t>
            </w:r>
          </w:p>
        </w:tc>
        <w:tc>
          <w:tcPr>
            <w:tcW w:w="3520" w:type="dxa"/>
            <w:hideMark/>
          </w:tcPr>
          <w:p w14:paraId="1FF3FA73" w14:textId="77777777" w:rsidR="00EB619C" w:rsidRPr="002474DD" w:rsidRDefault="00EB619C" w:rsidP="003B4E8C">
            <w:pPr>
              <w:tabs>
                <w:tab w:val="left" w:pos="1665"/>
              </w:tabs>
              <w:rPr>
                <w:sz w:val="20"/>
                <w:szCs w:val="22"/>
              </w:rPr>
            </w:pPr>
            <w:r w:rsidRPr="002474DD">
              <w:rPr>
                <w:sz w:val="20"/>
                <w:szCs w:val="22"/>
              </w:rPr>
              <w:t>Vydanie informácie o bonite fyzickej a právnickej osoby v systéme Registra úpadcov</w:t>
            </w:r>
          </w:p>
        </w:tc>
        <w:tc>
          <w:tcPr>
            <w:tcW w:w="1780" w:type="dxa"/>
            <w:hideMark/>
          </w:tcPr>
          <w:p w14:paraId="6DDBDE2C" w14:textId="77777777" w:rsidR="00EB619C" w:rsidRPr="002474DD" w:rsidRDefault="00EB619C" w:rsidP="003B4E8C">
            <w:pPr>
              <w:tabs>
                <w:tab w:val="left" w:pos="1665"/>
              </w:tabs>
              <w:rPr>
                <w:sz w:val="20"/>
                <w:szCs w:val="22"/>
              </w:rPr>
            </w:pPr>
            <w:r w:rsidRPr="002474DD">
              <w:rPr>
                <w:sz w:val="20"/>
                <w:szCs w:val="22"/>
              </w:rPr>
              <w:t>sluzba_egov_7861</w:t>
            </w:r>
          </w:p>
        </w:tc>
        <w:tc>
          <w:tcPr>
            <w:tcW w:w="4200" w:type="dxa"/>
            <w:hideMark/>
          </w:tcPr>
          <w:p w14:paraId="26E73A5E"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biznis subjekty vo forme vhodnej pre automatické spracovanie</w:t>
            </w:r>
          </w:p>
        </w:tc>
      </w:tr>
      <w:tr w:rsidR="00EB619C" w:rsidRPr="002474DD" w14:paraId="53033CF2" w14:textId="77777777" w:rsidTr="003B4E8C">
        <w:trPr>
          <w:trHeight w:val="1200"/>
        </w:trPr>
        <w:tc>
          <w:tcPr>
            <w:tcW w:w="1600" w:type="dxa"/>
            <w:hideMark/>
          </w:tcPr>
          <w:p w14:paraId="7816B822" w14:textId="77777777" w:rsidR="00EB619C" w:rsidRPr="002474DD" w:rsidRDefault="00EB619C" w:rsidP="003B4E8C">
            <w:pPr>
              <w:tabs>
                <w:tab w:val="left" w:pos="1665"/>
              </w:tabs>
              <w:rPr>
                <w:sz w:val="20"/>
                <w:szCs w:val="22"/>
              </w:rPr>
            </w:pPr>
            <w:r w:rsidRPr="002474DD">
              <w:rPr>
                <w:sz w:val="20"/>
                <w:szCs w:val="22"/>
              </w:rPr>
              <w:t>sluzba_is_49443</w:t>
            </w:r>
          </w:p>
        </w:tc>
        <w:tc>
          <w:tcPr>
            <w:tcW w:w="3520" w:type="dxa"/>
            <w:hideMark/>
          </w:tcPr>
          <w:p w14:paraId="1AA2F833" w14:textId="77777777" w:rsidR="00EB619C" w:rsidRPr="002474DD" w:rsidRDefault="00EB619C" w:rsidP="003B4E8C">
            <w:pPr>
              <w:tabs>
                <w:tab w:val="left" w:pos="1665"/>
              </w:tabs>
              <w:rPr>
                <w:sz w:val="20"/>
                <w:szCs w:val="22"/>
              </w:rPr>
            </w:pPr>
            <w:r w:rsidRPr="002474DD">
              <w:rPr>
                <w:sz w:val="20"/>
                <w:szCs w:val="22"/>
              </w:rPr>
              <w:t>Zaevidovanie rozvrhu/aktualizácie rozvrhu výťažku konkrétnej podstaty správcom konkurznej podstaty</w:t>
            </w:r>
          </w:p>
        </w:tc>
        <w:tc>
          <w:tcPr>
            <w:tcW w:w="1780" w:type="dxa"/>
            <w:hideMark/>
          </w:tcPr>
          <w:p w14:paraId="79187C23"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3B5F5316"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7CED1A07" w14:textId="77777777" w:rsidTr="003B4E8C">
        <w:trPr>
          <w:trHeight w:val="600"/>
        </w:trPr>
        <w:tc>
          <w:tcPr>
            <w:tcW w:w="1600" w:type="dxa"/>
            <w:hideMark/>
          </w:tcPr>
          <w:p w14:paraId="3E45F478" w14:textId="77777777" w:rsidR="00EB619C" w:rsidRPr="002474DD" w:rsidRDefault="00EB619C" w:rsidP="003B4E8C">
            <w:pPr>
              <w:tabs>
                <w:tab w:val="left" w:pos="1665"/>
              </w:tabs>
              <w:rPr>
                <w:sz w:val="20"/>
                <w:szCs w:val="22"/>
              </w:rPr>
            </w:pPr>
            <w:r w:rsidRPr="002474DD">
              <w:rPr>
                <w:sz w:val="20"/>
                <w:szCs w:val="22"/>
              </w:rPr>
              <w:t>sluzba_is_49444</w:t>
            </w:r>
          </w:p>
        </w:tc>
        <w:tc>
          <w:tcPr>
            <w:tcW w:w="3520" w:type="dxa"/>
            <w:hideMark/>
          </w:tcPr>
          <w:p w14:paraId="1CC0704B" w14:textId="77777777" w:rsidR="00EB619C" w:rsidRPr="002474DD" w:rsidRDefault="00EB619C" w:rsidP="003B4E8C">
            <w:pPr>
              <w:tabs>
                <w:tab w:val="left" w:pos="1665"/>
              </w:tabs>
              <w:rPr>
                <w:sz w:val="20"/>
                <w:szCs w:val="22"/>
              </w:rPr>
            </w:pPr>
            <w:r w:rsidRPr="002474DD">
              <w:rPr>
                <w:sz w:val="20"/>
                <w:szCs w:val="22"/>
              </w:rPr>
              <w:t>Zaevidovanie reštrukturalizačného plánu</w:t>
            </w:r>
          </w:p>
        </w:tc>
        <w:tc>
          <w:tcPr>
            <w:tcW w:w="1780" w:type="dxa"/>
            <w:hideMark/>
          </w:tcPr>
          <w:p w14:paraId="1DA0B8C7"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39DD615E"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792A9819" w14:textId="77777777" w:rsidTr="003B4E8C">
        <w:trPr>
          <w:trHeight w:val="900"/>
        </w:trPr>
        <w:tc>
          <w:tcPr>
            <w:tcW w:w="1600" w:type="dxa"/>
            <w:hideMark/>
          </w:tcPr>
          <w:p w14:paraId="2F0C784E" w14:textId="77777777" w:rsidR="00EB619C" w:rsidRPr="002474DD" w:rsidRDefault="00EB619C" w:rsidP="003B4E8C">
            <w:pPr>
              <w:tabs>
                <w:tab w:val="left" w:pos="1665"/>
              </w:tabs>
              <w:rPr>
                <w:sz w:val="20"/>
                <w:szCs w:val="22"/>
              </w:rPr>
            </w:pPr>
            <w:r w:rsidRPr="002474DD">
              <w:rPr>
                <w:sz w:val="20"/>
                <w:szCs w:val="22"/>
              </w:rPr>
              <w:t>sluzba_is_49445</w:t>
            </w:r>
          </w:p>
        </w:tc>
        <w:tc>
          <w:tcPr>
            <w:tcW w:w="3520" w:type="dxa"/>
            <w:hideMark/>
          </w:tcPr>
          <w:p w14:paraId="0C700242" w14:textId="77777777" w:rsidR="00EB619C" w:rsidRPr="002474DD" w:rsidRDefault="00EB619C" w:rsidP="003B4E8C">
            <w:pPr>
              <w:tabs>
                <w:tab w:val="left" w:pos="1665"/>
              </w:tabs>
              <w:rPr>
                <w:sz w:val="20"/>
                <w:szCs w:val="22"/>
              </w:rPr>
            </w:pPr>
            <w:r w:rsidRPr="002474DD">
              <w:rPr>
                <w:sz w:val="20"/>
                <w:szCs w:val="22"/>
              </w:rPr>
              <w:t>Zaevidovanie uznesenia súdu o potvrdení/zamietnutí reštrukturalizačného plánu</w:t>
            </w:r>
          </w:p>
        </w:tc>
        <w:tc>
          <w:tcPr>
            <w:tcW w:w="1780" w:type="dxa"/>
            <w:hideMark/>
          </w:tcPr>
          <w:p w14:paraId="4013611D"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428165C9"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19078EF2" w14:textId="77777777" w:rsidTr="003B4E8C">
        <w:trPr>
          <w:trHeight w:val="600"/>
        </w:trPr>
        <w:tc>
          <w:tcPr>
            <w:tcW w:w="1600" w:type="dxa"/>
            <w:vMerge w:val="restart"/>
            <w:hideMark/>
          </w:tcPr>
          <w:p w14:paraId="7219ED3E" w14:textId="77777777" w:rsidR="00EB619C" w:rsidRPr="002474DD" w:rsidRDefault="00EB619C" w:rsidP="003B4E8C">
            <w:pPr>
              <w:tabs>
                <w:tab w:val="left" w:pos="1665"/>
              </w:tabs>
              <w:rPr>
                <w:sz w:val="20"/>
                <w:szCs w:val="22"/>
              </w:rPr>
            </w:pPr>
            <w:r w:rsidRPr="002474DD">
              <w:rPr>
                <w:sz w:val="20"/>
                <w:szCs w:val="22"/>
              </w:rPr>
              <w:lastRenderedPageBreak/>
              <w:t>sluzba_is_49446</w:t>
            </w:r>
          </w:p>
        </w:tc>
        <w:tc>
          <w:tcPr>
            <w:tcW w:w="3520" w:type="dxa"/>
            <w:vMerge w:val="restart"/>
            <w:hideMark/>
          </w:tcPr>
          <w:p w14:paraId="67AF4E98" w14:textId="77777777" w:rsidR="00EB619C" w:rsidRPr="002474DD" w:rsidRDefault="00EB619C" w:rsidP="003B4E8C">
            <w:pPr>
              <w:tabs>
                <w:tab w:val="left" w:pos="1665"/>
              </w:tabs>
              <w:rPr>
                <w:sz w:val="20"/>
                <w:szCs w:val="22"/>
              </w:rPr>
            </w:pPr>
            <w:r w:rsidRPr="002474DD">
              <w:rPr>
                <w:sz w:val="20"/>
                <w:szCs w:val="22"/>
              </w:rPr>
              <w:t>Priradenie dozorného správcu k reštrukturalizačnému konaniu</w:t>
            </w:r>
          </w:p>
        </w:tc>
        <w:tc>
          <w:tcPr>
            <w:tcW w:w="1780" w:type="dxa"/>
            <w:hideMark/>
          </w:tcPr>
          <w:p w14:paraId="4B670CC9"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4B62669E"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45E1F656" w14:textId="77777777" w:rsidTr="003B4E8C">
        <w:trPr>
          <w:trHeight w:val="600"/>
        </w:trPr>
        <w:tc>
          <w:tcPr>
            <w:tcW w:w="1600" w:type="dxa"/>
            <w:vMerge/>
            <w:hideMark/>
          </w:tcPr>
          <w:p w14:paraId="5203A1B2" w14:textId="77777777" w:rsidR="00EB619C" w:rsidRPr="002474DD" w:rsidRDefault="00EB619C" w:rsidP="003B4E8C">
            <w:pPr>
              <w:tabs>
                <w:tab w:val="left" w:pos="1665"/>
              </w:tabs>
              <w:rPr>
                <w:sz w:val="20"/>
                <w:szCs w:val="22"/>
              </w:rPr>
            </w:pPr>
          </w:p>
        </w:tc>
        <w:tc>
          <w:tcPr>
            <w:tcW w:w="3520" w:type="dxa"/>
            <w:vMerge/>
            <w:hideMark/>
          </w:tcPr>
          <w:p w14:paraId="705F03F3" w14:textId="77777777" w:rsidR="00EB619C" w:rsidRPr="002474DD" w:rsidRDefault="00EB619C" w:rsidP="003B4E8C">
            <w:pPr>
              <w:tabs>
                <w:tab w:val="left" w:pos="1665"/>
              </w:tabs>
              <w:rPr>
                <w:sz w:val="20"/>
                <w:szCs w:val="22"/>
              </w:rPr>
            </w:pPr>
          </w:p>
        </w:tc>
        <w:tc>
          <w:tcPr>
            <w:tcW w:w="1780" w:type="dxa"/>
            <w:hideMark/>
          </w:tcPr>
          <w:p w14:paraId="08277CC3"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DEA0580"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3B08ED95" w14:textId="77777777" w:rsidTr="003B4E8C">
        <w:trPr>
          <w:trHeight w:val="600"/>
        </w:trPr>
        <w:tc>
          <w:tcPr>
            <w:tcW w:w="1600" w:type="dxa"/>
            <w:vMerge w:val="restart"/>
            <w:hideMark/>
          </w:tcPr>
          <w:p w14:paraId="08B41E62" w14:textId="77777777" w:rsidR="00EB619C" w:rsidRPr="002474DD" w:rsidRDefault="00EB619C" w:rsidP="003B4E8C">
            <w:pPr>
              <w:tabs>
                <w:tab w:val="left" w:pos="1665"/>
              </w:tabs>
              <w:rPr>
                <w:sz w:val="20"/>
                <w:szCs w:val="22"/>
              </w:rPr>
            </w:pPr>
            <w:r w:rsidRPr="002474DD">
              <w:rPr>
                <w:sz w:val="20"/>
                <w:szCs w:val="22"/>
              </w:rPr>
              <w:t>sluzba_is_49451</w:t>
            </w:r>
          </w:p>
        </w:tc>
        <w:tc>
          <w:tcPr>
            <w:tcW w:w="3520" w:type="dxa"/>
            <w:vMerge w:val="restart"/>
            <w:hideMark/>
          </w:tcPr>
          <w:p w14:paraId="00FE409D" w14:textId="77777777" w:rsidR="00EB619C" w:rsidRPr="002474DD" w:rsidRDefault="00EB619C" w:rsidP="003B4E8C">
            <w:pPr>
              <w:tabs>
                <w:tab w:val="left" w:pos="1665"/>
              </w:tabs>
              <w:rPr>
                <w:sz w:val="20"/>
                <w:szCs w:val="22"/>
              </w:rPr>
            </w:pPr>
            <w:r w:rsidRPr="002474DD">
              <w:rPr>
                <w:sz w:val="20"/>
                <w:szCs w:val="22"/>
              </w:rPr>
              <w:t>Vytvorenie nového účastníka</w:t>
            </w:r>
          </w:p>
        </w:tc>
        <w:tc>
          <w:tcPr>
            <w:tcW w:w="1780" w:type="dxa"/>
            <w:hideMark/>
          </w:tcPr>
          <w:p w14:paraId="3501848D"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1646F3F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564000C1" w14:textId="77777777" w:rsidTr="003B4E8C">
        <w:trPr>
          <w:trHeight w:val="600"/>
        </w:trPr>
        <w:tc>
          <w:tcPr>
            <w:tcW w:w="1600" w:type="dxa"/>
            <w:vMerge/>
            <w:hideMark/>
          </w:tcPr>
          <w:p w14:paraId="608F2F7A" w14:textId="77777777" w:rsidR="00EB619C" w:rsidRPr="002474DD" w:rsidRDefault="00EB619C" w:rsidP="003B4E8C">
            <w:pPr>
              <w:tabs>
                <w:tab w:val="left" w:pos="1665"/>
              </w:tabs>
              <w:rPr>
                <w:sz w:val="20"/>
                <w:szCs w:val="22"/>
              </w:rPr>
            </w:pPr>
          </w:p>
        </w:tc>
        <w:tc>
          <w:tcPr>
            <w:tcW w:w="3520" w:type="dxa"/>
            <w:vMerge/>
            <w:hideMark/>
          </w:tcPr>
          <w:p w14:paraId="701D4245" w14:textId="77777777" w:rsidR="00EB619C" w:rsidRPr="002474DD" w:rsidRDefault="00EB619C" w:rsidP="003B4E8C">
            <w:pPr>
              <w:tabs>
                <w:tab w:val="left" w:pos="1665"/>
              </w:tabs>
              <w:rPr>
                <w:sz w:val="20"/>
                <w:szCs w:val="22"/>
              </w:rPr>
            </w:pPr>
          </w:p>
        </w:tc>
        <w:tc>
          <w:tcPr>
            <w:tcW w:w="1780" w:type="dxa"/>
            <w:hideMark/>
          </w:tcPr>
          <w:p w14:paraId="2D8440F0"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45BBF202"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06A775C5" w14:textId="77777777" w:rsidTr="003B4E8C">
        <w:trPr>
          <w:trHeight w:val="300"/>
        </w:trPr>
        <w:tc>
          <w:tcPr>
            <w:tcW w:w="1600" w:type="dxa"/>
            <w:vMerge/>
            <w:hideMark/>
          </w:tcPr>
          <w:p w14:paraId="7069D7A2" w14:textId="77777777" w:rsidR="00EB619C" w:rsidRPr="002474DD" w:rsidRDefault="00EB619C" w:rsidP="003B4E8C">
            <w:pPr>
              <w:tabs>
                <w:tab w:val="left" w:pos="1665"/>
              </w:tabs>
              <w:rPr>
                <w:sz w:val="20"/>
                <w:szCs w:val="22"/>
              </w:rPr>
            </w:pPr>
          </w:p>
        </w:tc>
        <w:tc>
          <w:tcPr>
            <w:tcW w:w="3520" w:type="dxa"/>
            <w:vMerge/>
            <w:hideMark/>
          </w:tcPr>
          <w:p w14:paraId="278254CB" w14:textId="77777777" w:rsidR="00EB619C" w:rsidRPr="002474DD" w:rsidRDefault="00EB619C" w:rsidP="003B4E8C">
            <w:pPr>
              <w:tabs>
                <w:tab w:val="left" w:pos="1665"/>
              </w:tabs>
              <w:rPr>
                <w:sz w:val="20"/>
                <w:szCs w:val="22"/>
              </w:rPr>
            </w:pPr>
          </w:p>
        </w:tc>
        <w:tc>
          <w:tcPr>
            <w:tcW w:w="1780" w:type="dxa"/>
            <w:hideMark/>
          </w:tcPr>
          <w:p w14:paraId="4DFBBBC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4D6068F6"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5088B6DC" w14:textId="77777777" w:rsidTr="003B4E8C">
        <w:trPr>
          <w:trHeight w:val="600"/>
        </w:trPr>
        <w:tc>
          <w:tcPr>
            <w:tcW w:w="1600" w:type="dxa"/>
            <w:vMerge w:val="restart"/>
            <w:hideMark/>
          </w:tcPr>
          <w:p w14:paraId="615DB638" w14:textId="77777777" w:rsidR="00EB619C" w:rsidRPr="002474DD" w:rsidRDefault="00EB619C" w:rsidP="003B4E8C">
            <w:pPr>
              <w:tabs>
                <w:tab w:val="left" w:pos="1665"/>
              </w:tabs>
              <w:rPr>
                <w:sz w:val="20"/>
                <w:szCs w:val="22"/>
              </w:rPr>
            </w:pPr>
            <w:r w:rsidRPr="002474DD">
              <w:rPr>
                <w:sz w:val="20"/>
                <w:szCs w:val="22"/>
              </w:rPr>
              <w:t>sluzba_is_49452</w:t>
            </w:r>
          </w:p>
        </w:tc>
        <w:tc>
          <w:tcPr>
            <w:tcW w:w="3520" w:type="dxa"/>
            <w:vMerge w:val="restart"/>
            <w:hideMark/>
          </w:tcPr>
          <w:p w14:paraId="63247043" w14:textId="77777777" w:rsidR="00EB619C" w:rsidRPr="002474DD" w:rsidRDefault="00EB619C" w:rsidP="003B4E8C">
            <w:pPr>
              <w:tabs>
                <w:tab w:val="left" w:pos="1665"/>
              </w:tabs>
              <w:rPr>
                <w:sz w:val="20"/>
                <w:szCs w:val="22"/>
              </w:rPr>
            </w:pPr>
            <w:r w:rsidRPr="002474DD">
              <w:rPr>
                <w:sz w:val="20"/>
                <w:szCs w:val="22"/>
              </w:rPr>
              <w:t>Priradenie účastníka ku konaniu</w:t>
            </w:r>
          </w:p>
        </w:tc>
        <w:tc>
          <w:tcPr>
            <w:tcW w:w="1780" w:type="dxa"/>
            <w:hideMark/>
          </w:tcPr>
          <w:p w14:paraId="07F3A617"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9377B7A"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3447F7CD" w14:textId="77777777" w:rsidTr="003B4E8C">
        <w:trPr>
          <w:trHeight w:val="300"/>
        </w:trPr>
        <w:tc>
          <w:tcPr>
            <w:tcW w:w="1600" w:type="dxa"/>
            <w:vMerge/>
            <w:hideMark/>
          </w:tcPr>
          <w:p w14:paraId="27DBF0F6" w14:textId="77777777" w:rsidR="00EB619C" w:rsidRPr="002474DD" w:rsidRDefault="00EB619C" w:rsidP="003B4E8C">
            <w:pPr>
              <w:tabs>
                <w:tab w:val="left" w:pos="1665"/>
              </w:tabs>
              <w:rPr>
                <w:sz w:val="20"/>
                <w:szCs w:val="22"/>
              </w:rPr>
            </w:pPr>
          </w:p>
        </w:tc>
        <w:tc>
          <w:tcPr>
            <w:tcW w:w="3520" w:type="dxa"/>
            <w:vMerge/>
            <w:hideMark/>
          </w:tcPr>
          <w:p w14:paraId="3BB7DB71" w14:textId="77777777" w:rsidR="00EB619C" w:rsidRPr="002474DD" w:rsidRDefault="00EB619C" w:rsidP="003B4E8C">
            <w:pPr>
              <w:tabs>
                <w:tab w:val="left" w:pos="1665"/>
              </w:tabs>
              <w:rPr>
                <w:sz w:val="20"/>
                <w:szCs w:val="22"/>
              </w:rPr>
            </w:pPr>
          </w:p>
        </w:tc>
        <w:tc>
          <w:tcPr>
            <w:tcW w:w="1780" w:type="dxa"/>
            <w:hideMark/>
          </w:tcPr>
          <w:p w14:paraId="176A623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74745A7"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3BF680" w14:textId="77777777" w:rsidTr="003B4E8C">
        <w:trPr>
          <w:trHeight w:val="300"/>
        </w:trPr>
        <w:tc>
          <w:tcPr>
            <w:tcW w:w="1600" w:type="dxa"/>
            <w:vMerge w:val="restart"/>
            <w:hideMark/>
          </w:tcPr>
          <w:p w14:paraId="47FA4F09" w14:textId="77777777" w:rsidR="00EB619C" w:rsidRPr="002474DD" w:rsidRDefault="00EB619C" w:rsidP="003B4E8C">
            <w:pPr>
              <w:tabs>
                <w:tab w:val="left" w:pos="1665"/>
              </w:tabs>
              <w:rPr>
                <w:sz w:val="20"/>
                <w:szCs w:val="22"/>
              </w:rPr>
            </w:pPr>
            <w:r w:rsidRPr="002474DD">
              <w:rPr>
                <w:sz w:val="20"/>
                <w:szCs w:val="22"/>
              </w:rPr>
              <w:t>sluzba_is_51426</w:t>
            </w:r>
          </w:p>
        </w:tc>
        <w:tc>
          <w:tcPr>
            <w:tcW w:w="3520" w:type="dxa"/>
            <w:vMerge w:val="restart"/>
            <w:hideMark/>
          </w:tcPr>
          <w:p w14:paraId="68B6E4C2" w14:textId="77777777" w:rsidR="00EB619C" w:rsidRPr="002474DD" w:rsidRDefault="00EB619C" w:rsidP="003B4E8C">
            <w:pPr>
              <w:tabs>
                <w:tab w:val="left" w:pos="1665"/>
              </w:tabs>
              <w:rPr>
                <w:sz w:val="20"/>
                <w:szCs w:val="22"/>
              </w:rPr>
            </w:pPr>
            <w:r w:rsidRPr="002474DD">
              <w:rPr>
                <w:sz w:val="20"/>
                <w:szCs w:val="22"/>
              </w:rPr>
              <w:t>Zmena správcu konkurzného a reštrukturalizačného konania</w:t>
            </w:r>
          </w:p>
        </w:tc>
        <w:tc>
          <w:tcPr>
            <w:tcW w:w="1780" w:type="dxa"/>
            <w:hideMark/>
          </w:tcPr>
          <w:p w14:paraId="4B72D42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0F4272D4"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6DDF01C" w14:textId="77777777" w:rsidTr="003B4E8C">
        <w:trPr>
          <w:trHeight w:val="600"/>
        </w:trPr>
        <w:tc>
          <w:tcPr>
            <w:tcW w:w="1600" w:type="dxa"/>
            <w:vMerge/>
            <w:hideMark/>
          </w:tcPr>
          <w:p w14:paraId="2E6C4AEB" w14:textId="77777777" w:rsidR="00EB619C" w:rsidRPr="002474DD" w:rsidRDefault="00EB619C" w:rsidP="003B4E8C">
            <w:pPr>
              <w:tabs>
                <w:tab w:val="left" w:pos="1665"/>
              </w:tabs>
              <w:rPr>
                <w:sz w:val="20"/>
                <w:szCs w:val="22"/>
              </w:rPr>
            </w:pPr>
          </w:p>
        </w:tc>
        <w:tc>
          <w:tcPr>
            <w:tcW w:w="3520" w:type="dxa"/>
            <w:vMerge/>
            <w:hideMark/>
          </w:tcPr>
          <w:p w14:paraId="0B82D89E" w14:textId="77777777" w:rsidR="00EB619C" w:rsidRPr="002474DD" w:rsidRDefault="00EB619C" w:rsidP="003B4E8C">
            <w:pPr>
              <w:tabs>
                <w:tab w:val="left" w:pos="1665"/>
              </w:tabs>
              <w:rPr>
                <w:sz w:val="20"/>
                <w:szCs w:val="22"/>
              </w:rPr>
            </w:pPr>
          </w:p>
        </w:tc>
        <w:tc>
          <w:tcPr>
            <w:tcW w:w="1780" w:type="dxa"/>
            <w:hideMark/>
          </w:tcPr>
          <w:p w14:paraId="35BCD534"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84C0163"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7B5AFE8C" w14:textId="77777777" w:rsidTr="003B4E8C">
        <w:trPr>
          <w:trHeight w:val="600"/>
        </w:trPr>
        <w:tc>
          <w:tcPr>
            <w:tcW w:w="1600" w:type="dxa"/>
            <w:vMerge/>
            <w:hideMark/>
          </w:tcPr>
          <w:p w14:paraId="0B511E0B" w14:textId="77777777" w:rsidR="00EB619C" w:rsidRPr="002474DD" w:rsidRDefault="00EB619C" w:rsidP="003B4E8C">
            <w:pPr>
              <w:tabs>
                <w:tab w:val="left" w:pos="1665"/>
              </w:tabs>
              <w:rPr>
                <w:sz w:val="20"/>
                <w:szCs w:val="22"/>
              </w:rPr>
            </w:pPr>
          </w:p>
        </w:tc>
        <w:tc>
          <w:tcPr>
            <w:tcW w:w="3520" w:type="dxa"/>
            <w:vMerge/>
            <w:hideMark/>
          </w:tcPr>
          <w:p w14:paraId="41FA447E" w14:textId="77777777" w:rsidR="00EB619C" w:rsidRPr="002474DD" w:rsidRDefault="00EB619C" w:rsidP="003B4E8C">
            <w:pPr>
              <w:tabs>
                <w:tab w:val="left" w:pos="1665"/>
              </w:tabs>
              <w:rPr>
                <w:sz w:val="20"/>
                <w:szCs w:val="22"/>
              </w:rPr>
            </w:pPr>
          </w:p>
        </w:tc>
        <w:tc>
          <w:tcPr>
            <w:tcW w:w="1780" w:type="dxa"/>
            <w:hideMark/>
          </w:tcPr>
          <w:p w14:paraId="39226DF7"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78E16E8D"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28F7D97" w14:textId="77777777" w:rsidTr="003B4E8C">
        <w:trPr>
          <w:trHeight w:val="900"/>
        </w:trPr>
        <w:tc>
          <w:tcPr>
            <w:tcW w:w="1600" w:type="dxa"/>
            <w:vMerge w:val="restart"/>
            <w:hideMark/>
          </w:tcPr>
          <w:p w14:paraId="6CE42D47" w14:textId="77777777" w:rsidR="00EB619C" w:rsidRPr="002474DD" w:rsidRDefault="00EB619C" w:rsidP="003B4E8C">
            <w:pPr>
              <w:tabs>
                <w:tab w:val="left" w:pos="1665"/>
              </w:tabs>
              <w:rPr>
                <w:sz w:val="20"/>
                <w:szCs w:val="22"/>
              </w:rPr>
            </w:pPr>
            <w:r w:rsidRPr="002474DD">
              <w:rPr>
                <w:sz w:val="20"/>
                <w:szCs w:val="22"/>
              </w:rPr>
              <w:t>sluzba_is_51427</w:t>
            </w:r>
          </w:p>
        </w:tc>
        <w:tc>
          <w:tcPr>
            <w:tcW w:w="3520" w:type="dxa"/>
            <w:vMerge w:val="restart"/>
            <w:hideMark/>
          </w:tcPr>
          <w:p w14:paraId="08A9F6B4" w14:textId="77777777" w:rsidR="00EB619C" w:rsidRPr="002474DD" w:rsidRDefault="00EB619C" w:rsidP="003B4E8C">
            <w:pPr>
              <w:tabs>
                <w:tab w:val="left" w:pos="1665"/>
              </w:tabs>
              <w:rPr>
                <w:sz w:val="20"/>
                <w:szCs w:val="22"/>
              </w:rPr>
            </w:pPr>
            <w:r w:rsidRPr="002474DD">
              <w:rPr>
                <w:sz w:val="20"/>
                <w:szCs w:val="22"/>
              </w:rPr>
              <w:t>Vyhľadanie spisu úpadcu</w:t>
            </w:r>
          </w:p>
        </w:tc>
        <w:tc>
          <w:tcPr>
            <w:tcW w:w="1780" w:type="dxa"/>
            <w:hideMark/>
          </w:tcPr>
          <w:p w14:paraId="7B6A1F3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13D9525"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6FB83E67" w14:textId="77777777" w:rsidTr="003B4E8C">
        <w:trPr>
          <w:trHeight w:val="300"/>
        </w:trPr>
        <w:tc>
          <w:tcPr>
            <w:tcW w:w="1600" w:type="dxa"/>
            <w:vMerge/>
            <w:hideMark/>
          </w:tcPr>
          <w:p w14:paraId="75D1D8D4" w14:textId="77777777" w:rsidR="00EB619C" w:rsidRPr="002474DD" w:rsidRDefault="00EB619C" w:rsidP="003B4E8C">
            <w:pPr>
              <w:tabs>
                <w:tab w:val="left" w:pos="1665"/>
              </w:tabs>
              <w:rPr>
                <w:sz w:val="20"/>
                <w:szCs w:val="22"/>
              </w:rPr>
            </w:pPr>
          </w:p>
        </w:tc>
        <w:tc>
          <w:tcPr>
            <w:tcW w:w="3520" w:type="dxa"/>
            <w:vMerge/>
            <w:hideMark/>
          </w:tcPr>
          <w:p w14:paraId="0E782817" w14:textId="77777777" w:rsidR="00EB619C" w:rsidRPr="002474DD" w:rsidRDefault="00EB619C" w:rsidP="003B4E8C">
            <w:pPr>
              <w:tabs>
                <w:tab w:val="left" w:pos="1665"/>
              </w:tabs>
              <w:rPr>
                <w:sz w:val="20"/>
                <w:szCs w:val="22"/>
              </w:rPr>
            </w:pPr>
          </w:p>
        </w:tc>
        <w:tc>
          <w:tcPr>
            <w:tcW w:w="1780" w:type="dxa"/>
            <w:hideMark/>
          </w:tcPr>
          <w:p w14:paraId="32A6C39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2A9308C"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71BAEFD" w14:textId="77777777" w:rsidTr="003B4E8C">
        <w:trPr>
          <w:trHeight w:val="600"/>
        </w:trPr>
        <w:tc>
          <w:tcPr>
            <w:tcW w:w="1600" w:type="dxa"/>
            <w:vMerge/>
            <w:hideMark/>
          </w:tcPr>
          <w:p w14:paraId="0A3EE391" w14:textId="77777777" w:rsidR="00EB619C" w:rsidRPr="002474DD" w:rsidRDefault="00EB619C" w:rsidP="003B4E8C">
            <w:pPr>
              <w:tabs>
                <w:tab w:val="left" w:pos="1665"/>
              </w:tabs>
              <w:rPr>
                <w:sz w:val="20"/>
                <w:szCs w:val="22"/>
              </w:rPr>
            </w:pPr>
          </w:p>
        </w:tc>
        <w:tc>
          <w:tcPr>
            <w:tcW w:w="3520" w:type="dxa"/>
            <w:vMerge/>
            <w:hideMark/>
          </w:tcPr>
          <w:p w14:paraId="29ACE5C1" w14:textId="77777777" w:rsidR="00EB619C" w:rsidRPr="002474DD" w:rsidRDefault="00EB619C" w:rsidP="003B4E8C">
            <w:pPr>
              <w:tabs>
                <w:tab w:val="left" w:pos="1665"/>
              </w:tabs>
              <w:rPr>
                <w:sz w:val="20"/>
                <w:szCs w:val="22"/>
              </w:rPr>
            </w:pPr>
          </w:p>
        </w:tc>
        <w:tc>
          <w:tcPr>
            <w:tcW w:w="1780" w:type="dxa"/>
            <w:hideMark/>
          </w:tcPr>
          <w:p w14:paraId="68F6D9CE"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10E929E"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2B95F856" w14:textId="77777777" w:rsidTr="003B4E8C">
        <w:trPr>
          <w:trHeight w:val="600"/>
        </w:trPr>
        <w:tc>
          <w:tcPr>
            <w:tcW w:w="1600" w:type="dxa"/>
            <w:vMerge/>
            <w:hideMark/>
          </w:tcPr>
          <w:p w14:paraId="4C14CF7D" w14:textId="77777777" w:rsidR="00EB619C" w:rsidRPr="002474DD" w:rsidRDefault="00EB619C" w:rsidP="003B4E8C">
            <w:pPr>
              <w:tabs>
                <w:tab w:val="left" w:pos="1665"/>
              </w:tabs>
              <w:rPr>
                <w:sz w:val="20"/>
                <w:szCs w:val="22"/>
              </w:rPr>
            </w:pPr>
          </w:p>
        </w:tc>
        <w:tc>
          <w:tcPr>
            <w:tcW w:w="3520" w:type="dxa"/>
            <w:vMerge/>
            <w:hideMark/>
          </w:tcPr>
          <w:p w14:paraId="5568D55C" w14:textId="77777777" w:rsidR="00EB619C" w:rsidRPr="002474DD" w:rsidRDefault="00EB619C" w:rsidP="003B4E8C">
            <w:pPr>
              <w:tabs>
                <w:tab w:val="left" w:pos="1665"/>
              </w:tabs>
              <w:rPr>
                <w:sz w:val="20"/>
                <w:szCs w:val="22"/>
              </w:rPr>
            </w:pPr>
          </w:p>
        </w:tc>
        <w:tc>
          <w:tcPr>
            <w:tcW w:w="1780" w:type="dxa"/>
            <w:hideMark/>
          </w:tcPr>
          <w:p w14:paraId="31CE1A4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AD369FD"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13A7CB4C" w14:textId="77777777" w:rsidTr="003B4E8C">
        <w:trPr>
          <w:trHeight w:val="900"/>
        </w:trPr>
        <w:tc>
          <w:tcPr>
            <w:tcW w:w="1600" w:type="dxa"/>
            <w:vMerge w:val="restart"/>
            <w:hideMark/>
          </w:tcPr>
          <w:p w14:paraId="3364C486" w14:textId="77777777" w:rsidR="00EB619C" w:rsidRPr="002474DD" w:rsidRDefault="00EB619C" w:rsidP="003B4E8C">
            <w:pPr>
              <w:tabs>
                <w:tab w:val="left" w:pos="1665"/>
              </w:tabs>
              <w:rPr>
                <w:sz w:val="20"/>
                <w:szCs w:val="22"/>
              </w:rPr>
            </w:pPr>
            <w:r w:rsidRPr="002474DD">
              <w:rPr>
                <w:sz w:val="20"/>
                <w:szCs w:val="22"/>
              </w:rPr>
              <w:t>sluzba_is_51428</w:t>
            </w:r>
          </w:p>
        </w:tc>
        <w:tc>
          <w:tcPr>
            <w:tcW w:w="3520" w:type="dxa"/>
            <w:vMerge w:val="restart"/>
            <w:hideMark/>
          </w:tcPr>
          <w:p w14:paraId="3BD414E2" w14:textId="77777777" w:rsidR="00EB619C" w:rsidRPr="002474DD" w:rsidRDefault="00EB619C" w:rsidP="003B4E8C">
            <w:pPr>
              <w:tabs>
                <w:tab w:val="left" w:pos="1665"/>
              </w:tabs>
              <w:rPr>
                <w:sz w:val="20"/>
                <w:szCs w:val="22"/>
              </w:rPr>
            </w:pPr>
            <w:r w:rsidRPr="002474DD">
              <w:rPr>
                <w:sz w:val="20"/>
                <w:szCs w:val="22"/>
              </w:rPr>
              <w:t>Vyhľadanie správcovského spisu</w:t>
            </w:r>
          </w:p>
        </w:tc>
        <w:tc>
          <w:tcPr>
            <w:tcW w:w="1780" w:type="dxa"/>
            <w:hideMark/>
          </w:tcPr>
          <w:p w14:paraId="5231F186"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610B9032"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4C652DD" w14:textId="77777777" w:rsidTr="003B4E8C">
        <w:trPr>
          <w:trHeight w:val="300"/>
        </w:trPr>
        <w:tc>
          <w:tcPr>
            <w:tcW w:w="1600" w:type="dxa"/>
            <w:vMerge/>
            <w:hideMark/>
          </w:tcPr>
          <w:p w14:paraId="272EE320" w14:textId="77777777" w:rsidR="00EB619C" w:rsidRPr="002474DD" w:rsidRDefault="00EB619C" w:rsidP="003B4E8C">
            <w:pPr>
              <w:tabs>
                <w:tab w:val="left" w:pos="1665"/>
              </w:tabs>
              <w:rPr>
                <w:sz w:val="20"/>
                <w:szCs w:val="22"/>
              </w:rPr>
            </w:pPr>
          </w:p>
        </w:tc>
        <w:tc>
          <w:tcPr>
            <w:tcW w:w="3520" w:type="dxa"/>
            <w:vMerge/>
            <w:hideMark/>
          </w:tcPr>
          <w:p w14:paraId="4CCC0529" w14:textId="77777777" w:rsidR="00EB619C" w:rsidRPr="002474DD" w:rsidRDefault="00EB619C" w:rsidP="003B4E8C">
            <w:pPr>
              <w:tabs>
                <w:tab w:val="left" w:pos="1665"/>
              </w:tabs>
              <w:rPr>
                <w:sz w:val="20"/>
                <w:szCs w:val="22"/>
              </w:rPr>
            </w:pPr>
          </w:p>
        </w:tc>
        <w:tc>
          <w:tcPr>
            <w:tcW w:w="1780" w:type="dxa"/>
            <w:hideMark/>
          </w:tcPr>
          <w:p w14:paraId="49EEDB1F"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6B591D4F"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E949F61" w14:textId="77777777" w:rsidTr="003B4E8C">
        <w:trPr>
          <w:trHeight w:val="600"/>
        </w:trPr>
        <w:tc>
          <w:tcPr>
            <w:tcW w:w="1600" w:type="dxa"/>
            <w:vMerge/>
            <w:hideMark/>
          </w:tcPr>
          <w:p w14:paraId="5765C92B" w14:textId="77777777" w:rsidR="00EB619C" w:rsidRPr="002474DD" w:rsidRDefault="00EB619C" w:rsidP="003B4E8C">
            <w:pPr>
              <w:tabs>
                <w:tab w:val="left" w:pos="1665"/>
              </w:tabs>
              <w:rPr>
                <w:sz w:val="20"/>
                <w:szCs w:val="22"/>
              </w:rPr>
            </w:pPr>
          </w:p>
        </w:tc>
        <w:tc>
          <w:tcPr>
            <w:tcW w:w="3520" w:type="dxa"/>
            <w:vMerge/>
            <w:hideMark/>
          </w:tcPr>
          <w:p w14:paraId="76E34B23" w14:textId="77777777" w:rsidR="00EB619C" w:rsidRPr="002474DD" w:rsidRDefault="00EB619C" w:rsidP="003B4E8C">
            <w:pPr>
              <w:tabs>
                <w:tab w:val="left" w:pos="1665"/>
              </w:tabs>
              <w:rPr>
                <w:sz w:val="20"/>
                <w:szCs w:val="22"/>
              </w:rPr>
            </w:pPr>
          </w:p>
        </w:tc>
        <w:tc>
          <w:tcPr>
            <w:tcW w:w="1780" w:type="dxa"/>
            <w:hideMark/>
          </w:tcPr>
          <w:p w14:paraId="08C679BA"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4138795C"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7B3DD303" w14:textId="77777777" w:rsidTr="003B4E8C">
        <w:trPr>
          <w:trHeight w:val="600"/>
        </w:trPr>
        <w:tc>
          <w:tcPr>
            <w:tcW w:w="1600" w:type="dxa"/>
            <w:vMerge/>
            <w:hideMark/>
          </w:tcPr>
          <w:p w14:paraId="16B327BB" w14:textId="77777777" w:rsidR="00EB619C" w:rsidRPr="002474DD" w:rsidRDefault="00EB619C" w:rsidP="003B4E8C">
            <w:pPr>
              <w:tabs>
                <w:tab w:val="left" w:pos="1665"/>
              </w:tabs>
              <w:rPr>
                <w:sz w:val="20"/>
                <w:szCs w:val="22"/>
              </w:rPr>
            </w:pPr>
          </w:p>
        </w:tc>
        <w:tc>
          <w:tcPr>
            <w:tcW w:w="3520" w:type="dxa"/>
            <w:vMerge/>
            <w:hideMark/>
          </w:tcPr>
          <w:p w14:paraId="7207DC17" w14:textId="77777777" w:rsidR="00EB619C" w:rsidRPr="002474DD" w:rsidRDefault="00EB619C" w:rsidP="003B4E8C">
            <w:pPr>
              <w:tabs>
                <w:tab w:val="left" w:pos="1665"/>
              </w:tabs>
              <w:rPr>
                <w:sz w:val="20"/>
                <w:szCs w:val="22"/>
              </w:rPr>
            </w:pPr>
          </w:p>
        </w:tc>
        <w:tc>
          <w:tcPr>
            <w:tcW w:w="1780" w:type="dxa"/>
            <w:hideMark/>
          </w:tcPr>
          <w:p w14:paraId="3293502C"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58777E86"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5B546F42" w14:textId="77777777" w:rsidTr="003B4E8C">
        <w:trPr>
          <w:trHeight w:val="900"/>
        </w:trPr>
        <w:tc>
          <w:tcPr>
            <w:tcW w:w="1600" w:type="dxa"/>
            <w:vMerge w:val="restart"/>
            <w:hideMark/>
          </w:tcPr>
          <w:p w14:paraId="0DD50F5B" w14:textId="77777777" w:rsidR="00EB619C" w:rsidRPr="002474DD" w:rsidRDefault="00EB619C" w:rsidP="003B4E8C">
            <w:pPr>
              <w:tabs>
                <w:tab w:val="left" w:pos="1665"/>
              </w:tabs>
              <w:rPr>
                <w:sz w:val="20"/>
                <w:szCs w:val="22"/>
              </w:rPr>
            </w:pPr>
            <w:r w:rsidRPr="002474DD">
              <w:rPr>
                <w:sz w:val="20"/>
                <w:szCs w:val="22"/>
              </w:rPr>
              <w:t>sluzba_is_51429</w:t>
            </w:r>
          </w:p>
        </w:tc>
        <w:tc>
          <w:tcPr>
            <w:tcW w:w="3520" w:type="dxa"/>
            <w:vMerge w:val="restart"/>
            <w:hideMark/>
          </w:tcPr>
          <w:p w14:paraId="41BAD3E0" w14:textId="77777777" w:rsidR="00EB619C" w:rsidRPr="002474DD" w:rsidRDefault="00EB619C" w:rsidP="003B4E8C">
            <w:pPr>
              <w:tabs>
                <w:tab w:val="left" w:pos="1665"/>
              </w:tabs>
              <w:rPr>
                <w:sz w:val="20"/>
                <w:szCs w:val="22"/>
              </w:rPr>
            </w:pPr>
            <w:r w:rsidRPr="002474DD">
              <w:rPr>
                <w:sz w:val="20"/>
                <w:szCs w:val="22"/>
              </w:rPr>
              <w:t>Vyhľadanie správcu</w:t>
            </w:r>
          </w:p>
        </w:tc>
        <w:tc>
          <w:tcPr>
            <w:tcW w:w="1780" w:type="dxa"/>
            <w:hideMark/>
          </w:tcPr>
          <w:p w14:paraId="375F0C98"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473035A"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2843FBB0" w14:textId="77777777" w:rsidTr="003B4E8C">
        <w:trPr>
          <w:trHeight w:val="900"/>
        </w:trPr>
        <w:tc>
          <w:tcPr>
            <w:tcW w:w="1600" w:type="dxa"/>
            <w:vMerge/>
            <w:hideMark/>
          </w:tcPr>
          <w:p w14:paraId="513D0F77" w14:textId="77777777" w:rsidR="00EB619C" w:rsidRPr="002474DD" w:rsidRDefault="00EB619C" w:rsidP="003B4E8C">
            <w:pPr>
              <w:tabs>
                <w:tab w:val="left" w:pos="1665"/>
              </w:tabs>
              <w:rPr>
                <w:sz w:val="20"/>
                <w:szCs w:val="22"/>
              </w:rPr>
            </w:pPr>
          </w:p>
        </w:tc>
        <w:tc>
          <w:tcPr>
            <w:tcW w:w="3520" w:type="dxa"/>
            <w:vMerge/>
            <w:hideMark/>
          </w:tcPr>
          <w:p w14:paraId="2E8735ED" w14:textId="77777777" w:rsidR="00EB619C" w:rsidRPr="002474DD" w:rsidRDefault="00EB619C" w:rsidP="003B4E8C">
            <w:pPr>
              <w:tabs>
                <w:tab w:val="left" w:pos="1665"/>
              </w:tabs>
              <w:rPr>
                <w:sz w:val="20"/>
                <w:szCs w:val="22"/>
              </w:rPr>
            </w:pPr>
          </w:p>
        </w:tc>
        <w:tc>
          <w:tcPr>
            <w:tcW w:w="1780" w:type="dxa"/>
            <w:hideMark/>
          </w:tcPr>
          <w:p w14:paraId="142C9BF1"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0E673409"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7432423E" w14:textId="77777777" w:rsidTr="003B4E8C">
        <w:trPr>
          <w:trHeight w:val="900"/>
        </w:trPr>
        <w:tc>
          <w:tcPr>
            <w:tcW w:w="1600" w:type="dxa"/>
            <w:vMerge w:val="restart"/>
            <w:hideMark/>
          </w:tcPr>
          <w:p w14:paraId="531B4E2D" w14:textId="77777777" w:rsidR="00EB619C" w:rsidRPr="002474DD" w:rsidRDefault="00EB619C" w:rsidP="003B4E8C">
            <w:pPr>
              <w:tabs>
                <w:tab w:val="left" w:pos="1665"/>
              </w:tabs>
              <w:rPr>
                <w:sz w:val="20"/>
                <w:szCs w:val="22"/>
              </w:rPr>
            </w:pPr>
            <w:r w:rsidRPr="002474DD">
              <w:rPr>
                <w:sz w:val="20"/>
                <w:szCs w:val="22"/>
              </w:rPr>
              <w:t>sluzba_is_51430</w:t>
            </w:r>
          </w:p>
        </w:tc>
        <w:tc>
          <w:tcPr>
            <w:tcW w:w="3520" w:type="dxa"/>
            <w:vMerge w:val="restart"/>
            <w:hideMark/>
          </w:tcPr>
          <w:p w14:paraId="5992F9E0" w14:textId="77777777" w:rsidR="00EB619C" w:rsidRPr="002474DD" w:rsidRDefault="00EB619C" w:rsidP="003B4E8C">
            <w:pPr>
              <w:tabs>
                <w:tab w:val="left" w:pos="1665"/>
              </w:tabs>
              <w:rPr>
                <w:sz w:val="20"/>
                <w:szCs w:val="22"/>
              </w:rPr>
            </w:pPr>
            <w:r w:rsidRPr="002474DD">
              <w:rPr>
                <w:sz w:val="20"/>
                <w:szCs w:val="22"/>
              </w:rPr>
              <w:t>Zobrazenie detailných informácií o prihlásenej pohľadávke</w:t>
            </w:r>
          </w:p>
        </w:tc>
        <w:tc>
          <w:tcPr>
            <w:tcW w:w="1780" w:type="dxa"/>
            <w:hideMark/>
          </w:tcPr>
          <w:p w14:paraId="7688E4EE"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CC38780"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60A838E" w14:textId="77777777" w:rsidTr="003B4E8C">
        <w:trPr>
          <w:trHeight w:val="900"/>
        </w:trPr>
        <w:tc>
          <w:tcPr>
            <w:tcW w:w="1600" w:type="dxa"/>
            <w:vMerge/>
            <w:hideMark/>
          </w:tcPr>
          <w:p w14:paraId="47243165" w14:textId="77777777" w:rsidR="00EB619C" w:rsidRPr="002474DD" w:rsidRDefault="00EB619C" w:rsidP="003B4E8C">
            <w:pPr>
              <w:tabs>
                <w:tab w:val="left" w:pos="1665"/>
              </w:tabs>
              <w:rPr>
                <w:sz w:val="20"/>
                <w:szCs w:val="22"/>
              </w:rPr>
            </w:pPr>
          </w:p>
        </w:tc>
        <w:tc>
          <w:tcPr>
            <w:tcW w:w="3520" w:type="dxa"/>
            <w:vMerge/>
            <w:hideMark/>
          </w:tcPr>
          <w:p w14:paraId="5287C6AF" w14:textId="77777777" w:rsidR="00EB619C" w:rsidRPr="002474DD" w:rsidRDefault="00EB619C" w:rsidP="003B4E8C">
            <w:pPr>
              <w:tabs>
                <w:tab w:val="left" w:pos="1665"/>
              </w:tabs>
              <w:rPr>
                <w:sz w:val="20"/>
                <w:szCs w:val="22"/>
              </w:rPr>
            </w:pPr>
          </w:p>
        </w:tc>
        <w:tc>
          <w:tcPr>
            <w:tcW w:w="1780" w:type="dxa"/>
            <w:hideMark/>
          </w:tcPr>
          <w:p w14:paraId="3DDDFCF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083F78D0"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1F926A3" w14:textId="77777777" w:rsidTr="003B4E8C">
        <w:trPr>
          <w:trHeight w:val="600"/>
        </w:trPr>
        <w:tc>
          <w:tcPr>
            <w:tcW w:w="1600" w:type="dxa"/>
            <w:vMerge/>
            <w:hideMark/>
          </w:tcPr>
          <w:p w14:paraId="5C6596B5" w14:textId="77777777" w:rsidR="00EB619C" w:rsidRPr="002474DD" w:rsidRDefault="00EB619C" w:rsidP="003B4E8C">
            <w:pPr>
              <w:tabs>
                <w:tab w:val="left" w:pos="1665"/>
              </w:tabs>
              <w:rPr>
                <w:sz w:val="20"/>
                <w:szCs w:val="22"/>
              </w:rPr>
            </w:pPr>
          </w:p>
        </w:tc>
        <w:tc>
          <w:tcPr>
            <w:tcW w:w="3520" w:type="dxa"/>
            <w:vMerge/>
            <w:hideMark/>
          </w:tcPr>
          <w:p w14:paraId="40537977" w14:textId="77777777" w:rsidR="00EB619C" w:rsidRPr="002474DD" w:rsidRDefault="00EB619C" w:rsidP="003B4E8C">
            <w:pPr>
              <w:tabs>
                <w:tab w:val="left" w:pos="1665"/>
              </w:tabs>
              <w:rPr>
                <w:sz w:val="20"/>
                <w:szCs w:val="22"/>
              </w:rPr>
            </w:pPr>
          </w:p>
        </w:tc>
        <w:tc>
          <w:tcPr>
            <w:tcW w:w="1780" w:type="dxa"/>
            <w:hideMark/>
          </w:tcPr>
          <w:p w14:paraId="5D67B0A8"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6DF1027B"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32FC837C" w14:textId="77777777" w:rsidTr="003B4E8C">
        <w:trPr>
          <w:trHeight w:val="900"/>
        </w:trPr>
        <w:tc>
          <w:tcPr>
            <w:tcW w:w="1600" w:type="dxa"/>
            <w:vMerge/>
            <w:hideMark/>
          </w:tcPr>
          <w:p w14:paraId="5E4C2217" w14:textId="77777777" w:rsidR="00EB619C" w:rsidRPr="002474DD" w:rsidRDefault="00EB619C" w:rsidP="003B4E8C">
            <w:pPr>
              <w:tabs>
                <w:tab w:val="left" w:pos="1665"/>
              </w:tabs>
              <w:rPr>
                <w:sz w:val="20"/>
                <w:szCs w:val="22"/>
              </w:rPr>
            </w:pPr>
          </w:p>
        </w:tc>
        <w:tc>
          <w:tcPr>
            <w:tcW w:w="3520" w:type="dxa"/>
            <w:vMerge/>
            <w:hideMark/>
          </w:tcPr>
          <w:p w14:paraId="29C4B542" w14:textId="77777777" w:rsidR="00EB619C" w:rsidRPr="002474DD" w:rsidRDefault="00EB619C" w:rsidP="003B4E8C">
            <w:pPr>
              <w:tabs>
                <w:tab w:val="left" w:pos="1665"/>
              </w:tabs>
              <w:rPr>
                <w:sz w:val="20"/>
                <w:szCs w:val="22"/>
              </w:rPr>
            </w:pPr>
          </w:p>
        </w:tc>
        <w:tc>
          <w:tcPr>
            <w:tcW w:w="1780" w:type="dxa"/>
            <w:hideMark/>
          </w:tcPr>
          <w:p w14:paraId="7A6A63D7"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5E851827"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26106D0C" w14:textId="77777777" w:rsidTr="003B4E8C">
        <w:trPr>
          <w:trHeight w:val="600"/>
        </w:trPr>
        <w:tc>
          <w:tcPr>
            <w:tcW w:w="1600" w:type="dxa"/>
            <w:vMerge/>
            <w:hideMark/>
          </w:tcPr>
          <w:p w14:paraId="1C4CF46E" w14:textId="77777777" w:rsidR="00EB619C" w:rsidRPr="002474DD" w:rsidRDefault="00EB619C" w:rsidP="003B4E8C">
            <w:pPr>
              <w:tabs>
                <w:tab w:val="left" w:pos="1665"/>
              </w:tabs>
              <w:rPr>
                <w:sz w:val="20"/>
                <w:szCs w:val="22"/>
              </w:rPr>
            </w:pPr>
          </w:p>
        </w:tc>
        <w:tc>
          <w:tcPr>
            <w:tcW w:w="3520" w:type="dxa"/>
            <w:vMerge/>
            <w:hideMark/>
          </w:tcPr>
          <w:p w14:paraId="4F49E545" w14:textId="77777777" w:rsidR="00EB619C" w:rsidRPr="002474DD" w:rsidRDefault="00EB619C" w:rsidP="003B4E8C">
            <w:pPr>
              <w:tabs>
                <w:tab w:val="left" w:pos="1665"/>
              </w:tabs>
              <w:rPr>
                <w:sz w:val="20"/>
                <w:szCs w:val="22"/>
              </w:rPr>
            </w:pPr>
          </w:p>
        </w:tc>
        <w:tc>
          <w:tcPr>
            <w:tcW w:w="1780" w:type="dxa"/>
            <w:hideMark/>
          </w:tcPr>
          <w:p w14:paraId="60ED6294"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0DEBB1CB"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4E2FC1B1" w14:textId="77777777" w:rsidTr="003B4E8C">
        <w:trPr>
          <w:trHeight w:val="300"/>
        </w:trPr>
        <w:tc>
          <w:tcPr>
            <w:tcW w:w="1600" w:type="dxa"/>
            <w:vMerge/>
            <w:hideMark/>
          </w:tcPr>
          <w:p w14:paraId="5F3436F4" w14:textId="77777777" w:rsidR="00EB619C" w:rsidRPr="002474DD" w:rsidRDefault="00EB619C" w:rsidP="003B4E8C">
            <w:pPr>
              <w:tabs>
                <w:tab w:val="left" w:pos="1665"/>
              </w:tabs>
              <w:rPr>
                <w:sz w:val="20"/>
                <w:szCs w:val="22"/>
              </w:rPr>
            </w:pPr>
          </w:p>
        </w:tc>
        <w:tc>
          <w:tcPr>
            <w:tcW w:w="3520" w:type="dxa"/>
            <w:vMerge/>
            <w:hideMark/>
          </w:tcPr>
          <w:p w14:paraId="712D276C" w14:textId="77777777" w:rsidR="00EB619C" w:rsidRPr="002474DD" w:rsidRDefault="00EB619C" w:rsidP="003B4E8C">
            <w:pPr>
              <w:tabs>
                <w:tab w:val="left" w:pos="1665"/>
              </w:tabs>
              <w:rPr>
                <w:sz w:val="20"/>
                <w:szCs w:val="22"/>
              </w:rPr>
            </w:pPr>
          </w:p>
        </w:tc>
        <w:tc>
          <w:tcPr>
            <w:tcW w:w="1780" w:type="dxa"/>
            <w:hideMark/>
          </w:tcPr>
          <w:p w14:paraId="6C4E52F1"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13D0D95F"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A19F59" w14:textId="77777777" w:rsidTr="003B4E8C">
        <w:trPr>
          <w:trHeight w:val="900"/>
        </w:trPr>
        <w:tc>
          <w:tcPr>
            <w:tcW w:w="1600" w:type="dxa"/>
            <w:hideMark/>
          </w:tcPr>
          <w:p w14:paraId="19267546" w14:textId="77777777" w:rsidR="00EB619C" w:rsidRPr="002474DD" w:rsidRDefault="00EB619C" w:rsidP="003B4E8C">
            <w:pPr>
              <w:tabs>
                <w:tab w:val="left" w:pos="1665"/>
              </w:tabs>
              <w:rPr>
                <w:sz w:val="20"/>
                <w:szCs w:val="22"/>
              </w:rPr>
            </w:pPr>
            <w:r w:rsidRPr="002474DD">
              <w:rPr>
                <w:sz w:val="20"/>
                <w:szCs w:val="22"/>
              </w:rPr>
              <w:t>sluzba_is_51431</w:t>
            </w:r>
          </w:p>
        </w:tc>
        <w:tc>
          <w:tcPr>
            <w:tcW w:w="3520" w:type="dxa"/>
            <w:hideMark/>
          </w:tcPr>
          <w:p w14:paraId="736DCD54" w14:textId="77777777" w:rsidR="00EB619C" w:rsidRPr="002474DD" w:rsidRDefault="00EB619C" w:rsidP="003B4E8C">
            <w:pPr>
              <w:tabs>
                <w:tab w:val="left" w:pos="1665"/>
              </w:tabs>
              <w:rPr>
                <w:sz w:val="20"/>
                <w:szCs w:val="22"/>
              </w:rPr>
            </w:pPr>
            <w:r w:rsidRPr="002474DD">
              <w:rPr>
                <w:sz w:val="20"/>
                <w:szCs w:val="22"/>
              </w:rPr>
              <w:t>Úprava údajov správcu</w:t>
            </w:r>
          </w:p>
        </w:tc>
        <w:tc>
          <w:tcPr>
            <w:tcW w:w="1780" w:type="dxa"/>
            <w:hideMark/>
          </w:tcPr>
          <w:p w14:paraId="566AF39E"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6010E803"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5A9BF156" w14:textId="77777777" w:rsidTr="003B4E8C">
        <w:trPr>
          <w:trHeight w:val="600"/>
        </w:trPr>
        <w:tc>
          <w:tcPr>
            <w:tcW w:w="1600" w:type="dxa"/>
            <w:hideMark/>
          </w:tcPr>
          <w:p w14:paraId="6A6ACE27" w14:textId="77777777" w:rsidR="00EB619C" w:rsidRPr="002474DD" w:rsidRDefault="00EB619C" w:rsidP="003B4E8C">
            <w:pPr>
              <w:tabs>
                <w:tab w:val="left" w:pos="1665"/>
              </w:tabs>
              <w:rPr>
                <w:sz w:val="20"/>
                <w:szCs w:val="22"/>
              </w:rPr>
            </w:pPr>
            <w:r w:rsidRPr="002474DD">
              <w:rPr>
                <w:sz w:val="20"/>
                <w:szCs w:val="22"/>
              </w:rPr>
              <w:t>sluzba_is_51432</w:t>
            </w:r>
          </w:p>
        </w:tc>
        <w:tc>
          <w:tcPr>
            <w:tcW w:w="3520" w:type="dxa"/>
            <w:hideMark/>
          </w:tcPr>
          <w:p w14:paraId="1E73B08C" w14:textId="77777777" w:rsidR="00EB619C" w:rsidRPr="002474DD" w:rsidRDefault="00EB619C" w:rsidP="003B4E8C">
            <w:pPr>
              <w:tabs>
                <w:tab w:val="left" w:pos="1665"/>
              </w:tabs>
              <w:rPr>
                <w:sz w:val="20"/>
                <w:szCs w:val="22"/>
              </w:rPr>
            </w:pPr>
            <w:r w:rsidRPr="002474DD">
              <w:rPr>
                <w:sz w:val="20"/>
                <w:szCs w:val="22"/>
              </w:rPr>
              <w:t>Zaevidovanie žiadosti účastníka plánu podľa §145</w:t>
            </w:r>
          </w:p>
        </w:tc>
        <w:tc>
          <w:tcPr>
            <w:tcW w:w="1780" w:type="dxa"/>
            <w:hideMark/>
          </w:tcPr>
          <w:p w14:paraId="5748A06F"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183F974C"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12789E4F" w14:textId="77777777" w:rsidTr="003B4E8C">
        <w:trPr>
          <w:trHeight w:val="900"/>
        </w:trPr>
        <w:tc>
          <w:tcPr>
            <w:tcW w:w="1600" w:type="dxa"/>
            <w:vMerge w:val="restart"/>
            <w:hideMark/>
          </w:tcPr>
          <w:p w14:paraId="2B8648F5" w14:textId="77777777" w:rsidR="00EB619C" w:rsidRPr="002474DD" w:rsidRDefault="00EB619C" w:rsidP="003B4E8C">
            <w:pPr>
              <w:tabs>
                <w:tab w:val="left" w:pos="1665"/>
              </w:tabs>
              <w:rPr>
                <w:sz w:val="20"/>
                <w:szCs w:val="22"/>
              </w:rPr>
            </w:pPr>
            <w:r w:rsidRPr="002474DD">
              <w:rPr>
                <w:sz w:val="20"/>
                <w:szCs w:val="22"/>
              </w:rPr>
              <w:t>sluzba_is_51440</w:t>
            </w:r>
          </w:p>
        </w:tc>
        <w:tc>
          <w:tcPr>
            <w:tcW w:w="3520" w:type="dxa"/>
            <w:vMerge w:val="restart"/>
            <w:hideMark/>
          </w:tcPr>
          <w:p w14:paraId="59A9BB3D" w14:textId="77777777" w:rsidR="00EB619C" w:rsidRPr="002474DD" w:rsidRDefault="00EB619C" w:rsidP="003B4E8C">
            <w:pPr>
              <w:tabs>
                <w:tab w:val="left" w:pos="1665"/>
              </w:tabs>
              <w:rPr>
                <w:sz w:val="20"/>
                <w:szCs w:val="22"/>
              </w:rPr>
            </w:pPr>
            <w:r w:rsidRPr="002474DD">
              <w:rPr>
                <w:sz w:val="20"/>
                <w:szCs w:val="22"/>
              </w:rPr>
              <w:t>Zobrazenie zoznamu pohľadávok konkurzného alebo reštrukturalizačného konania</w:t>
            </w:r>
          </w:p>
        </w:tc>
        <w:tc>
          <w:tcPr>
            <w:tcW w:w="1780" w:type="dxa"/>
            <w:hideMark/>
          </w:tcPr>
          <w:p w14:paraId="5F810400"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38362F7" w14:textId="1764DA9F" w:rsidR="00EB619C" w:rsidRPr="002474DD" w:rsidRDefault="00EB619C" w:rsidP="003B4E8C">
            <w:pPr>
              <w:tabs>
                <w:tab w:val="left" w:pos="1665"/>
              </w:tabs>
              <w:rPr>
                <w:sz w:val="20"/>
                <w:szCs w:val="22"/>
              </w:rPr>
            </w:pPr>
            <w:r w:rsidRPr="002474DD">
              <w:rPr>
                <w:sz w:val="20"/>
                <w:szCs w:val="22"/>
              </w:rPr>
              <w:t>Podávanie</w:t>
            </w:r>
            <w:r>
              <w:rPr>
                <w:sz w:val="20"/>
                <w:szCs w:val="22"/>
              </w:rPr>
              <w:t xml:space="preserve"> návrhu na vstup do konkurzného </w:t>
            </w:r>
            <w:r w:rsidRPr="002474DD">
              <w:rPr>
                <w:sz w:val="20"/>
                <w:szCs w:val="22"/>
              </w:rPr>
              <w:t>alebo reštrukturalizačného konania</w:t>
            </w:r>
          </w:p>
        </w:tc>
      </w:tr>
      <w:tr w:rsidR="00EB619C" w:rsidRPr="002474DD" w14:paraId="7C72FDCC" w14:textId="77777777" w:rsidTr="003B4E8C">
        <w:trPr>
          <w:trHeight w:val="900"/>
        </w:trPr>
        <w:tc>
          <w:tcPr>
            <w:tcW w:w="1600" w:type="dxa"/>
            <w:vMerge/>
            <w:hideMark/>
          </w:tcPr>
          <w:p w14:paraId="385E0ADA" w14:textId="77777777" w:rsidR="00EB619C" w:rsidRPr="002474DD" w:rsidRDefault="00EB619C" w:rsidP="003B4E8C">
            <w:pPr>
              <w:tabs>
                <w:tab w:val="left" w:pos="1665"/>
              </w:tabs>
              <w:rPr>
                <w:sz w:val="20"/>
                <w:szCs w:val="22"/>
              </w:rPr>
            </w:pPr>
          </w:p>
        </w:tc>
        <w:tc>
          <w:tcPr>
            <w:tcW w:w="3520" w:type="dxa"/>
            <w:vMerge/>
            <w:hideMark/>
          </w:tcPr>
          <w:p w14:paraId="0AD311FC" w14:textId="77777777" w:rsidR="00EB619C" w:rsidRPr="002474DD" w:rsidRDefault="00EB619C" w:rsidP="003B4E8C">
            <w:pPr>
              <w:tabs>
                <w:tab w:val="left" w:pos="1665"/>
              </w:tabs>
              <w:rPr>
                <w:sz w:val="20"/>
                <w:szCs w:val="22"/>
              </w:rPr>
            </w:pPr>
          </w:p>
        </w:tc>
        <w:tc>
          <w:tcPr>
            <w:tcW w:w="1780" w:type="dxa"/>
            <w:hideMark/>
          </w:tcPr>
          <w:p w14:paraId="5E659A48"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7ADC9CA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ADBD377" w14:textId="77777777" w:rsidTr="003B4E8C">
        <w:trPr>
          <w:trHeight w:val="600"/>
        </w:trPr>
        <w:tc>
          <w:tcPr>
            <w:tcW w:w="1600" w:type="dxa"/>
            <w:vMerge/>
            <w:hideMark/>
          </w:tcPr>
          <w:p w14:paraId="627F656E" w14:textId="77777777" w:rsidR="00EB619C" w:rsidRPr="002474DD" w:rsidRDefault="00EB619C" w:rsidP="003B4E8C">
            <w:pPr>
              <w:tabs>
                <w:tab w:val="left" w:pos="1665"/>
              </w:tabs>
              <w:rPr>
                <w:sz w:val="20"/>
                <w:szCs w:val="22"/>
              </w:rPr>
            </w:pPr>
          </w:p>
        </w:tc>
        <w:tc>
          <w:tcPr>
            <w:tcW w:w="3520" w:type="dxa"/>
            <w:vMerge/>
            <w:hideMark/>
          </w:tcPr>
          <w:p w14:paraId="4C632392" w14:textId="77777777" w:rsidR="00EB619C" w:rsidRPr="002474DD" w:rsidRDefault="00EB619C" w:rsidP="003B4E8C">
            <w:pPr>
              <w:tabs>
                <w:tab w:val="left" w:pos="1665"/>
              </w:tabs>
              <w:rPr>
                <w:sz w:val="20"/>
                <w:szCs w:val="22"/>
              </w:rPr>
            </w:pPr>
          </w:p>
        </w:tc>
        <w:tc>
          <w:tcPr>
            <w:tcW w:w="1780" w:type="dxa"/>
            <w:hideMark/>
          </w:tcPr>
          <w:p w14:paraId="1258867D"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692C12D8"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41ACB5B7" w14:textId="77777777" w:rsidTr="003B4E8C">
        <w:trPr>
          <w:trHeight w:val="900"/>
        </w:trPr>
        <w:tc>
          <w:tcPr>
            <w:tcW w:w="1600" w:type="dxa"/>
            <w:vMerge/>
            <w:hideMark/>
          </w:tcPr>
          <w:p w14:paraId="3E4C64C2" w14:textId="77777777" w:rsidR="00EB619C" w:rsidRPr="002474DD" w:rsidRDefault="00EB619C" w:rsidP="003B4E8C">
            <w:pPr>
              <w:tabs>
                <w:tab w:val="left" w:pos="1665"/>
              </w:tabs>
              <w:rPr>
                <w:sz w:val="20"/>
                <w:szCs w:val="22"/>
              </w:rPr>
            </w:pPr>
          </w:p>
        </w:tc>
        <w:tc>
          <w:tcPr>
            <w:tcW w:w="3520" w:type="dxa"/>
            <w:vMerge/>
            <w:hideMark/>
          </w:tcPr>
          <w:p w14:paraId="13C228DE" w14:textId="77777777" w:rsidR="00EB619C" w:rsidRPr="002474DD" w:rsidRDefault="00EB619C" w:rsidP="003B4E8C">
            <w:pPr>
              <w:tabs>
                <w:tab w:val="left" w:pos="1665"/>
              </w:tabs>
              <w:rPr>
                <w:sz w:val="20"/>
                <w:szCs w:val="22"/>
              </w:rPr>
            </w:pPr>
          </w:p>
        </w:tc>
        <w:tc>
          <w:tcPr>
            <w:tcW w:w="1780" w:type="dxa"/>
            <w:hideMark/>
          </w:tcPr>
          <w:p w14:paraId="1AA67D94"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002C61B3"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1C49BF94" w14:textId="77777777" w:rsidTr="003B4E8C">
        <w:trPr>
          <w:trHeight w:val="600"/>
        </w:trPr>
        <w:tc>
          <w:tcPr>
            <w:tcW w:w="1600" w:type="dxa"/>
            <w:vMerge/>
            <w:hideMark/>
          </w:tcPr>
          <w:p w14:paraId="19C41556" w14:textId="77777777" w:rsidR="00EB619C" w:rsidRPr="002474DD" w:rsidRDefault="00EB619C" w:rsidP="003B4E8C">
            <w:pPr>
              <w:tabs>
                <w:tab w:val="left" w:pos="1665"/>
              </w:tabs>
              <w:rPr>
                <w:sz w:val="20"/>
                <w:szCs w:val="22"/>
              </w:rPr>
            </w:pPr>
          </w:p>
        </w:tc>
        <w:tc>
          <w:tcPr>
            <w:tcW w:w="3520" w:type="dxa"/>
            <w:vMerge/>
            <w:hideMark/>
          </w:tcPr>
          <w:p w14:paraId="12733CAB" w14:textId="77777777" w:rsidR="00EB619C" w:rsidRPr="002474DD" w:rsidRDefault="00EB619C" w:rsidP="003B4E8C">
            <w:pPr>
              <w:tabs>
                <w:tab w:val="left" w:pos="1665"/>
              </w:tabs>
              <w:rPr>
                <w:sz w:val="20"/>
                <w:szCs w:val="22"/>
              </w:rPr>
            </w:pPr>
          </w:p>
        </w:tc>
        <w:tc>
          <w:tcPr>
            <w:tcW w:w="1780" w:type="dxa"/>
            <w:hideMark/>
          </w:tcPr>
          <w:p w14:paraId="69EB16FA"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7ADD712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3BB0FC8A" w14:textId="77777777" w:rsidTr="003B4E8C">
        <w:trPr>
          <w:trHeight w:val="600"/>
        </w:trPr>
        <w:tc>
          <w:tcPr>
            <w:tcW w:w="1600" w:type="dxa"/>
            <w:vMerge/>
            <w:hideMark/>
          </w:tcPr>
          <w:p w14:paraId="54475A6B" w14:textId="77777777" w:rsidR="00EB619C" w:rsidRPr="002474DD" w:rsidRDefault="00EB619C" w:rsidP="003B4E8C">
            <w:pPr>
              <w:tabs>
                <w:tab w:val="left" w:pos="1665"/>
              </w:tabs>
              <w:rPr>
                <w:sz w:val="20"/>
                <w:szCs w:val="22"/>
              </w:rPr>
            </w:pPr>
          </w:p>
        </w:tc>
        <w:tc>
          <w:tcPr>
            <w:tcW w:w="3520" w:type="dxa"/>
            <w:vMerge/>
            <w:hideMark/>
          </w:tcPr>
          <w:p w14:paraId="5064A9EA" w14:textId="77777777" w:rsidR="00EB619C" w:rsidRPr="002474DD" w:rsidRDefault="00EB619C" w:rsidP="003B4E8C">
            <w:pPr>
              <w:tabs>
                <w:tab w:val="left" w:pos="1665"/>
              </w:tabs>
              <w:rPr>
                <w:sz w:val="20"/>
                <w:szCs w:val="22"/>
              </w:rPr>
            </w:pPr>
          </w:p>
        </w:tc>
        <w:tc>
          <w:tcPr>
            <w:tcW w:w="1780" w:type="dxa"/>
            <w:hideMark/>
          </w:tcPr>
          <w:p w14:paraId="40D75731"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038BCD5"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06BDE3AD" w14:textId="77777777" w:rsidTr="003B4E8C">
        <w:trPr>
          <w:trHeight w:val="300"/>
        </w:trPr>
        <w:tc>
          <w:tcPr>
            <w:tcW w:w="1600" w:type="dxa"/>
            <w:vMerge/>
            <w:hideMark/>
          </w:tcPr>
          <w:p w14:paraId="0FD506B6" w14:textId="77777777" w:rsidR="00EB619C" w:rsidRPr="002474DD" w:rsidRDefault="00EB619C" w:rsidP="003B4E8C">
            <w:pPr>
              <w:tabs>
                <w:tab w:val="left" w:pos="1665"/>
              </w:tabs>
              <w:rPr>
                <w:sz w:val="20"/>
                <w:szCs w:val="22"/>
              </w:rPr>
            </w:pPr>
          </w:p>
        </w:tc>
        <w:tc>
          <w:tcPr>
            <w:tcW w:w="3520" w:type="dxa"/>
            <w:vMerge/>
            <w:hideMark/>
          </w:tcPr>
          <w:p w14:paraId="7A6F4004" w14:textId="77777777" w:rsidR="00EB619C" w:rsidRPr="002474DD" w:rsidRDefault="00EB619C" w:rsidP="003B4E8C">
            <w:pPr>
              <w:tabs>
                <w:tab w:val="left" w:pos="1665"/>
              </w:tabs>
              <w:rPr>
                <w:sz w:val="20"/>
                <w:szCs w:val="22"/>
              </w:rPr>
            </w:pPr>
          </w:p>
        </w:tc>
        <w:tc>
          <w:tcPr>
            <w:tcW w:w="1780" w:type="dxa"/>
            <w:hideMark/>
          </w:tcPr>
          <w:p w14:paraId="18F7D9B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7768B392"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76C13BD8" w14:textId="77777777" w:rsidTr="003B4E8C">
        <w:trPr>
          <w:trHeight w:val="900"/>
        </w:trPr>
        <w:tc>
          <w:tcPr>
            <w:tcW w:w="1600" w:type="dxa"/>
            <w:vMerge w:val="restart"/>
            <w:hideMark/>
          </w:tcPr>
          <w:p w14:paraId="3DD40C3C" w14:textId="77777777" w:rsidR="00EB619C" w:rsidRPr="002474DD" w:rsidRDefault="00EB619C" w:rsidP="003B4E8C">
            <w:pPr>
              <w:tabs>
                <w:tab w:val="left" w:pos="1665"/>
              </w:tabs>
              <w:rPr>
                <w:sz w:val="20"/>
                <w:szCs w:val="22"/>
              </w:rPr>
            </w:pPr>
            <w:r w:rsidRPr="002474DD">
              <w:rPr>
                <w:sz w:val="20"/>
                <w:szCs w:val="22"/>
              </w:rPr>
              <w:t>sluzba_is_51441</w:t>
            </w:r>
          </w:p>
        </w:tc>
        <w:tc>
          <w:tcPr>
            <w:tcW w:w="3520" w:type="dxa"/>
            <w:vMerge w:val="restart"/>
            <w:hideMark/>
          </w:tcPr>
          <w:p w14:paraId="0AE62FF8" w14:textId="77777777" w:rsidR="00EB619C" w:rsidRPr="002474DD" w:rsidRDefault="00EB619C" w:rsidP="003B4E8C">
            <w:pPr>
              <w:tabs>
                <w:tab w:val="left" w:pos="1665"/>
              </w:tabs>
              <w:rPr>
                <w:sz w:val="20"/>
                <w:szCs w:val="22"/>
              </w:rPr>
            </w:pPr>
            <w:r w:rsidRPr="002474DD">
              <w:rPr>
                <w:sz w:val="20"/>
                <w:szCs w:val="22"/>
              </w:rPr>
              <w:t>Vyhľadanie pohľadávky</w:t>
            </w:r>
          </w:p>
        </w:tc>
        <w:tc>
          <w:tcPr>
            <w:tcW w:w="1780" w:type="dxa"/>
            <w:hideMark/>
          </w:tcPr>
          <w:p w14:paraId="3BCAEC39"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2D52A36"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3795B4F" w14:textId="77777777" w:rsidTr="003B4E8C">
        <w:trPr>
          <w:trHeight w:val="900"/>
        </w:trPr>
        <w:tc>
          <w:tcPr>
            <w:tcW w:w="1600" w:type="dxa"/>
            <w:vMerge/>
            <w:hideMark/>
          </w:tcPr>
          <w:p w14:paraId="6E21D2C4" w14:textId="77777777" w:rsidR="00EB619C" w:rsidRPr="002474DD" w:rsidRDefault="00EB619C" w:rsidP="003B4E8C">
            <w:pPr>
              <w:tabs>
                <w:tab w:val="left" w:pos="1665"/>
              </w:tabs>
              <w:rPr>
                <w:sz w:val="20"/>
                <w:szCs w:val="22"/>
              </w:rPr>
            </w:pPr>
          </w:p>
        </w:tc>
        <w:tc>
          <w:tcPr>
            <w:tcW w:w="3520" w:type="dxa"/>
            <w:vMerge/>
            <w:hideMark/>
          </w:tcPr>
          <w:p w14:paraId="229F8870" w14:textId="77777777" w:rsidR="00EB619C" w:rsidRPr="002474DD" w:rsidRDefault="00EB619C" w:rsidP="003B4E8C">
            <w:pPr>
              <w:tabs>
                <w:tab w:val="left" w:pos="1665"/>
              </w:tabs>
              <w:rPr>
                <w:sz w:val="20"/>
                <w:szCs w:val="22"/>
              </w:rPr>
            </w:pPr>
          </w:p>
        </w:tc>
        <w:tc>
          <w:tcPr>
            <w:tcW w:w="1780" w:type="dxa"/>
            <w:hideMark/>
          </w:tcPr>
          <w:p w14:paraId="5D42056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48D73782"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3F0C4B5" w14:textId="77777777" w:rsidTr="003B4E8C">
        <w:trPr>
          <w:trHeight w:val="600"/>
        </w:trPr>
        <w:tc>
          <w:tcPr>
            <w:tcW w:w="1600" w:type="dxa"/>
            <w:vMerge/>
            <w:hideMark/>
          </w:tcPr>
          <w:p w14:paraId="61B09A72" w14:textId="77777777" w:rsidR="00EB619C" w:rsidRPr="002474DD" w:rsidRDefault="00EB619C" w:rsidP="003B4E8C">
            <w:pPr>
              <w:tabs>
                <w:tab w:val="left" w:pos="1665"/>
              </w:tabs>
              <w:rPr>
                <w:sz w:val="20"/>
                <w:szCs w:val="22"/>
              </w:rPr>
            </w:pPr>
          </w:p>
        </w:tc>
        <w:tc>
          <w:tcPr>
            <w:tcW w:w="3520" w:type="dxa"/>
            <w:vMerge/>
            <w:hideMark/>
          </w:tcPr>
          <w:p w14:paraId="4F2202D2" w14:textId="77777777" w:rsidR="00EB619C" w:rsidRPr="002474DD" w:rsidRDefault="00EB619C" w:rsidP="003B4E8C">
            <w:pPr>
              <w:tabs>
                <w:tab w:val="left" w:pos="1665"/>
              </w:tabs>
              <w:rPr>
                <w:sz w:val="20"/>
                <w:szCs w:val="22"/>
              </w:rPr>
            </w:pPr>
          </w:p>
        </w:tc>
        <w:tc>
          <w:tcPr>
            <w:tcW w:w="1780" w:type="dxa"/>
            <w:hideMark/>
          </w:tcPr>
          <w:p w14:paraId="66D31258"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4A73B4ED"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19936BBC" w14:textId="77777777" w:rsidTr="003B4E8C">
        <w:trPr>
          <w:trHeight w:val="900"/>
        </w:trPr>
        <w:tc>
          <w:tcPr>
            <w:tcW w:w="1600" w:type="dxa"/>
            <w:vMerge/>
            <w:hideMark/>
          </w:tcPr>
          <w:p w14:paraId="56B74113" w14:textId="77777777" w:rsidR="00EB619C" w:rsidRPr="002474DD" w:rsidRDefault="00EB619C" w:rsidP="003B4E8C">
            <w:pPr>
              <w:tabs>
                <w:tab w:val="left" w:pos="1665"/>
              </w:tabs>
              <w:rPr>
                <w:sz w:val="20"/>
                <w:szCs w:val="22"/>
              </w:rPr>
            </w:pPr>
          </w:p>
        </w:tc>
        <w:tc>
          <w:tcPr>
            <w:tcW w:w="3520" w:type="dxa"/>
            <w:vMerge/>
            <w:hideMark/>
          </w:tcPr>
          <w:p w14:paraId="4F485044" w14:textId="77777777" w:rsidR="00EB619C" w:rsidRPr="002474DD" w:rsidRDefault="00EB619C" w:rsidP="003B4E8C">
            <w:pPr>
              <w:tabs>
                <w:tab w:val="left" w:pos="1665"/>
              </w:tabs>
              <w:rPr>
                <w:sz w:val="20"/>
                <w:szCs w:val="22"/>
              </w:rPr>
            </w:pPr>
          </w:p>
        </w:tc>
        <w:tc>
          <w:tcPr>
            <w:tcW w:w="1780" w:type="dxa"/>
            <w:hideMark/>
          </w:tcPr>
          <w:p w14:paraId="243C1CCB"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3129544A"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33658381" w14:textId="77777777" w:rsidTr="003B4E8C">
        <w:trPr>
          <w:trHeight w:val="600"/>
        </w:trPr>
        <w:tc>
          <w:tcPr>
            <w:tcW w:w="1600" w:type="dxa"/>
            <w:vMerge/>
            <w:hideMark/>
          </w:tcPr>
          <w:p w14:paraId="4798BE66" w14:textId="77777777" w:rsidR="00EB619C" w:rsidRPr="002474DD" w:rsidRDefault="00EB619C" w:rsidP="003B4E8C">
            <w:pPr>
              <w:tabs>
                <w:tab w:val="left" w:pos="1665"/>
              </w:tabs>
              <w:rPr>
                <w:sz w:val="20"/>
                <w:szCs w:val="22"/>
              </w:rPr>
            </w:pPr>
          </w:p>
        </w:tc>
        <w:tc>
          <w:tcPr>
            <w:tcW w:w="3520" w:type="dxa"/>
            <w:vMerge/>
            <w:hideMark/>
          </w:tcPr>
          <w:p w14:paraId="49CD243F" w14:textId="77777777" w:rsidR="00EB619C" w:rsidRPr="002474DD" w:rsidRDefault="00EB619C" w:rsidP="003B4E8C">
            <w:pPr>
              <w:tabs>
                <w:tab w:val="left" w:pos="1665"/>
              </w:tabs>
              <w:rPr>
                <w:sz w:val="20"/>
                <w:szCs w:val="22"/>
              </w:rPr>
            </w:pPr>
          </w:p>
        </w:tc>
        <w:tc>
          <w:tcPr>
            <w:tcW w:w="1780" w:type="dxa"/>
            <w:hideMark/>
          </w:tcPr>
          <w:p w14:paraId="5DF472E1"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05E81475"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EB00D20" w14:textId="77777777" w:rsidTr="003B4E8C">
        <w:trPr>
          <w:trHeight w:val="600"/>
        </w:trPr>
        <w:tc>
          <w:tcPr>
            <w:tcW w:w="1600" w:type="dxa"/>
            <w:vMerge/>
            <w:hideMark/>
          </w:tcPr>
          <w:p w14:paraId="5872ABC7" w14:textId="77777777" w:rsidR="00EB619C" w:rsidRPr="002474DD" w:rsidRDefault="00EB619C" w:rsidP="003B4E8C">
            <w:pPr>
              <w:tabs>
                <w:tab w:val="left" w:pos="1665"/>
              </w:tabs>
              <w:rPr>
                <w:sz w:val="20"/>
                <w:szCs w:val="22"/>
              </w:rPr>
            </w:pPr>
          </w:p>
        </w:tc>
        <w:tc>
          <w:tcPr>
            <w:tcW w:w="3520" w:type="dxa"/>
            <w:vMerge/>
            <w:hideMark/>
          </w:tcPr>
          <w:p w14:paraId="4234C8CF" w14:textId="77777777" w:rsidR="00EB619C" w:rsidRPr="002474DD" w:rsidRDefault="00EB619C" w:rsidP="003B4E8C">
            <w:pPr>
              <w:tabs>
                <w:tab w:val="left" w:pos="1665"/>
              </w:tabs>
              <w:rPr>
                <w:sz w:val="20"/>
                <w:szCs w:val="22"/>
              </w:rPr>
            </w:pPr>
          </w:p>
        </w:tc>
        <w:tc>
          <w:tcPr>
            <w:tcW w:w="1780" w:type="dxa"/>
            <w:hideMark/>
          </w:tcPr>
          <w:p w14:paraId="7E088D07"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91751F6"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7D9A874A" w14:textId="77777777" w:rsidTr="003B4E8C">
        <w:trPr>
          <w:trHeight w:val="300"/>
        </w:trPr>
        <w:tc>
          <w:tcPr>
            <w:tcW w:w="1600" w:type="dxa"/>
            <w:vMerge/>
            <w:hideMark/>
          </w:tcPr>
          <w:p w14:paraId="42F47EC2" w14:textId="77777777" w:rsidR="00EB619C" w:rsidRPr="002474DD" w:rsidRDefault="00EB619C" w:rsidP="003B4E8C">
            <w:pPr>
              <w:tabs>
                <w:tab w:val="left" w:pos="1665"/>
              </w:tabs>
              <w:rPr>
                <w:sz w:val="20"/>
                <w:szCs w:val="22"/>
              </w:rPr>
            </w:pPr>
          </w:p>
        </w:tc>
        <w:tc>
          <w:tcPr>
            <w:tcW w:w="3520" w:type="dxa"/>
            <w:vMerge/>
            <w:hideMark/>
          </w:tcPr>
          <w:p w14:paraId="38AFB550" w14:textId="77777777" w:rsidR="00EB619C" w:rsidRPr="002474DD" w:rsidRDefault="00EB619C" w:rsidP="003B4E8C">
            <w:pPr>
              <w:tabs>
                <w:tab w:val="left" w:pos="1665"/>
              </w:tabs>
              <w:rPr>
                <w:sz w:val="20"/>
                <w:szCs w:val="22"/>
              </w:rPr>
            </w:pPr>
          </w:p>
        </w:tc>
        <w:tc>
          <w:tcPr>
            <w:tcW w:w="1780" w:type="dxa"/>
            <w:hideMark/>
          </w:tcPr>
          <w:p w14:paraId="47CB99ED"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8DCE719"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71FD3938" w14:textId="77777777" w:rsidTr="003B4E8C">
        <w:trPr>
          <w:trHeight w:val="300"/>
        </w:trPr>
        <w:tc>
          <w:tcPr>
            <w:tcW w:w="1600" w:type="dxa"/>
            <w:vMerge w:val="restart"/>
            <w:hideMark/>
          </w:tcPr>
          <w:p w14:paraId="2C452097" w14:textId="77777777" w:rsidR="00EB619C" w:rsidRPr="002474DD" w:rsidRDefault="00EB619C" w:rsidP="003B4E8C">
            <w:pPr>
              <w:tabs>
                <w:tab w:val="left" w:pos="1665"/>
              </w:tabs>
              <w:rPr>
                <w:sz w:val="20"/>
                <w:szCs w:val="22"/>
              </w:rPr>
            </w:pPr>
            <w:r w:rsidRPr="002474DD">
              <w:rPr>
                <w:sz w:val="20"/>
                <w:szCs w:val="22"/>
              </w:rPr>
              <w:t>sluzba_is_51442</w:t>
            </w:r>
          </w:p>
        </w:tc>
        <w:tc>
          <w:tcPr>
            <w:tcW w:w="3520" w:type="dxa"/>
            <w:vMerge w:val="restart"/>
            <w:hideMark/>
          </w:tcPr>
          <w:p w14:paraId="72FFFA53" w14:textId="77777777" w:rsidR="00EB619C" w:rsidRPr="002474DD" w:rsidRDefault="00EB619C" w:rsidP="003B4E8C">
            <w:pPr>
              <w:tabs>
                <w:tab w:val="left" w:pos="1665"/>
              </w:tabs>
              <w:rPr>
                <w:sz w:val="20"/>
                <w:szCs w:val="22"/>
              </w:rPr>
            </w:pPr>
            <w:r w:rsidRPr="002474DD">
              <w:rPr>
                <w:sz w:val="20"/>
                <w:szCs w:val="22"/>
              </w:rPr>
              <w:t>Vyhľadanie a zobrazenie rozvrhu výťažku konkrétnej podstaty</w:t>
            </w:r>
          </w:p>
        </w:tc>
        <w:tc>
          <w:tcPr>
            <w:tcW w:w="1780" w:type="dxa"/>
            <w:hideMark/>
          </w:tcPr>
          <w:p w14:paraId="61332834"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029A3C05"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7B6DA443" w14:textId="77777777" w:rsidTr="003B4E8C">
        <w:trPr>
          <w:trHeight w:val="900"/>
        </w:trPr>
        <w:tc>
          <w:tcPr>
            <w:tcW w:w="1600" w:type="dxa"/>
            <w:vMerge/>
            <w:hideMark/>
          </w:tcPr>
          <w:p w14:paraId="1A891C66" w14:textId="77777777" w:rsidR="00EB619C" w:rsidRPr="002474DD" w:rsidRDefault="00EB619C" w:rsidP="003B4E8C">
            <w:pPr>
              <w:tabs>
                <w:tab w:val="left" w:pos="1665"/>
              </w:tabs>
              <w:rPr>
                <w:sz w:val="20"/>
                <w:szCs w:val="22"/>
              </w:rPr>
            </w:pPr>
          </w:p>
        </w:tc>
        <w:tc>
          <w:tcPr>
            <w:tcW w:w="3520" w:type="dxa"/>
            <w:vMerge/>
            <w:hideMark/>
          </w:tcPr>
          <w:p w14:paraId="1913339F" w14:textId="77777777" w:rsidR="00EB619C" w:rsidRPr="002474DD" w:rsidRDefault="00EB619C" w:rsidP="003B4E8C">
            <w:pPr>
              <w:tabs>
                <w:tab w:val="left" w:pos="1665"/>
              </w:tabs>
              <w:rPr>
                <w:sz w:val="20"/>
                <w:szCs w:val="22"/>
              </w:rPr>
            </w:pPr>
          </w:p>
        </w:tc>
        <w:tc>
          <w:tcPr>
            <w:tcW w:w="1780" w:type="dxa"/>
            <w:hideMark/>
          </w:tcPr>
          <w:p w14:paraId="10B027F1"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0F8FF7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05932C3E" w14:textId="77777777" w:rsidTr="003B4E8C">
        <w:trPr>
          <w:trHeight w:val="900"/>
        </w:trPr>
        <w:tc>
          <w:tcPr>
            <w:tcW w:w="1600" w:type="dxa"/>
            <w:hideMark/>
          </w:tcPr>
          <w:p w14:paraId="3843A057" w14:textId="77777777" w:rsidR="00EB619C" w:rsidRPr="002474DD" w:rsidRDefault="00EB619C" w:rsidP="003B4E8C">
            <w:pPr>
              <w:tabs>
                <w:tab w:val="left" w:pos="1665"/>
              </w:tabs>
              <w:rPr>
                <w:sz w:val="20"/>
                <w:szCs w:val="22"/>
              </w:rPr>
            </w:pPr>
            <w:r w:rsidRPr="002474DD">
              <w:rPr>
                <w:sz w:val="20"/>
                <w:szCs w:val="22"/>
              </w:rPr>
              <w:t>sluzba_is_51443</w:t>
            </w:r>
          </w:p>
        </w:tc>
        <w:tc>
          <w:tcPr>
            <w:tcW w:w="3520" w:type="dxa"/>
            <w:hideMark/>
          </w:tcPr>
          <w:p w14:paraId="156B0924" w14:textId="77777777" w:rsidR="00EB619C" w:rsidRPr="002474DD" w:rsidRDefault="00EB619C" w:rsidP="003B4E8C">
            <w:pPr>
              <w:tabs>
                <w:tab w:val="left" w:pos="1665"/>
              </w:tabs>
              <w:rPr>
                <w:sz w:val="20"/>
                <w:szCs w:val="22"/>
              </w:rPr>
            </w:pPr>
            <w:r w:rsidRPr="002474DD">
              <w:rPr>
                <w:sz w:val="20"/>
                <w:szCs w:val="22"/>
              </w:rPr>
              <w:t>Zaevidovanie rozhodnutia súdu o začatí/zamietnutí/zastavení reštrukturalizačného konania</w:t>
            </w:r>
          </w:p>
        </w:tc>
        <w:tc>
          <w:tcPr>
            <w:tcW w:w="1780" w:type="dxa"/>
            <w:hideMark/>
          </w:tcPr>
          <w:p w14:paraId="464A7442"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315ADB13"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4A032B89" w14:textId="77777777" w:rsidTr="003B4E8C">
        <w:trPr>
          <w:trHeight w:val="600"/>
        </w:trPr>
        <w:tc>
          <w:tcPr>
            <w:tcW w:w="1600" w:type="dxa"/>
            <w:hideMark/>
          </w:tcPr>
          <w:p w14:paraId="7A14ECCF" w14:textId="77777777" w:rsidR="00EB619C" w:rsidRPr="002474DD" w:rsidRDefault="00EB619C" w:rsidP="003B4E8C">
            <w:pPr>
              <w:tabs>
                <w:tab w:val="left" w:pos="1665"/>
              </w:tabs>
              <w:rPr>
                <w:sz w:val="20"/>
                <w:szCs w:val="22"/>
              </w:rPr>
            </w:pPr>
            <w:r w:rsidRPr="002474DD">
              <w:rPr>
                <w:sz w:val="20"/>
                <w:szCs w:val="22"/>
              </w:rPr>
              <w:t>as_62397</w:t>
            </w:r>
          </w:p>
        </w:tc>
        <w:tc>
          <w:tcPr>
            <w:tcW w:w="3520" w:type="dxa"/>
            <w:hideMark/>
          </w:tcPr>
          <w:p w14:paraId="0FCDBA70" w14:textId="77777777" w:rsidR="00EB619C" w:rsidRPr="002474DD" w:rsidRDefault="00EB619C" w:rsidP="003B4E8C">
            <w:pPr>
              <w:tabs>
                <w:tab w:val="left" w:pos="1665"/>
              </w:tabs>
              <w:rPr>
                <w:sz w:val="20"/>
                <w:szCs w:val="22"/>
              </w:rPr>
            </w:pPr>
            <w:r w:rsidRPr="002474DD">
              <w:rPr>
                <w:sz w:val="20"/>
                <w:szCs w:val="22"/>
              </w:rPr>
              <w:t>Využitie spoločných modulov UPVS_ IS registra úpadcov</w:t>
            </w:r>
          </w:p>
        </w:tc>
        <w:tc>
          <w:tcPr>
            <w:tcW w:w="1780" w:type="dxa"/>
            <w:hideMark/>
          </w:tcPr>
          <w:p w14:paraId="62760A44"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574B9A7"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A18769C" w14:textId="77777777" w:rsidTr="003B4E8C">
        <w:trPr>
          <w:trHeight w:val="300"/>
        </w:trPr>
        <w:tc>
          <w:tcPr>
            <w:tcW w:w="1600" w:type="dxa"/>
            <w:hideMark/>
          </w:tcPr>
          <w:p w14:paraId="76AA07E0" w14:textId="77777777" w:rsidR="00EB619C" w:rsidRPr="002474DD" w:rsidRDefault="00EB619C" w:rsidP="003B4E8C">
            <w:pPr>
              <w:tabs>
                <w:tab w:val="left" w:pos="1665"/>
              </w:tabs>
              <w:rPr>
                <w:sz w:val="20"/>
                <w:szCs w:val="22"/>
              </w:rPr>
            </w:pPr>
            <w:r w:rsidRPr="002474DD">
              <w:rPr>
                <w:sz w:val="20"/>
                <w:szCs w:val="22"/>
              </w:rPr>
              <w:t>sluzba_is_51433</w:t>
            </w:r>
          </w:p>
        </w:tc>
        <w:tc>
          <w:tcPr>
            <w:tcW w:w="3520" w:type="dxa"/>
            <w:hideMark/>
          </w:tcPr>
          <w:p w14:paraId="73FD05CC" w14:textId="77777777" w:rsidR="00EB619C" w:rsidRPr="002474DD" w:rsidRDefault="00EB619C" w:rsidP="003B4E8C">
            <w:pPr>
              <w:tabs>
                <w:tab w:val="left" w:pos="1665"/>
              </w:tabs>
              <w:rPr>
                <w:sz w:val="20"/>
                <w:szCs w:val="22"/>
              </w:rPr>
            </w:pPr>
            <w:r w:rsidRPr="002474DD">
              <w:rPr>
                <w:sz w:val="20"/>
                <w:szCs w:val="22"/>
              </w:rPr>
              <w:t>Zmena konfiguračného parametra</w:t>
            </w:r>
          </w:p>
        </w:tc>
        <w:tc>
          <w:tcPr>
            <w:tcW w:w="1780" w:type="dxa"/>
            <w:hideMark/>
          </w:tcPr>
          <w:p w14:paraId="4CD452D4"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87A6244"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39E280B" w14:textId="77777777" w:rsidTr="003B4E8C">
        <w:trPr>
          <w:trHeight w:val="900"/>
        </w:trPr>
        <w:tc>
          <w:tcPr>
            <w:tcW w:w="1600" w:type="dxa"/>
            <w:hideMark/>
          </w:tcPr>
          <w:p w14:paraId="778B2971" w14:textId="77777777" w:rsidR="00EB619C" w:rsidRPr="002474DD" w:rsidRDefault="00EB619C" w:rsidP="003B4E8C">
            <w:pPr>
              <w:tabs>
                <w:tab w:val="left" w:pos="1665"/>
              </w:tabs>
              <w:rPr>
                <w:sz w:val="20"/>
                <w:szCs w:val="22"/>
              </w:rPr>
            </w:pPr>
            <w:r w:rsidRPr="002474DD">
              <w:rPr>
                <w:sz w:val="20"/>
                <w:szCs w:val="22"/>
              </w:rPr>
              <w:t>sluzba_is_51435</w:t>
            </w:r>
          </w:p>
        </w:tc>
        <w:tc>
          <w:tcPr>
            <w:tcW w:w="3520" w:type="dxa"/>
            <w:hideMark/>
          </w:tcPr>
          <w:p w14:paraId="30C1CE09" w14:textId="77777777" w:rsidR="00EB619C" w:rsidRPr="002474DD" w:rsidRDefault="00EB619C" w:rsidP="003B4E8C">
            <w:pPr>
              <w:tabs>
                <w:tab w:val="left" w:pos="1665"/>
              </w:tabs>
              <w:rPr>
                <w:sz w:val="20"/>
                <w:szCs w:val="22"/>
              </w:rPr>
            </w:pPr>
            <w:r w:rsidRPr="002474DD">
              <w:rPr>
                <w:sz w:val="20"/>
                <w:szCs w:val="22"/>
              </w:rPr>
              <w:t>Vyhľadanie šablóny pre generovanie dokumentov alebo emailov</w:t>
            </w:r>
          </w:p>
        </w:tc>
        <w:tc>
          <w:tcPr>
            <w:tcW w:w="1780" w:type="dxa"/>
            <w:hideMark/>
          </w:tcPr>
          <w:p w14:paraId="1609FE06"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1862DBFD"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66829815" w14:textId="77777777" w:rsidTr="003B4E8C">
        <w:trPr>
          <w:trHeight w:val="600"/>
        </w:trPr>
        <w:tc>
          <w:tcPr>
            <w:tcW w:w="1600" w:type="dxa"/>
            <w:hideMark/>
          </w:tcPr>
          <w:p w14:paraId="0572EB24" w14:textId="77777777" w:rsidR="00EB619C" w:rsidRPr="002474DD" w:rsidRDefault="00EB619C" w:rsidP="003B4E8C">
            <w:pPr>
              <w:tabs>
                <w:tab w:val="left" w:pos="1665"/>
              </w:tabs>
              <w:rPr>
                <w:sz w:val="20"/>
                <w:szCs w:val="22"/>
              </w:rPr>
            </w:pPr>
            <w:r w:rsidRPr="002474DD">
              <w:rPr>
                <w:sz w:val="20"/>
                <w:szCs w:val="22"/>
              </w:rPr>
              <w:t>sluzba_is_51434</w:t>
            </w:r>
          </w:p>
        </w:tc>
        <w:tc>
          <w:tcPr>
            <w:tcW w:w="3520" w:type="dxa"/>
            <w:hideMark/>
          </w:tcPr>
          <w:p w14:paraId="24B37FF3" w14:textId="77777777" w:rsidR="00EB619C" w:rsidRPr="002474DD" w:rsidRDefault="00EB619C" w:rsidP="003B4E8C">
            <w:pPr>
              <w:tabs>
                <w:tab w:val="left" w:pos="1665"/>
              </w:tabs>
              <w:rPr>
                <w:sz w:val="20"/>
                <w:szCs w:val="22"/>
              </w:rPr>
            </w:pPr>
            <w:r w:rsidRPr="002474DD">
              <w:rPr>
                <w:sz w:val="20"/>
                <w:szCs w:val="22"/>
              </w:rPr>
              <w:t>Pridanie šablóny pre generovanie dokumentov alebo emailov</w:t>
            </w:r>
          </w:p>
        </w:tc>
        <w:tc>
          <w:tcPr>
            <w:tcW w:w="1780" w:type="dxa"/>
            <w:hideMark/>
          </w:tcPr>
          <w:p w14:paraId="154045C7"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5DC1951E"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ACB4E16" w14:textId="77777777" w:rsidTr="003B4E8C">
        <w:trPr>
          <w:trHeight w:val="600"/>
        </w:trPr>
        <w:tc>
          <w:tcPr>
            <w:tcW w:w="1600" w:type="dxa"/>
            <w:hideMark/>
          </w:tcPr>
          <w:p w14:paraId="3B1144F5" w14:textId="77777777" w:rsidR="00EB619C" w:rsidRPr="002474DD" w:rsidRDefault="00EB619C" w:rsidP="003B4E8C">
            <w:pPr>
              <w:tabs>
                <w:tab w:val="left" w:pos="1665"/>
              </w:tabs>
              <w:rPr>
                <w:sz w:val="20"/>
                <w:szCs w:val="22"/>
              </w:rPr>
            </w:pPr>
            <w:r w:rsidRPr="002474DD">
              <w:rPr>
                <w:sz w:val="20"/>
                <w:szCs w:val="22"/>
              </w:rPr>
              <w:t>sluzba_is_51436</w:t>
            </w:r>
          </w:p>
        </w:tc>
        <w:tc>
          <w:tcPr>
            <w:tcW w:w="3520" w:type="dxa"/>
            <w:hideMark/>
          </w:tcPr>
          <w:p w14:paraId="208F30FD" w14:textId="77777777" w:rsidR="00EB619C" w:rsidRPr="002474DD" w:rsidRDefault="00EB619C" w:rsidP="003B4E8C">
            <w:pPr>
              <w:tabs>
                <w:tab w:val="left" w:pos="1665"/>
              </w:tabs>
              <w:rPr>
                <w:sz w:val="20"/>
                <w:szCs w:val="22"/>
              </w:rPr>
            </w:pPr>
            <w:r w:rsidRPr="002474DD">
              <w:rPr>
                <w:sz w:val="20"/>
                <w:szCs w:val="22"/>
              </w:rPr>
              <w:t>Zmena šablóny pre generovanie dokumentov alebo emailov</w:t>
            </w:r>
          </w:p>
        </w:tc>
        <w:tc>
          <w:tcPr>
            <w:tcW w:w="1780" w:type="dxa"/>
            <w:hideMark/>
          </w:tcPr>
          <w:p w14:paraId="3057266A"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1A697572"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9296FD8" w14:textId="77777777" w:rsidTr="003B4E8C">
        <w:trPr>
          <w:trHeight w:val="600"/>
        </w:trPr>
        <w:tc>
          <w:tcPr>
            <w:tcW w:w="1600" w:type="dxa"/>
            <w:hideMark/>
          </w:tcPr>
          <w:p w14:paraId="447F7A42" w14:textId="77777777" w:rsidR="00EB619C" w:rsidRPr="002474DD" w:rsidRDefault="00EB619C" w:rsidP="003B4E8C">
            <w:pPr>
              <w:tabs>
                <w:tab w:val="left" w:pos="1665"/>
              </w:tabs>
              <w:rPr>
                <w:sz w:val="20"/>
                <w:szCs w:val="22"/>
              </w:rPr>
            </w:pPr>
            <w:r w:rsidRPr="002474DD">
              <w:rPr>
                <w:sz w:val="20"/>
                <w:szCs w:val="22"/>
              </w:rPr>
              <w:t>sluzba_is_51437</w:t>
            </w:r>
          </w:p>
        </w:tc>
        <w:tc>
          <w:tcPr>
            <w:tcW w:w="3520" w:type="dxa"/>
            <w:hideMark/>
          </w:tcPr>
          <w:p w14:paraId="69820EC4" w14:textId="77777777" w:rsidR="00EB619C" w:rsidRPr="002474DD" w:rsidRDefault="00EB619C" w:rsidP="003B4E8C">
            <w:pPr>
              <w:tabs>
                <w:tab w:val="left" w:pos="1665"/>
              </w:tabs>
              <w:rPr>
                <w:sz w:val="20"/>
                <w:szCs w:val="22"/>
              </w:rPr>
            </w:pPr>
            <w:r w:rsidRPr="002474DD">
              <w:rPr>
                <w:sz w:val="20"/>
                <w:szCs w:val="22"/>
              </w:rPr>
              <w:t>Vyhľadanie a zobrazenie zápisnice zo schôdze veriteľov</w:t>
            </w:r>
          </w:p>
        </w:tc>
        <w:tc>
          <w:tcPr>
            <w:tcW w:w="1780" w:type="dxa"/>
            <w:hideMark/>
          </w:tcPr>
          <w:p w14:paraId="3D7D5869"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CB57A81"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7FC37DB1" w14:textId="77777777" w:rsidTr="003B4E8C">
        <w:trPr>
          <w:trHeight w:val="600"/>
        </w:trPr>
        <w:tc>
          <w:tcPr>
            <w:tcW w:w="1600" w:type="dxa"/>
            <w:hideMark/>
          </w:tcPr>
          <w:p w14:paraId="35B48829" w14:textId="77777777" w:rsidR="00EB619C" w:rsidRPr="002474DD" w:rsidRDefault="00EB619C" w:rsidP="003B4E8C">
            <w:pPr>
              <w:tabs>
                <w:tab w:val="left" w:pos="1665"/>
              </w:tabs>
              <w:rPr>
                <w:sz w:val="20"/>
                <w:szCs w:val="22"/>
              </w:rPr>
            </w:pPr>
            <w:r w:rsidRPr="002474DD">
              <w:rPr>
                <w:sz w:val="20"/>
                <w:szCs w:val="22"/>
              </w:rPr>
              <w:t>sluzba_is_49447</w:t>
            </w:r>
          </w:p>
        </w:tc>
        <w:tc>
          <w:tcPr>
            <w:tcW w:w="3520" w:type="dxa"/>
            <w:hideMark/>
          </w:tcPr>
          <w:p w14:paraId="69D86CCD" w14:textId="77777777" w:rsidR="00EB619C" w:rsidRPr="002474DD" w:rsidRDefault="00EB619C" w:rsidP="003B4E8C">
            <w:pPr>
              <w:tabs>
                <w:tab w:val="left" w:pos="1665"/>
              </w:tabs>
              <w:rPr>
                <w:sz w:val="20"/>
                <w:szCs w:val="22"/>
              </w:rPr>
            </w:pPr>
            <w:r w:rsidRPr="002474DD">
              <w:rPr>
                <w:sz w:val="20"/>
                <w:szCs w:val="22"/>
              </w:rPr>
              <w:t>Vyhľadanie a zobrazenie konfiguračného parametra</w:t>
            </w:r>
          </w:p>
        </w:tc>
        <w:tc>
          <w:tcPr>
            <w:tcW w:w="1780" w:type="dxa"/>
            <w:hideMark/>
          </w:tcPr>
          <w:p w14:paraId="2ED2E17F"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B2183A0"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07FDDDB" w14:textId="77777777" w:rsidTr="003B4E8C">
        <w:trPr>
          <w:trHeight w:val="300"/>
        </w:trPr>
        <w:tc>
          <w:tcPr>
            <w:tcW w:w="1600" w:type="dxa"/>
            <w:hideMark/>
          </w:tcPr>
          <w:p w14:paraId="09B9F726" w14:textId="77777777" w:rsidR="00EB619C" w:rsidRPr="002474DD" w:rsidRDefault="00EB619C" w:rsidP="003B4E8C">
            <w:pPr>
              <w:tabs>
                <w:tab w:val="left" w:pos="1665"/>
              </w:tabs>
              <w:rPr>
                <w:sz w:val="20"/>
                <w:szCs w:val="22"/>
              </w:rPr>
            </w:pPr>
            <w:r w:rsidRPr="002474DD">
              <w:rPr>
                <w:sz w:val="20"/>
                <w:szCs w:val="22"/>
              </w:rPr>
              <w:t>sluzba_is_51438</w:t>
            </w:r>
          </w:p>
        </w:tc>
        <w:tc>
          <w:tcPr>
            <w:tcW w:w="3520" w:type="dxa"/>
            <w:hideMark/>
          </w:tcPr>
          <w:p w14:paraId="3E4B2C6B" w14:textId="77777777" w:rsidR="00EB619C" w:rsidRPr="002474DD" w:rsidRDefault="00EB619C" w:rsidP="003B4E8C">
            <w:pPr>
              <w:tabs>
                <w:tab w:val="left" w:pos="1665"/>
              </w:tabs>
              <w:rPr>
                <w:sz w:val="20"/>
                <w:szCs w:val="22"/>
              </w:rPr>
            </w:pPr>
            <w:r w:rsidRPr="002474DD">
              <w:rPr>
                <w:sz w:val="20"/>
                <w:szCs w:val="22"/>
              </w:rPr>
              <w:t>Vyhľadanie účastníka konania</w:t>
            </w:r>
          </w:p>
        </w:tc>
        <w:tc>
          <w:tcPr>
            <w:tcW w:w="1780" w:type="dxa"/>
            <w:hideMark/>
          </w:tcPr>
          <w:p w14:paraId="64F3E6E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7BED0FB0"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6799EBB1" w14:textId="77777777" w:rsidTr="003B4E8C">
        <w:trPr>
          <w:trHeight w:val="300"/>
        </w:trPr>
        <w:tc>
          <w:tcPr>
            <w:tcW w:w="1600" w:type="dxa"/>
            <w:hideMark/>
          </w:tcPr>
          <w:p w14:paraId="546EEB68" w14:textId="77777777" w:rsidR="00EB619C" w:rsidRPr="002474DD" w:rsidRDefault="00EB619C" w:rsidP="003B4E8C">
            <w:pPr>
              <w:tabs>
                <w:tab w:val="left" w:pos="1665"/>
              </w:tabs>
              <w:rPr>
                <w:sz w:val="20"/>
                <w:szCs w:val="22"/>
              </w:rPr>
            </w:pPr>
            <w:r w:rsidRPr="002474DD">
              <w:rPr>
                <w:sz w:val="20"/>
                <w:szCs w:val="22"/>
              </w:rPr>
              <w:t>sluzba_is_51439</w:t>
            </w:r>
          </w:p>
        </w:tc>
        <w:tc>
          <w:tcPr>
            <w:tcW w:w="3520" w:type="dxa"/>
            <w:hideMark/>
          </w:tcPr>
          <w:p w14:paraId="3E49CE3F" w14:textId="77777777" w:rsidR="00EB619C" w:rsidRPr="002474DD" w:rsidRDefault="00EB619C" w:rsidP="003B4E8C">
            <w:pPr>
              <w:tabs>
                <w:tab w:val="left" w:pos="1665"/>
              </w:tabs>
              <w:rPr>
                <w:sz w:val="20"/>
                <w:szCs w:val="22"/>
              </w:rPr>
            </w:pPr>
            <w:r w:rsidRPr="002474DD">
              <w:rPr>
                <w:sz w:val="20"/>
                <w:szCs w:val="22"/>
              </w:rPr>
              <w:t>Zobrazenie lehôt</w:t>
            </w:r>
          </w:p>
        </w:tc>
        <w:tc>
          <w:tcPr>
            <w:tcW w:w="1780" w:type="dxa"/>
            <w:hideMark/>
          </w:tcPr>
          <w:p w14:paraId="307A1C15"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57941942"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7D42616E" w14:textId="77777777" w:rsidTr="003B4E8C">
        <w:trPr>
          <w:trHeight w:val="600"/>
        </w:trPr>
        <w:tc>
          <w:tcPr>
            <w:tcW w:w="1600" w:type="dxa"/>
            <w:hideMark/>
          </w:tcPr>
          <w:p w14:paraId="16F3C2AA" w14:textId="77777777" w:rsidR="00EB619C" w:rsidRPr="002474DD" w:rsidRDefault="00EB619C" w:rsidP="003B4E8C">
            <w:pPr>
              <w:tabs>
                <w:tab w:val="left" w:pos="1665"/>
              </w:tabs>
              <w:rPr>
                <w:sz w:val="20"/>
                <w:szCs w:val="22"/>
              </w:rPr>
            </w:pPr>
            <w:r w:rsidRPr="002474DD">
              <w:rPr>
                <w:sz w:val="20"/>
                <w:szCs w:val="22"/>
              </w:rPr>
              <w:t>sluzba_is_49450</w:t>
            </w:r>
          </w:p>
        </w:tc>
        <w:tc>
          <w:tcPr>
            <w:tcW w:w="3520" w:type="dxa"/>
            <w:hideMark/>
          </w:tcPr>
          <w:p w14:paraId="207FB3AD" w14:textId="77777777" w:rsidR="00EB619C" w:rsidRPr="002474DD" w:rsidRDefault="00EB619C" w:rsidP="003B4E8C">
            <w:pPr>
              <w:tabs>
                <w:tab w:val="left" w:pos="1665"/>
              </w:tabs>
              <w:rPr>
                <w:sz w:val="20"/>
                <w:szCs w:val="22"/>
              </w:rPr>
            </w:pPr>
            <w:r w:rsidRPr="002474DD">
              <w:rPr>
                <w:sz w:val="20"/>
                <w:szCs w:val="22"/>
              </w:rPr>
              <w:t>Zaevidovanie písomnej správy o činnosti správcu</w:t>
            </w:r>
          </w:p>
        </w:tc>
        <w:tc>
          <w:tcPr>
            <w:tcW w:w="1780" w:type="dxa"/>
            <w:hideMark/>
          </w:tcPr>
          <w:p w14:paraId="5E1CA50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BF2D0D6"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39194DB1" w14:textId="77777777" w:rsidTr="003B4E8C">
        <w:trPr>
          <w:trHeight w:val="600"/>
        </w:trPr>
        <w:tc>
          <w:tcPr>
            <w:tcW w:w="1600" w:type="dxa"/>
            <w:hideMark/>
          </w:tcPr>
          <w:p w14:paraId="76A0A1EF" w14:textId="77777777" w:rsidR="00EB619C" w:rsidRPr="002474DD" w:rsidRDefault="00EB619C" w:rsidP="003B4E8C">
            <w:pPr>
              <w:tabs>
                <w:tab w:val="left" w:pos="1665"/>
              </w:tabs>
              <w:rPr>
                <w:sz w:val="20"/>
                <w:szCs w:val="22"/>
              </w:rPr>
            </w:pPr>
            <w:r w:rsidRPr="002474DD">
              <w:rPr>
                <w:sz w:val="20"/>
                <w:szCs w:val="22"/>
              </w:rPr>
              <w:t>sluzba_is_49449</w:t>
            </w:r>
          </w:p>
        </w:tc>
        <w:tc>
          <w:tcPr>
            <w:tcW w:w="3520" w:type="dxa"/>
            <w:hideMark/>
          </w:tcPr>
          <w:p w14:paraId="0B713A19" w14:textId="77777777" w:rsidR="00EB619C" w:rsidRPr="002474DD" w:rsidRDefault="00EB619C" w:rsidP="003B4E8C">
            <w:pPr>
              <w:tabs>
                <w:tab w:val="left" w:pos="1665"/>
              </w:tabs>
              <w:rPr>
                <w:sz w:val="20"/>
                <w:szCs w:val="22"/>
              </w:rPr>
            </w:pPr>
            <w:r w:rsidRPr="002474DD">
              <w:rPr>
                <w:sz w:val="20"/>
                <w:szCs w:val="22"/>
              </w:rPr>
              <w:t>Zaevidovanie zápisnice zo schôdze veriteľov</w:t>
            </w:r>
          </w:p>
        </w:tc>
        <w:tc>
          <w:tcPr>
            <w:tcW w:w="1780" w:type="dxa"/>
            <w:hideMark/>
          </w:tcPr>
          <w:p w14:paraId="11CE96B2"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3D77D453"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E1AA587" w14:textId="77777777" w:rsidTr="003B4E8C">
        <w:trPr>
          <w:trHeight w:val="900"/>
        </w:trPr>
        <w:tc>
          <w:tcPr>
            <w:tcW w:w="1600" w:type="dxa"/>
            <w:hideMark/>
          </w:tcPr>
          <w:p w14:paraId="1AC65B77" w14:textId="77777777" w:rsidR="00EB619C" w:rsidRPr="002474DD" w:rsidRDefault="00EB619C" w:rsidP="003B4E8C">
            <w:pPr>
              <w:tabs>
                <w:tab w:val="left" w:pos="1665"/>
              </w:tabs>
              <w:rPr>
                <w:sz w:val="20"/>
                <w:szCs w:val="22"/>
              </w:rPr>
            </w:pPr>
            <w:r w:rsidRPr="002474DD">
              <w:rPr>
                <w:sz w:val="20"/>
                <w:szCs w:val="22"/>
              </w:rPr>
              <w:t>sluzba_is_49453</w:t>
            </w:r>
          </w:p>
        </w:tc>
        <w:tc>
          <w:tcPr>
            <w:tcW w:w="3520" w:type="dxa"/>
            <w:hideMark/>
          </w:tcPr>
          <w:p w14:paraId="46AFA7BE" w14:textId="77777777" w:rsidR="00EB619C" w:rsidRPr="002474DD" w:rsidRDefault="00EB619C" w:rsidP="003B4E8C">
            <w:pPr>
              <w:tabs>
                <w:tab w:val="left" w:pos="1665"/>
              </w:tabs>
              <w:rPr>
                <w:sz w:val="20"/>
                <w:szCs w:val="22"/>
              </w:rPr>
            </w:pPr>
            <w:r w:rsidRPr="002474DD">
              <w:rPr>
                <w:sz w:val="20"/>
                <w:szCs w:val="22"/>
              </w:rPr>
              <w:t>Nastavenie/zmena prístupových práv účastníka v rámci konkrétneho konania</w:t>
            </w:r>
          </w:p>
        </w:tc>
        <w:tc>
          <w:tcPr>
            <w:tcW w:w="1780" w:type="dxa"/>
            <w:hideMark/>
          </w:tcPr>
          <w:p w14:paraId="5BC2F0C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09ACF96"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110EFDFF" w14:textId="77777777" w:rsidTr="003B4E8C">
        <w:trPr>
          <w:trHeight w:val="300"/>
        </w:trPr>
        <w:tc>
          <w:tcPr>
            <w:tcW w:w="1600" w:type="dxa"/>
            <w:hideMark/>
          </w:tcPr>
          <w:p w14:paraId="4F4D056F" w14:textId="77777777" w:rsidR="00EB619C" w:rsidRPr="002474DD" w:rsidRDefault="00EB619C" w:rsidP="003B4E8C">
            <w:pPr>
              <w:tabs>
                <w:tab w:val="left" w:pos="1665"/>
              </w:tabs>
              <w:rPr>
                <w:sz w:val="20"/>
                <w:szCs w:val="22"/>
              </w:rPr>
            </w:pPr>
            <w:r w:rsidRPr="002474DD">
              <w:rPr>
                <w:sz w:val="20"/>
                <w:szCs w:val="22"/>
              </w:rPr>
              <w:t>sluzba_is_49454</w:t>
            </w:r>
          </w:p>
        </w:tc>
        <w:tc>
          <w:tcPr>
            <w:tcW w:w="3520" w:type="dxa"/>
            <w:hideMark/>
          </w:tcPr>
          <w:p w14:paraId="58D6418C" w14:textId="77777777" w:rsidR="00EB619C" w:rsidRPr="002474DD" w:rsidRDefault="00EB619C" w:rsidP="003B4E8C">
            <w:pPr>
              <w:tabs>
                <w:tab w:val="left" w:pos="1665"/>
              </w:tabs>
              <w:rPr>
                <w:sz w:val="20"/>
                <w:szCs w:val="22"/>
              </w:rPr>
            </w:pPr>
            <w:r w:rsidRPr="002474DD">
              <w:rPr>
                <w:sz w:val="20"/>
                <w:szCs w:val="22"/>
              </w:rPr>
              <w:t>Nastavenie lehoty</w:t>
            </w:r>
          </w:p>
        </w:tc>
        <w:tc>
          <w:tcPr>
            <w:tcW w:w="1780" w:type="dxa"/>
            <w:hideMark/>
          </w:tcPr>
          <w:p w14:paraId="2E9D89FA"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CC307CC" w14:textId="77777777" w:rsidR="00EB619C" w:rsidRPr="002474DD" w:rsidRDefault="00EB619C" w:rsidP="003B4E8C">
            <w:pPr>
              <w:tabs>
                <w:tab w:val="left" w:pos="1665"/>
              </w:tabs>
              <w:rPr>
                <w:sz w:val="20"/>
                <w:szCs w:val="22"/>
              </w:rPr>
            </w:pPr>
            <w:r w:rsidRPr="002474DD">
              <w:rPr>
                <w:sz w:val="20"/>
                <w:szCs w:val="22"/>
              </w:rPr>
              <w:t>Bez KS</w:t>
            </w:r>
          </w:p>
        </w:tc>
      </w:tr>
    </w:tbl>
    <w:p w14:paraId="0732CDDF" w14:textId="77777777" w:rsidR="00EB619C" w:rsidRDefault="00EB619C" w:rsidP="00EB619C">
      <w:pPr>
        <w:tabs>
          <w:tab w:val="left" w:pos="1665"/>
        </w:tabs>
        <w:jc w:val="both"/>
        <w:rPr>
          <w:szCs w:val="22"/>
        </w:rPr>
      </w:pPr>
    </w:p>
    <w:p w14:paraId="43109A43" w14:textId="77777777" w:rsidR="00EB619C" w:rsidRDefault="00EB619C" w:rsidP="00EB619C">
      <w:pPr>
        <w:tabs>
          <w:tab w:val="left" w:pos="1665"/>
        </w:tabs>
        <w:jc w:val="both"/>
        <w:rPr>
          <w:szCs w:val="22"/>
        </w:rPr>
      </w:pPr>
    </w:p>
    <w:p w14:paraId="6EFAC34B" w14:textId="77777777" w:rsidR="00EB619C" w:rsidRPr="0071283D" w:rsidRDefault="00EB619C" w:rsidP="00EB619C">
      <w:pPr>
        <w:tabs>
          <w:tab w:val="left" w:pos="1665"/>
        </w:tabs>
        <w:jc w:val="both"/>
        <w:rPr>
          <w:b/>
          <w:bCs/>
          <w:i/>
          <w:szCs w:val="22"/>
        </w:rPr>
      </w:pPr>
      <w:r w:rsidRPr="0071283D">
        <w:rPr>
          <w:b/>
          <w:bCs/>
          <w:i/>
          <w:szCs w:val="22"/>
        </w:rPr>
        <w:t>Aplikačná  a dátová architektúra IS R</w:t>
      </w:r>
      <w:r>
        <w:rPr>
          <w:b/>
          <w:bCs/>
          <w:i/>
          <w:szCs w:val="22"/>
        </w:rPr>
        <w:t>Ú</w:t>
      </w:r>
    </w:p>
    <w:p w14:paraId="252314FA" w14:textId="77777777" w:rsidR="00EB619C" w:rsidRDefault="00EB619C" w:rsidP="00EB619C">
      <w:pPr>
        <w:tabs>
          <w:tab w:val="left" w:pos="1665"/>
        </w:tabs>
        <w:jc w:val="both"/>
        <w:rPr>
          <w:szCs w:val="22"/>
        </w:rPr>
      </w:pPr>
      <w:r w:rsidRPr="0071283D">
        <w:rPr>
          <w:szCs w:val="22"/>
        </w:rPr>
        <w:t xml:space="preserve">Vysokoúrovňový pohľad na aplikačnú architektúru IS RÚ je na obrázku </w:t>
      </w:r>
      <w:r>
        <w:rPr>
          <w:szCs w:val="22"/>
        </w:rPr>
        <w:t>nižšie.</w:t>
      </w:r>
    </w:p>
    <w:p w14:paraId="4DE870B1" w14:textId="77777777" w:rsidR="00EB619C" w:rsidRDefault="00EB619C" w:rsidP="00EB619C">
      <w:pPr>
        <w:tabs>
          <w:tab w:val="left" w:pos="1665"/>
        </w:tabs>
        <w:jc w:val="both"/>
        <w:rPr>
          <w:szCs w:val="22"/>
        </w:rPr>
      </w:pPr>
    </w:p>
    <w:p w14:paraId="69382724" w14:textId="77777777" w:rsidR="00EB619C" w:rsidRPr="0071283D" w:rsidRDefault="00EB619C" w:rsidP="00EB619C">
      <w:pPr>
        <w:tabs>
          <w:tab w:val="left" w:pos="1665"/>
        </w:tabs>
        <w:jc w:val="both"/>
        <w:rPr>
          <w:szCs w:val="22"/>
        </w:rPr>
      </w:pPr>
      <w:r>
        <w:rPr>
          <w:rFonts w:cstheme="minorHAnsi"/>
          <w:noProof/>
          <w:sz w:val="11"/>
        </w:rPr>
        <w:lastRenderedPageBreak/>
        <w:drawing>
          <wp:inline distT="0" distB="0" distL="0" distR="0" wp14:anchorId="4A686462" wp14:editId="21DFE05E">
            <wp:extent cx="5760720" cy="4147185"/>
            <wp:effectExtent l="0" t="0" r="0" b="5715"/>
            <wp:docPr id="1"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60720" cy="4147185"/>
                    </a:xfrm>
                    <a:prstGeom prst="rect">
                      <a:avLst/>
                    </a:prstGeom>
                  </pic:spPr>
                </pic:pic>
              </a:graphicData>
            </a:graphic>
          </wp:inline>
        </w:drawing>
      </w:r>
    </w:p>
    <w:p w14:paraId="2A427F0C" w14:textId="77777777" w:rsidR="00EB619C" w:rsidRDefault="00EB619C" w:rsidP="00EB619C">
      <w:pPr>
        <w:tabs>
          <w:tab w:val="left" w:pos="1665"/>
        </w:tabs>
        <w:jc w:val="both"/>
        <w:rPr>
          <w:szCs w:val="22"/>
        </w:rPr>
      </w:pPr>
    </w:p>
    <w:p w14:paraId="5410C992" w14:textId="77777777" w:rsidR="00EB619C" w:rsidRDefault="00EB619C" w:rsidP="00EB619C">
      <w:pPr>
        <w:tabs>
          <w:tab w:val="left" w:pos="1665"/>
        </w:tabs>
        <w:jc w:val="both"/>
        <w:rPr>
          <w:szCs w:val="22"/>
        </w:rPr>
      </w:pPr>
    </w:p>
    <w:p w14:paraId="2311DA8E" w14:textId="572FDB51" w:rsidR="00EB619C" w:rsidRPr="0071283D" w:rsidRDefault="00EB619C" w:rsidP="00EB619C">
      <w:pPr>
        <w:tabs>
          <w:tab w:val="left" w:pos="1665"/>
        </w:tabs>
        <w:rPr>
          <w:szCs w:val="22"/>
        </w:rPr>
      </w:pPr>
    </w:p>
    <w:p w14:paraId="7EFA3E5E" w14:textId="77777777" w:rsidR="00EB619C" w:rsidRPr="0071283D" w:rsidRDefault="00EB619C" w:rsidP="00EB619C">
      <w:pPr>
        <w:tabs>
          <w:tab w:val="left" w:pos="1665"/>
        </w:tabs>
        <w:rPr>
          <w:szCs w:val="22"/>
        </w:rPr>
      </w:pPr>
    </w:p>
    <w:p w14:paraId="6137929C" w14:textId="77777777" w:rsidR="00EB619C" w:rsidRDefault="00EB619C" w:rsidP="00EB619C">
      <w:pPr>
        <w:tabs>
          <w:tab w:val="left" w:pos="1665"/>
        </w:tabs>
        <w:rPr>
          <w:szCs w:val="22"/>
        </w:rPr>
      </w:pPr>
      <w:r w:rsidRPr="0071283D">
        <w:rPr>
          <w:szCs w:val="22"/>
        </w:rPr>
        <w:t>V tabuľke č. 1 uvádzame zoznam modulov IS RÚ s ich stručným popisom a referenciou na dokumentáciu, v ktorej je daný modul, resp. jeho používanie, alebo administrácia bližšie popísaná.</w:t>
      </w:r>
    </w:p>
    <w:p w14:paraId="2C004B42" w14:textId="77777777" w:rsidR="00EB619C" w:rsidRDefault="00EB619C" w:rsidP="00EB619C">
      <w:pPr>
        <w:tabs>
          <w:tab w:val="left" w:pos="1665"/>
        </w:tabs>
        <w:rPr>
          <w:szCs w:val="22"/>
        </w:rPr>
      </w:pPr>
    </w:p>
    <w:tbl>
      <w:tblPr>
        <w:tblW w:w="8807"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6832"/>
      </w:tblGrid>
      <w:tr w:rsidR="00EB619C" w:rsidRPr="00AB18F3" w14:paraId="2C821C69" w14:textId="77777777" w:rsidTr="003B4E8C">
        <w:trPr>
          <w:trHeight w:hRule="exact" w:val="533"/>
        </w:trPr>
        <w:tc>
          <w:tcPr>
            <w:tcW w:w="1975" w:type="dxa"/>
            <w:shd w:val="clear" w:color="auto" w:fill="95B3D7"/>
          </w:tcPr>
          <w:p w14:paraId="2253DBA0" w14:textId="77777777" w:rsidR="00EB619C" w:rsidRPr="00AB18F3" w:rsidRDefault="00EB619C" w:rsidP="003B4E8C">
            <w:pPr>
              <w:pStyle w:val="TableParagraph"/>
              <w:spacing w:line="243" w:lineRule="exact"/>
              <w:rPr>
                <w:rFonts w:asciiTheme="minorHAnsi" w:hAnsiTheme="minorHAnsi" w:cstheme="minorHAnsi"/>
                <w:b/>
                <w:sz w:val="20"/>
                <w:lang w:val="sk-SK"/>
              </w:rPr>
            </w:pPr>
            <w:r w:rsidRPr="00AB18F3">
              <w:rPr>
                <w:rFonts w:asciiTheme="minorHAnsi" w:hAnsiTheme="minorHAnsi" w:cstheme="minorHAnsi"/>
                <w:b/>
                <w:sz w:val="20"/>
                <w:lang w:val="sk-SK"/>
              </w:rPr>
              <w:t>Názov komponentu</w:t>
            </w:r>
          </w:p>
        </w:tc>
        <w:tc>
          <w:tcPr>
            <w:tcW w:w="6832" w:type="dxa"/>
            <w:shd w:val="clear" w:color="auto" w:fill="95B3D7"/>
          </w:tcPr>
          <w:p w14:paraId="061D48E5" w14:textId="77777777" w:rsidR="00EB619C" w:rsidRPr="00AB18F3" w:rsidRDefault="00EB619C" w:rsidP="003B4E8C">
            <w:pPr>
              <w:pStyle w:val="TableParagraph"/>
              <w:spacing w:line="243" w:lineRule="exact"/>
              <w:ind w:right="202"/>
              <w:rPr>
                <w:rFonts w:asciiTheme="minorHAnsi" w:hAnsiTheme="minorHAnsi" w:cstheme="minorHAnsi"/>
                <w:b/>
                <w:sz w:val="20"/>
                <w:lang w:val="sk-SK"/>
              </w:rPr>
            </w:pPr>
            <w:r w:rsidRPr="00AB18F3">
              <w:rPr>
                <w:rFonts w:asciiTheme="minorHAnsi" w:hAnsiTheme="minorHAnsi" w:cstheme="minorHAnsi"/>
                <w:b/>
                <w:sz w:val="20"/>
                <w:lang w:val="sk-SK"/>
              </w:rPr>
              <w:t>Stručný popis</w:t>
            </w:r>
          </w:p>
        </w:tc>
      </w:tr>
      <w:tr w:rsidR="00EB619C" w:rsidRPr="00AB18F3" w14:paraId="70DEB6F0" w14:textId="77777777" w:rsidTr="003B4E8C">
        <w:trPr>
          <w:trHeight w:hRule="exact" w:val="1814"/>
        </w:trPr>
        <w:tc>
          <w:tcPr>
            <w:tcW w:w="1975" w:type="dxa"/>
          </w:tcPr>
          <w:p w14:paraId="1688A9DC"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sz w:val="20"/>
                <w:lang w:val="sk-SK"/>
              </w:rPr>
              <w:t xml:space="preserve"> </w:t>
            </w:r>
            <w:r w:rsidRPr="00AB18F3">
              <w:rPr>
                <w:rFonts w:asciiTheme="minorHAnsi" w:hAnsiTheme="minorHAnsi" w:cstheme="minorHAnsi"/>
                <w:b/>
                <w:bCs/>
                <w:color w:val="172541"/>
                <w:sz w:val="21"/>
                <w:szCs w:val="21"/>
                <w:lang w:val="sk-SK"/>
              </w:rPr>
              <w:t>WEB pre verejnosť</w:t>
            </w:r>
          </w:p>
        </w:tc>
        <w:tc>
          <w:tcPr>
            <w:tcW w:w="6832" w:type="dxa"/>
          </w:tcPr>
          <w:p w14:paraId="13E91BDD"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Táto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aplikácia</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širokej</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verejnosti</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zistiť</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109"/>
                <w:w w:val="103"/>
                <w:lang w:val="sk-SK"/>
              </w:rPr>
              <w:t xml:space="preserve"> </w:t>
            </w:r>
            <w:r w:rsidRPr="00AB18F3">
              <w:rPr>
                <w:rFonts w:asciiTheme="minorHAnsi" w:hAnsiTheme="minorHAnsi" w:cstheme="minorHAnsi"/>
                <w:spacing w:val="-1"/>
                <w:w w:val="105"/>
                <w:lang w:val="sk-SK"/>
              </w:rPr>
              <w:t>komu</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vedené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konkurzné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reštrukturalizačné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obsahuje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postačujúce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informácie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preto,</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občan</w:t>
            </w:r>
            <w:r w:rsidRPr="00AB18F3">
              <w:rPr>
                <w:rFonts w:asciiTheme="minorHAnsi" w:hAnsiTheme="minorHAnsi" w:cstheme="minorHAnsi"/>
                <w:spacing w:val="-1"/>
                <w:w w:val="103"/>
                <w:lang w:val="sk-SK"/>
              </w:rPr>
              <w:t xml:space="preserve"> </w:t>
            </w:r>
            <w:r w:rsidRPr="00AB18F3">
              <w:rPr>
                <w:rFonts w:asciiTheme="minorHAnsi" w:hAnsiTheme="minorHAnsi" w:cstheme="minorHAnsi"/>
                <w:spacing w:val="46"/>
                <w:w w:val="103"/>
                <w:lang w:val="sk-SK"/>
              </w:rPr>
              <w:t xml:space="preserve">  </w:t>
            </w:r>
            <w:r w:rsidRPr="00AB18F3">
              <w:rPr>
                <w:rFonts w:asciiTheme="minorHAnsi" w:hAnsiTheme="minorHAnsi" w:cstheme="minorHAnsi"/>
                <w:spacing w:val="-1"/>
                <w:w w:val="105"/>
                <w:lang w:val="sk-SK"/>
              </w:rPr>
              <w:t>mohol</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rozhodnúť,</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či</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chce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prihlásiť</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svoje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pohľadávky.</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Ide</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prvý</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kontakt,</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dôraz</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kladený</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na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jednoduchosť</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5"/>
                <w:w w:val="103"/>
                <w:lang w:val="sk-SK"/>
              </w:rPr>
              <w:t xml:space="preserve"> </w:t>
            </w:r>
            <w:r w:rsidRPr="00AB18F3">
              <w:rPr>
                <w:rFonts w:asciiTheme="minorHAnsi" w:hAnsiTheme="minorHAnsi" w:cstheme="minorHAnsi"/>
                <w:spacing w:val="-1"/>
                <w:w w:val="105"/>
                <w:lang w:val="sk-SK"/>
              </w:rPr>
              <w:t>dostupnosť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 xml:space="preserve">informácií </w:t>
            </w:r>
          </w:p>
        </w:tc>
      </w:tr>
      <w:tr w:rsidR="00EB619C" w:rsidRPr="00AB18F3" w14:paraId="6D1A332B" w14:textId="77777777" w:rsidTr="003B4E8C">
        <w:trPr>
          <w:trHeight w:hRule="exact" w:val="1145"/>
        </w:trPr>
        <w:tc>
          <w:tcPr>
            <w:tcW w:w="1975" w:type="dxa"/>
          </w:tcPr>
          <w:p w14:paraId="2B1D043C"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b/>
                <w:bCs/>
                <w:color w:val="172541"/>
                <w:sz w:val="21"/>
                <w:szCs w:val="21"/>
                <w:lang w:val="sk-SK"/>
              </w:rPr>
              <w:t>Webové služby pre verejnosť</w:t>
            </w:r>
          </w:p>
        </w:tc>
        <w:tc>
          <w:tcPr>
            <w:tcW w:w="6832" w:type="dxa"/>
          </w:tcPr>
          <w:p w14:paraId="13382CC5"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Tieto</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služby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sú</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určené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komerčné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subjekty,</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vďaka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tomu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môžu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priamo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do</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ich</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informačných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systémov</w:t>
            </w:r>
            <w:r w:rsidRPr="00AB18F3">
              <w:rPr>
                <w:rFonts w:asciiTheme="minorHAnsi" w:hAnsiTheme="minorHAnsi" w:cstheme="minorHAnsi"/>
                <w:spacing w:val="97"/>
                <w:w w:val="103"/>
                <w:lang w:val="sk-SK"/>
              </w:rPr>
              <w:t xml:space="preserve"> </w:t>
            </w:r>
            <w:r w:rsidRPr="00AB18F3">
              <w:rPr>
                <w:rFonts w:asciiTheme="minorHAnsi" w:hAnsiTheme="minorHAnsi" w:cstheme="minorHAnsi"/>
                <w:spacing w:val="-1"/>
                <w:w w:val="105"/>
                <w:lang w:val="sk-SK"/>
              </w:rPr>
              <w:t>dostávať</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relevantné</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informácie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konkurzných</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reštrukturalizačných</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konaniach</w:t>
            </w:r>
          </w:p>
        </w:tc>
      </w:tr>
      <w:tr w:rsidR="00EB619C" w:rsidRPr="00AB18F3" w14:paraId="5AC0E79D" w14:textId="77777777" w:rsidTr="003B4E8C">
        <w:trPr>
          <w:trHeight w:hRule="exact" w:val="1274"/>
        </w:trPr>
        <w:tc>
          <w:tcPr>
            <w:tcW w:w="1975" w:type="dxa"/>
          </w:tcPr>
          <w:p w14:paraId="2129DBE7"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b/>
                <w:bCs/>
                <w:color w:val="172541"/>
                <w:sz w:val="21"/>
                <w:szCs w:val="21"/>
                <w:lang w:val="sk-SK"/>
              </w:rPr>
              <w:t>WEB pre správcu</w:t>
            </w:r>
          </w:p>
        </w:tc>
        <w:tc>
          <w:tcPr>
            <w:tcW w:w="6832" w:type="dxa"/>
          </w:tcPr>
          <w:p w14:paraId="5DE5FA51"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Správca</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pomocou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tejto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aplikácie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môže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zadávať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údaje ktoré má na základe paragrafu 10a zákona č. 7/2005 Z</w:t>
            </w:r>
            <w:r>
              <w:rPr>
                <w:rFonts w:asciiTheme="minorHAnsi" w:hAnsiTheme="minorHAnsi" w:cstheme="minorHAnsi"/>
                <w:spacing w:val="-1"/>
                <w:w w:val="105"/>
                <w:lang w:val="sk-SK"/>
              </w:rPr>
              <w:t xml:space="preserve">. </w:t>
            </w:r>
            <w:r w:rsidRPr="00AB18F3">
              <w:rPr>
                <w:rFonts w:asciiTheme="minorHAnsi" w:hAnsiTheme="minorHAnsi" w:cstheme="minorHAnsi"/>
                <w:spacing w:val="-1"/>
                <w:w w:val="105"/>
                <w:lang w:val="sk-SK"/>
              </w:rPr>
              <w:t>z</w:t>
            </w:r>
            <w:r>
              <w:rPr>
                <w:rFonts w:asciiTheme="minorHAnsi" w:hAnsiTheme="minorHAnsi" w:cstheme="minorHAnsi"/>
                <w:spacing w:val="-1"/>
                <w:w w:val="105"/>
                <w:lang w:val="sk-SK"/>
              </w:rPr>
              <w:t xml:space="preserve">. </w:t>
            </w:r>
            <w:r w:rsidRPr="00DB5091">
              <w:rPr>
                <w:rFonts w:asciiTheme="minorHAnsi" w:hAnsiTheme="minorHAnsi"/>
              </w:rPr>
              <w:t xml:space="preserve">o </w:t>
            </w:r>
            <w:proofErr w:type="spellStart"/>
            <w:r w:rsidRPr="00DB5091">
              <w:rPr>
                <w:rFonts w:asciiTheme="minorHAnsi" w:hAnsiTheme="minorHAnsi"/>
              </w:rPr>
              <w:t>konkurze</w:t>
            </w:r>
            <w:proofErr w:type="spellEnd"/>
            <w:r w:rsidRPr="00DB5091">
              <w:rPr>
                <w:rFonts w:asciiTheme="minorHAnsi" w:hAnsiTheme="minorHAnsi"/>
              </w:rPr>
              <w:t xml:space="preserve"> a </w:t>
            </w:r>
            <w:proofErr w:type="spellStart"/>
            <w:r w:rsidRPr="00DB5091">
              <w:rPr>
                <w:rFonts w:asciiTheme="minorHAnsi" w:hAnsiTheme="minorHAnsi"/>
              </w:rPr>
              <w:t>reštrukturalizácii</w:t>
            </w:r>
            <w:proofErr w:type="spellEnd"/>
            <w:r w:rsidRPr="00DB5091">
              <w:rPr>
                <w:rFonts w:asciiTheme="minorHAnsi" w:hAnsiTheme="minorHAnsi"/>
              </w:rPr>
              <w:t xml:space="preserve"> a o </w:t>
            </w:r>
            <w:proofErr w:type="spellStart"/>
            <w:r w:rsidRPr="00DB5091">
              <w:rPr>
                <w:rFonts w:asciiTheme="minorHAnsi" w:hAnsiTheme="minorHAnsi"/>
              </w:rPr>
              <w:t>zmene</w:t>
            </w:r>
            <w:proofErr w:type="spellEnd"/>
            <w:r w:rsidRPr="00DB5091">
              <w:rPr>
                <w:rFonts w:asciiTheme="minorHAnsi" w:hAnsiTheme="minorHAnsi"/>
              </w:rPr>
              <w:t xml:space="preserve"> a </w:t>
            </w:r>
            <w:proofErr w:type="spellStart"/>
            <w:r w:rsidRPr="00DB5091">
              <w:rPr>
                <w:rFonts w:asciiTheme="minorHAnsi" w:hAnsiTheme="minorHAnsi"/>
              </w:rPr>
              <w:t>doplnení</w:t>
            </w:r>
            <w:proofErr w:type="spellEnd"/>
            <w:r w:rsidRPr="00DB5091">
              <w:rPr>
                <w:rFonts w:asciiTheme="minorHAnsi" w:hAnsiTheme="minorHAnsi"/>
              </w:rPr>
              <w:t xml:space="preserve"> </w:t>
            </w:r>
            <w:proofErr w:type="spellStart"/>
            <w:r w:rsidRPr="00DB5091">
              <w:rPr>
                <w:rFonts w:asciiTheme="minorHAnsi" w:hAnsiTheme="minorHAnsi"/>
              </w:rPr>
              <w:t>niektorých</w:t>
            </w:r>
            <w:proofErr w:type="spellEnd"/>
            <w:r w:rsidRPr="00DB5091">
              <w:rPr>
                <w:rFonts w:asciiTheme="minorHAnsi" w:hAnsiTheme="minorHAnsi"/>
              </w:rPr>
              <w:t xml:space="preserve"> </w:t>
            </w:r>
            <w:proofErr w:type="spellStart"/>
            <w:r w:rsidRPr="00DB5091">
              <w:rPr>
                <w:rFonts w:asciiTheme="minorHAnsi" w:hAnsiTheme="minorHAnsi"/>
              </w:rPr>
              <w:t>zákonov</w:t>
            </w:r>
            <w:proofErr w:type="spellEnd"/>
            <w:r w:rsidRPr="00DB5091">
              <w:rPr>
                <w:rFonts w:asciiTheme="minorHAnsi" w:hAnsiTheme="minorHAnsi"/>
              </w:rPr>
              <w:t xml:space="preserve"> v </w:t>
            </w:r>
            <w:proofErr w:type="spellStart"/>
            <w:r w:rsidRPr="00DB5091">
              <w:rPr>
                <w:rFonts w:asciiTheme="minorHAnsi" w:hAnsiTheme="minorHAnsi"/>
              </w:rPr>
              <w:t>znení</w:t>
            </w:r>
            <w:proofErr w:type="spellEnd"/>
            <w:r w:rsidRPr="00DB5091">
              <w:rPr>
                <w:rFonts w:asciiTheme="minorHAnsi" w:hAnsiTheme="minorHAnsi"/>
              </w:rPr>
              <w:t xml:space="preserve"> </w:t>
            </w:r>
            <w:proofErr w:type="spellStart"/>
            <w:r w:rsidRPr="00DB5091">
              <w:rPr>
                <w:rFonts w:asciiTheme="minorHAnsi" w:hAnsiTheme="minorHAnsi"/>
              </w:rPr>
              <w:t>neskorších</w:t>
            </w:r>
            <w:proofErr w:type="spellEnd"/>
            <w:r w:rsidRPr="00DB5091">
              <w:rPr>
                <w:rFonts w:asciiTheme="minorHAnsi" w:hAnsiTheme="minorHAnsi"/>
              </w:rPr>
              <w:t xml:space="preserve"> </w:t>
            </w:r>
            <w:proofErr w:type="spellStart"/>
            <w:r w:rsidRPr="00DB5091">
              <w:rPr>
                <w:rFonts w:asciiTheme="minorHAnsi" w:hAnsiTheme="minorHAnsi"/>
              </w:rPr>
              <w:t>predpisov</w:t>
            </w:r>
            <w:proofErr w:type="spellEnd"/>
            <w:r w:rsidRPr="00AB18F3">
              <w:rPr>
                <w:rFonts w:asciiTheme="minorHAnsi" w:hAnsiTheme="minorHAnsi" w:cstheme="minorHAnsi"/>
                <w:spacing w:val="-1"/>
                <w:w w:val="105"/>
                <w:lang w:val="sk-SK"/>
              </w:rPr>
              <w:t xml:space="preserve"> zadať do IS RÚ</w:t>
            </w:r>
          </w:p>
        </w:tc>
      </w:tr>
      <w:tr w:rsidR="00EB619C" w:rsidRPr="00AB18F3" w14:paraId="72CC39D3" w14:textId="77777777" w:rsidTr="003B4E8C">
        <w:trPr>
          <w:trHeight w:hRule="exact" w:val="728"/>
        </w:trPr>
        <w:tc>
          <w:tcPr>
            <w:tcW w:w="1975" w:type="dxa"/>
          </w:tcPr>
          <w:p w14:paraId="35826B58"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lastRenderedPageBreak/>
              <w:t>Webové služby pre správcu</w:t>
            </w:r>
          </w:p>
        </w:tc>
        <w:tc>
          <w:tcPr>
            <w:tcW w:w="6832" w:type="dxa"/>
          </w:tcPr>
          <w:p w14:paraId="675CEBBA"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Webové</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služby</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na</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správca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môže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napojiť</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svoj</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informačný</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systém</w:t>
            </w:r>
            <w:r w:rsidRPr="00AB18F3">
              <w:rPr>
                <w:rFonts w:asciiTheme="minorHAnsi" w:hAnsiTheme="minorHAnsi" w:cstheme="minorHAnsi"/>
                <w:spacing w:val="-4"/>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6"/>
                <w:w w:val="103"/>
                <w:lang w:val="sk-SK"/>
              </w:rPr>
              <w:t xml:space="preserve"> </w:t>
            </w:r>
            <w:r w:rsidRPr="00AB18F3">
              <w:rPr>
                <w:rFonts w:asciiTheme="minorHAnsi" w:hAnsiTheme="minorHAnsi" w:cstheme="minorHAnsi"/>
                <w:spacing w:val="-1"/>
                <w:w w:val="105"/>
                <w:lang w:val="sk-SK"/>
              </w:rPr>
              <w:t>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integrovať</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centrálnym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registrom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RU.</w:t>
            </w:r>
          </w:p>
        </w:tc>
      </w:tr>
      <w:tr w:rsidR="00EB619C" w:rsidRPr="00AB18F3" w14:paraId="50BA7816" w14:textId="77777777" w:rsidTr="003B4E8C">
        <w:trPr>
          <w:trHeight w:hRule="exact" w:val="728"/>
        </w:trPr>
        <w:tc>
          <w:tcPr>
            <w:tcW w:w="1975" w:type="dxa"/>
          </w:tcPr>
          <w:p w14:paraId="1FD34C24"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Nahliadanie do spisu pre sudcu</w:t>
            </w:r>
          </w:p>
        </w:tc>
        <w:tc>
          <w:tcPr>
            <w:tcW w:w="6832" w:type="dxa"/>
          </w:tcPr>
          <w:p w14:paraId="081CB78E"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Aplikácia, ktorá</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sudcovi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nahliadnuť</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správcovského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spisu</w:t>
            </w:r>
          </w:p>
        </w:tc>
      </w:tr>
      <w:tr w:rsidR="00EB619C" w:rsidRPr="00AB18F3" w14:paraId="7E4A7F62" w14:textId="77777777" w:rsidTr="003B4E8C">
        <w:trPr>
          <w:trHeight w:hRule="exact" w:val="960"/>
        </w:trPr>
        <w:tc>
          <w:tcPr>
            <w:tcW w:w="1975" w:type="dxa"/>
          </w:tcPr>
          <w:p w14:paraId="1C9DB1FF"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Nahliadanie do spisu pre verejnosť (účastníka konania)</w:t>
            </w:r>
          </w:p>
        </w:tc>
        <w:tc>
          <w:tcPr>
            <w:tcW w:w="6832" w:type="dxa"/>
          </w:tcPr>
          <w:p w14:paraId="68C23A7B"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Aplikácia, ktorá</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účastníkovi konania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nahliadnuť</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správcovského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spisu</w:t>
            </w:r>
          </w:p>
        </w:tc>
      </w:tr>
      <w:tr w:rsidR="00EB619C" w:rsidRPr="00AB18F3" w14:paraId="1F7B93B9" w14:textId="77777777" w:rsidTr="003B4E8C">
        <w:trPr>
          <w:trHeight w:hRule="exact" w:val="879"/>
        </w:trPr>
        <w:tc>
          <w:tcPr>
            <w:tcW w:w="1975" w:type="dxa"/>
          </w:tcPr>
          <w:p w14:paraId="0B05D8BA"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Register úpadcov - centrálny komponent</w:t>
            </w:r>
          </w:p>
        </w:tc>
        <w:tc>
          <w:tcPr>
            <w:tcW w:w="6832" w:type="dxa"/>
          </w:tcPr>
          <w:p w14:paraId="7A581070"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Centrálny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ukladá</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údaje,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realizuje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integráciu</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externými</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systémami</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poskytuje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rozhrania</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pre</w:t>
            </w:r>
            <w:r w:rsidRPr="00AB18F3">
              <w:rPr>
                <w:rFonts w:asciiTheme="minorHAnsi" w:hAnsiTheme="minorHAnsi" w:cstheme="minorHAnsi"/>
                <w:spacing w:val="109"/>
                <w:w w:val="103"/>
                <w:lang w:val="sk-SK"/>
              </w:rPr>
              <w:t xml:space="preserve"> </w:t>
            </w:r>
            <w:r w:rsidRPr="00AB18F3">
              <w:rPr>
                <w:rFonts w:asciiTheme="minorHAnsi" w:hAnsiTheme="minorHAnsi" w:cstheme="minorHAnsi"/>
                <w:spacing w:val="-1"/>
                <w:w w:val="105"/>
                <w:lang w:val="sk-SK"/>
              </w:rPr>
              <w:t>aplikácie</w:t>
            </w:r>
            <w:r w:rsidRPr="00AB18F3">
              <w:rPr>
                <w:rFonts w:asciiTheme="minorHAnsi" w:hAnsiTheme="minorHAnsi" w:cstheme="minorHAnsi"/>
                <w:spacing w:val="-17"/>
                <w:w w:val="105"/>
                <w:lang w:val="sk-SK"/>
              </w:rPr>
              <w:t xml:space="preserve"> </w:t>
            </w:r>
            <w:r w:rsidRPr="00AB18F3">
              <w:rPr>
                <w:rFonts w:asciiTheme="minorHAnsi" w:hAnsiTheme="minorHAnsi" w:cstheme="minorHAnsi"/>
                <w:w w:val="105"/>
                <w:lang w:val="sk-SK"/>
              </w:rPr>
              <w:t>RU</w:t>
            </w:r>
          </w:p>
        </w:tc>
      </w:tr>
      <w:tr w:rsidR="00EB619C" w:rsidRPr="00AB18F3" w14:paraId="2FF08DD8" w14:textId="77777777" w:rsidTr="003B4E8C">
        <w:trPr>
          <w:trHeight w:hRule="exact" w:val="566"/>
        </w:trPr>
        <w:tc>
          <w:tcPr>
            <w:tcW w:w="1975" w:type="dxa"/>
          </w:tcPr>
          <w:p w14:paraId="62DEDD9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Konkurz</w:t>
            </w:r>
          </w:p>
        </w:tc>
        <w:tc>
          <w:tcPr>
            <w:tcW w:w="6832" w:type="dxa"/>
          </w:tcPr>
          <w:p w14:paraId="1AE7212D"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927479">
              <w:rPr>
                <w:rFonts w:asciiTheme="minorHAnsi" w:hAnsiTheme="minorHAnsi" w:cstheme="minorHAnsi"/>
                <w:lang w:val="sk-SK"/>
              </w:rPr>
              <w:t>Aplikačná podpora procesov súvisiacich s konaním Konkurz</w:t>
            </w:r>
          </w:p>
        </w:tc>
      </w:tr>
      <w:tr w:rsidR="00EB619C" w:rsidRPr="00AB18F3" w14:paraId="2DC6F1AB" w14:textId="77777777" w:rsidTr="003B4E8C">
        <w:trPr>
          <w:trHeight w:hRule="exact" w:val="1032"/>
        </w:trPr>
        <w:tc>
          <w:tcPr>
            <w:tcW w:w="1975" w:type="dxa"/>
          </w:tcPr>
          <w:p w14:paraId="3A7E70C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 xml:space="preserve">Konania </w:t>
            </w:r>
            <w:r>
              <w:rPr>
                <w:rFonts w:asciiTheme="minorHAnsi" w:hAnsiTheme="minorHAnsi" w:cstheme="minorHAnsi"/>
                <w:b/>
                <w:bCs/>
                <w:color w:val="172541"/>
                <w:sz w:val="21"/>
                <w:szCs w:val="21"/>
                <w:lang w:val="sk-SK"/>
              </w:rPr>
              <w:t>Oddlženia</w:t>
            </w:r>
            <w:r w:rsidRPr="00AB18F3">
              <w:rPr>
                <w:rFonts w:asciiTheme="minorHAnsi" w:hAnsiTheme="minorHAnsi" w:cstheme="minorHAnsi"/>
                <w:b/>
                <w:bCs/>
                <w:color w:val="172541"/>
                <w:sz w:val="21"/>
                <w:szCs w:val="21"/>
                <w:lang w:val="sk-SK"/>
              </w:rPr>
              <w:t xml:space="preserve"> konkurzom</w:t>
            </w:r>
          </w:p>
        </w:tc>
        <w:tc>
          <w:tcPr>
            <w:tcW w:w="6832" w:type="dxa"/>
          </w:tcPr>
          <w:p w14:paraId="1FB99647"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927479">
              <w:rPr>
                <w:rFonts w:asciiTheme="minorHAnsi" w:hAnsiTheme="minorHAnsi" w:cstheme="minorHAnsi"/>
                <w:lang w:val="sk-SK"/>
              </w:rPr>
              <w:t xml:space="preserve">Aplikačná podpora procesov súvisiacich s konaním Oddlženia konkurzom. </w:t>
            </w:r>
            <w:r w:rsidRPr="00AB18F3">
              <w:rPr>
                <w:rFonts w:asciiTheme="minorHAnsi" w:hAnsiTheme="minorHAnsi" w:cstheme="minorHAnsi"/>
                <w:lang w:val="sk-SK"/>
              </w:rPr>
              <w:t>Komponent realizuje evidenciu návrhov na oddlženie a evidenciu povolení resp. zamietnutí oddlženia súdom.</w:t>
            </w:r>
          </w:p>
        </w:tc>
      </w:tr>
      <w:tr w:rsidR="00EB619C" w:rsidRPr="00AB18F3" w14:paraId="77870ACB" w14:textId="77777777" w:rsidTr="003B4E8C">
        <w:trPr>
          <w:trHeight w:hRule="exact" w:val="827"/>
        </w:trPr>
        <w:tc>
          <w:tcPr>
            <w:tcW w:w="1975" w:type="dxa"/>
          </w:tcPr>
          <w:p w14:paraId="4431F8B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Oddlženie splátkovým kalendárom</w:t>
            </w:r>
          </w:p>
        </w:tc>
        <w:tc>
          <w:tcPr>
            <w:tcW w:w="6832" w:type="dxa"/>
          </w:tcPr>
          <w:p w14:paraId="4C1FB59C"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r w:rsidRPr="00927479">
              <w:rPr>
                <w:rFonts w:asciiTheme="minorHAnsi" w:hAnsiTheme="minorHAnsi" w:cstheme="minorHAnsi"/>
                <w:lang w:val="sk-SK"/>
              </w:rPr>
              <w:t>Aplikačná podpora procesov súvisiacich s konaním Oddlženie splátkovým kalendárom</w:t>
            </w:r>
          </w:p>
        </w:tc>
      </w:tr>
      <w:tr w:rsidR="00EB619C" w:rsidRPr="00AB18F3" w14:paraId="2351CCDB" w14:textId="77777777" w:rsidTr="003B4E8C">
        <w:trPr>
          <w:trHeight w:hRule="exact" w:val="1158"/>
        </w:trPr>
        <w:tc>
          <w:tcPr>
            <w:tcW w:w="1975" w:type="dxa"/>
          </w:tcPr>
          <w:p w14:paraId="12B607E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Reštrukturalizácia</w:t>
            </w:r>
          </w:p>
        </w:tc>
        <w:tc>
          <w:tcPr>
            <w:tcW w:w="6832" w:type="dxa"/>
          </w:tcPr>
          <w:p w14:paraId="6C591F92" w14:textId="77777777" w:rsidR="00EB619C" w:rsidRPr="00927479" w:rsidRDefault="00EB619C" w:rsidP="003B4E8C">
            <w:pPr>
              <w:widowControl w:val="0"/>
              <w:rPr>
                <w:rFonts w:cstheme="minorHAnsi"/>
              </w:rPr>
            </w:pPr>
            <w:r w:rsidRPr="00927479">
              <w:rPr>
                <w:rFonts w:cstheme="minorHAnsi"/>
              </w:rPr>
              <w:t>Aplikačná podpora procesov súvisiacich s konaním Reštrukturalizácia</w:t>
            </w:r>
            <w:r w:rsidRPr="00AB18F3">
              <w:rPr>
                <w:rFonts w:cstheme="minorHAnsi"/>
                <w:sz w:val="20"/>
              </w:rPr>
              <w:t xml:space="preserve">. </w:t>
            </w:r>
            <w:r w:rsidRPr="00927479">
              <w:rPr>
                <w:rFonts w:cstheme="minorHAnsi"/>
              </w:rPr>
              <w:t>Komponent umožňuje evidenciu a správu reštrukturalizácie s poskytovaním základných informácií. Komponent poskytuje funkcionalitu na evidovanie plnenia reštrukturalizačného plánu.</w:t>
            </w:r>
          </w:p>
          <w:p w14:paraId="321D2644"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74032EAE" w14:textId="77777777" w:rsidTr="003B4E8C">
        <w:trPr>
          <w:trHeight w:hRule="exact" w:val="424"/>
        </w:trPr>
        <w:tc>
          <w:tcPr>
            <w:tcW w:w="1975" w:type="dxa"/>
          </w:tcPr>
          <w:p w14:paraId="142CB25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Dozorná správa</w:t>
            </w:r>
          </w:p>
        </w:tc>
        <w:tc>
          <w:tcPr>
            <w:tcW w:w="6832" w:type="dxa"/>
          </w:tcPr>
          <w:p w14:paraId="11C2AA12"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927479">
              <w:rPr>
                <w:rFonts w:asciiTheme="minorHAnsi" w:hAnsiTheme="minorHAnsi" w:cstheme="minorHAnsi"/>
                <w:lang w:val="sk-SK"/>
              </w:rPr>
              <w:t>Aplikačná podpora procesov súvisiacich s dozornou správou</w:t>
            </w:r>
          </w:p>
        </w:tc>
      </w:tr>
      <w:tr w:rsidR="00EB619C" w:rsidRPr="00AB18F3" w14:paraId="3AB2DFB2" w14:textId="77777777" w:rsidTr="003B4E8C">
        <w:trPr>
          <w:trHeight w:hRule="exact" w:val="983"/>
        </w:trPr>
        <w:tc>
          <w:tcPr>
            <w:tcW w:w="1975" w:type="dxa"/>
          </w:tcPr>
          <w:p w14:paraId="3922C79E"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Pohľadávky</w:t>
            </w:r>
          </w:p>
        </w:tc>
        <w:tc>
          <w:tcPr>
            <w:tcW w:w="6832" w:type="dxa"/>
          </w:tcPr>
          <w:p w14:paraId="0650BC5D" w14:textId="77777777" w:rsidR="00EB619C" w:rsidRPr="00927479" w:rsidRDefault="00EB619C" w:rsidP="003B4E8C">
            <w:pPr>
              <w:widowControl w:val="0"/>
              <w:rPr>
                <w:rFonts w:cstheme="minorHAnsi"/>
              </w:rPr>
            </w:pPr>
            <w:r w:rsidRPr="00927479">
              <w:rPr>
                <w:rFonts w:cstheme="minorHAnsi"/>
              </w:rPr>
              <w:t>Tento komponent realizuje funkcionalitu súvisiacu s evidenciou,  spracovaním  pohľadávok, ako aj so správou prihlášok pohľadávok.</w:t>
            </w:r>
          </w:p>
          <w:p w14:paraId="6256E598"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5E6512DF" w14:textId="77777777" w:rsidTr="003B4E8C">
        <w:trPr>
          <w:trHeight w:hRule="exact" w:val="2429"/>
        </w:trPr>
        <w:tc>
          <w:tcPr>
            <w:tcW w:w="1975" w:type="dxa"/>
          </w:tcPr>
          <w:p w14:paraId="7B3C8395"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Majetok speňažovanie</w:t>
            </w:r>
          </w:p>
        </w:tc>
        <w:tc>
          <w:tcPr>
            <w:tcW w:w="6832" w:type="dxa"/>
          </w:tcPr>
          <w:p w14:paraId="5B90D5C0" w14:textId="77777777" w:rsidR="00EB619C" w:rsidRPr="00927479" w:rsidRDefault="00EB619C" w:rsidP="003B4E8C">
            <w:pPr>
              <w:contextualSpacing/>
              <w:rPr>
                <w:rFonts w:cstheme="minorHAnsi"/>
                <w:sz w:val="20"/>
              </w:rPr>
            </w:pPr>
            <w:r w:rsidRPr="00927479">
              <w:rPr>
                <w:rFonts w:cstheme="minorHAnsi"/>
              </w:rPr>
              <w:t>Správa a speňažovanie majetku predstavuje funkcionalitu pre podporu skupiny procesov zahŕňajúcich Evidenciu zoznamu majetku vytvoreného úpadcom, Rozčlenenie majetku na majetok všeobecnej podstaty, oddelenej podstaty zabezpečeného veriteľa a majetok nepodliehajúci konkurzu, Vytvorenie súpisu majetku podstát pre každú oddelenú podstatu, Evidencia zabezpečovacieho práva alebo zabezpečovacích práv s uvedením ich poradia, Zaznamenanie (správcovho) odhadu hodnoty v eurách, Evidovanie speňaženia majetku</w:t>
            </w:r>
          </w:p>
        </w:tc>
      </w:tr>
      <w:tr w:rsidR="00EB619C" w:rsidRPr="00AB18F3" w14:paraId="4BCDA806" w14:textId="77777777" w:rsidTr="003B4E8C">
        <w:trPr>
          <w:trHeight w:hRule="exact" w:val="563"/>
        </w:trPr>
        <w:tc>
          <w:tcPr>
            <w:tcW w:w="1975" w:type="dxa"/>
          </w:tcPr>
          <w:p w14:paraId="6691D2F8"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Podstaty</w:t>
            </w:r>
          </w:p>
        </w:tc>
        <w:tc>
          <w:tcPr>
            <w:tcW w:w="6832" w:type="dxa"/>
          </w:tcPr>
          <w:p w14:paraId="03576BC2"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B472F5">
              <w:rPr>
                <w:rFonts w:asciiTheme="minorHAnsi" w:hAnsiTheme="minorHAnsi" w:cstheme="minorHAnsi"/>
                <w:spacing w:val="-1"/>
                <w:w w:val="105"/>
                <w:lang w:val="sk-SK"/>
              </w:rPr>
              <w:t xml:space="preserve">Aplikačná podpora procesov súvisiacich s </w:t>
            </w:r>
            <w:r w:rsidRPr="00B472F5">
              <w:rPr>
                <w:rFonts w:asciiTheme="minorHAnsi" w:hAnsiTheme="minorHAnsi" w:cstheme="minorHAnsi"/>
                <w:spacing w:val="-11"/>
                <w:w w:val="105"/>
                <w:lang w:val="sk-SK"/>
              </w:rPr>
              <w:t xml:space="preserve"> </w:t>
            </w:r>
            <w:r w:rsidRPr="00B472F5">
              <w:rPr>
                <w:rFonts w:asciiTheme="minorHAnsi" w:hAnsiTheme="minorHAnsi" w:cstheme="minorHAnsi"/>
                <w:spacing w:val="-1"/>
                <w:w w:val="105"/>
                <w:lang w:val="sk-SK"/>
              </w:rPr>
              <w:t>konkurznými</w:t>
            </w:r>
            <w:r w:rsidRPr="00B472F5">
              <w:rPr>
                <w:rFonts w:asciiTheme="minorHAnsi" w:hAnsiTheme="minorHAnsi" w:cstheme="minorHAnsi"/>
                <w:spacing w:val="-11"/>
                <w:w w:val="105"/>
                <w:lang w:val="sk-SK"/>
              </w:rPr>
              <w:t xml:space="preserve"> </w:t>
            </w:r>
            <w:r w:rsidRPr="00B472F5">
              <w:rPr>
                <w:rFonts w:asciiTheme="minorHAnsi" w:hAnsiTheme="minorHAnsi" w:cstheme="minorHAnsi"/>
                <w:spacing w:val="-1"/>
                <w:w w:val="105"/>
                <w:lang w:val="sk-SK"/>
              </w:rPr>
              <w:t>podstatami</w:t>
            </w:r>
          </w:p>
        </w:tc>
      </w:tr>
      <w:tr w:rsidR="00EB619C" w:rsidRPr="00AB18F3" w14:paraId="48D8A408" w14:textId="77777777" w:rsidTr="003B4E8C">
        <w:trPr>
          <w:trHeight w:hRule="exact" w:val="855"/>
        </w:trPr>
        <w:tc>
          <w:tcPr>
            <w:tcW w:w="1975" w:type="dxa"/>
          </w:tcPr>
          <w:p w14:paraId="2BB3D103"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Pohľadávky proti podstate</w:t>
            </w:r>
          </w:p>
        </w:tc>
        <w:tc>
          <w:tcPr>
            <w:tcW w:w="6832" w:type="dxa"/>
          </w:tcPr>
          <w:p w14:paraId="2C6629F8" w14:textId="77777777" w:rsidR="00EB619C" w:rsidRPr="00927479" w:rsidRDefault="00EB619C" w:rsidP="003B4E8C">
            <w:pPr>
              <w:widowControl w:val="0"/>
              <w:rPr>
                <w:rFonts w:cstheme="minorHAnsi"/>
              </w:rPr>
            </w:pPr>
            <w:r w:rsidRPr="00927479">
              <w:rPr>
                <w:rFonts w:cstheme="minorHAnsi"/>
              </w:rPr>
              <w:t>Tento komponent realizuje funkcionalitu súvisiacu s evidenciou,  spracovaním  pohľadávok proti podstate, ako aj so správou prihlášok pohľadávok.</w:t>
            </w:r>
          </w:p>
          <w:p w14:paraId="6664ECAD"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p>
        </w:tc>
      </w:tr>
      <w:tr w:rsidR="00EB619C" w:rsidRPr="00AB18F3" w14:paraId="1B38B345" w14:textId="77777777" w:rsidTr="003B4E8C">
        <w:trPr>
          <w:trHeight w:hRule="exact" w:val="711"/>
        </w:trPr>
        <w:tc>
          <w:tcPr>
            <w:tcW w:w="1975" w:type="dxa"/>
          </w:tcPr>
          <w:p w14:paraId="3A19920F"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Rozvrh výťažku speňažovanie</w:t>
            </w:r>
          </w:p>
        </w:tc>
        <w:tc>
          <w:tcPr>
            <w:tcW w:w="6832" w:type="dxa"/>
          </w:tcPr>
          <w:p w14:paraId="02052A69"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B472F5">
              <w:rPr>
                <w:rFonts w:asciiTheme="minorHAnsi" w:hAnsiTheme="minorHAnsi" w:cstheme="minorHAnsi"/>
                <w:lang w:val="sk-SK"/>
              </w:rPr>
              <w:t>Aplikačná podpora procesov súvisiacich so spracovaním  rozvrhu výťažku speňažovania</w:t>
            </w:r>
          </w:p>
        </w:tc>
      </w:tr>
      <w:tr w:rsidR="00EB619C" w:rsidRPr="00AB18F3" w14:paraId="4F1B4876" w14:textId="77777777" w:rsidTr="003B4E8C">
        <w:trPr>
          <w:trHeight w:hRule="exact" w:val="424"/>
        </w:trPr>
        <w:tc>
          <w:tcPr>
            <w:tcW w:w="1975" w:type="dxa"/>
          </w:tcPr>
          <w:p w14:paraId="69422F9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Schôdze veriteľov</w:t>
            </w:r>
          </w:p>
        </w:tc>
        <w:tc>
          <w:tcPr>
            <w:tcW w:w="6832" w:type="dxa"/>
          </w:tcPr>
          <w:p w14:paraId="2B289650"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2234A4">
              <w:rPr>
                <w:rFonts w:asciiTheme="minorHAnsi" w:hAnsiTheme="minorHAnsi" w:cstheme="minorHAnsi"/>
                <w:lang w:val="sk-SK"/>
              </w:rPr>
              <w:t>Evidencia a spracovanie schôdze veriteľov</w:t>
            </w:r>
          </w:p>
        </w:tc>
      </w:tr>
      <w:tr w:rsidR="00EB619C" w:rsidRPr="00AB18F3" w14:paraId="66F35A73" w14:textId="77777777" w:rsidTr="003B4E8C">
        <w:trPr>
          <w:trHeight w:hRule="exact" w:val="1281"/>
        </w:trPr>
        <w:tc>
          <w:tcPr>
            <w:tcW w:w="1975" w:type="dxa"/>
          </w:tcPr>
          <w:p w14:paraId="64B7C90E"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lastRenderedPageBreak/>
              <w:t>Reštrukturalizačný plán</w:t>
            </w:r>
          </w:p>
        </w:tc>
        <w:tc>
          <w:tcPr>
            <w:tcW w:w="6832" w:type="dxa"/>
          </w:tcPr>
          <w:p w14:paraId="79A91764"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Funkcionalita eviduje  úkony súvisiace s reštrukturalizačným plánom od prípravy reštrukturalizačného plánu, jeho schvaľovanie, evidenciu výsledkov a rozhodnutí schvaľovacej schôdze až po potvrdenie plánu súdom.</w:t>
            </w:r>
          </w:p>
        </w:tc>
      </w:tr>
      <w:tr w:rsidR="00EB619C" w:rsidRPr="00AB18F3" w14:paraId="57953CF2" w14:textId="77777777" w:rsidTr="003B4E8C">
        <w:trPr>
          <w:trHeight w:hRule="exact" w:val="1064"/>
        </w:trPr>
        <w:tc>
          <w:tcPr>
            <w:tcW w:w="1975" w:type="dxa"/>
          </w:tcPr>
          <w:p w14:paraId="20E1E930"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Dokumenty v spise</w:t>
            </w:r>
          </w:p>
        </w:tc>
        <w:tc>
          <w:tcPr>
            <w:tcW w:w="6832" w:type="dxa"/>
          </w:tcPr>
          <w:p w14:paraId="15BB9023"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Komponent slúži na evidovanie údajov správcom v rozsahu vyžadovanom zákonom, evidenciu udalostí súvisiacich so správcovským spisom.</w:t>
            </w:r>
          </w:p>
        </w:tc>
      </w:tr>
      <w:tr w:rsidR="00EB619C" w:rsidRPr="00AB18F3" w14:paraId="1B52E05E" w14:textId="77777777" w:rsidTr="003B4E8C">
        <w:trPr>
          <w:trHeight w:hRule="exact" w:val="1055"/>
        </w:trPr>
        <w:tc>
          <w:tcPr>
            <w:tcW w:w="1975" w:type="dxa"/>
          </w:tcPr>
          <w:p w14:paraId="134FEC8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Lehoty</w:t>
            </w:r>
          </w:p>
        </w:tc>
        <w:tc>
          <w:tcPr>
            <w:tcW w:w="6832" w:type="dxa"/>
          </w:tcPr>
          <w:p w14:paraId="7C31BDFF"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Komponent Lehoty umožňuje zadávania a zobrazovanie lehôt pre jednotlivé úkony pre pracovníkov súdu a správcov konkurznej podstaty.</w:t>
            </w:r>
          </w:p>
        </w:tc>
      </w:tr>
      <w:tr w:rsidR="00EB619C" w:rsidRPr="00AB18F3" w14:paraId="0A6B1238" w14:textId="77777777" w:rsidTr="003B4E8C">
        <w:trPr>
          <w:trHeight w:hRule="exact" w:val="436"/>
        </w:trPr>
        <w:tc>
          <w:tcPr>
            <w:tcW w:w="1975" w:type="dxa"/>
          </w:tcPr>
          <w:p w14:paraId="55762C05"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Obstarávanie služieb</w:t>
            </w:r>
          </w:p>
        </w:tc>
        <w:tc>
          <w:tcPr>
            <w:tcW w:w="6832" w:type="dxa"/>
          </w:tcPr>
          <w:p w14:paraId="3183ACA9" w14:textId="77777777" w:rsidR="00EB619C" w:rsidRDefault="00EB619C" w:rsidP="003B4E8C">
            <w:pPr>
              <w:pStyle w:val="TableParagraph"/>
              <w:spacing w:line="259" w:lineRule="auto"/>
              <w:ind w:right="590"/>
              <w:jc w:val="both"/>
              <w:rPr>
                <w:rFonts w:asciiTheme="minorHAnsi" w:hAnsiTheme="minorHAnsi" w:cstheme="minorHAnsi"/>
                <w:sz w:val="20"/>
                <w:lang w:val="sk-SK"/>
              </w:rPr>
            </w:pPr>
            <w:r w:rsidRPr="00B472F5">
              <w:rPr>
                <w:rFonts w:asciiTheme="minorHAnsi" w:hAnsiTheme="minorHAnsi" w:cstheme="minorHAnsi"/>
                <w:lang w:val="sk-SK"/>
              </w:rPr>
              <w:t>Podpora obstarania služieb</w:t>
            </w:r>
          </w:p>
          <w:p w14:paraId="23839801" w14:textId="77777777" w:rsidR="00EB619C" w:rsidRPr="0071283D" w:rsidRDefault="00EB619C" w:rsidP="003B4E8C">
            <w:pPr>
              <w:rPr>
                <w:lang w:eastAsia="en-US"/>
              </w:rPr>
            </w:pPr>
          </w:p>
        </w:tc>
      </w:tr>
      <w:tr w:rsidR="00EB619C" w:rsidRPr="00AB18F3" w14:paraId="256F9512" w14:textId="77777777" w:rsidTr="003B4E8C">
        <w:trPr>
          <w:trHeight w:hRule="exact" w:val="712"/>
        </w:trPr>
        <w:tc>
          <w:tcPr>
            <w:tcW w:w="1975" w:type="dxa"/>
          </w:tcPr>
          <w:p w14:paraId="48A69621"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Štatistiky a Reporty</w:t>
            </w:r>
          </w:p>
        </w:tc>
        <w:tc>
          <w:tcPr>
            <w:tcW w:w="6832" w:type="dxa"/>
          </w:tcPr>
          <w:p w14:paraId="39DA5B23" w14:textId="77777777" w:rsidR="00EB619C" w:rsidRPr="00927479" w:rsidRDefault="00EB619C" w:rsidP="003B4E8C">
            <w:pPr>
              <w:widowControl w:val="0"/>
              <w:rPr>
                <w:rFonts w:cstheme="minorHAnsi"/>
              </w:rPr>
            </w:pPr>
            <w:r w:rsidRPr="00927479">
              <w:rPr>
                <w:rFonts w:cstheme="minorHAnsi"/>
              </w:rPr>
              <w:t>Týmto komponentom je realizované generovanie reportov a štatistík súvisiacich s vedením registra úpadcov.</w:t>
            </w:r>
          </w:p>
          <w:p w14:paraId="08E71DD1"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11085DA9" w14:textId="77777777" w:rsidTr="003B4E8C">
        <w:trPr>
          <w:trHeight w:hRule="exact" w:val="597"/>
        </w:trPr>
        <w:tc>
          <w:tcPr>
            <w:tcW w:w="1975" w:type="dxa"/>
          </w:tcPr>
          <w:p w14:paraId="44B6AB94"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Register správcov</w:t>
            </w:r>
          </w:p>
        </w:tc>
        <w:tc>
          <w:tcPr>
            <w:tcW w:w="6832" w:type="dxa"/>
          </w:tcPr>
          <w:p w14:paraId="2EE13704" w14:textId="77777777" w:rsidR="00EB619C" w:rsidRPr="00AB18F3" w:rsidRDefault="00EB619C" w:rsidP="003B4E8C">
            <w:pPr>
              <w:pStyle w:val="TableParagraph"/>
              <w:spacing w:line="259" w:lineRule="auto"/>
              <w:ind w:right="590"/>
              <w:rPr>
                <w:rFonts w:asciiTheme="minorHAnsi" w:hAnsiTheme="minorHAnsi" w:cstheme="minorHAnsi"/>
                <w:sz w:val="20"/>
                <w:lang w:val="sk-SK"/>
              </w:rPr>
            </w:pPr>
            <w:r w:rsidRPr="00AB18F3">
              <w:rPr>
                <w:rFonts w:asciiTheme="minorHAnsi" w:hAnsiTheme="minorHAnsi" w:cstheme="minorHAnsi"/>
                <w:lang w:val="sk-SK"/>
              </w:rPr>
              <w:t>Hlavnou náplňou komponentu register správcov je evidencia a zmeny správcov.</w:t>
            </w:r>
          </w:p>
        </w:tc>
      </w:tr>
      <w:tr w:rsidR="00EB619C" w:rsidRPr="00AB18F3" w14:paraId="51256E0D" w14:textId="77777777" w:rsidTr="003B4E8C">
        <w:trPr>
          <w:trHeight w:hRule="exact" w:val="989"/>
        </w:trPr>
        <w:tc>
          <w:tcPr>
            <w:tcW w:w="1975" w:type="dxa"/>
          </w:tcPr>
          <w:p w14:paraId="08FDE1A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Administrácia a konfigurácia RÚ</w:t>
            </w:r>
          </w:p>
        </w:tc>
        <w:tc>
          <w:tcPr>
            <w:tcW w:w="6832" w:type="dxa"/>
          </w:tcPr>
          <w:p w14:paraId="0EC5B109" w14:textId="77777777" w:rsidR="00EB619C" w:rsidRPr="00AB18F3" w:rsidRDefault="00EB619C" w:rsidP="003B4E8C">
            <w:pPr>
              <w:pStyle w:val="TableParagraph"/>
              <w:spacing w:line="259" w:lineRule="auto"/>
              <w:ind w:right="590"/>
              <w:rPr>
                <w:rFonts w:asciiTheme="minorHAnsi" w:hAnsiTheme="minorHAnsi" w:cstheme="minorHAnsi"/>
                <w:sz w:val="20"/>
                <w:lang w:val="sk-SK"/>
              </w:rPr>
            </w:pPr>
            <w:r w:rsidRPr="00AB18F3">
              <w:rPr>
                <w:rFonts w:asciiTheme="minorHAnsi" w:hAnsiTheme="minorHAnsi" w:cstheme="minorHAnsi"/>
                <w:lang w:val="sk-SK"/>
              </w:rPr>
              <w:t>Komponent realizuje vyhľadávanie a zmenu systémových parametrov, priraďovanie šablón pre generovanie dokumentov a emailov.</w:t>
            </w:r>
          </w:p>
        </w:tc>
      </w:tr>
      <w:tr w:rsidR="00EB619C" w:rsidRPr="00AB18F3" w14:paraId="6A9269A1" w14:textId="77777777" w:rsidTr="003B4E8C">
        <w:trPr>
          <w:trHeight w:hRule="exact" w:val="688"/>
        </w:trPr>
        <w:tc>
          <w:tcPr>
            <w:tcW w:w="1975" w:type="dxa"/>
          </w:tcPr>
          <w:p w14:paraId="23FBC303"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Správa číselníkov</w:t>
            </w:r>
          </w:p>
        </w:tc>
        <w:tc>
          <w:tcPr>
            <w:tcW w:w="6832" w:type="dxa"/>
          </w:tcPr>
          <w:p w14:paraId="0C751F36" w14:textId="77777777" w:rsidR="00EB619C" w:rsidRPr="00927479" w:rsidRDefault="00EB619C" w:rsidP="003B4E8C">
            <w:pPr>
              <w:widowControl w:val="0"/>
              <w:rPr>
                <w:rFonts w:cstheme="minorHAnsi"/>
              </w:rPr>
            </w:pPr>
            <w:r w:rsidRPr="00927479">
              <w:rPr>
                <w:rFonts w:cstheme="minorHAnsi"/>
              </w:rPr>
              <w:t>Tento komponent umožňuje vytváranie a úpravu položiek číselníkov. Tiež umožňuje zmenu platností jednotlivých položiek číselníkov.</w:t>
            </w:r>
          </w:p>
          <w:p w14:paraId="043B1B49"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p>
        </w:tc>
      </w:tr>
      <w:tr w:rsidR="00EB619C" w:rsidRPr="00AB18F3" w14:paraId="74CA893B" w14:textId="77777777" w:rsidTr="003B4E8C">
        <w:trPr>
          <w:trHeight w:hRule="exact" w:val="711"/>
        </w:trPr>
        <w:tc>
          <w:tcPr>
            <w:tcW w:w="1975" w:type="dxa"/>
          </w:tcPr>
          <w:p w14:paraId="0DEB227A"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Správa používateľov</w:t>
            </w:r>
          </w:p>
        </w:tc>
        <w:tc>
          <w:tcPr>
            <w:tcW w:w="6832" w:type="dxa"/>
          </w:tcPr>
          <w:p w14:paraId="109665C2"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sidRPr="00AB18F3">
              <w:rPr>
                <w:rFonts w:asciiTheme="minorHAnsi" w:hAnsiTheme="minorHAnsi" w:cstheme="minorHAnsi"/>
                <w:lang w:val="sk-SK"/>
              </w:rPr>
              <w:t>Komponent umožňuje využívať používateľov a ich oprávnenia definované v IAM.</w:t>
            </w:r>
          </w:p>
        </w:tc>
      </w:tr>
      <w:tr w:rsidR="00EB619C" w:rsidRPr="00AB18F3" w14:paraId="6AEE5F94" w14:textId="77777777" w:rsidTr="003B4E8C">
        <w:trPr>
          <w:trHeight w:hRule="exact" w:val="897"/>
        </w:trPr>
        <w:tc>
          <w:tcPr>
            <w:tcW w:w="1975" w:type="dxa"/>
          </w:tcPr>
          <w:p w14:paraId="18FFA0C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Pr>
                <w:rFonts w:asciiTheme="minorHAnsi" w:hAnsiTheme="minorHAnsi" w:cstheme="minorHAnsi"/>
                <w:b/>
                <w:bCs/>
                <w:color w:val="172541"/>
                <w:sz w:val="21"/>
                <w:szCs w:val="21"/>
                <w:lang w:val="sk-SK"/>
              </w:rPr>
              <w:t>Centrum právnej pomoci</w:t>
            </w:r>
          </w:p>
        </w:tc>
        <w:tc>
          <w:tcPr>
            <w:tcW w:w="6832" w:type="dxa"/>
          </w:tcPr>
          <w:p w14:paraId="21C703ED"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Pr>
                <w:rFonts w:asciiTheme="minorHAnsi" w:hAnsiTheme="minorHAnsi" w:cstheme="minorHAnsi"/>
                <w:lang w:val="sk-SK"/>
              </w:rPr>
              <w:t>Agendový modul, ktorý slúži pracovníkom CPP najmä na elektronické podávanie návrhov na vyhlásenie konkurzu a sledovanie splácania pôžičiek.</w:t>
            </w:r>
          </w:p>
        </w:tc>
      </w:tr>
      <w:tr w:rsidR="00EB619C" w:rsidRPr="00AB18F3" w14:paraId="2E0E9A5F" w14:textId="77777777" w:rsidTr="003B4E8C">
        <w:trPr>
          <w:trHeight w:hRule="exact" w:val="672"/>
        </w:trPr>
        <w:tc>
          <w:tcPr>
            <w:tcW w:w="1975" w:type="dxa"/>
          </w:tcPr>
          <w:p w14:paraId="55D5B1B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Pr>
                <w:rFonts w:asciiTheme="minorHAnsi" w:hAnsiTheme="minorHAnsi" w:cstheme="minorHAnsi"/>
                <w:b/>
                <w:bCs/>
                <w:color w:val="172541"/>
                <w:sz w:val="21"/>
                <w:szCs w:val="21"/>
                <w:lang w:val="sk-SK"/>
              </w:rPr>
              <w:t>IRI</w:t>
            </w:r>
          </w:p>
        </w:tc>
        <w:tc>
          <w:tcPr>
            <w:tcW w:w="6832" w:type="dxa"/>
          </w:tcPr>
          <w:p w14:paraId="020FAA8D"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Pr>
                <w:rFonts w:asciiTheme="minorHAnsi" w:hAnsiTheme="minorHAnsi" w:cstheme="minorHAnsi"/>
                <w:lang w:val="sk-SK"/>
              </w:rPr>
              <w:t>Aplikácia umožňuje prepojenie Registra úpadcov s centrálnym európskym portálom elektronickej justície (e-</w:t>
            </w:r>
            <w:proofErr w:type="spellStart"/>
            <w:r>
              <w:rPr>
                <w:rFonts w:asciiTheme="minorHAnsi" w:hAnsiTheme="minorHAnsi" w:cstheme="minorHAnsi"/>
                <w:lang w:val="sk-SK"/>
              </w:rPr>
              <w:t>Justice</w:t>
            </w:r>
            <w:proofErr w:type="spellEnd"/>
            <w:r>
              <w:rPr>
                <w:rFonts w:asciiTheme="minorHAnsi" w:hAnsiTheme="minorHAnsi" w:cstheme="minorHAnsi"/>
                <w:lang w:val="sk-SK"/>
              </w:rPr>
              <w:t>).</w:t>
            </w:r>
          </w:p>
        </w:tc>
      </w:tr>
    </w:tbl>
    <w:p w14:paraId="0144FC5E" w14:textId="77777777" w:rsidR="00EB619C" w:rsidRDefault="00EB619C" w:rsidP="00EB619C">
      <w:pPr>
        <w:tabs>
          <w:tab w:val="left" w:pos="1665"/>
        </w:tabs>
        <w:rPr>
          <w:szCs w:val="22"/>
        </w:rPr>
      </w:pPr>
    </w:p>
    <w:p w14:paraId="4E926210" w14:textId="77777777" w:rsidR="00EB619C" w:rsidRPr="00AA0E50" w:rsidRDefault="00EB619C" w:rsidP="00EB619C">
      <w:pPr>
        <w:rPr>
          <w:rFonts w:cstheme="minorHAnsi"/>
          <w:b/>
        </w:rPr>
      </w:pPr>
      <w:r w:rsidRPr="00AA0E50">
        <w:rPr>
          <w:rFonts w:cstheme="minorHAnsi"/>
          <w:b/>
        </w:rPr>
        <w:t>Integrácia na externé systémy</w:t>
      </w:r>
    </w:p>
    <w:p w14:paraId="60C8D754" w14:textId="77777777" w:rsidR="00EB619C" w:rsidRDefault="00EB619C" w:rsidP="00EB619C">
      <w:pPr>
        <w:rPr>
          <w:rFonts w:cstheme="minorHAnsi"/>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8"/>
      </w:tblGrid>
      <w:tr w:rsidR="00EB619C" w:rsidRPr="00AB18F3" w14:paraId="5EA086D9" w14:textId="77777777" w:rsidTr="003B4E8C">
        <w:tc>
          <w:tcPr>
            <w:tcW w:w="2972" w:type="dxa"/>
            <w:shd w:val="clear" w:color="auto" w:fill="auto"/>
          </w:tcPr>
          <w:p w14:paraId="13F99CD1" w14:textId="77777777" w:rsidR="00EB619C" w:rsidRPr="00AB18F3" w:rsidRDefault="00EB619C" w:rsidP="003B4E8C">
            <w:pPr>
              <w:pStyle w:val="TableParagraph"/>
              <w:spacing w:before="99" w:line="248" w:lineRule="auto"/>
              <w:ind w:left="104" w:right="470"/>
              <w:rPr>
                <w:rFonts w:asciiTheme="minorHAnsi" w:eastAsia="Arial" w:hAnsiTheme="minorHAnsi" w:cstheme="minorHAnsi"/>
                <w:lang w:val="sk-SK"/>
              </w:rPr>
            </w:pPr>
            <w:r w:rsidRPr="00AB18F3">
              <w:rPr>
                <w:rFonts w:asciiTheme="minorHAnsi" w:hAnsiTheme="minorHAnsi" w:cstheme="minorHAnsi"/>
                <w:b/>
                <w:spacing w:val="-1"/>
                <w:lang w:val="sk-SK"/>
              </w:rPr>
              <w:t>Externý</w:t>
            </w:r>
            <w:r w:rsidRPr="00AB18F3">
              <w:rPr>
                <w:rFonts w:asciiTheme="minorHAnsi" w:hAnsiTheme="minorHAnsi" w:cstheme="minorHAnsi"/>
                <w:b/>
                <w:spacing w:val="26"/>
                <w:w w:val="103"/>
                <w:lang w:val="sk-SK"/>
              </w:rPr>
              <w:t xml:space="preserve"> </w:t>
            </w:r>
            <w:r w:rsidRPr="00AB18F3">
              <w:rPr>
                <w:rFonts w:asciiTheme="minorHAnsi" w:hAnsiTheme="minorHAnsi" w:cstheme="minorHAnsi"/>
                <w:b/>
                <w:spacing w:val="-1"/>
                <w:w w:val="105"/>
                <w:lang w:val="sk-SK"/>
              </w:rPr>
              <w:t>systém</w:t>
            </w:r>
          </w:p>
        </w:tc>
        <w:tc>
          <w:tcPr>
            <w:tcW w:w="6378" w:type="dxa"/>
            <w:shd w:val="clear" w:color="auto" w:fill="auto"/>
          </w:tcPr>
          <w:p w14:paraId="6A01B598" w14:textId="77777777" w:rsidR="00EB619C" w:rsidRPr="00AB18F3" w:rsidRDefault="00EB619C" w:rsidP="003B4E8C">
            <w:pPr>
              <w:pStyle w:val="TableParagraph"/>
              <w:spacing w:before="99"/>
              <w:rPr>
                <w:rFonts w:asciiTheme="minorHAnsi" w:eastAsia="Arial" w:hAnsiTheme="minorHAnsi" w:cstheme="minorHAnsi"/>
                <w:lang w:val="sk-SK"/>
              </w:rPr>
            </w:pPr>
            <w:r w:rsidRPr="00AB18F3">
              <w:rPr>
                <w:rFonts w:asciiTheme="minorHAnsi" w:hAnsiTheme="minorHAnsi" w:cstheme="minorHAnsi"/>
                <w:b/>
                <w:spacing w:val="-1"/>
                <w:w w:val="105"/>
                <w:lang w:val="sk-SK"/>
              </w:rPr>
              <w:t>Cieľ</w:t>
            </w:r>
            <w:r w:rsidRPr="00AB18F3">
              <w:rPr>
                <w:rFonts w:asciiTheme="minorHAnsi" w:hAnsiTheme="minorHAnsi" w:cstheme="minorHAnsi"/>
                <w:b/>
                <w:spacing w:val="-18"/>
                <w:w w:val="105"/>
                <w:lang w:val="sk-SK"/>
              </w:rPr>
              <w:t xml:space="preserve"> </w:t>
            </w:r>
            <w:r w:rsidRPr="00AB18F3">
              <w:rPr>
                <w:rFonts w:asciiTheme="minorHAnsi" w:hAnsiTheme="minorHAnsi" w:cstheme="minorHAnsi"/>
                <w:b/>
                <w:spacing w:val="-1"/>
                <w:w w:val="105"/>
                <w:lang w:val="sk-SK"/>
              </w:rPr>
              <w:t>integrácie</w:t>
            </w:r>
          </w:p>
        </w:tc>
      </w:tr>
      <w:tr w:rsidR="00EB619C" w:rsidRPr="00AB18F3" w14:paraId="50957832" w14:textId="77777777" w:rsidTr="003B4E8C">
        <w:tc>
          <w:tcPr>
            <w:tcW w:w="2972" w:type="dxa"/>
            <w:shd w:val="clear" w:color="auto" w:fill="auto"/>
          </w:tcPr>
          <w:p w14:paraId="4F620B9F" w14:textId="77777777" w:rsidR="00EB619C" w:rsidRPr="00AB18F3" w:rsidRDefault="00EB619C" w:rsidP="003B4E8C">
            <w:pPr>
              <w:pStyle w:val="TableParagraph"/>
              <w:spacing w:before="104"/>
              <w:ind w:left="104"/>
              <w:rPr>
                <w:rFonts w:asciiTheme="minorHAnsi" w:eastAsia="Arial" w:hAnsiTheme="minorHAnsi" w:cstheme="minorHAnsi"/>
                <w:lang w:val="sk-SK"/>
              </w:rPr>
            </w:pPr>
            <w:r w:rsidRPr="00AB18F3">
              <w:rPr>
                <w:rFonts w:asciiTheme="minorHAnsi" w:hAnsiTheme="minorHAnsi" w:cstheme="minorHAnsi"/>
                <w:b/>
                <w:spacing w:val="2"/>
                <w:w w:val="105"/>
                <w:lang w:val="sk-SK"/>
              </w:rPr>
              <w:t>I</w:t>
            </w:r>
            <w:r w:rsidRPr="00AB18F3">
              <w:rPr>
                <w:rFonts w:asciiTheme="minorHAnsi" w:hAnsiTheme="minorHAnsi" w:cstheme="minorHAnsi"/>
                <w:b/>
                <w:spacing w:val="-6"/>
                <w:w w:val="105"/>
                <w:lang w:val="sk-SK"/>
              </w:rPr>
              <w:t>A</w:t>
            </w:r>
            <w:r w:rsidRPr="00AB18F3">
              <w:rPr>
                <w:rFonts w:asciiTheme="minorHAnsi" w:hAnsiTheme="minorHAnsi" w:cstheme="minorHAnsi"/>
                <w:b/>
                <w:w w:val="105"/>
                <w:lang w:val="sk-SK"/>
              </w:rPr>
              <w:t>M</w:t>
            </w:r>
            <w:r w:rsidRPr="00AB18F3">
              <w:rPr>
                <w:rFonts w:asciiTheme="minorHAnsi" w:hAnsiTheme="minorHAnsi" w:cstheme="minorHAnsi"/>
                <w:b/>
                <w:spacing w:val="-4"/>
                <w:w w:val="105"/>
                <w:lang w:val="sk-SK"/>
              </w:rPr>
              <w:t xml:space="preserve"> </w:t>
            </w:r>
            <w:r w:rsidRPr="00AB18F3">
              <w:rPr>
                <w:rFonts w:asciiTheme="minorHAnsi" w:hAnsiTheme="minorHAnsi" w:cstheme="minorHAnsi"/>
                <w:b/>
                <w:spacing w:val="2"/>
                <w:w w:val="105"/>
                <w:lang w:val="sk-SK"/>
              </w:rPr>
              <w:t>M</w:t>
            </w:r>
            <w:r w:rsidRPr="00AB18F3">
              <w:rPr>
                <w:rFonts w:asciiTheme="minorHAnsi" w:hAnsiTheme="minorHAnsi" w:cstheme="minorHAnsi"/>
                <w:b/>
                <w:w w:val="105"/>
                <w:lang w:val="sk-SK"/>
              </w:rPr>
              <w:t>S</w:t>
            </w:r>
            <w:r w:rsidRPr="00AB18F3">
              <w:rPr>
                <w:rFonts w:asciiTheme="minorHAnsi" w:hAnsiTheme="minorHAnsi" w:cstheme="minorHAnsi"/>
                <w:b/>
                <w:spacing w:val="-7"/>
                <w:w w:val="105"/>
                <w:lang w:val="sk-SK"/>
              </w:rPr>
              <w:t xml:space="preserve"> </w:t>
            </w:r>
            <w:r w:rsidRPr="00AB18F3">
              <w:rPr>
                <w:rFonts w:asciiTheme="minorHAnsi" w:hAnsiTheme="minorHAnsi" w:cstheme="minorHAnsi"/>
                <w:b/>
                <w:w w:val="105"/>
                <w:lang w:val="sk-SK"/>
              </w:rPr>
              <w:t>SR</w:t>
            </w:r>
          </w:p>
        </w:tc>
        <w:tc>
          <w:tcPr>
            <w:tcW w:w="6378" w:type="dxa"/>
            <w:shd w:val="clear" w:color="auto" w:fill="auto"/>
          </w:tcPr>
          <w:p w14:paraId="7F64B5F7" w14:textId="77777777" w:rsidR="00EB619C" w:rsidRPr="00AB18F3" w:rsidRDefault="00EB619C" w:rsidP="003B4E8C">
            <w:pPr>
              <w:pStyle w:val="TableParagraph"/>
              <w:spacing w:line="248" w:lineRule="auto"/>
              <w:ind w:left="0" w:right="20"/>
              <w:rPr>
                <w:rFonts w:asciiTheme="minorHAnsi" w:eastAsia="Arial" w:hAnsiTheme="minorHAnsi" w:cstheme="minorHAnsi"/>
                <w:lang w:val="sk-SK"/>
              </w:rPr>
            </w:pPr>
            <w:r w:rsidRPr="00AB18F3">
              <w:rPr>
                <w:rFonts w:asciiTheme="minorHAnsi" w:hAnsiTheme="minorHAnsi" w:cstheme="minorHAnsi"/>
                <w:w w:val="105"/>
                <w:lang w:val="sk-SK"/>
              </w:rPr>
              <w:t>IAM</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centrálny</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identifikáciu</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autentifikáciu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Fyzických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osôb,</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Právnických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osôb</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83"/>
                <w:w w:val="103"/>
                <w:lang w:val="sk-SK"/>
              </w:rPr>
              <w:t xml:space="preserve"> </w:t>
            </w:r>
            <w:r w:rsidRPr="00AB18F3">
              <w:rPr>
                <w:rFonts w:asciiTheme="minorHAnsi" w:hAnsiTheme="minorHAnsi" w:cstheme="minorHAnsi"/>
                <w:spacing w:val="-1"/>
                <w:lang w:val="sk-SK"/>
              </w:rPr>
              <w:t>Informačných</w:t>
            </w:r>
            <w:r w:rsidRPr="00AB18F3">
              <w:rPr>
                <w:rFonts w:asciiTheme="minorHAnsi" w:hAnsiTheme="minorHAnsi" w:cstheme="minorHAnsi"/>
                <w:lang w:val="sk-SK"/>
              </w:rPr>
              <w:t xml:space="preserve"> </w:t>
            </w:r>
            <w:r w:rsidRPr="00AB18F3">
              <w:rPr>
                <w:rFonts w:asciiTheme="minorHAnsi" w:hAnsiTheme="minorHAnsi" w:cstheme="minorHAnsi"/>
                <w:spacing w:val="4"/>
                <w:lang w:val="sk-SK"/>
              </w:rPr>
              <w:t xml:space="preserve"> </w:t>
            </w:r>
            <w:r w:rsidRPr="00AB18F3">
              <w:rPr>
                <w:rFonts w:asciiTheme="minorHAnsi" w:hAnsiTheme="minorHAnsi" w:cstheme="minorHAnsi"/>
                <w:spacing w:val="-1"/>
                <w:lang w:val="sk-SK"/>
              </w:rPr>
              <w:t>systémov.</w:t>
            </w:r>
          </w:p>
          <w:p w14:paraId="55A5B173" w14:textId="77777777" w:rsidR="00EB619C" w:rsidRPr="00AB18F3" w:rsidRDefault="00EB619C" w:rsidP="003B4E8C">
            <w:pPr>
              <w:pStyle w:val="TableParagraph"/>
              <w:spacing w:before="91" w:line="248" w:lineRule="auto"/>
              <w:ind w:left="0" w:right="214"/>
              <w:rPr>
                <w:rFonts w:asciiTheme="minorHAnsi" w:eastAsia="Arial" w:hAnsiTheme="minorHAnsi" w:cstheme="minorHAnsi"/>
                <w:lang w:val="sk-SK"/>
              </w:rPr>
            </w:pPr>
            <w:r w:rsidRPr="00AB18F3">
              <w:rPr>
                <w:rFonts w:asciiTheme="minorHAnsi" w:hAnsiTheme="minorHAnsi" w:cstheme="minorHAnsi"/>
                <w:w w:val="105"/>
                <w:lang w:val="sk-SK"/>
              </w:rPr>
              <w:t>RU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autentifikáciu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využívať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výlučne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IAM,</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vrátane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prihlasovacej</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stránky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realizovanej</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87"/>
                <w:w w:val="103"/>
                <w:lang w:val="sk-SK"/>
              </w:rPr>
              <w:t xml:space="preserve"> </w:t>
            </w:r>
            <w:r w:rsidRPr="00AB18F3">
              <w:rPr>
                <w:rFonts w:asciiTheme="minorHAnsi" w:hAnsiTheme="minorHAnsi" w:cstheme="minorHAnsi"/>
                <w:spacing w:val="-1"/>
                <w:w w:val="105"/>
                <w:lang w:val="sk-SK"/>
              </w:rPr>
              <w:t>rámci</w:t>
            </w:r>
            <w:r w:rsidRPr="00AB18F3">
              <w:rPr>
                <w:rFonts w:asciiTheme="minorHAnsi" w:hAnsiTheme="minorHAnsi" w:cstheme="minorHAnsi"/>
                <w:spacing w:val="-14"/>
                <w:w w:val="105"/>
                <w:lang w:val="sk-SK"/>
              </w:rPr>
              <w:t xml:space="preserve"> </w:t>
            </w:r>
            <w:r w:rsidRPr="00AB18F3">
              <w:rPr>
                <w:rFonts w:asciiTheme="minorHAnsi" w:hAnsiTheme="minorHAnsi" w:cstheme="minorHAnsi"/>
                <w:spacing w:val="-1"/>
                <w:w w:val="105"/>
                <w:lang w:val="sk-SK"/>
              </w:rPr>
              <w:t>IAM.</w:t>
            </w:r>
          </w:p>
        </w:tc>
      </w:tr>
      <w:tr w:rsidR="00EB619C" w:rsidRPr="00AB18F3" w14:paraId="7525EF72" w14:textId="77777777" w:rsidTr="003B4E8C">
        <w:tc>
          <w:tcPr>
            <w:tcW w:w="2972" w:type="dxa"/>
            <w:shd w:val="clear" w:color="auto" w:fill="auto"/>
          </w:tcPr>
          <w:p w14:paraId="1130F3D4" w14:textId="77777777" w:rsidR="00EB619C" w:rsidRPr="00AB18F3" w:rsidRDefault="00EB619C" w:rsidP="003B4E8C">
            <w:pPr>
              <w:pStyle w:val="TableParagraph"/>
              <w:spacing w:before="1"/>
              <w:rPr>
                <w:rFonts w:asciiTheme="minorHAnsi" w:eastAsia="Arial" w:hAnsiTheme="minorHAnsi" w:cstheme="minorHAnsi"/>
                <w:b/>
                <w:bCs/>
                <w:lang w:val="sk-SK"/>
              </w:rPr>
            </w:pPr>
          </w:p>
          <w:p w14:paraId="1E06C171" w14:textId="77777777" w:rsidR="00EB619C" w:rsidRPr="00AB18F3" w:rsidRDefault="00EB619C" w:rsidP="003B4E8C">
            <w:pPr>
              <w:pStyle w:val="TableParagraph"/>
              <w:spacing w:line="248" w:lineRule="auto"/>
              <w:ind w:left="104" w:right="224"/>
              <w:rPr>
                <w:rFonts w:asciiTheme="minorHAnsi" w:eastAsia="Arial" w:hAnsiTheme="minorHAnsi" w:cstheme="minorHAnsi"/>
                <w:lang w:val="sk-SK"/>
              </w:rPr>
            </w:pPr>
            <w:r w:rsidRPr="00AB18F3">
              <w:rPr>
                <w:rFonts w:asciiTheme="minorHAnsi" w:hAnsiTheme="minorHAnsi" w:cstheme="minorHAnsi"/>
                <w:b/>
                <w:spacing w:val="-1"/>
                <w:w w:val="105"/>
                <w:lang w:val="sk-SK"/>
              </w:rPr>
              <w:t>Súdny</w:t>
            </w:r>
            <w:r w:rsidRPr="00AB18F3">
              <w:rPr>
                <w:rFonts w:asciiTheme="minorHAnsi" w:hAnsiTheme="minorHAnsi" w:cstheme="minorHAnsi"/>
                <w:b/>
                <w:spacing w:val="24"/>
                <w:w w:val="103"/>
                <w:lang w:val="sk-SK"/>
              </w:rPr>
              <w:t xml:space="preserve"> </w:t>
            </w:r>
            <w:r w:rsidRPr="00AB18F3">
              <w:rPr>
                <w:rFonts w:asciiTheme="minorHAnsi" w:hAnsiTheme="minorHAnsi" w:cstheme="minorHAnsi"/>
                <w:b/>
                <w:spacing w:val="-1"/>
                <w:lang w:val="sk-SK"/>
              </w:rPr>
              <w:t>manažment</w:t>
            </w:r>
          </w:p>
        </w:tc>
        <w:tc>
          <w:tcPr>
            <w:tcW w:w="6378" w:type="dxa"/>
            <w:shd w:val="clear" w:color="auto" w:fill="auto"/>
          </w:tcPr>
          <w:p w14:paraId="0437D316" w14:textId="77777777" w:rsidR="00EB619C" w:rsidRPr="00AB18F3" w:rsidRDefault="00EB619C" w:rsidP="003B4E8C">
            <w:pPr>
              <w:pStyle w:val="TableParagraph"/>
              <w:spacing w:line="248" w:lineRule="auto"/>
              <w:ind w:left="0" w:right="503"/>
              <w:rPr>
                <w:rFonts w:asciiTheme="minorHAnsi" w:eastAsia="Arial" w:hAnsiTheme="minorHAnsi" w:cstheme="minorHAnsi"/>
                <w:lang w:val="sk-SK"/>
              </w:rPr>
            </w:pPr>
            <w:r w:rsidRPr="00AB18F3">
              <w:rPr>
                <w:rFonts w:asciiTheme="minorHAnsi" w:hAnsiTheme="minorHAnsi" w:cstheme="minorHAnsi"/>
                <w:spacing w:val="-1"/>
                <w:w w:val="105"/>
                <w:lang w:val="sk-SK"/>
              </w:rPr>
              <w:t>Súdny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manažment</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IS</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sudcov.</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pohľadu</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kľúčový</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keďže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celé</w:t>
            </w:r>
            <w:r w:rsidRPr="00AB18F3">
              <w:rPr>
                <w:rFonts w:asciiTheme="minorHAnsi" w:hAnsiTheme="minorHAnsi" w:cstheme="minorHAnsi"/>
                <w:spacing w:val="83"/>
                <w:w w:val="103"/>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vedené</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práve</w:t>
            </w:r>
            <w:r w:rsidRPr="00AB18F3">
              <w:rPr>
                <w:rFonts w:asciiTheme="minorHAnsi" w:hAnsiTheme="minorHAnsi" w:cstheme="minorHAnsi"/>
                <w:spacing w:val="-5"/>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SM.</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Pri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integrácii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so</w:t>
            </w:r>
            <w:r w:rsidRPr="00AB18F3">
              <w:rPr>
                <w:rFonts w:asciiTheme="minorHAnsi" w:hAnsiTheme="minorHAnsi" w:cstheme="minorHAnsi"/>
                <w:spacing w:val="-6"/>
                <w:w w:val="105"/>
                <w:lang w:val="sk-SK"/>
              </w:rPr>
              <w:t xml:space="preserve"> </w:t>
            </w:r>
            <w:r w:rsidRPr="00AB18F3">
              <w:rPr>
                <w:rFonts w:asciiTheme="minorHAnsi" w:hAnsiTheme="minorHAnsi" w:cstheme="minorHAnsi"/>
                <w:w w:val="105"/>
                <w:lang w:val="sk-SK"/>
              </w:rPr>
              <w:t>SM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6"/>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štyri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oblasti:</w:t>
            </w:r>
          </w:p>
          <w:p w14:paraId="6CA9ADF5" w14:textId="77777777" w:rsidR="00EB619C" w:rsidRPr="00AB18F3" w:rsidRDefault="00EB619C" w:rsidP="00112C7B">
            <w:pPr>
              <w:pStyle w:val="Odsekzoznamu"/>
              <w:widowControl w:val="0"/>
              <w:numPr>
                <w:ilvl w:val="0"/>
                <w:numId w:val="45"/>
              </w:numPr>
              <w:tabs>
                <w:tab w:val="left" w:pos="287"/>
              </w:tabs>
              <w:spacing w:before="90" w:line="248" w:lineRule="auto"/>
              <w:ind w:right="532" w:hanging="270"/>
              <w:rPr>
                <w:rFonts w:eastAsia="Arial" w:cstheme="minorHAnsi"/>
              </w:rPr>
            </w:pPr>
            <w:r w:rsidRPr="00AB18F3">
              <w:rPr>
                <w:rFonts w:cstheme="minorHAnsi"/>
                <w:spacing w:val="-1"/>
                <w:w w:val="105"/>
              </w:rPr>
              <w:t>Informácie</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konaní</w:t>
            </w:r>
            <w:r w:rsidRPr="00AB18F3">
              <w:rPr>
                <w:rFonts w:cstheme="minorHAnsi"/>
                <w:spacing w:val="-9"/>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poskytovanie</w:t>
            </w:r>
            <w:r w:rsidRPr="00AB18F3">
              <w:rPr>
                <w:rFonts w:cstheme="minorHAnsi"/>
                <w:spacing w:val="-10"/>
                <w:w w:val="105"/>
              </w:rPr>
              <w:t xml:space="preserve"> </w:t>
            </w:r>
            <w:r w:rsidRPr="00AB18F3">
              <w:rPr>
                <w:rFonts w:cstheme="minorHAnsi"/>
                <w:spacing w:val="-1"/>
                <w:w w:val="105"/>
              </w:rPr>
              <w:t>informácií</w:t>
            </w:r>
            <w:r w:rsidRPr="00AB18F3">
              <w:rPr>
                <w:rFonts w:cstheme="minorHAnsi"/>
                <w:spacing w:val="-8"/>
                <w:w w:val="105"/>
              </w:rPr>
              <w:t xml:space="preserve"> </w:t>
            </w:r>
            <w:r w:rsidRPr="00AB18F3">
              <w:rPr>
                <w:rFonts w:cstheme="minorHAnsi"/>
                <w:w w:val="105"/>
              </w:rPr>
              <w:t>o</w:t>
            </w:r>
            <w:r w:rsidRPr="00AB18F3">
              <w:rPr>
                <w:rFonts w:cstheme="minorHAnsi"/>
                <w:spacing w:val="-10"/>
                <w:w w:val="105"/>
              </w:rPr>
              <w:t xml:space="preserve"> </w:t>
            </w:r>
            <w:r w:rsidRPr="00AB18F3">
              <w:rPr>
                <w:rFonts w:cstheme="minorHAnsi"/>
                <w:spacing w:val="-1"/>
                <w:w w:val="105"/>
              </w:rPr>
              <w:t>nových</w:t>
            </w:r>
            <w:r w:rsidRPr="00AB18F3">
              <w:rPr>
                <w:rFonts w:cstheme="minorHAnsi"/>
                <w:spacing w:val="-9"/>
                <w:w w:val="105"/>
              </w:rPr>
              <w:t xml:space="preserve"> </w:t>
            </w:r>
            <w:r w:rsidRPr="00AB18F3">
              <w:rPr>
                <w:rFonts w:cstheme="minorHAnsi"/>
                <w:spacing w:val="-1"/>
                <w:w w:val="105"/>
              </w:rPr>
              <w:t>konaniach,</w:t>
            </w:r>
            <w:r w:rsidRPr="00AB18F3">
              <w:rPr>
                <w:rFonts w:cstheme="minorHAnsi"/>
                <w:spacing w:val="-10"/>
                <w:w w:val="105"/>
              </w:rPr>
              <w:t xml:space="preserve"> </w:t>
            </w:r>
            <w:r w:rsidRPr="00AB18F3">
              <w:rPr>
                <w:rFonts w:cstheme="minorHAnsi"/>
                <w:spacing w:val="-1"/>
                <w:w w:val="105"/>
              </w:rPr>
              <w:t>zmene</w:t>
            </w:r>
            <w:r w:rsidRPr="00AB18F3">
              <w:rPr>
                <w:rFonts w:cstheme="minorHAnsi"/>
                <w:spacing w:val="-10"/>
                <w:w w:val="105"/>
              </w:rPr>
              <w:t xml:space="preserve"> </w:t>
            </w:r>
            <w:r w:rsidRPr="00AB18F3">
              <w:rPr>
                <w:rFonts w:cstheme="minorHAnsi"/>
                <w:w w:val="105"/>
              </w:rPr>
              <w:t>na</w:t>
            </w:r>
            <w:r w:rsidRPr="00AB18F3">
              <w:rPr>
                <w:rFonts w:cstheme="minorHAnsi"/>
                <w:spacing w:val="-10"/>
                <w:w w:val="105"/>
              </w:rPr>
              <w:t xml:space="preserve"> </w:t>
            </w:r>
            <w:r w:rsidRPr="00AB18F3">
              <w:rPr>
                <w:rFonts w:cstheme="minorHAnsi"/>
                <w:spacing w:val="-1"/>
                <w:w w:val="105"/>
              </w:rPr>
              <w:t>konaní,</w:t>
            </w:r>
            <w:r w:rsidRPr="00AB18F3">
              <w:rPr>
                <w:rFonts w:cstheme="minorHAnsi"/>
                <w:spacing w:val="68"/>
                <w:w w:val="103"/>
              </w:rPr>
              <w:t xml:space="preserve"> </w:t>
            </w:r>
            <w:r w:rsidRPr="00AB18F3">
              <w:rPr>
                <w:rFonts w:cstheme="minorHAnsi"/>
                <w:spacing w:val="-1"/>
                <w:w w:val="105"/>
              </w:rPr>
              <w:t>ustanovení</w:t>
            </w:r>
            <w:r w:rsidRPr="00AB18F3">
              <w:rPr>
                <w:rFonts w:cstheme="minorHAnsi"/>
                <w:spacing w:val="-13"/>
                <w:w w:val="105"/>
              </w:rPr>
              <w:t xml:space="preserve"> </w:t>
            </w:r>
            <w:r w:rsidRPr="00AB18F3">
              <w:rPr>
                <w:rFonts w:cstheme="minorHAnsi"/>
                <w:spacing w:val="-1"/>
                <w:w w:val="105"/>
              </w:rPr>
              <w:t>správcu</w:t>
            </w:r>
            <w:r w:rsidRPr="00AB18F3">
              <w:rPr>
                <w:rFonts w:cstheme="minorHAnsi"/>
                <w:spacing w:val="-13"/>
                <w:w w:val="105"/>
              </w:rPr>
              <w:t xml:space="preserve"> </w:t>
            </w:r>
            <w:r w:rsidRPr="00AB18F3">
              <w:rPr>
                <w:rFonts w:cstheme="minorHAnsi"/>
                <w:w w:val="105"/>
              </w:rPr>
              <w:t>a</w:t>
            </w:r>
            <w:r w:rsidRPr="00AB18F3">
              <w:rPr>
                <w:rFonts w:cstheme="minorHAnsi"/>
                <w:spacing w:val="-12"/>
                <w:w w:val="105"/>
              </w:rPr>
              <w:t xml:space="preserve"> </w:t>
            </w:r>
            <w:r w:rsidRPr="00AB18F3">
              <w:rPr>
                <w:rFonts w:cstheme="minorHAnsi"/>
                <w:spacing w:val="-1"/>
                <w:w w:val="105"/>
              </w:rPr>
              <w:t>podobne</w:t>
            </w:r>
          </w:p>
          <w:p w14:paraId="44838E55" w14:textId="77777777" w:rsidR="00EB619C" w:rsidRPr="00AB18F3" w:rsidRDefault="00EB619C" w:rsidP="00112C7B">
            <w:pPr>
              <w:pStyle w:val="Odsekzoznamu"/>
              <w:widowControl w:val="0"/>
              <w:numPr>
                <w:ilvl w:val="0"/>
                <w:numId w:val="45"/>
              </w:numPr>
              <w:tabs>
                <w:tab w:val="left" w:pos="288"/>
              </w:tabs>
              <w:spacing w:before="91"/>
              <w:ind w:left="287"/>
              <w:rPr>
                <w:rFonts w:eastAsia="Arial" w:cstheme="minorHAnsi"/>
              </w:rPr>
            </w:pPr>
            <w:r w:rsidRPr="00AB18F3">
              <w:rPr>
                <w:rFonts w:cstheme="minorHAnsi"/>
                <w:spacing w:val="-1"/>
                <w:w w:val="105"/>
              </w:rPr>
              <w:t>Lustrácia</w:t>
            </w:r>
            <w:r w:rsidRPr="00AB18F3">
              <w:rPr>
                <w:rFonts w:cstheme="minorHAnsi"/>
                <w:spacing w:val="-11"/>
                <w:w w:val="105"/>
              </w:rPr>
              <w:t xml:space="preserve"> </w:t>
            </w:r>
            <w:r w:rsidRPr="00AB18F3">
              <w:rPr>
                <w:rFonts w:cstheme="minorHAnsi"/>
                <w:spacing w:val="-1"/>
                <w:w w:val="105"/>
              </w:rPr>
              <w:t>konaní</w:t>
            </w:r>
            <w:r w:rsidRPr="00AB18F3">
              <w:rPr>
                <w:rFonts w:cstheme="minorHAnsi"/>
                <w:spacing w:val="-10"/>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vyhľadanie</w:t>
            </w:r>
            <w:r w:rsidRPr="00AB18F3">
              <w:rPr>
                <w:rFonts w:cstheme="minorHAnsi"/>
                <w:spacing w:val="-10"/>
                <w:w w:val="105"/>
              </w:rPr>
              <w:t xml:space="preserve"> </w:t>
            </w:r>
            <w:r w:rsidRPr="00AB18F3">
              <w:rPr>
                <w:rFonts w:cstheme="minorHAnsi"/>
                <w:spacing w:val="-1"/>
                <w:w w:val="105"/>
              </w:rPr>
              <w:t>zoznamu</w:t>
            </w:r>
            <w:r w:rsidRPr="00AB18F3">
              <w:rPr>
                <w:rFonts w:cstheme="minorHAnsi"/>
                <w:spacing w:val="-11"/>
                <w:w w:val="105"/>
              </w:rPr>
              <w:t xml:space="preserve"> </w:t>
            </w:r>
            <w:r w:rsidRPr="00AB18F3">
              <w:rPr>
                <w:rFonts w:cstheme="minorHAnsi"/>
                <w:spacing w:val="-1"/>
                <w:w w:val="105"/>
              </w:rPr>
              <w:t>konaní</w:t>
            </w:r>
            <w:r w:rsidRPr="00AB18F3">
              <w:rPr>
                <w:rFonts w:cstheme="minorHAnsi"/>
                <w:spacing w:val="-11"/>
                <w:w w:val="105"/>
              </w:rPr>
              <w:t xml:space="preserve"> </w:t>
            </w:r>
            <w:r w:rsidRPr="00AB18F3">
              <w:rPr>
                <w:rFonts w:cstheme="minorHAnsi"/>
                <w:spacing w:val="-1"/>
                <w:w w:val="105"/>
              </w:rPr>
              <w:t>podľa</w:t>
            </w:r>
            <w:r w:rsidRPr="00AB18F3">
              <w:rPr>
                <w:rFonts w:cstheme="minorHAnsi"/>
                <w:spacing w:val="-10"/>
                <w:w w:val="105"/>
              </w:rPr>
              <w:t xml:space="preserve"> </w:t>
            </w:r>
            <w:r w:rsidRPr="00AB18F3">
              <w:rPr>
                <w:rFonts w:cstheme="minorHAnsi"/>
                <w:spacing w:val="-1"/>
                <w:w w:val="105"/>
              </w:rPr>
              <w:t>daných</w:t>
            </w:r>
            <w:r w:rsidRPr="00AB18F3">
              <w:rPr>
                <w:rFonts w:cstheme="minorHAnsi"/>
                <w:spacing w:val="-11"/>
                <w:w w:val="105"/>
              </w:rPr>
              <w:t xml:space="preserve"> </w:t>
            </w:r>
            <w:r w:rsidRPr="00AB18F3">
              <w:rPr>
                <w:rFonts w:cstheme="minorHAnsi"/>
                <w:spacing w:val="-1"/>
                <w:w w:val="105"/>
              </w:rPr>
              <w:lastRenderedPageBreak/>
              <w:t>kritérií.</w:t>
            </w:r>
          </w:p>
          <w:p w14:paraId="05F83650" w14:textId="77777777" w:rsidR="00EB619C" w:rsidRPr="00AB18F3" w:rsidRDefault="00EB619C" w:rsidP="00112C7B">
            <w:pPr>
              <w:pStyle w:val="Odsekzoznamu"/>
              <w:widowControl w:val="0"/>
              <w:numPr>
                <w:ilvl w:val="1"/>
                <w:numId w:val="45"/>
              </w:numPr>
              <w:tabs>
                <w:tab w:val="left" w:pos="827"/>
              </w:tabs>
              <w:spacing w:before="95"/>
              <w:ind w:hanging="270"/>
              <w:rPr>
                <w:rFonts w:eastAsia="Arial" w:cstheme="minorHAnsi"/>
              </w:rPr>
            </w:pPr>
            <w:r w:rsidRPr="00AB18F3">
              <w:rPr>
                <w:rFonts w:cstheme="minorHAnsi"/>
                <w:spacing w:val="-1"/>
                <w:w w:val="105"/>
              </w:rPr>
              <w:t>Vyhľadanie</w:t>
            </w:r>
            <w:r w:rsidRPr="00AB18F3">
              <w:rPr>
                <w:rFonts w:cstheme="minorHAnsi"/>
                <w:spacing w:val="-15"/>
                <w:w w:val="105"/>
              </w:rPr>
              <w:t xml:space="preserve"> </w:t>
            </w:r>
            <w:r w:rsidRPr="00AB18F3">
              <w:rPr>
                <w:rFonts w:cstheme="minorHAnsi"/>
                <w:spacing w:val="-1"/>
                <w:w w:val="105"/>
              </w:rPr>
              <w:t>všetkých</w:t>
            </w:r>
            <w:r w:rsidRPr="00AB18F3">
              <w:rPr>
                <w:rFonts w:cstheme="minorHAnsi"/>
                <w:spacing w:val="-15"/>
                <w:w w:val="105"/>
              </w:rPr>
              <w:t xml:space="preserve"> </w:t>
            </w:r>
            <w:r w:rsidRPr="00AB18F3">
              <w:rPr>
                <w:rFonts w:cstheme="minorHAnsi"/>
                <w:spacing w:val="-1"/>
                <w:w w:val="105"/>
              </w:rPr>
              <w:t>konaní</w:t>
            </w:r>
            <w:r w:rsidRPr="00AB18F3">
              <w:rPr>
                <w:rFonts w:cstheme="minorHAnsi"/>
                <w:spacing w:val="-15"/>
                <w:w w:val="105"/>
              </w:rPr>
              <w:t xml:space="preserve"> </w:t>
            </w:r>
            <w:r w:rsidRPr="00AB18F3">
              <w:rPr>
                <w:rFonts w:cstheme="minorHAnsi"/>
                <w:spacing w:val="-1"/>
                <w:w w:val="105"/>
              </w:rPr>
              <w:t>úpadcu</w:t>
            </w:r>
          </w:p>
          <w:p w14:paraId="1E484FF7" w14:textId="77777777" w:rsidR="00EB619C" w:rsidRPr="00AB18F3" w:rsidRDefault="00EB619C" w:rsidP="00112C7B">
            <w:pPr>
              <w:pStyle w:val="Odsekzoznamu"/>
              <w:widowControl w:val="0"/>
              <w:numPr>
                <w:ilvl w:val="1"/>
                <w:numId w:val="45"/>
              </w:numPr>
              <w:tabs>
                <w:tab w:val="left" w:pos="827"/>
              </w:tabs>
              <w:spacing w:before="95"/>
              <w:ind w:left="827"/>
              <w:rPr>
                <w:rFonts w:eastAsia="Arial" w:cstheme="minorHAnsi"/>
              </w:rPr>
            </w:pPr>
            <w:r w:rsidRPr="00AB18F3">
              <w:rPr>
                <w:rFonts w:cstheme="minorHAnsi"/>
                <w:spacing w:val="-1"/>
                <w:w w:val="105"/>
              </w:rPr>
              <w:t>Vyhľadanie</w:t>
            </w:r>
            <w:r w:rsidRPr="00AB18F3">
              <w:rPr>
                <w:rFonts w:cstheme="minorHAnsi"/>
                <w:spacing w:val="-16"/>
                <w:w w:val="105"/>
              </w:rPr>
              <w:t xml:space="preserve"> </w:t>
            </w:r>
            <w:r w:rsidRPr="00AB18F3">
              <w:rPr>
                <w:rFonts w:cstheme="minorHAnsi"/>
                <w:spacing w:val="-1"/>
                <w:w w:val="105"/>
              </w:rPr>
              <w:t>všetkých</w:t>
            </w:r>
            <w:r w:rsidRPr="00AB18F3">
              <w:rPr>
                <w:rFonts w:cstheme="minorHAnsi"/>
                <w:spacing w:val="-15"/>
                <w:w w:val="105"/>
              </w:rPr>
              <w:t xml:space="preserve"> </w:t>
            </w:r>
            <w:r w:rsidRPr="00AB18F3">
              <w:rPr>
                <w:rFonts w:cstheme="minorHAnsi"/>
                <w:spacing w:val="-1"/>
                <w:w w:val="105"/>
              </w:rPr>
              <w:t>konaní</w:t>
            </w:r>
            <w:r w:rsidRPr="00AB18F3">
              <w:rPr>
                <w:rFonts w:cstheme="minorHAnsi"/>
                <w:spacing w:val="-15"/>
                <w:w w:val="105"/>
              </w:rPr>
              <w:t xml:space="preserve"> </w:t>
            </w:r>
            <w:r w:rsidRPr="00AB18F3">
              <w:rPr>
                <w:rFonts w:cstheme="minorHAnsi"/>
                <w:spacing w:val="-1"/>
                <w:w w:val="105"/>
              </w:rPr>
              <w:t>správcu</w:t>
            </w:r>
          </w:p>
          <w:p w14:paraId="57307359" w14:textId="77777777" w:rsidR="00EB619C" w:rsidRPr="00AB18F3" w:rsidRDefault="00EB619C" w:rsidP="00112C7B">
            <w:pPr>
              <w:pStyle w:val="Odsekzoznamu"/>
              <w:widowControl w:val="0"/>
              <w:numPr>
                <w:ilvl w:val="1"/>
                <w:numId w:val="45"/>
              </w:numPr>
              <w:tabs>
                <w:tab w:val="left" w:pos="827"/>
              </w:tabs>
              <w:spacing w:before="95"/>
              <w:ind w:left="827"/>
              <w:rPr>
                <w:rFonts w:eastAsia="Arial" w:cstheme="minorHAnsi"/>
              </w:rPr>
            </w:pPr>
            <w:r w:rsidRPr="00AB18F3">
              <w:rPr>
                <w:rFonts w:cstheme="minorHAnsi"/>
                <w:spacing w:val="-1"/>
                <w:w w:val="105"/>
              </w:rPr>
              <w:t>Vyhľadanie</w:t>
            </w:r>
            <w:r w:rsidRPr="00AB18F3">
              <w:rPr>
                <w:rFonts w:cstheme="minorHAnsi"/>
                <w:spacing w:val="-14"/>
                <w:w w:val="105"/>
              </w:rPr>
              <w:t xml:space="preserve"> </w:t>
            </w:r>
            <w:r w:rsidRPr="00AB18F3">
              <w:rPr>
                <w:rFonts w:cstheme="minorHAnsi"/>
                <w:spacing w:val="-1"/>
                <w:w w:val="105"/>
              </w:rPr>
              <w:t>súvisiacich</w:t>
            </w:r>
            <w:r w:rsidRPr="00AB18F3">
              <w:rPr>
                <w:rFonts w:cstheme="minorHAnsi"/>
                <w:spacing w:val="-13"/>
                <w:w w:val="105"/>
              </w:rPr>
              <w:t xml:space="preserve"> </w:t>
            </w:r>
            <w:r w:rsidRPr="00AB18F3">
              <w:rPr>
                <w:rFonts w:cstheme="minorHAnsi"/>
                <w:w w:val="105"/>
              </w:rPr>
              <w:t>a</w:t>
            </w:r>
            <w:r w:rsidRPr="00AB18F3">
              <w:rPr>
                <w:rFonts w:cstheme="minorHAnsi"/>
                <w:spacing w:val="-13"/>
                <w:w w:val="105"/>
              </w:rPr>
              <w:t xml:space="preserve"> </w:t>
            </w:r>
            <w:r w:rsidRPr="00AB18F3">
              <w:rPr>
                <w:rFonts w:cstheme="minorHAnsi"/>
                <w:spacing w:val="-1"/>
                <w:w w:val="105"/>
              </w:rPr>
              <w:t>vyvolaných</w:t>
            </w:r>
            <w:r w:rsidRPr="00AB18F3">
              <w:rPr>
                <w:rFonts w:cstheme="minorHAnsi"/>
                <w:spacing w:val="-12"/>
                <w:w w:val="105"/>
              </w:rPr>
              <w:t xml:space="preserve"> </w:t>
            </w:r>
            <w:r w:rsidRPr="00AB18F3">
              <w:rPr>
                <w:rFonts w:cstheme="minorHAnsi"/>
                <w:spacing w:val="-1"/>
                <w:w w:val="105"/>
              </w:rPr>
              <w:t>konaní</w:t>
            </w:r>
          </w:p>
          <w:p w14:paraId="78C5F525" w14:textId="77777777" w:rsidR="00EB619C" w:rsidRPr="00AB18F3" w:rsidRDefault="00EB619C" w:rsidP="00112C7B">
            <w:pPr>
              <w:pStyle w:val="Odsekzoznamu"/>
              <w:widowControl w:val="0"/>
              <w:numPr>
                <w:ilvl w:val="0"/>
                <w:numId w:val="45"/>
              </w:numPr>
              <w:tabs>
                <w:tab w:val="left" w:pos="287"/>
              </w:tabs>
              <w:spacing w:before="95" w:line="248" w:lineRule="auto"/>
              <w:ind w:right="439" w:hanging="269"/>
              <w:rPr>
                <w:rFonts w:eastAsia="Arial" w:cstheme="minorHAnsi"/>
              </w:rPr>
            </w:pPr>
            <w:r w:rsidRPr="00AB18F3">
              <w:rPr>
                <w:rFonts w:cstheme="minorHAnsi"/>
                <w:spacing w:val="-1"/>
                <w:w w:val="105"/>
              </w:rPr>
              <w:t>Potvrdenie,</w:t>
            </w:r>
            <w:r w:rsidRPr="00AB18F3">
              <w:rPr>
                <w:rFonts w:cstheme="minorHAnsi"/>
                <w:spacing w:val="-11"/>
                <w:w w:val="105"/>
              </w:rPr>
              <w:t xml:space="preserve"> </w:t>
            </w:r>
            <w:r w:rsidRPr="00AB18F3">
              <w:rPr>
                <w:rFonts w:cstheme="minorHAnsi"/>
                <w:w w:val="105"/>
              </w:rPr>
              <w:t>že</w:t>
            </w:r>
            <w:r w:rsidRPr="00AB18F3">
              <w:rPr>
                <w:rFonts w:cstheme="minorHAnsi"/>
                <w:spacing w:val="-9"/>
                <w:w w:val="105"/>
              </w:rPr>
              <w:t xml:space="preserve"> </w:t>
            </w:r>
            <w:r w:rsidRPr="00AB18F3">
              <w:rPr>
                <w:rFonts w:cstheme="minorHAnsi"/>
                <w:spacing w:val="-1"/>
                <w:w w:val="105"/>
              </w:rPr>
              <w:t>žiadateľ</w:t>
            </w:r>
            <w:r w:rsidRPr="00AB18F3">
              <w:rPr>
                <w:rFonts w:cstheme="minorHAnsi"/>
                <w:spacing w:val="-9"/>
                <w:w w:val="105"/>
              </w:rPr>
              <w:t xml:space="preserve"> </w:t>
            </w:r>
            <w:r w:rsidRPr="00AB18F3">
              <w:rPr>
                <w:rFonts w:cstheme="minorHAnsi"/>
                <w:spacing w:val="-1"/>
                <w:w w:val="105"/>
              </w:rPr>
              <w:t>nie</w:t>
            </w:r>
            <w:r w:rsidRPr="00AB18F3">
              <w:rPr>
                <w:rFonts w:cstheme="minorHAnsi"/>
                <w:spacing w:val="-9"/>
                <w:w w:val="105"/>
              </w:rPr>
              <w:t xml:space="preserve"> </w:t>
            </w:r>
            <w:r w:rsidRPr="00AB18F3">
              <w:rPr>
                <w:rFonts w:cstheme="minorHAnsi"/>
                <w:w w:val="105"/>
              </w:rPr>
              <w:t>je</w:t>
            </w:r>
            <w:r w:rsidRPr="00AB18F3">
              <w:rPr>
                <w:rFonts w:cstheme="minorHAnsi"/>
                <w:spacing w:val="-9"/>
                <w:w w:val="105"/>
              </w:rPr>
              <w:t xml:space="preserve"> </w:t>
            </w:r>
            <w:r w:rsidRPr="00AB18F3">
              <w:rPr>
                <w:rFonts w:cstheme="minorHAnsi"/>
                <w:spacing w:val="-1"/>
                <w:w w:val="105"/>
              </w:rPr>
              <w:t>úpadca</w:t>
            </w:r>
            <w:r w:rsidRPr="00AB18F3">
              <w:rPr>
                <w:rFonts w:cstheme="minorHAnsi"/>
                <w:spacing w:val="-10"/>
                <w:w w:val="105"/>
              </w:rPr>
              <w:t xml:space="preserve"> </w:t>
            </w:r>
            <w:r w:rsidRPr="00AB18F3">
              <w:rPr>
                <w:rFonts w:cstheme="minorHAnsi"/>
                <w:w w:val="105"/>
              </w:rPr>
              <w:t>-</w:t>
            </w:r>
            <w:r w:rsidRPr="00AB18F3">
              <w:rPr>
                <w:rFonts w:cstheme="minorHAnsi"/>
                <w:spacing w:val="-11"/>
                <w:w w:val="105"/>
              </w:rPr>
              <w:t xml:space="preserve"> </w:t>
            </w:r>
            <w:r w:rsidRPr="00AB18F3">
              <w:rPr>
                <w:rFonts w:cstheme="minorHAnsi"/>
                <w:w w:val="105"/>
              </w:rPr>
              <w:t>služba</w:t>
            </w:r>
            <w:r w:rsidRPr="00AB18F3">
              <w:rPr>
                <w:rFonts w:cstheme="minorHAnsi"/>
                <w:spacing w:val="-9"/>
                <w:w w:val="105"/>
              </w:rPr>
              <w:t xml:space="preserve"> </w:t>
            </w:r>
            <w:r w:rsidRPr="00AB18F3">
              <w:rPr>
                <w:rFonts w:cstheme="minorHAnsi"/>
                <w:spacing w:val="-1"/>
                <w:w w:val="105"/>
              </w:rPr>
              <w:t>vydávajúca</w:t>
            </w:r>
            <w:r w:rsidRPr="00AB18F3">
              <w:rPr>
                <w:rFonts w:cstheme="minorHAnsi"/>
                <w:spacing w:val="-9"/>
                <w:w w:val="105"/>
              </w:rPr>
              <w:t xml:space="preserve"> </w:t>
            </w:r>
            <w:r w:rsidRPr="00AB18F3">
              <w:rPr>
                <w:rFonts w:cstheme="minorHAnsi"/>
                <w:spacing w:val="-1"/>
                <w:w w:val="105"/>
              </w:rPr>
              <w:t>elektronické</w:t>
            </w:r>
            <w:r w:rsidRPr="00AB18F3">
              <w:rPr>
                <w:rFonts w:cstheme="minorHAnsi"/>
                <w:spacing w:val="-9"/>
                <w:w w:val="105"/>
              </w:rPr>
              <w:t xml:space="preserve"> </w:t>
            </w:r>
            <w:r w:rsidRPr="00AB18F3">
              <w:rPr>
                <w:rFonts w:cstheme="minorHAnsi"/>
                <w:spacing w:val="-1"/>
                <w:w w:val="105"/>
              </w:rPr>
              <w:t>právne</w:t>
            </w:r>
            <w:r w:rsidRPr="00AB18F3">
              <w:rPr>
                <w:rFonts w:cstheme="minorHAnsi"/>
                <w:spacing w:val="-10"/>
                <w:w w:val="105"/>
              </w:rPr>
              <w:t xml:space="preserve"> </w:t>
            </w:r>
            <w:r w:rsidRPr="00AB18F3">
              <w:rPr>
                <w:rFonts w:cstheme="minorHAnsi"/>
                <w:spacing w:val="-1"/>
                <w:w w:val="105"/>
              </w:rPr>
              <w:t>záväzné</w:t>
            </w:r>
            <w:r w:rsidRPr="00AB18F3">
              <w:rPr>
                <w:rFonts w:cstheme="minorHAnsi"/>
                <w:spacing w:val="69"/>
                <w:w w:val="103"/>
              </w:rPr>
              <w:t xml:space="preserve"> </w:t>
            </w:r>
            <w:r w:rsidRPr="00AB18F3">
              <w:rPr>
                <w:rFonts w:cstheme="minorHAnsi"/>
                <w:spacing w:val="-1"/>
                <w:w w:val="105"/>
              </w:rPr>
              <w:t>potvrdenie</w:t>
            </w:r>
          </w:p>
          <w:p w14:paraId="5D5A8826" w14:textId="77777777" w:rsidR="00EB619C" w:rsidRPr="00AB18F3" w:rsidRDefault="00EB619C" w:rsidP="00112C7B">
            <w:pPr>
              <w:pStyle w:val="Odsekzoznamu"/>
              <w:widowControl w:val="0"/>
              <w:numPr>
                <w:ilvl w:val="0"/>
                <w:numId w:val="45"/>
              </w:numPr>
              <w:tabs>
                <w:tab w:val="left" w:pos="287"/>
              </w:tabs>
              <w:spacing w:before="90" w:line="250" w:lineRule="auto"/>
              <w:ind w:right="108" w:hanging="270"/>
              <w:rPr>
                <w:rFonts w:eastAsia="Arial" w:cstheme="minorHAnsi"/>
              </w:rPr>
            </w:pPr>
            <w:r w:rsidRPr="00AB18F3">
              <w:rPr>
                <w:rFonts w:cstheme="minorHAnsi"/>
                <w:spacing w:val="-1"/>
                <w:w w:val="105"/>
              </w:rPr>
              <w:t>Nahliadanie</w:t>
            </w:r>
            <w:r w:rsidRPr="00AB18F3">
              <w:rPr>
                <w:rFonts w:cstheme="minorHAnsi"/>
                <w:spacing w:val="-10"/>
                <w:w w:val="105"/>
              </w:rPr>
              <w:t xml:space="preserve"> </w:t>
            </w:r>
            <w:r w:rsidRPr="00AB18F3">
              <w:rPr>
                <w:rFonts w:cstheme="minorHAnsi"/>
                <w:spacing w:val="-1"/>
                <w:w w:val="105"/>
              </w:rPr>
              <w:t>sudcom</w:t>
            </w:r>
            <w:r w:rsidRPr="00AB18F3">
              <w:rPr>
                <w:rFonts w:cstheme="minorHAnsi"/>
                <w:spacing w:val="-7"/>
                <w:w w:val="105"/>
              </w:rPr>
              <w:t xml:space="preserve"> </w:t>
            </w:r>
            <w:r w:rsidRPr="00AB18F3">
              <w:rPr>
                <w:rFonts w:cstheme="minorHAnsi"/>
                <w:spacing w:val="-1"/>
                <w:w w:val="105"/>
              </w:rPr>
              <w:t>do</w:t>
            </w:r>
            <w:r w:rsidRPr="00AB18F3">
              <w:rPr>
                <w:rFonts w:cstheme="minorHAnsi"/>
                <w:spacing w:val="-10"/>
                <w:w w:val="105"/>
              </w:rPr>
              <w:t xml:space="preserve"> </w:t>
            </w:r>
            <w:r w:rsidRPr="00AB18F3">
              <w:rPr>
                <w:rFonts w:cstheme="minorHAnsi"/>
                <w:spacing w:val="-1"/>
                <w:w w:val="105"/>
              </w:rPr>
              <w:t>spisu</w:t>
            </w:r>
            <w:r w:rsidRPr="00AB18F3">
              <w:rPr>
                <w:rFonts w:cstheme="minorHAnsi"/>
                <w:spacing w:val="-9"/>
                <w:w w:val="105"/>
              </w:rPr>
              <w:t xml:space="preserve"> </w:t>
            </w:r>
            <w:r w:rsidRPr="00AB18F3">
              <w:rPr>
                <w:rFonts w:cstheme="minorHAnsi"/>
                <w:spacing w:val="-1"/>
                <w:w w:val="105"/>
              </w:rPr>
              <w:t>správcu</w:t>
            </w:r>
            <w:r w:rsidRPr="00AB18F3">
              <w:rPr>
                <w:rFonts w:cstheme="minorHAnsi"/>
                <w:spacing w:val="-7"/>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umožniť</w:t>
            </w:r>
            <w:r w:rsidRPr="00AB18F3">
              <w:rPr>
                <w:rFonts w:cstheme="minorHAnsi"/>
                <w:spacing w:val="-9"/>
                <w:w w:val="105"/>
              </w:rPr>
              <w:t xml:space="preserve"> </w:t>
            </w:r>
            <w:r w:rsidRPr="00AB18F3">
              <w:rPr>
                <w:rFonts w:cstheme="minorHAnsi"/>
                <w:spacing w:val="-1"/>
                <w:w w:val="105"/>
              </w:rPr>
              <w:t>sudcovi</w:t>
            </w:r>
            <w:r w:rsidRPr="00AB18F3">
              <w:rPr>
                <w:rFonts w:cstheme="minorHAnsi"/>
                <w:spacing w:val="-8"/>
                <w:w w:val="105"/>
              </w:rPr>
              <w:t xml:space="preserve"> </w:t>
            </w:r>
            <w:r w:rsidRPr="00AB18F3">
              <w:rPr>
                <w:rFonts w:cstheme="minorHAnsi"/>
                <w:spacing w:val="-1"/>
                <w:w w:val="105"/>
              </w:rPr>
              <w:t>vidieť</w:t>
            </w:r>
            <w:r w:rsidRPr="00AB18F3">
              <w:rPr>
                <w:rFonts w:cstheme="minorHAnsi"/>
                <w:spacing w:val="-8"/>
                <w:w w:val="105"/>
              </w:rPr>
              <w:t xml:space="preserve"> </w:t>
            </w:r>
            <w:r w:rsidRPr="00AB18F3">
              <w:rPr>
                <w:rFonts w:cstheme="minorHAnsi"/>
                <w:w w:val="105"/>
              </w:rPr>
              <w:t>v</w:t>
            </w:r>
            <w:r w:rsidRPr="00AB18F3">
              <w:rPr>
                <w:rFonts w:cstheme="minorHAnsi"/>
                <w:spacing w:val="-9"/>
                <w:w w:val="105"/>
              </w:rPr>
              <w:t xml:space="preserve"> </w:t>
            </w:r>
            <w:r w:rsidRPr="00AB18F3">
              <w:rPr>
                <w:rFonts w:cstheme="minorHAnsi"/>
                <w:spacing w:val="-1"/>
                <w:w w:val="105"/>
              </w:rPr>
              <w:t>správcovskom</w:t>
            </w:r>
            <w:r w:rsidRPr="00AB18F3">
              <w:rPr>
                <w:rFonts w:cstheme="minorHAnsi"/>
                <w:spacing w:val="-8"/>
                <w:w w:val="105"/>
              </w:rPr>
              <w:t xml:space="preserve"> </w:t>
            </w:r>
            <w:r w:rsidRPr="00AB18F3">
              <w:rPr>
                <w:rFonts w:cstheme="minorHAnsi"/>
                <w:spacing w:val="-1"/>
                <w:w w:val="105"/>
              </w:rPr>
              <w:t>spise</w:t>
            </w:r>
            <w:r w:rsidRPr="00AB18F3">
              <w:rPr>
                <w:rFonts w:cstheme="minorHAnsi"/>
                <w:spacing w:val="-8"/>
                <w:w w:val="105"/>
              </w:rPr>
              <w:t xml:space="preserve"> </w:t>
            </w:r>
            <w:r w:rsidRPr="00AB18F3">
              <w:rPr>
                <w:rFonts w:cstheme="minorHAnsi"/>
                <w:spacing w:val="-1"/>
                <w:w w:val="105"/>
              </w:rPr>
              <w:t>všetky</w:t>
            </w:r>
            <w:r w:rsidRPr="00AB18F3">
              <w:rPr>
                <w:rFonts w:cstheme="minorHAnsi"/>
                <w:spacing w:val="71"/>
                <w:w w:val="103"/>
              </w:rPr>
              <w:t xml:space="preserve"> </w:t>
            </w:r>
            <w:r w:rsidRPr="00AB18F3">
              <w:rPr>
                <w:rFonts w:cstheme="minorHAnsi"/>
                <w:spacing w:val="-1"/>
                <w:w w:val="105"/>
              </w:rPr>
              <w:t>informácie,</w:t>
            </w:r>
            <w:r w:rsidRPr="00AB18F3">
              <w:rPr>
                <w:rFonts w:cstheme="minorHAnsi"/>
                <w:spacing w:val="-16"/>
                <w:w w:val="105"/>
              </w:rPr>
              <w:t xml:space="preserve"> </w:t>
            </w:r>
            <w:r w:rsidRPr="00AB18F3">
              <w:rPr>
                <w:rFonts w:cstheme="minorHAnsi"/>
                <w:spacing w:val="-1"/>
                <w:w w:val="105"/>
              </w:rPr>
              <w:t>napr.</w:t>
            </w:r>
            <w:r w:rsidRPr="00AB18F3">
              <w:rPr>
                <w:rFonts w:cstheme="minorHAnsi"/>
                <w:spacing w:val="-14"/>
                <w:w w:val="105"/>
              </w:rPr>
              <w:t xml:space="preserve"> </w:t>
            </w:r>
            <w:r w:rsidRPr="00AB18F3">
              <w:rPr>
                <w:rFonts w:cstheme="minorHAnsi"/>
                <w:spacing w:val="-1"/>
                <w:w w:val="105"/>
              </w:rPr>
              <w:t>zoznam</w:t>
            </w:r>
            <w:r w:rsidRPr="00AB18F3">
              <w:rPr>
                <w:rFonts w:cstheme="minorHAnsi"/>
                <w:spacing w:val="-13"/>
                <w:w w:val="105"/>
              </w:rPr>
              <w:t xml:space="preserve"> </w:t>
            </w:r>
            <w:r w:rsidRPr="00AB18F3">
              <w:rPr>
                <w:rFonts w:cstheme="minorHAnsi"/>
                <w:spacing w:val="-1"/>
                <w:w w:val="105"/>
              </w:rPr>
              <w:t>pohľadávok.</w:t>
            </w:r>
          </w:p>
        </w:tc>
      </w:tr>
      <w:tr w:rsidR="00EB619C" w:rsidRPr="00AB18F3" w14:paraId="31D55286" w14:textId="77777777" w:rsidTr="003B4E8C">
        <w:tc>
          <w:tcPr>
            <w:tcW w:w="2972" w:type="dxa"/>
            <w:shd w:val="clear" w:color="auto" w:fill="auto"/>
          </w:tcPr>
          <w:p w14:paraId="4B5FD9DB" w14:textId="77777777" w:rsidR="00EB619C" w:rsidRPr="00AB18F3" w:rsidRDefault="00EB619C" w:rsidP="003B4E8C">
            <w:pPr>
              <w:pStyle w:val="TableParagraph"/>
              <w:spacing w:before="11"/>
              <w:rPr>
                <w:rFonts w:asciiTheme="minorHAnsi" w:eastAsia="Arial" w:hAnsiTheme="minorHAnsi" w:cstheme="minorHAnsi"/>
                <w:b/>
                <w:bCs/>
                <w:lang w:val="sk-SK"/>
              </w:rPr>
            </w:pPr>
          </w:p>
          <w:p w14:paraId="373580B3" w14:textId="77777777" w:rsidR="00EB619C" w:rsidRPr="00AB18F3" w:rsidRDefault="00EB619C" w:rsidP="003B4E8C">
            <w:pPr>
              <w:pStyle w:val="TableParagraph"/>
              <w:spacing w:line="250" w:lineRule="auto"/>
              <w:ind w:left="104" w:right="373"/>
              <w:rPr>
                <w:rFonts w:asciiTheme="minorHAnsi" w:eastAsia="Arial" w:hAnsiTheme="minorHAnsi" w:cstheme="minorHAnsi"/>
                <w:lang w:val="sk-SK"/>
              </w:rPr>
            </w:pPr>
            <w:r w:rsidRPr="00AB18F3">
              <w:rPr>
                <w:rFonts w:asciiTheme="minorHAnsi" w:hAnsiTheme="minorHAnsi" w:cstheme="minorHAnsi"/>
                <w:b/>
                <w:spacing w:val="-1"/>
                <w:w w:val="105"/>
                <w:lang w:val="sk-SK"/>
              </w:rPr>
              <w:t>Register</w:t>
            </w:r>
            <w:r w:rsidRPr="00AB18F3">
              <w:rPr>
                <w:rFonts w:asciiTheme="minorHAnsi" w:hAnsiTheme="minorHAnsi" w:cstheme="minorHAnsi"/>
                <w:b/>
                <w:spacing w:val="22"/>
                <w:w w:val="103"/>
                <w:lang w:val="sk-SK"/>
              </w:rPr>
              <w:t xml:space="preserve"> </w:t>
            </w:r>
            <w:r w:rsidRPr="00AB18F3">
              <w:rPr>
                <w:rFonts w:asciiTheme="minorHAnsi" w:hAnsiTheme="minorHAnsi" w:cstheme="minorHAnsi"/>
                <w:b/>
                <w:spacing w:val="-1"/>
                <w:lang w:val="sk-SK"/>
              </w:rPr>
              <w:t>správcov</w:t>
            </w:r>
          </w:p>
        </w:tc>
        <w:tc>
          <w:tcPr>
            <w:tcW w:w="6378" w:type="dxa"/>
            <w:shd w:val="clear" w:color="auto" w:fill="auto"/>
          </w:tcPr>
          <w:p w14:paraId="1A971A36" w14:textId="77777777" w:rsidR="00EB619C" w:rsidRPr="00AB18F3" w:rsidRDefault="00EB619C" w:rsidP="003B4E8C">
            <w:pPr>
              <w:pStyle w:val="TableParagraph"/>
              <w:spacing w:line="250" w:lineRule="auto"/>
              <w:ind w:left="0" w:right="295"/>
              <w:rPr>
                <w:rFonts w:asciiTheme="minorHAnsi" w:eastAsia="Arial" w:hAnsiTheme="minorHAnsi" w:cstheme="minorHAnsi"/>
                <w:lang w:val="sk-SK"/>
              </w:rPr>
            </w:pPr>
            <w:r w:rsidRPr="00AB18F3">
              <w:rPr>
                <w:rFonts w:asciiTheme="minorHAnsi" w:hAnsiTheme="minorHAnsi" w:cstheme="minorHAnsi"/>
                <w:spacing w:val="-1"/>
                <w:w w:val="105"/>
                <w:lang w:val="sk-SK"/>
              </w:rPr>
              <w:t>Register</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správcov</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používa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na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manažment</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údajov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Keďže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správca</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kľúčový</w:t>
            </w:r>
            <w:r w:rsidRPr="00AB18F3">
              <w:rPr>
                <w:rFonts w:asciiTheme="minorHAnsi" w:hAnsiTheme="minorHAnsi" w:cstheme="minorHAnsi"/>
                <w:spacing w:val="91"/>
                <w:w w:val="103"/>
                <w:lang w:val="sk-SK"/>
              </w:rPr>
              <w:t xml:space="preserve"> </w:t>
            </w:r>
            <w:r w:rsidRPr="00AB18F3">
              <w:rPr>
                <w:rFonts w:asciiTheme="minorHAnsi" w:hAnsiTheme="minorHAnsi" w:cstheme="minorHAnsi"/>
                <w:spacing w:val="-1"/>
                <w:w w:val="105"/>
                <w:lang w:val="sk-SK"/>
              </w:rPr>
              <w:t>aktér</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potrebujeme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RS</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dozvedať</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informácie.</w:t>
            </w:r>
          </w:p>
        </w:tc>
      </w:tr>
      <w:tr w:rsidR="00EB619C" w:rsidRPr="00AB18F3" w14:paraId="29F02BC4" w14:textId="77777777" w:rsidTr="003B4E8C">
        <w:tc>
          <w:tcPr>
            <w:tcW w:w="2972" w:type="dxa"/>
            <w:shd w:val="clear" w:color="auto" w:fill="auto"/>
          </w:tcPr>
          <w:p w14:paraId="5FCBAE67" w14:textId="77777777" w:rsidR="00EB619C" w:rsidRPr="00AB18F3" w:rsidRDefault="00EB619C" w:rsidP="003B4E8C">
            <w:pPr>
              <w:pStyle w:val="TableParagraph"/>
              <w:spacing w:before="11"/>
              <w:rPr>
                <w:rFonts w:asciiTheme="minorHAnsi" w:eastAsia="Arial" w:hAnsiTheme="minorHAnsi" w:cstheme="minorHAnsi"/>
                <w:lang w:val="sk-SK"/>
              </w:rPr>
            </w:pPr>
          </w:p>
          <w:p w14:paraId="23EE8973"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w w:val="105"/>
                <w:lang w:val="sk-SK"/>
              </w:rPr>
              <w:t>UBUS</w:t>
            </w:r>
          </w:p>
        </w:tc>
        <w:tc>
          <w:tcPr>
            <w:tcW w:w="6378" w:type="dxa"/>
            <w:shd w:val="clear" w:color="auto" w:fill="auto"/>
          </w:tcPr>
          <w:p w14:paraId="1931E378" w14:textId="61B73A9E" w:rsidR="00EB619C" w:rsidRPr="00AB18F3" w:rsidRDefault="00EB619C" w:rsidP="0098701D">
            <w:pPr>
              <w:pStyle w:val="TableParagraph"/>
              <w:spacing w:line="246" w:lineRule="auto"/>
              <w:ind w:left="0" w:right="168"/>
              <w:rPr>
                <w:rFonts w:eastAsia="Arial" w:cstheme="minorHAnsi"/>
              </w:rPr>
            </w:pPr>
            <w:r w:rsidRPr="00AB18F3">
              <w:rPr>
                <w:rFonts w:asciiTheme="minorHAnsi" w:hAnsiTheme="minorHAnsi" w:cstheme="minorHAnsi"/>
                <w:w w:val="105"/>
                <w:lang w:val="sk-SK"/>
              </w:rPr>
              <w:t>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rámci</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nepočíta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budovaním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vlastného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úložiska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dokumentov,</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dokumenty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75"/>
                <w:w w:val="103"/>
                <w:lang w:val="sk-SK"/>
              </w:rPr>
              <w:t xml:space="preserve"> </w:t>
            </w:r>
            <w:r w:rsidRPr="00AB18F3">
              <w:rPr>
                <w:rFonts w:asciiTheme="minorHAnsi" w:hAnsiTheme="minorHAnsi" w:cstheme="minorHAnsi"/>
                <w:spacing w:val="-1"/>
                <w:w w:val="105"/>
                <w:lang w:val="sk-SK"/>
              </w:rPr>
              <w:t>ukladané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UBUS.</w:t>
            </w:r>
            <w:r w:rsidRPr="00AB18F3">
              <w:rPr>
                <w:rFonts w:asciiTheme="minorHAnsi" w:hAnsiTheme="minorHAnsi" w:cstheme="minorHAnsi"/>
                <w:spacing w:val="-12"/>
                <w:w w:val="105"/>
                <w:lang w:val="sk-SK"/>
              </w:rPr>
              <w:t xml:space="preserve"> </w:t>
            </w:r>
          </w:p>
        </w:tc>
      </w:tr>
      <w:tr w:rsidR="00EB619C" w:rsidRPr="00AB18F3" w14:paraId="20ADE85B" w14:textId="77777777" w:rsidTr="003B4E8C">
        <w:tc>
          <w:tcPr>
            <w:tcW w:w="2972" w:type="dxa"/>
            <w:shd w:val="clear" w:color="auto" w:fill="auto"/>
          </w:tcPr>
          <w:p w14:paraId="7DCBC861" w14:textId="77777777" w:rsidR="00EB619C" w:rsidRPr="00AB18F3" w:rsidRDefault="00EB619C" w:rsidP="003B4E8C">
            <w:pPr>
              <w:pStyle w:val="TableParagraph"/>
              <w:spacing w:before="11"/>
              <w:rPr>
                <w:rFonts w:asciiTheme="minorHAnsi" w:eastAsia="Arial" w:hAnsiTheme="minorHAnsi" w:cstheme="minorHAnsi"/>
                <w:lang w:val="sk-SK"/>
              </w:rPr>
            </w:pPr>
          </w:p>
          <w:p w14:paraId="0DD32AB3" w14:textId="77777777" w:rsidR="00EB619C" w:rsidRPr="00AB18F3" w:rsidRDefault="00EB619C" w:rsidP="003B4E8C">
            <w:pPr>
              <w:pStyle w:val="TableParagraph"/>
              <w:spacing w:line="248" w:lineRule="auto"/>
              <w:ind w:left="104" w:right="164"/>
              <w:rPr>
                <w:rFonts w:asciiTheme="minorHAnsi" w:eastAsia="Arial" w:hAnsiTheme="minorHAnsi" w:cstheme="minorHAnsi"/>
                <w:lang w:val="sk-SK"/>
              </w:rPr>
            </w:pPr>
            <w:r w:rsidRPr="00AB18F3">
              <w:rPr>
                <w:rFonts w:asciiTheme="minorHAnsi" w:hAnsiTheme="minorHAnsi" w:cstheme="minorHAnsi"/>
                <w:b/>
                <w:spacing w:val="-1"/>
                <w:lang w:val="sk-SK"/>
              </w:rPr>
              <w:t>Elektronické</w:t>
            </w:r>
            <w:r w:rsidRPr="00AB18F3">
              <w:rPr>
                <w:rFonts w:asciiTheme="minorHAnsi" w:hAnsiTheme="minorHAnsi" w:cstheme="minorHAnsi"/>
                <w:b/>
                <w:spacing w:val="27"/>
                <w:w w:val="103"/>
                <w:lang w:val="sk-SK"/>
              </w:rPr>
              <w:t xml:space="preserve"> </w:t>
            </w:r>
            <w:r w:rsidRPr="00AB18F3">
              <w:rPr>
                <w:rFonts w:asciiTheme="minorHAnsi" w:hAnsiTheme="minorHAnsi" w:cstheme="minorHAnsi"/>
                <w:b/>
                <w:spacing w:val="-1"/>
                <w:w w:val="105"/>
                <w:lang w:val="sk-SK"/>
              </w:rPr>
              <w:t>formuláre</w:t>
            </w:r>
          </w:p>
        </w:tc>
        <w:tc>
          <w:tcPr>
            <w:tcW w:w="6378" w:type="dxa"/>
            <w:shd w:val="clear" w:color="auto" w:fill="auto"/>
          </w:tcPr>
          <w:p w14:paraId="7919D96F" w14:textId="77777777" w:rsidR="00EB619C" w:rsidRPr="00AB18F3" w:rsidRDefault="00EB619C" w:rsidP="003B4E8C">
            <w:pPr>
              <w:pStyle w:val="TableParagraph"/>
              <w:spacing w:line="248" w:lineRule="auto"/>
              <w:ind w:left="0" w:right="685"/>
              <w:rPr>
                <w:rFonts w:asciiTheme="minorHAnsi" w:eastAsia="Arial" w:hAnsiTheme="minorHAnsi" w:cstheme="minorHAnsi"/>
                <w:lang w:val="sk-SK"/>
              </w:rPr>
            </w:pPr>
            <w:proofErr w:type="spellStart"/>
            <w:r w:rsidRPr="00AB18F3">
              <w:rPr>
                <w:rFonts w:asciiTheme="minorHAnsi" w:hAnsiTheme="minorHAnsi" w:cstheme="minorHAnsi"/>
                <w:spacing w:val="-1"/>
                <w:w w:val="105"/>
                <w:lang w:val="sk-SK"/>
              </w:rPr>
              <w:t>eGov</w:t>
            </w:r>
            <w:proofErr w:type="spellEnd"/>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služby</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vystavené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forme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elektronických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formulárov</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na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portáli</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ÚPVS.</w:t>
            </w:r>
            <w:r w:rsidRPr="00AB18F3">
              <w:rPr>
                <w:rFonts w:asciiTheme="minorHAnsi" w:hAnsiTheme="minorHAnsi" w:cstheme="minorHAnsi"/>
                <w:spacing w:val="77"/>
                <w:w w:val="103"/>
                <w:lang w:val="sk-SK"/>
              </w:rPr>
              <w:t xml:space="preserve"> </w:t>
            </w:r>
            <w:r w:rsidRPr="00AB18F3">
              <w:rPr>
                <w:rFonts w:asciiTheme="minorHAnsi" w:hAnsiTheme="minorHAnsi" w:cstheme="minorHAnsi"/>
                <w:spacing w:val="-1"/>
                <w:w w:val="105"/>
                <w:lang w:val="sk-SK"/>
              </w:rPr>
              <w:t>Elektronické</w:t>
            </w:r>
            <w:r w:rsidRPr="00AB18F3">
              <w:rPr>
                <w:rFonts w:asciiTheme="minorHAnsi" w:hAnsiTheme="minorHAnsi" w:cstheme="minorHAnsi"/>
                <w:spacing w:val="-13"/>
                <w:w w:val="105"/>
                <w:lang w:val="sk-SK"/>
              </w:rPr>
              <w:t xml:space="preserve"> </w:t>
            </w:r>
            <w:r w:rsidRPr="00AB18F3">
              <w:rPr>
                <w:rFonts w:asciiTheme="minorHAnsi" w:hAnsiTheme="minorHAnsi" w:cstheme="minorHAnsi"/>
                <w:spacing w:val="-1"/>
                <w:w w:val="105"/>
                <w:lang w:val="sk-SK"/>
              </w:rPr>
              <w:t>podania</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sú</w:t>
            </w:r>
            <w:r w:rsidRPr="00AB18F3">
              <w:rPr>
                <w:rFonts w:asciiTheme="minorHAnsi" w:hAnsiTheme="minorHAnsi" w:cstheme="minorHAnsi"/>
                <w:spacing w:val="-13"/>
                <w:w w:val="105"/>
                <w:lang w:val="sk-SK"/>
              </w:rPr>
              <w:t xml:space="preserve"> </w:t>
            </w:r>
            <w:r w:rsidRPr="00AB18F3">
              <w:rPr>
                <w:rFonts w:asciiTheme="minorHAnsi" w:hAnsiTheme="minorHAnsi" w:cstheme="minorHAnsi"/>
                <w:spacing w:val="-1"/>
                <w:w w:val="105"/>
                <w:lang w:val="sk-SK"/>
              </w:rPr>
              <w:t>určené</w:t>
            </w:r>
          </w:p>
          <w:p w14:paraId="6FB7714E" w14:textId="77777777" w:rsidR="00EB619C" w:rsidRPr="00AB18F3" w:rsidRDefault="00EB619C" w:rsidP="00112C7B">
            <w:pPr>
              <w:pStyle w:val="Odsekzoznamu"/>
              <w:widowControl w:val="0"/>
              <w:numPr>
                <w:ilvl w:val="0"/>
                <w:numId w:val="47"/>
              </w:numPr>
              <w:tabs>
                <w:tab w:val="left" w:pos="287"/>
              </w:tabs>
              <w:spacing w:before="91"/>
              <w:ind w:hanging="270"/>
              <w:rPr>
                <w:rFonts w:eastAsia="Arial" w:cstheme="minorHAnsi"/>
              </w:rPr>
            </w:pPr>
            <w:r w:rsidRPr="00AB18F3">
              <w:rPr>
                <w:rFonts w:cstheme="minorHAnsi"/>
                <w:spacing w:val="-1"/>
                <w:w w:val="105"/>
              </w:rPr>
              <w:t>buď</w:t>
            </w:r>
            <w:r w:rsidRPr="00AB18F3">
              <w:rPr>
                <w:rFonts w:cstheme="minorHAnsi"/>
                <w:spacing w:val="-8"/>
                <w:w w:val="105"/>
              </w:rPr>
              <w:t xml:space="preserve"> </w:t>
            </w:r>
            <w:r w:rsidRPr="00AB18F3">
              <w:rPr>
                <w:rFonts w:cstheme="minorHAnsi"/>
                <w:spacing w:val="-1"/>
                <w:w w:val="105"/>
              </w:rPr>
              <w:t>pre</w:t>
            </w:r>
            <w:r w:rsidRPr="00AB18F3">
              <w:rPr>
                <w:rFonts w:cstheme="minorHAnsi"/>
                <w:spacing w:val="-8"/>
                <w:w w:val="105"/>
              </w:rPr>
              <w:t xml:space="preserve"> </w:t>
            </w:r>
            <w:r w:rsidRPr="00AB18F3">
              <w:rPr>
                <w:rFonts w:cstheme="minorHAnsi"/>
                <w:w w:val="105"/>
              </w:rPr>
              <w:t>súd</w:t>
            </w:r>
            <w:r w:rsidRPr="00AB18F3">
              <w:rPr>
                <w:rFonts w:cstheme="minorHAnsi"/>
                <w:spacing w:val="-6"/>
                <w:w w:val="105"/>
              </w:rPr>
              <w:t xml:space="preserve"> </w:t>
            </w:r>
            <w:r w:rsidRPr="00AB18F3">
              <w:rPr>
                <w:rFonts w:cstheme="minorHAnsi"/>
                <w:w w:val="105"/>
              </w:rPr>
              <w:t>-</w:t>
            </w:r>
            <w:r w:rsidRPr="00AB18F3">
              <w:rPr>
                <w:rFonts w:cstheme="minorHAnsi"/>
                <w:spacing w:val="-8"/>
                <w:w w:val="105"/>
              </w:rPr>
              <w:t xml:space="preserve"> </w:t>
            </w:r>
            <w:r w:rsidRPr="00AB18F3">
              <w:rPr>
                <w:rFonts w:cstheme="minorHAnsi"/>
                <w:spacing w:val="-1"/>
                <w:w w:val="105"/>
              </w:rPr>
              <w:t>budú</w:t>
            </w:r>
            <w:r w:rsidRPr="00AB18F3">
              <w:rPr>
                <w:rFonts w:cstheme="minorHAnsi"/>
                <w:spacing w:val="-7"/>
                <w:w w:val="105"/>
              </w:rPr>
              <w:t xml:space="preserve"> </w:t>
            </w:r>
            <w:r w:rsidRPr="00AB18F3">
              <w:rPr>
                <w:rFonts w:cstheme="minorHAnsi"/>
                <w:spacing w:val="-1"/>
                <w:w w:val="105"/>
              </w:rPr>
              <w:t>spracovávané</w:t>
            </w:r>
            <w:r w:rsidRPr="00AB18F3">
              <w:rPr>
                <w:rFonts w:cstheme="minorHAnsi"/>
                <w:spacing w:val="-7"/>
                <w:w w:val="105"/>
              </w:rPr>
              <w:t xml:space="preserve"> </w:t>
            </w:r>
            <w:r w:rsidRPr="00AB18F3">
              <w:rPr>
                <w:rFonts w:cstheme="minorHAnsi"/>
                <w:spacing w:val="-1"/>
                <w:w w:val="105"/>
              </w:rPr>
              <w:t>SM</w:t>
            </w:r>
          </w:p>
          <w:p w14:paraId="6B82B272" w14:textId="77777777" w:rsidR="00EB619C" w:rsidRPr="00AB18F3" w:rsidRDefault="00EB619C" w:rsidP="00112C7B">
            <w:pPr>
              <w:pStyle w:val="Odsekzoznamu"/>
              <w:widowControl w:val="0"/>
              <w:numPr>
                <w:ilvl w:val="0"/>
                <w:numId w:val="47"/>
              </w:numPr>
              <w:tabs>
                <w:tab w:val="left" w:pos="287"/>
              </w:tabs>
              <w:spacing w:before="94"/>
              <w:ind w:hanging="270"/>
              <w:rPr>
                <w:rFonts w:eastAsia="Arial" w:cstheme="minorHAnsi"/>
              </w:rPr>
            </w:pPr>
            <w:r w:rsidRPr="00AB18F3">
              <w:rPr>
                <w:rFonts w:cstheme="minorHAnsi"/>
                <w:spacing w:val="-1"/>
                <w:w w:val="105"/>
              </w:rPr>
              <w:t>alebo</w:t>
            </w:r>
            <w:r w:rsidRPr="00AB18F3">
              <w:rPr>
                <w:rFonts w:cstheme="minorHAnsi"/>
                <w:spacing w:val="-8"/>
                <w:w w:val="105"/>
              </w:rPr>
              <w:t xml:space="preserve"> </w:t>
            </w:r>
            <w:r w:rsidRPr="00AB18F3">
              <w:rPr>
                <w:rFonts w:cstheme="minorHAnsi"/>
                <w:spacing w:val="-1"/>
                <w:w w:val="105"/>
              </w:rPr>
              <w:t>pre</w:t>
            </w:r>
            <w:r w:rsidRPr="00AB18F3">
              <w:rPr>
                <w:rFonts w:cstheme="minorHAnsi"/>
                <w:spacing w:val="-8"/>
                <w:w w:val="105"/>
              </w:rPr>
              <w:t xml:space="preserve"> </w:t>
            </w:r>
            <w:r w:rsidRPr="00AB18F3">
              <w:rPr>
                <w:rFonts w:cstheme="minorHAnsi"/>
                <w:spacing w:val="-1"/>
                <w:w w:val="105"/>
              </w:rPr>
              <w:t>správcu</w:t>
            </w:r>
            <w:r w:rsidRPr="00AB18F3">
              <w:rPr>
                <w:rFonts w:cstheme="minorHAnsi"/>
                <w:spacing w:val="-6"/>
                <w:w w:val="105"/>
              </w:rPr>
              <w:t xml:space="preserve"> </w:t>
            </w:r>
            <w:r w:rsidRPr="00AB18F3">
              <w:rPr>
                <w:rFonts w:cstheme="minorHAnsi"/>
                <w:w w:val="105"/>
              </w:rPr>
              <w:t>-</w:t>
            </w:r>
            <w:r w:rsidRPr="00AB18F3">
              <w:rPr>
                <w:rFonts w:cstheme="minorHAnsi"/>
                <w:spacing w:val="-9"/>
                <w:w w:val="105"/>
              </w:rPr>
              <w:t xml:space="preserve"> </w:t>
            </w:r>
            <w:r w:rsidRPr="00AB18F3">
              <w:rPr>
                <w:rFonts w:cstheme="minorHAnsi"/>
                <w:spacing w:val="-1"/>
                <w:w w:val="105"/>
              </w:rPr>
              <w:t>doručované</w:t>
            </w:r>
            <w:r w:rsidRPr="00AB18F3">
              <w:rPr>
                <w:rFonts w:cstheme="minorHAnsi"/>
                <w:spacing w:val="-9"/>
                <w:w w:val="105"/>
              </w:rPr>
              <w:t xml:space="preserve"> </w:t>
            </w:r>
            <w:r w:rsidRPr="00AB18F3">
              <w:rPr>
                <w:rFonts w:cstheme="minorHAnsi"/>
                <w:w w:val="105"/>
              </w:rPr>
              <w:t>do</w:t>
            </w:r>
            <w:r w:rsidRPr="00AB18F3">
              <w:rPr>
                <w:rFonts w:cstheme="minorHAnsi"/>
                <w:spacing w:val="-8"/>
                <w:w w:val="105"/>
              </w:rPr>
              <w:t xml:space="preserve"> </w:t>
            </w:r>
            <w:proofErr w:type="spellStart"/>
            <w:r w:rsidRPr="00AB18F3">
              <w:rPr>
                <w:rFonts w:cstheme="minorHAnsi"/>
                <w:spacing w:val="-1"/>
                <w:w w:val="105"/>
              </w:rPr>
              <w:t>eDesku</w:t>
            </w:r>
            <w:proofErr w:type="spellEnd"/>
            <w:r w:rsidRPr="00AB18F3">
              <w:rPr>
                <w:rFonts w:cstheme="minorHAnsi"/>
                <w:spacing w:val="-8"/>
                <w:w w:val="105"/>
              </w:rPr>
              <w:t xml:space="preserve"> </w:t>
            </w:r>
            <w:r w:rsidRPr="00AB18F3">
              <w:rPr>
                <w:rFonts w:cstheme="minorHAnsi"/>
                <w:spacing w:val="-1"/>
                <w:w w:val="105"/>
              </w:rPr>
              <w:t>správcu</w:t>
            </w:r>
            <w:r w:rsidRPr="00AB18F3">
              <w:rPr>
                <w:rFonts w:cstheme="minorHAnsi"/>
                <w:spacing w:val="-8"/>
                <w:w w:val="105"/>
              </w:rPr>
              <w:t xml:space="preserve"> </w:t>
            </w:r>
            <w:r w:rsidRPr="00AB18F3">
              <w:rPr>
                <w:rFonts w:cstheme="minorHAnsi"/>
                <w:w w:val="105"/>
              </w:rPr>
              <w:t>a</w:t>
            </w:r>
            <w:r w:rsidRPr="00AB18F3">
              <w:rPr>
                <w:rFonts w:cstheme="minorHAnsi"/>
                <w:spacing w:val="-8"/>
                <w:w w:val="105"/>
              </w:rPr>
              <w:t xml:space="preserve"> </w:t>
            </w:r>
            <w:r w:rsidRPr="00AB18F3">
              <w:rPr>
                <w:rFonts w:cstheme="minorHAnsi"/>
                <w:spacing w:val="-1"/>
                <w:w w:val="105"/>
              </w:rPr>
              <w:t>následne</w:t>
            </w:r>
            <w:r w:rsidRPr="00AB18F3">
              <w:rPr>
                <w:rFonts w:cstheme="minorHAnsi"/>
                <w:spacing w:val="-9"/>
                <w:w w:val="105"/>
              </w:rPr>
              <w:t xml:space="preserve"> </w:t>
            </w:r>
            <w:r w:rsidRPr="00AB18F3">
              <w:rPr>
                <w:rFonts w:cstheme="minorHAnsi"/>
                <w:spacing w:val="-1"/>
                <w:w w:val="105"/>
              </w:rPr>
              <w:t>importované</w:t>
            </w:r>
            <w:r w:rsidRPr="00AB18F3">
              <w:rPr>
                <w:rFonts w:cstheme="minorHAnsi"/>
                <w:spacing w:val="-7"/>
                <w:w w:val="105"/>
              </w:rPr>
              <w:t xml:space="preserve"> </w:t>
            </w:r>
            <w:r w:rsidRPr="00AB18F3">
              <w:rPr>
                <w:rFonts w:cstheme="minorHAnsi"/>
                <w:w w:val="105"/>
              </w:rPr>
              <w:t>do</w:t>
            </w:r>
            <w:r w:rsidRPr="00AB18F3">
              <w:rPr>
                <w:rFonts w:cstheme="minorHAnsi"/>
                <w:spacing w:val="-8"/>
                <w:w w:val="105"/>
              </w:rPr>
              <w:t xml:space="preserve"> </w:t>
            </w:r>
            <w:r w:rsidRPr="00AB18F3">
              <w:rPr>
                <w:rFonts w:cstheme="minorHAnsi"/>
                <w:w w:val="105"/>
              </w:rPr>
              <w:t>RU</w:t>
            </w:r>
            <w:r w:rsidRPr="00AB18F3">
              <w:rPr>
                <w:rFonts w:cstheme="minorHAnsi"/>
                <w:spacing w:val="-8"/>
                <w:w w:val="105"/>
              </w:rPr>
              <w:t xml:space="preserve"> </w:t>
            </w:r>
            <w:r w:rsidRPr="00AB18F3">
              <w:rPr>
                <w:rFonts w:cstheme="minorHAnsi"/>
                <w:spacing w:val="-1"/>
                <w:w w:val="105"/>
              </w:rPr>
              <w:t>pre</w:t>
            </w:r>
          </w:p>
          <w:p w14:paraId="1004BC06" w14:textId="77777777" w:rsidR="00EB619C" w:rsidRPr="00AB18F3" w:rsidRDefault="00EB619C" w:rsidP="003B4E8C">
            <w:pPr>
              <w:pStyle w:val="TableParagraph"/>
              <w:spacing w:before="5"/>
              <w:ind w:left="286"/>
              <w:rPr>
                <w:rFonts w:asciiTheme="minorHAnsi" w:eastAsia="Arial" w:hAnsiTheme="minorHAnsi" w:cstheme="minorHAnsi"/>
                <w:lang w:val="sk-SK"/>
              </w:rPr>
            </w:pPr>
            <w:r w:rsidRPr="00AB18F3">
              <w:rPr>
                <w:rFonts w:asciiTheme="minorHAnsi" w:hAnsiTheme="minorHAnsi" w:cstheme="minorHAnsi"/>
                <w:spacing w:val="-1"/>
                <w:w w:val="105"/>
                <w:lang w:val="sk-SK"/>
              </w:rPr>
              <w:t>ďalšie</w:t>
            </w:r>
            <w:r w:rsidRPr="00AB18F3">
              <w:rPr>
                <w:rFonts w:asciiTheme="minorHAnsi" w:hAnsiTheme="minorHAnsi" w:cstheme="minorHAnsi"/>
                <w:spacing w:val="-23"/>
                <w:w w:val="105"/>
                <w:lang w:val="sk-SK"/>
              </w:rPr>
              <w:t xml:space="preserve"> </w:t>
            </w:r>
            <w:r w:rsidRPr="00AB18F3">
              <w:rPr>
                <w:rFonts w:asciiTheme="minorHAnsi" w:hAnsiTheme="minorHAnsi" w:cstheme="minorHAnsi"/>
                <w:spacing w:val="-1"/>
                <w:w w:val="105"/>
                <w:lang w:val="sk-SK"/>
              </w:rPr>
              <w:t>spracovanie</w:t>
            </w:r>
          </w:p>
        </w:tc>
      </w:tr>
      <w:tr w:rsidR="00EB619C" w:rsidRPr="00AB18F3" w14:paraId="4192712C" w14:textId="77777777" w:rsidTr="003B4E8C">
        <w:tc>
          <w:tcPr>
            <w:tcW w:w="2972" w:type="dxa"/>
            <w:shd w:val="clear" w:color="auto" w:fill="auto"/>
          </w:tcPr>
          <w:p w14:paraId="4AB7AB0C" w14:textId="77777777" w:rsidR="00EB619C" w:rsidRPr="00AB18F3" w:rsidRDefault="00EB619C" w:rsidP="003B4E8C">
            <w:pPr>
              <w:pStyle w:val="TableParagraph"/>
              <w:spacing w:before="11"/>
              <w:rPr>
                <w:rFonts w:asciiTheme="minorHAnsi" w:eastAsia="Arial" w:hAnsiTheme="minorHAnsi" w:cstheme="minorHAnsi"/>
                <w:lang w:val="sk-SK"/>
              </w:rPr>
            </w:pPr>
          </w:p>
          <w:p w14:paraId="0329C9D9"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Podateľňa</w:t>
            </w:r>
          </w:p>
        </w:tc>
        <w:tc>
          <w:tcPr>
            <w:tcW w:w="6378" w:type="dxa"/>
            <w:shd w:val="clear" w:color="auto" w:fill="auto"/>
          </w:tcPr>
          <w:p w14:paraId="75313F2E" w14:textId="77777777" w:rsidR="00EB619C" w:rsidRPr="00AB18F3" w:rsidRDefault="00EB619C" w:rsidP="003B4E8C">
            <w:pPr>
              <w:pStyle w:val="TableParagraph"/>
              <w:spacing w:line="248" w:lineRule="auto"/>
              <w:ind w:right="685"/>
              <w:rPr>
                <w:rFonts w:asciiTheme="minorHAnsi" w:hAnsiTheme="minorHAnsi" w:cstheme="minorHAnsi"/>
                <w:spacing w:val="-1"/>
                <w:w w:val="105"/>
                <w:lang w:val="sk-SK"/>
              </w:rPr>
            </w:pPr>
            <w:r w:rsidRPr="00AB18F3">
              <w:rPr>
                <w:rFonts w:asciiTheme="minorHAnsi" w:hAnsiTheme="minorHAnsi" w:cstheme="minorHAnsi"/>
                <w:spacing w:val="-1"/>
                <w:w w:val="105"/>
                <w:lang w:val="sk-SK"/>
              </w:rPr>
              <w:t>V prípade podaní formulárov prostredníctvom IS RÚ sa bude musieť IS RÚ vedieť integrovať s elektronickou podateľňou. Ak bude IS R</w:t>
            </w:r>
            <w:r>
              <w:rPr>
                <w:rFonts w:asciiTheme="minorHAnsi" w:hAnsiTheme="minorHAnsi" w:cstheme="minorHAnsi"/>
                <w:spacing w:val="-1"/>
                <w:w w:val="105"/>
                <w:lang w:val="sk-SK"/>
              </w:rPr>
              <w:t>Ú</w:t>
            </w:r>
            <w:r w:rsidRPr="00AB18F3">
              <w:rPr>
                <w:rFonts w:asciiTheme="minorHAnsi" w:hAnsiTheme="minorHAnsi" w:cstheme="minorHAnsi"/>
                <w:spacing w:val="-1"/>
                <w:w w:val="105"/>
                <w:lang w:val="sk-SK"/>
              </w:rPr>
              <w:t xml:space="preserve"> vydávať potvrdenie o tom, že podávajúci nie je úpadca, bude sa musieť IS RU vedieť integrovať s podateľňou. Využívať bude službu</w:t>
            </w:r>
          </w:p>
          <w:p w14:paraId="7D51AE23" w14:textId="77777777" w:rsidR="00EB619C" w:rsidRPr="00AB18F3" w:rsidRDefault="00EB619C" w:rsidP="00112C7B">
            <w:pPr>
              <w:pStyle w:val="Odsekzoznamu"/>
              <w:widowControl w:val="0"/>
              <w:numPr>
                <w:ilvl w:val="0"/>
                <w:numId w:val="48"/>
              </w:numPr>
              <w:tabs>
                <w:tab w:val="left" w:pos="288"/>
              </w:tabs>
              <w:spacing w:before="91"/>
              <w:ind w:hanging="270"/>
              <w:rPr>
                <w:rFonts w:eastAsia="Arial" w:cstheme="minorHAnsi"/>
              </w:rPr>
            </w:pPr>
            <w:r w:rsidRPr="00AB18F3">
              <w:rPr>
                <w:rFonts w:cstheme="minorHAnsi"/>
                <w:spacing w:val="-1"/>
              </w:rPr>
              <w:t>zaevidovanie</w:t>
            </w:r>
            <w:r w:rsidRPr="00AB18F3">
              <w:rPr>
                <w:rFonts w:cstheme="minorHAnsi"/>
              </w:rPr>
              <w:t xml:space="preserve"> </w:t>
            </w:r>
            <w:r w:rsidRPr="00AB18F3">
              <w:rPr>
                <w:rFonts w:cstheme="minorHAnsi"/>
                <w:spacing w:val="2"/>
              </w:rPr>
              <w:t xml:space="preserve"> </w:t>
            </w:r>
            <w:r w:rsidRPr="00AB18F3">
              <w:rPr>
                <w:rFonts w:cstheme="minorHAnsi"/>
                <w:spacing w:val="-1"/>
              </w:rPr>
              <w:t>podania</w:t>
            </w:r>
            <w:r w:rsidRPr="00AB18F3">
              <w:rPr>
                <w:rFonts w:cstheme="minorHAnsi"/>
                <w:color w:val="2E97D3"/>
                <w:spacing w:val="-1"/>
              </w:rPr>
              <w:t>.</w:t>
            </w:r>
          </w:p>
        </w:tc>
      </w:tr>
      <w:tr w:rsidR="00EB619C" w:rsidRPr="00AB18F3" w14:paraId="68B28F4E" w14:textId="77777777" w:rsidTr="003B4E8C">
        <w:tc>
          <w:tcPr>
            <w:tcW w:w="2972" w:type="dxa"/>
            <w:shd w:val="clear" w:color="auto" w:fill="auto"/>
          </w:tcPr>
          <w:p w14:paraId="2A0C7396" w14:textId="77777777" w:rsidR="00EB619C" w:rsidRPr="00AB18F3" w:rsidRDefault="00EB619C" w:rsidP="003B4E8C">
            <w:pPr>
              <w:pStyle w:val="TableParagraph"/>
              <w:spacing w:before="11"/>
              <w:rPr>
                <w:rFonts w:asciiTheme="minorHAnsi" w:eastAsia="Arial" w:hAnsiTheme="minorHAnsi" w:cstheme="minorHAnsi"/>
                <w:lang w:val="sk-SK"/>
              </w:rPr>
            </w:pPr>
          </w:p>
          <w:p w14:paraId="3ABB09B9" w14:textId="77777777" w:rsidR="00EB619C" w:rsidRPr="00AB18F3" w:rsidRDefault="00EB619C" w:rsidP="003B4E8C">
            <w:pPr>
              <w:pStyle w:val="TableParagraph"/>
              <w:spacing w:line="248" w:lineRule="auto"/>
              <w:ind w:left="104" w:right="373"/>
              <w:rPr>
                <w:rFonts w:asciiTheme="minorHAnsi" w:eastAsia="Arial" w:hAnsiTheme="minorHAnsi" w:cstheme="minorHAnsi"/>
                <w:lang w:val="sk-SK"/>
              </w:rPr>
            </w:pPr>
            <w:r w:rsidRPr="00AB18F3">
              <w:rPr>
                <w:rFonts w:asciiTheme="minorHAnsi" w:hAnsiTheme="minorHAnsi" w:cstheme="minorHAnsi"/>
                <w:b/>
                <w:spacing w:val="-1"/>
                <w:w w:val="105"/>
                <w:lang w:val="sk-SK"/>
              </w:rPr>
              <w:t>Dátové</w:t>
            </w:r>
            <w:r w:rsidRPr="00AB18F3">
              <w:rPr>
                <w:rFonts w:asciiTheme="minorHAnsi" w:hAnsiTheme="minorHAnsi" w:cstheme="minorHAnsi"/>
                <w:b/>
                <w:spacing w:val="23"/>
                <w:w w:val="103"/>
                <w:lang w:val="sk-SK"/>
              </w:rPr>
              <w:t xml:space="preserve"> </w:t>
            </w:r>
            <w:r w:rsidRPr="00AB18F3">
              <w:rPr>
                <w:rFonts w:asciiTheme="minorHAnsi" w:hAnsiTheme="minorHAnsi" w:cstheme="minorHAnsi"/>
                <w:b/>
                <w:spacing w:val="-1"/>
                <w:lang w:val="sk-SK"/>
              </w:rPr>
              <w:t>schránky</w:t>
            </w:r>
          </w:p>
        </w:tc>
        <w:tc>
          <w:tcPr>
            <w:tcW w:w="6378" w:type="dxa"/>
            <w:shd w:val="clear" w:color="auto" w:fill="auto"/>
          </w:tcPr>
          <w:p w14:paraId="3470DBF1" w14:textId="77777777" w:rsidR="00EB619C" w:rsidRPr="00AB18F3" w:rsidRDefault="00EB619C" w:rsidP="003B4E8C">
            <w:pPr>
              <w:pStyle w:val="TableParagraph"/>
              <w:ind w:left="0"/>
              <w:rPr>
                <w:rFonts w:asciiTheme="minorHAnsi" w:eastAsia="Arial" w:hAnsiTheme="minorHAnsi" w:cstheme="minorHAnsi"/>
                <w:lang w:val="sk-SK"/>
              </w:rPr>
            </w:pPr>
            <w:r w:rsidRPr="00AB18F3">
              <w:rPr>
                <w:rFonts w:asciiTheme="minorHAnsi" w:hAnsiTheme="minorHAnsi" w:cstheme="minorHAnsi"/>
                <w:spacing w:val="-1"/>
                <w:w w:val="105"/>
                <w:lang w:val="sk-SK"/>
              </w:rPr>
              <w:t>Podania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doručované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dátovej</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schránky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w:t>
            </w:r>
            <w:proofErr w:type="spellStart"/>
            <w:r w:rsidRPr="00AB18F3">
              <w:rPr>
                <w:rFonts w:asciiTheme="minorHAnsi" w:hAnsiTheme="minorHAnsi" w:cstheme="minorHAnsi"/>
                <w:spacing w:val="-1"/>
                <w:w w:val="105"/>
                <w:lang w:val="sk-SK"/>
              </w:rPr>
              <w:t>eDesku</w:t>
            </w:r>
            <w:proofErr w:type="spellEnd"/>
            <w:r w:rsidRPr="00AB18F3">
              <w:rPr>
                <w:rFonts w:asciiTheme="minorHAnsi" w:hAnsiTheme="minorHAnsi" w:cstheme="minorHAnsi"/>
                <w:spacing w:val="-1"/>
                <w:w w:val="105"/>
                <w:lang w:val="sk-SK"/>
              </w:rPr>
              <w:t>)</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správcu.</w:t>
            </w:r>
          </w:p>
        </w:tc>
      </w:tr>
      <w:tr w:rsidR="00EB619C" w:rsidRPr="00AB18F3" w14:paraId="48D4E973" w14:textId="77777777" w:rsidTr="003B4E8C">
        <w:tc>
          <w:tcPr>
            <w:tcW w:w="2972" w:type="dxa"/>
            <w:shd w:val="clear" w:color="auto" w:fill="auto"/>
          </w:tcPr>
          <w:p w14:paraId="25308C9D" w14:textId="77777777" w:rsidR="00EB619C" w:rsidRPr="00AB18F3" w:rsidRDefault="00EB619C" w:rsidP="003B4E8C">
            <w:pPr>
              <w:pStyle w:val="TableParagraph"/>
              <w:spacing w:before="11"/>
              <w:rPr>
                <w:rFonts w:asciiTheme="minorHAnsi" w:eastAsia="Arial" w:hAnsiTheme="minorHAnsi" w:cstheme="minorHAnsi"/>
                <w:lang w:val="sk-SK"/>
              </w:rPr>
            </w:pPr>
          </w:p>
          <w:p w14:paraId="528F1E61" w14:textId="77777777" w:rsidR="00EB619C" w:rsidRPr="00AB18F3" w:rsidRDefault="00EB619C" w:rsidP="003B4E8C">
            <w:pPr>
              <w:pStyle w:val="TableParagraph"/>
              <w:spacing w:line="248" w:lineRule="auto"/>
              <w:ind w:left="104" w:right="298"/>
              <w:rPr>
                <w:rFonts w:asciiTheme="minorHAnsi" w:eastAsia="Arial" w:hAnsiTheme="minorHAnsi" w:cstheme="minorHAnsi"/>
                <w:lang w:val="sk-SK"/>
              </w:rPr>
            </w:pPr>
            <w:r w:rsidRPr="00AB18F3">
              <w:rPr>
                <w:rFonts w:asciiTheme="minorHAnsi" w:hAnsiTheme="minorHAnsi" w:cstheme="minorHAnsi"/>
                <w:b/>
                <w:spacing w:val="-1"/>
                <w:lang w:val="sk-SK"/>
              </w:rPr>
              <w:t>Obchodný</w:t>
            </w:r>
            <w:r w:rsidRPr="00AB18F3">
              <w:rPr>
                <w:rFonts w:asciiTheme="minorHAnsi" w:hAnsiTheme="minorHAnsi" w:cstheme="minorHAnsi"/>
                <w:b/>
                <w:spacing w:val="25"/>
                <w:w w:val="103"/>
                <w:lang w:val="sk-SK"/>
              </w:rPr>
              <w:t xml:space="preserve"> </w:t>
            </w:r>
            <w:r w:rsidRPr="00AB18F3">
              <w:rPr>
                <w:rFonts w:asciiTheme="minorHAnsi" w:hAnsiTheme="minorHAnsi" w:cstheme="minorHAnsi"/>
                <w:b/>
                <w:spacing w:val="-1"/>
                <w:w w:val="105"/>
                <w:lang w:val="sk-SK"/>
              </w:rPr>
              <w:t>vestník</w:t>
            </w:r>
          </w:p>
        </w:tc>
        <w:tc>
          <w:tcPr>
            <w:tcW w:w="6378" w:type="dxa"/>
            <w:shd w:val="clear" w:color="auto" w:fill="auto"/>
          </w:tcPr>
          <w:p w14:paraId="578D43AE" w14:textId="77777777" w:rsidR="00EB619C" w:rsidRPr="00AB18F3" w:rsidRDefault="00EB619C" w:rsidP="003B4E8C">
            <w:pPr>
              <w:pStyle w:val="TableParagraph"/>
              <w:spacing w:line="248" w:lineRule="auto"/>
              <w:ind w:left="0" w:right="109"/>
              <w:rPr>
                <w:rFonts w:asciiTheme="minorHAnsi" w:eastAsia="Arial" w:hAnsiTheme="minorHAnsi" w:cstheme="minorHAnsi"/>
                <w:lang w:val="sk-SK"/>
              </w:rPr>
            </w:pPr>
            <w:r w:rsidRPr="00AB18F3">
              <w:rPr>
                <w:rFonts w:asciiTheme="minorHAnsi" w:hAnsiTheme="minorHAnsi" w:cstheme="minorHAnsi"/>
                <w:spacing w:val="-1"/>
                <w:w w:val="105"/>
                <w:lang w:val="sk-SK"/>
              </w:rPr>
              <w:t>Jedným</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cieľov</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projektu</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R</w:t>
            </w:r>
            <w:r>
              <w:rPr>
                <w:rFonts w:asciiTheme="minorHAnsi" w:hAnsiTheme="minorHAnsi" w:cstheme="minorHAnsi"/>
                <w:spacing w:val="-1"/>
                <w:w w:val="105"/>
                <w:lang w:val="sk-SK"/>
              </w:rPr>
              <w:t>Ú</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bol</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informovaný</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všetkých</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oznamoch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zverejnených</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71"/>
                <w:w w:val="103"/>
                <w:lang w:val="sk-SK"/>
              </w:rPr>
              <w:t xml:space="preserve"> </w:t>
            </w:r>
            <w:r w:rsidRPr="00AB18F3">
              <w:rPr>
                <w:rFonts w:asciiTheme="minorHAnsi" w:hAnsiTheme="minorHAnsi" w:cstheme="minorHAnsi"/>
                <w:spacing w:val="-1"/>
                <w:w w:val="105"/>
                <w:lang w:val="sk-SK"/>
              </w:rPr>
              <w:t>Obchodnom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vestníku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(OV),</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súvisia</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oblasťou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konkurzov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reštrukturalizácií.</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najmä</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85"/>
                <w:w w:val="103"/>
                <w:lang w:val="sk-SK"/>
              </w:rPr>
              <w:t xml:space="preserve"> </w:t>
            </w:r>
            <w:r w:rsidRPr="00AB18F3">
              <w:rPr>
                <w:rFonts w:asciiTheme="minorHAnsi" w:hAnsiTheme="minorHAnsi" w:cstheme="minorHAnsi"/>
                <w:w w:val="105"/>
                <w:lang w:val="sk-SK"/>
              </w:rPr>
              <w:t>oznamy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súdov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oznamy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správcov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konkurznej</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podstaty.</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Vďaka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tomu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možné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občanovi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81"/>
                <w:w w:val="103"/>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zobraziť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zoznam</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oznamov</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čo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zjednoduší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sledovanie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OV.</w:t>
            </w:r>
          </w:p>
          <w:p w14:paraId="616A5F3F" w14:textId="77777777" w:rsidR="00EB619C" w:rsidRPr="00AB18F3" w:rsidRDefault="00EB619C" w:rsidP="00112C7B">
            <w:pPr>
              <w:pStyle w:val="Odsekzoznamu"/>
              <w:widowControl w:val="0"/>
              <w:numPr>
                <w:ilvl w:val="0"/>
                <w:numId w:val="49"/>
              </w:numPr>
              <w:tabs>
                <w:tab w:val="left" w:pos="287"/>
              </w:tabs>
              <w:spacing w:before="89"/>
              <w:ind w:hanging="270"/>
              <w:rPr>
                <w:rFonts w:eastAsia="Arial" w:cstheme="minorHAnsi"/>
              </w:rPr>
            </w:pPr>
            <w:r w:rsidRPr="00AB18F3">
              <w:rPr>
                <w:rFonts w:cstheme="minorHAnsi"/>
                <w:spacing w:val="-1"/>
                <w:w w:val="105"/>
              </w:rPr>
              <w:t>Informácia</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zverejnení</w:t>
            </w:r>
            <w:r w:rsidRPr="00AB18F3">
              <w:rPr>
                <w:rFonts w:cstheme="minorHAnsi"/>
                <w:spacing w:val="-10"/>
                <w:w w:val="105"/>
              </w:rPr>
              <w:t xml:space="preserve"> </w:t>
            </w:r>
            <w:r w:rsidRPr="00AB18F3">
              <w:rPr>
                <w:rFonts w:cstheme="minorHAnsi"/>
                <w:spacing w:val="-1"/>
                <w:w w:val="105"/>
              </w:rPr>
              <w:t>oznamu</w:t>
            </w:r>
            <w:r w:rsidRPr="00AB18F3">
              <w:rPr>
                <w:rFonts w:cstheme="minorHAnsi"/>
                <w:spacing w:val="-10"/>
                <w:w w:val="105"/>
              </w:rPr>
              <w:t xml:space="preserve"> </w:t>
            </w:r>
            <w:r w:rsidRPr="00AB18F3">
              <w:rPr>
                <w:rFonts w:cstheme="minorHAnsi"/>
                <w:spacing w:val="-1"/>
                <w:w w:val="105"/>
              </w:rPr>
              <w:t>súdu,</w:t>
            </w:r>
            <w:r w:rsidRPr="00AB18F3">
              <w:rPr>
                <w:rFonts w:cstheme="minorHAnsi"/>
                <w:spacing w:val="-10"/>
                <w:w w:val="105"/>
              </w:rPr>
              <w:t xml:space="preserve"> </w:t>
            </w:r>
            <w:r w:rsidRPr="00AB18F3">
              <w:rPr>
                <w:rFonts w:cstheme="minorHAnsi"/>
                <w:spacing w:val="-1"/>
                <w:w w:val="105"/>
              </w:rPr>
              <w:t>oznamu</w:t>
            </w:r>
            <w:r w:rsidRPr="00AB18F3">
              <w:rPr>
                <w:rFonts w:cstheme="minorHAnsi"/>
                <w:spacing w:val="-9"/>
                <w:w w:val="105"/>
              </w:rPr>
              <w:t xml:space="preserve"> </w:t>
            </w:r>
            <w:r w:rsidRPr="00AB18F3">
              <w:rPr>
                <w:rFonts w:cstheme="minorHAnsi"/>
                <w:spacing w:val="-1"/>
                <w:w w:val="105"/>
              </w:rPr>
              <w:t>správcu</w:t>
            </w:r>
            <w:r w:rsidRPr="00AB18F3">
              <w:rPr>
                <w:rFonts w:cstheme="minorHAnsi"/>
                <w:spacing w:val="-9"/>
                <w:w w:val="105"/>
              </w:rPr>
              <w:t xml:space="preserve"> </w:t>
            </w:r>
            <w:r w:rsidRPr="00AB18F3">
              <w:rPr>
                <w:rFonts w:cstheme="minorHAnsi"/>
                <w:w w:val="105"/>
              </w:rPr>
              <w:t>v</w:t>
            </w:r>
            <w:r w:rsidRPr="00AB18F3">
              <w:rPr>
                <w:rFonts w:cstheme="minorHAnsi"/>
                <w:spacing w:val="-9"/>
                <w:w w:val="105"/>
              </w:rPr>
              <w:t xml:space="preserve"> </w:t>
            </w:r>
            <w:r w:rsidRPr="00AB18F3">
              <w:rPr>
                <w:rFonts w:cstheme="minorHAnsi"/>
                <w:spacing w:val="-1"/>
                <w:w w:val="105"/>
              </w:rPr>
              <w:t>OV</w:t>
            </w:r>
            <w:r w:rsidRPr="00AB18F3">
              <w:rPr>
                <w:rFonts w:cstheme="minorHAnsi"/>
                <w:spacing w:val="-11"/>
                <w:w w:val="105"/>
              </w:rPr>
              <w:t xml:space="preserve"> </w:t>
            </w:r>
            <w:r w:rsidRPr="00AB18F3">
              <w:rPr>
                <w:rFonts w:cstheme="minorHAnsi"/>
                <w:spacing w:val="-1"/>
                <w:w w:val="105"/>
              </w:rPr>
              <w:t>súvisiaceho</w:t>
            </w:r>
            <w:r w:rsidRPr="00AB18F3">
              <w:rPr>
                <w:rFonts w:cstheme="minorHAnsi"/>
                <w:spacing w:val="-10"/>
                <w:w w:val="105"/>
              </w:rPr>
              <w:t xml:space="preserve"> </w:t>
            </w:r>
            <w:r w:rsidRPr="00AB18F3">
              <w:rPr>
                <w:rFonts w:cstheme="minorHAnsi"/>
                <w:w w:val="105"/>
              </w:rPr>
              <w:t>s</w:t>
            </w:r>
            <w:r w:rsidRPr="00AB18F3">
              <w:rPr>
                <w:rFonts w:cstheme="minorHAnsi"/>
                <w:spacing w:val="-8"/>
                <w:w w:val="105"/>
              </w:rPr>
              <w:t xml:space="preserve"> </w:t>
            </w:r>
            <w:r w:rsidRPr="00AB18F3">
              <w:rPr>
                <w:rFonts w:cstheme="minorHAnsi"/>
                <w:spacing w:val="-1"/>
                <w:w w:val="105"/>
              </w:rPr>
              <w:t>daným</w:t>
            </w:r>
            <w:r w:rsidRPr="00AB18F3">
              <w:rPr>
                <w:rFonts w:cstheme="minorHAnsi"/>
                <w:spacing w:val="-7"/>
                <w:w w:val="105"/>
              </w:rPr>
              <w:t xml:space="preserve"> </w:t>
            </w:r>
            <w:r w:rsidRPr="00AB18F3">
              <w:rPr>
                <w:rFonts w:cstheme="minorHAnsi"/>
                <w:spacing w:val="-1"/>
                <w:w w:val="105"/>
              </w:rPr>
              <w:t>konaním</w:t>
            </w:r>
          </w:p>
        </w:tc>
      </w:tr>
      <w:tr w:rsidR="00EB619C" w:rsidRPr="00AB18F3" w14:paraId="2D61F88F" w14:textId="77777777" w:rsidTr="003B4E8C">
        <w:tc>
          <w:tcPr>
            <w:tcW w:w="2972" w:type="dxa"/>
            <w:shd w:val="clear" w:color="auto" w:fill="auto"/>
          </w:tcPr>
          <w:p w14:paraId="2B0CBA65" w14:textId="77777777" w:rsidR="00EB619C" w:rsidRPr="00AB18F3" w:rsidRDefault="00EB619C" w:rsidP="003B4E8C">
            <w:pPr>
              <w:pStyle w:val="TableParagraph"/>
              <w:spacing w:before="11"/>
              <w:rPr>
                <w:rFonts w:asciiTheme="minorHAnsi" w:eastAsia="Arial" w:hAnsiTheme="minorHAnsi" w:cstheme="minorHAnsi"/>
                <w:lang w:val="sk-SK"/>
              </w:rPr>
            </w:pPr>
          </w:p>
          <w:p w14:paraId="22577176"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JRFO</w:t>
            </w:r>
          </w:p>
        </w:tc>
        <w:tc>
          <w:tcPr>
            <w:tcW w:w="6378" w:type="dxa"/>
            <w:shd w:val="clear" w:color="auto" w:fill="auto"/>
          </w:tcPr>
          <w:p w14:paraId="0FA87B43" w14:textId="77777777" w:rsidR="00EB619C" w:rsidRPr="00AB18F3" w:rsidRDefault="00EB619C" w:rsidP="003B4E8C">
            <w:pPr>
              <w:pStyle w:val="TableParagraph"/>
              <w:spacing w:line="248" w:lineRule="auto"/>
              <w:ind w:left="0" w:right="124"/>
              <w:rPr>
                <w:rFonts w:asciiTheme="minorHAnsi" w:eastAsia="Arial" w:hAnsiTheme="minorHAnsi" w:cstheme="minorHAnsi"/>
                <w:lang w:val="sk-SK"/>
              </w:rPr>
            </w:pPr>
            <w:r w:rsidRPr="00AB18F3">
              <w:rPr>
                <w:rFonts w:asciiTheme="minorHAnsi" w:hAnsiTheme="minorHAnsi" w:cstheme="minorHAnsi"/>
                <w:spacing w:val="-1"/>
                <w:w w:val="105"/>
                <w:lang w:val="sk-SK"/>
              </w:rPr>
              <w:t>Správcovi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umožnené,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mohol</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zadávané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osoby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lustrovať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RFO.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zabezpečí,</w:t>
            </w:r>
            <w:r w:rsidRPr="00AB18F3">
              <w:rPr>
                <w:rFonts w:asciiTheme="minorHAnsi" w:hAnsiTheme="minorHAnsi" w:cstheme="minorHAnsi"/>
                <w:spacing w:val="88"/>
                <w:w w:val="103"/>
                <w:lang w:val="sk-SK"/>
              </w:rPr>
              <w:t xml:space="preserve"> </w:t>
            </w:r>
            <w:r w:rsidRPr="00AB18F3">
              <w:rPr>
                <w:rFonts w:asciiTheme="minorHAnsi" w:hAnsiTheme="minorHAnsi" w:cstheme="minorHAnsi"/>
                <w:spacing w:val="-1"/>
                <w:w w:val="105"/>
                <w:lang w:val="sk-SK"/>
              </w:rPr>
              <w:t>že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zadané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osoby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existujú</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majú</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aktuálne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údaje</w:t>
            </w:r>
          </w:p>
          <w:p w14:paraId="4D8D6014" w14:textId="77777777" w:rsidR="00EB619C" w:rsidRPr="00AB18F3" w:rsidRDefault="00EB619C" w:rsidP="00112C7B">
            <w:pPr>
              <w:pStyle w:val="Odsekzoznamu"/>
              <w:widowControl w:val="0"/>
              <w:numPr>
                <w:ilvl w:val="0"/>
                <w:numId w:val="50"/>
              </w:numPr>
              <w:tabs>
                <w:tab w:val="left" w:pos="287"/>
              </w:tabs>
              <w:spacing w:before="91"/>
              <w:ind w:hanging="270"/>
              <w:rPr>
                <w:rFonts w:eastAsia="Arial" w:cstheme="minorHAnsi"/>
              </w:rPr>
            </w:pPr>
            <w:r w:rsidRPr="00AB18F3">
              <w:rPr>
                <w:rFonts w:cstheme="minorHAnsi"/>
                <w:spacing w:val="-1"/>
                <w:w w:val="105"/>
              </w:rPr>
              <w:t>Vyhľadanie</w:t>
            </w:r>
            <w:r w:rsidRPr="00AB18F3">
              <w:rPr>
                <w:rFonts w:cstheme="minorHAnsi"/>
                <w:spacing w:val="-10"/>
                <w:w w:val="105"/>
              </w:rPr>
              <w:t xml:space="preserve"> </w:t>
            </w:r>
            <w:r w:rsidRPr="00AB18F3">
              <w:rPr>
                <w:rFonts w:cstheme="minorHAnsi"/>
                <w:w w:val="105"/>
              </w:rPr>
              <w:t>osoby</w:t>
            </w:r>
            <w:r w:rsidRPr="00AB18F3">
              <w:rPr>
                <w:rFonts w:cstheme="minorHAnsi"/>
                <w:spacing w:val="-10"/>
                <w:w w:val="105"/>
              </w:rPr>
              <w:t xml:space="preserve"> </w:t>
            </w:r>
            <w:r w:rsidRPr="00AB18F3">
              <w:rPr>
                <w:rFonts w:cstheme="minorHAnsi"/>
                <w:w w:val="105"/>
              </w:rPr>
              <w:t>v</w:t>
            </w:r>
            <w:r w:rsidRPr="00AB18F3">
              <w:rPr>
                <w:rFonts w:cstheme="minorHAnsi"/>
                <w:spacing w:val="-10"/>
                <w:w w:val="105"/>
              </w:rPr>
              <w:t xml:space="preserve"> </w:t>
            </w:r>
            <w:r w:rsidRPr="00AB18F3">
              <w:rPr>
                <w:rFonts w:cstheme="minorHAnsi"/>
                <w:w w:val="105"/>
              </w:rPr>
              <w:t>RFO</w:t>
            </w:r>
          </w:p>
          <w:p w14:paraId="43ABB595" w14:textId="77777777" w:rsidR="00EB619C" w:rsidRPr="00AB18F3" w:rsidRDefault="00EB619C" w:rsidP="00112C7B">
            <w:pPr>
              <w:pStyle w:val="Odsekzoznamu"/>
              <w:widowControl w:val="0"/>
              <w:numPr>
                <w:ilvl w:val="0"/>
                <w:numId w:val="50"/>
              </w:numPr>
              <w:tabs>
                <w:tab w:val="left" w:pos="287"/>
              </w:tabs>
              <w:spacing w:before="95"/>
              <w:ind w:hanging="270"/>
              <w:rPr>
                <w:rFonts w:eastAsia="Arial" w:cstheme="minorHAnsi"/>
              </w:rPr>
            </w:pPr>
            <w:r w:rsidRPr="00AB18F3">
              <w:rPr>
                <w:rFonts w:cstheme="minorHAnsi"/>
                <w:spacing w:val="-1"/>
                <w:w w:val="105"/>
              </w:rPr>
              <w:t>Info</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zmenách</w:t>
            </w:r>
            <w:r w:rsidRPr="00AB18F3">
              <w:rPr>
                <w:rFonts w:cstheme="minorHAnsi"/>
                <w:spacing w:val="-9"/>
                <w:w w:val="105"/>
              </w:rPr>
              <w:t xml:space="preserve"> </w:t>
            </w:r>
            <w:r w:rsidRPr="00AB18F3">
              <w:rPr>
                <w:rFonts w:cstheme="minorHAnsi"/>
                <w:spacing w:val="-1"/>
                <w:w w:val="105"/>
              </w:rPr>
              <w:t>údajov</w:t>
            </w:r>
            <w:r w:rsidRPr="00AB18F3">
              <w:rPr>
                <w:rFonts w:cstheme="minorHAnsi"/>
                <w:spacing w:val="-9"/>
                <w:w w:val="105"/>
              </w:rPr>
              <w:t xml:space="preserve"> </w:t>
            </w:r>
            <w:r w:rsidRPr="00AB18F3">
              <w:rPr>
                <w:rFonts w:cstheme="minorHAnsi"/>
                <w:w w:val="105"/>
              </w:rPr>
              <w:t>osoby</w:t>
            </w:r>
          </w:p>
        </w:tc>
      </w:tr>
      <w:tr w:rsidR="00EB619C" w:rsidRPr="00AB18F3" w14:paraId="7DC7D22D" w14:textId="77777777" w:rsidTr="003B4E8C">
        <w:tc>
          <w:tcPr>
            <w:tcW w:w="2972" w:type="dxa"/>
            <w:shd w:val="clear" w:color="auto" w:fill="auto"/>
          </w:tcPr>
          <w:p w14:paraId="22896137" w14:textId="77777777" w:rsidR="00EB619C" w:rsidRPr="00AB18F3" w:rsidRDefault="00EB619C" w:rsidP="003B4E8C">
            <w:pPr>
              <w:pStyle w:val="TableParagraph"/>
              <w:spacing w:before="11"/>
              <w:rPr>
                <w:rFonts w:asciiTheme="minorHAnsi" w:eastAsia="Arial" w:hAnsiTheme="minorHAnsi" w:cstheme="minorHAnsi"/>
                <w:lang w:val="sk-SK"/>
              </w:rPr>
            </w:pPr>
          </w:p>
          <w:p w14:paraId="0B63379A"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RPO</w:t>
            </w:r>
          </w:p>
        </w:tc>
        <w:tc>
          <w:tcPr>
            <w:tcW w:w="6378" w:type="dxa"/>
            <w:shd w:val="clear" w:color="auto" w:fill="auto"/>
          </w:tcPr>
          <w:p w14:paraId="7858C065" w14:textId="77777777" w:rsidR="00EB619C" w:rsidRPr="00AB18F3" w:rsidRDefault="00EB619C" w:rsidP="003B4E8C">
            <w:pPr>
              <w:pStyle w:val="TableParagraph"/>
              <w:spacing w:line="250" w:lineRule="auto"/>
              <w:ind w:left="0" w:right="116"/>
              <w:rPr>
                <w:rFonts w:asciiTheme="minorHAnsi" w:eastAsia="Arial" w:hAnsiTheme="minorHAnsi" w:cstheme="minorHAnsi"/>
                <w:lang w:val="sk-SK"/>
              </w:rPr>
            </w:pPr>
            <w:r w:rsidRPr="00AB18F3">
              <w:rPr>
                <w:rFonts w:asciiTheme="minorHAnsi" w:hAnsiTheme="minorHAnsi" w:cstheme="minorHAnsi"/>
                <w:spacing w:val="-1"/>
                <w:w w:val="105"/>
                <w:lang w:val="sk-SK"/>
              </w:rPr>
              <w:t>Správcovi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umožnené,</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3"/>
                <w:w w:val="105"/>
                <w:lang w:val="sk-SK"/>
              </w:rPr>
              <w:t xml:space="preserve"> </w:t>
            </w:r>
            <w:r w:rsidRPr="00AB18F3">
              <w:rPr>
                <w:rFonts w:asciiTheme="minorHAnsi" w:hAnsiTheme="minorHAnsi" w:cstheme="minorHAnsi"/>
                <w:w w:val="105"/>
                <w:lang w:val="sk-SK"/>
              </w:rPr>
              <w:t>mohol</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zadávané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osoby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lustrovať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RPO.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zabezpečí,</w:t>
            </w:r>
            <w:r w:rsidRPr="00AB18F3">
              <w:rPr>
                <w:rFonts w:asciiTheme="minorHAnsi" w:hAnsiTheme="minorHAnsi" w:cstheme="minorHAnsi"/>
                <w:spacing w:val="86"/>
                <w:w w:val="103"/>
                <w:lang w:val="sk-SK"/>
              </w:rPr>
              <w:t xml:space="preserve"> </w:t>
            </w:r>
            <w:r w:rsidRPr="00AB18F3">
              <w:rPr>
                <w:rFonts w:asciiTheme="minorHAnsi" w:hAnsiTheme="minorHAnsi" w:cstheme="minorHAnsi"/>
                <w:spacing w:val="-1"/>
                <w:w w:val="105"/>
                <w:lang w:val="sk-SK"/>
              </w:rPr>
              <w:t>že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zadané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osoby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existujú</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majú</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aktuálne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údaje</w:t>
            </w:r>
          </w:p>
          <w:p w14:paraId="7FD9DE65" w14:textId="77777777" w:rsidR="00EB619C" w:rsidRPr="00AB18F3" w:rsidRDefault="00EB619C" w:rsidP="00112C7B">
            <w:pPr>
              <w:pStyle w:val="Odsekzoznamu"/>
              <w:widowControl w:val="0"/>
              <w:numPr>
                <w:ilvl w:val="0"/>
                <w:numId w:val="51"/>
              </w:numPr>
              <w:tabs>
                <w:tab w:val="left" w:pos="287"/>
              </w:tabs>
              <w:spacing w:before="88"/>
              <w:ind w:hanging="270"/>
              <w:rPr>
                <w:rFonts w:eastAsia="Arial" w:cstheme="minorHAnsi"/>
              </w:rPr>
            </w:pPr>
            <w:r w:rsidRPr="00AB18F3">
              <w:rPr>
                <w:rFonts w:cstheme="minorHAnsi"/>
                <w:spacing w:val="-1"/>
                <w:w w:val="105"/>
              </w:rPr>
              <w:lastRenderedPageBreak/>
              <w:t>Vyhľadanie</w:t>
            </w:r>
            <w:r w:rsidRPr="00AB18F3">
              <w:rPr>
                <w:rFonts w:cstheme="minorHAnsi"/>
                <w:spacing w:val="-10"/>
                <w:w w:val="105"/>
              </w:rPr>
              <w:t xml:space="preserve"> </w:t>
            </w:r>
            <w:r w:rsidRPr="00AB18F3">
              <w:rPr>
                <w:rFonts w:cstheme="minorHAnsi"/>
                <w:w w:val="105"/>
              </w:rPr>
              <w:t>osoby</w:t>
            </w:r>
            <w:r w:rsidRPr="00AB18F3">
              <w:rPr>
                <w:rFonts w:cstheme="minorHAnsi"/>
                <w:spacing w:val="-10"/>
                <w:w w:val="105"/>
              </w:rPr>
              <w:t xml:space="preserve"> </w:t>
            </w:r>
            <w:r w:rsidRPr="00AB18F3">
              <w:rPr>
                <w:rFonts w:cstheme="minorHAnsi"/>
                <w:w w:val="105"/>
              </w:rPr>
              <w:t>v</w:t>
            </w:r>
            <w:r w:rsidRPr="00AB18F3">
              <w:rPr>
                <w:rFonts w:cstheme="minorHAnsi"/>
                <w:spacing w:val="-10"/>
                <w:w w:val="105"/>
              </w:rPr>
              <w:t xml:space="preserve"> </w:t>
            </w:r>
            <w:r w:rsidRPr="00AB18F3">
              <w:rPr>
                <w:rFonts w:cstheme="minorHAnsi"/>
                <w:w w:val="105"/>
              </w:rPr>
              <w:t>RPO</w:t>
            </w:r>
          </w:p>
          <w:p w14:paraId="6435C4B2" w14:textId="77777777" w:rsidR="00EB619C" w:rsidRPr="00AB18F3" w:rsidRDefault="00EB619C" w:rsidP="00112C7B">
            <w:pPr>
              <w:pStyle w:val="Odsekzoznamu"/>
              <w:widowControl w:val="0"/>
              <w:numPr>
                <w:ilvl w:val="0"/>
                <w:numId w:val="51"/>
              </w:numPr>
              <w:tabs>
                <w:tab w:val="left" w:pos="287"/>
              </w:tabs>
              <w:spacing w:before="95"/>
              <w:ind w:hanging="270"/>
              <w:rPr>
                <w:rFonts w:eastAsia="Arial" w:cstheme="minorHAnsi"/>
              </w:rPr>
            </w:pPr>
            <w:r w:rsidRPr="00AB18F3">
              <w:rPr>
                <w:rFonts w:cstheme="minorHAnsi"/>
                <w:spacing w:val="-1"/>
                <w:w w:val="105"/>
              </w:rPr>
              <w:t>Info</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zmenách</w:t>
            </w:r>
            <w:r w:rsidRPr="00AB18F3">
              <w:rPr>
                <w:rFonts w:cstheme="minorHAnsi"/>
                <w:spacing w:val="-9"/>
                <w:w w:val="105"/>
              </w:rPr>
              <w:t xml:space="preserve"> </w:t>
            </w:r>
            <w:r w:rsidRPr="00AB18F3">
              <w:rPr>
                <w:rFonts w:cstheme="minorHAnsi"/>
                <w:spacing w:val="-1"/>
                <w:w w:val="105"/>
              </w:rPr>
              <w:t>údajov</w:t>
            </w:r>
            <w:r w:rsidRPr="00AB18F3">
              <w:rPr>
                <w:rFonts w:cstheme="minorHAnsi"/>
                <w:spacing w:val="-9"/>
                <w:w w:val="105"/>
              </w:rPr>
              <w:t xml:space="preserve"> </w:t>
            </w:r>
            <w:r w:rsidRPr="00AB18F3">
              <w:rPr>
                <w:rFonts w:cstheme="minorHAnsi"/>
                <w:w w:val="105"/>
              </w:rPr>
              <w:t>osoby</w:t>
            </w:r>
          </w:p>
        </w:tc>
      </w:tr>
    </w:tbl>
    <w:p w14:paraId="75D70FAA" w14:textId="77777777" w:rsidR="00EB619C" w:rsidRPr="00927479" w:rsidRDefault="00EB619C" w:rsidP="00EB619C">
      <w:pPr>
        <w:rPr>
          <w:rFonts w:cstheme="minorHAnsi"/>
        </w:rPr>
      </w:pPr>
    </w:p>
    <w:p w14:paraId="5680EEC2" w14:textId="77777777" w:rsidR="00EB619C" w:rsidRPr="00927479" w:rsidRDefault="00EB619C" w:rsidP="00EB619C">
      <w:pPr>
        <w:tabs>
          <w:tab w:val="left" w:pos="1665"/>
        </w:tabs>
        <w:rPr>
          <w:rStyle w:val="Nadpis2Char"/>
          <w:rFonts w:eastAsia="Calibri" w:cstheme="minorHAnsi"/>
          <w:iCs/>
        </w:rPr>
      </w:pPr>
      <w:r w:rsidRPr="00927479">
        <w:rPr>
          <w:rStyle w:val="Nadpis2Char"/>
          <w:rFonts w:eastAsia="Calibri" w:cstheme="minorHAnsi"/>
        </w:rPr>
        <w:t>Technologické komponenty IS RÚ</w:t>
      </w:r>
    </w:p>
    <w:p w14:paraId="2B546803" w14:textId="77777777" w:rsidR="00EB619C" w:rsidRDefault="00EB619C" w:rsidP="00EB619C">
      <w:pPr>
        <w:tabs>
          <w:tab w:val="left" w:pos="1665"/>
        </w:tabs>
        <w:rPr>
          <w:rFonts w:cstheme="minorHAnsi"/>
          <w:sz w:val="20"/>
          <w:szCs w:val="22"/>
        </w:rPr>
      </w:pPr>
    </w:p>
    <w:p w14:paraId="60270544" w14:textId="77777777" w:rsidR="00EB619C" w:rsidRPr="00927479" w:rsidRDefault="00EB619C" w:rsidP="00EB619C">
      <w:pPr>
        <w:tabs>
          <w:tab w:val="left" w:pos="1665"/>
        </w:tabs>
        <w:rPr>
          <w:rFonts w:cstheme="minorHAnsi"/>
          <w:szCs w:val="22"/>
        </w:rPr>
      </w:pPr>
      <w:r w:rsidRPr="00927479">
        <w:rPr>
          <w:rFonts w:cstheme="minorHAnsi"/>
          <w:szCs w:val="22"/>
        </w:rPr>
        <w:t xml:space="preserve">Systém je navrhnutý na báze trojúrovňového modelu sieťovej architektúry. </w:t>
      </w:r>
    </w:p>
    <w:p w14:paraId="5401FB29" w14:textId="77777777" w:rsidR="00EB619C" w:rsidRPr="00927479" w:rsidRDefault="00EB619C" w:rsidP="00EB619C">
      <w:pPr>
        <w:tabs>
          <w:tab w:val="left" w:pos="1665"/>
        </w:tabs>
        <w:rPr>
          <w:rFonts w:cstheme="minorHAnsi"/>
          <w:szCs w:val="22"/>
        </w:rPr>
      </w:pPr>
    </w:p>
    <w:p w14:paraId="6B0D3E97" w14:textId="77777777" w:rsidR="00EB619C" w:rsidRPr="00927479" w:rsidRDefault="00EB619C" w:rsidP="00EB619C">
      <w:pPr>
        <w:tabs>
          <w:tab w:val="left" w:pos="1665"/>
        </w:tabs>
        <w:rPr>
          <w:rFonts w:cstheme="minorHAnsi"/>
          <w:b/>
          <w:szCs w:val="22"/>
        </w:rPr>
      </w:pPr>
      <w:r w:rsidRPr="00927479">
        <w:rPr>
          <w:rFonts w:cstheme="minorHAnsi"/>
          <w:b/>
          <w:szCs w:val="22"/>
        </w:rPr>
        <w:t>Použitý systémový softvér v riešení IS RÚ:</w:t>
      </w:r>
    </w:p>
    <w:p w14:paraId="762719DE" w14:textId="77777777" w:rsidR="00EB619C" w:rsidRPr="00927479" w:rsidRDefault="00EB619C" w:rsidP="00EB619C">
      <w:pPr>
        <w:tabs>
          <w:tab w:val="left" w:pos="1665"/>
        </w:tabs>
        <w:rPr>
          <w:rFonts w:cstheme="minorHAnsi"/>
          <w:b/>
          <w:sz w:val="20"/>
          <w:szCs w:val="22"/>
        </w:rPr>
      </w:pPr>
    </w:p>
    <w:tbl>
      <w:tblPr>
        <w:tblW w:w="9419" w:type="dxa"/>
        <w:tblBorders>
          <w:top w:val="nil"/>
          <w:left w:val="nil"/>
          <w:bottom w:val="nil"/>
          <w:right w:val="nil"/>
        </w:tblBorders>
        <w:tblLayout w:type="fixed"/>
        <w:tblLook w:val="0000" w:firstRow="0" w:lastRow="0" w:firstColumn="0" w:lastColumn="0" w:noHBand="0" w:noVBand="0"/>
      </w:tblPr>
      <w:tblGrid>
        <w:gridCol w:w="2886"/>
        <w:gridCol w:w="2985"/>
        <w:gridCol w:w="1394"/>
        <w:gridCol w:w="380"/>
        <w:gridCol w:w="1774"/>
      </w:tblGrid>
      <w:tr w:rsidR="00EB619C" w:rsidRPr="00927479" w14:paraId="1F1B49EF" w14:textId="77777777" w:rsidTr="003B4E8C">
        <w:trPr>
          <w:trHeight w:val="220"/>
        </w:trPr>
        <w:tc>
          <w:tcPr>
            <w:tcW w:w="2886" w:type="dxa"/>
            <w:tcBorders>
              <w:top w:val="single" w:sz="4" w:space="0" w:color="auto"/>
              <w:bottom w:val="single" w:sz="4" w:space="0" w:color="auto"/>
            </w:tcBorders>
          </w:tcPr>
          <w:p w14:paraId="551852F5"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Operačné systémy a systémový SW </w:t>
            </w:r>
          </w:p>
        </w:tc>
        <w:tc>
          <w:tcPr>
            <w:tcW w:w="2985" w:type="dxa"/>
            <w:tcBorders>
              <w:top w:val="single" w:sz="4" w:space="0" w:color="auto"/>
              <w:bottom w:val="single" w:sz="4" w:space="0" w:color="auto"/>
            </w:tcBorders>
          </w:tcPr>
          <w:p w14:paraId="21335DD8"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Typ SW </w:t>
            </w:r>
          </w:p>
        </w:tc>
        <w:tc>
          <w:tcPr>
            <w:tcW w:w="1774" w:type="dxa"/>
            <w:gridSpan w:val="2"/>
            <w:tcBorders>
              <w:top w:val="single" w:sz="4" w:space="0" w:color="auto"/>
              <w:bottom w:val="single" w:sz="4" w:space="0" w:color="auto"/>
            </w:tcBorders>
          </w:tcPr>
          <w:p w14:paraId="4AA3DCF8"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Počet inštancií v jednom prostredí</w:t>
            </w:r>
          </w:p>
        </w:tc>
        <w:tc>
          <w:tcPr>
            <w:tcW w:w="1774" w:type="dxa"/>
            <w:tcBorders>
              <w:top w:val="single" w:sz="4" w:space="0" w:color="auto"/>
              <w:bottom w:val="single" w:sz="4" w:space="0" w:color="auto"/>
            </w:tcBorders>
          </w:tcPr>
          <w:p w14:paraId="0B60E419" w14:textId="77777777" w:rsidR="00EB619C" w:rsidRPr="00927479" w:rsidRDefault="00EB619C" w:rsidP="003B4E8C">
            <w:pPr>
              <w:tabs>
                <w:tab w:val="left" w:pos="1665"/>
              </w:tabs>
              <w:rPr>
                <w:rFonts w:cstheme="minorHAnsi"/>
                <w:b/>
                <w:bCs/>
                <w:sz w:val="20"/>
                <w:szCs w:val="22"/>
              </w:rPr>
            </w:pPr>
            <w:r>
              <w:rPr>
                <w:rFonts w:cstheme="minorHAnsi"/>
                <w:b/>
                <w:bCs/>
                <w:sz w:val="20"/>
                <w:szCs w:val="22"/>
              </w:rPr>
              <w:t>Počet prostredí</w:t>
            </w:r>
          </w:p>
        </w:tc>
      </w:tr>
      <w:tr w:rsidR="00EB619C" w:rsidRPr="00927479" w14:paraId="245A8392" w14:textId="77777777" w:rsidTr="003B4E8C">
        <w:trPr>
          <w:trHeight w:val="114"/>
        </w:trPr>
        <w:tc>
          <w:tcPr>
            <w:tcW w:w="2886" w:type="dxa"/>
            <w:tcBorders>
              <w:top w:val="single" w:sz="4" w:space="0" w:color="auto"/>
              <w:bottom w:val="single" w:sz="4" w:space="0" w:color="auto"/>
            </w:tcBorders>
          </w:tcPr>
          <w:p w14:paraId="74F007CC"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Microsoft Windows Server 2012 R2 </w:t>
            </w:r>
            <w:proofErr w:type="spellStart"/>
            <w:r w:rsidRPr="00927479">
              <w:rPr>
                <w:rFonts w:cstheme="minorHAnsi"/>
                <w:sz w:val="20"/>
                <w:szCs w:val="22"/>
              </w:rPr>
              <w:t>Data</w:t>
            </w:r>
            <w:proofErr w:type="spellEnd"/>
            <w:r w:rsidRPr="00927479">
              <w:rPr>
                <w:rFonts w:cstheme="minorHAnsi"/>
                <w:sz w:val="20"/>
                <w:szCs w:val="22"/>
              </w:rPr>
              <w:t xml:space="preserve"> Center </w:t>
            </w:r>
          </w:p>
        </w:tc>
        <w:tc>
          <w:tcPr>
            <w:tcW w:w="2985" w:type="dxa"/>
            <w:tcBorders>
              <w:top w:val="single" w:sz="4" w:space="0" w:color="auto"/>
              <w:bottom w:val="single" w:sz="4" w:space="0" w:color="auto"/>
            </w:tcBorders>
          </w:tcPr>
          <w:p w14:paraId="3768233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operačný systém </w:t>
            </w:r>
          </w:p>
        </w:tc>
        <w:tc>
          <w:tcPr>
            <w:tcW w:w="1394" w:type="dxa"/>
            <w:tcBorders>
              <w:top w:val="single" w:sz="4" w:space="0" w:color="auto"/>
              <w:bottom w:val="single" w:sz="4" w:space="0" w:color="auto"/>
            </w:tcBorders>
          </w:tcPr>
          <w:p w14:paraId="311C6DAB" w14:textId="77777777" w:rsidR="00EB619C" w:rsidRPr="00927479" w:rsidRDefault="00EB619C" w:rsidP="003B4E8C">
            <w:pPr>
              <w:tabs>
                <w:tab w:val="left" w:pos="1665"/>
              </w:tabs>
              <w:rPr>
                <w:rFonts w:cstheme="minorHAnsi"/>
                <w:sz w:val="20"/>
                <w:szCs w:val="22"/>
              </w:rPr>
            </w:pPr>
            <w:r>
              <w:rPr>
                <w:rFonts w:cstheme="minorHAnsi"/>
                <w:sz w:val="20"/>
                <w:szCs w:val="22"/>
              </w:rPr>
              <w:t>18</w:t>
            </w:r>
          </w:p>
        </w:tc>
        <w:tc>
          <w:tcPr>
            <w:tcW w:w="379" w:type="dxa"/>
            <w:tcBorders>
              <w:top w:val="single" w:sz="4" w:space="0" w:color="auto"/>
              <w:bottom w:val="single" w:sz="4" w:space="0" w:color="auto"/>
            </w:tcBorders>
          </w:tcPr>
          <w:p w14:paraId="2AA80DCB" w14:textId="77777777" w:rsidR="00EB619C" w:rsidRPr="00927479" w:rsidRDefault="00EB619C" w:rsidP="003B4E8C">
            <w:pPr>
              <w:tabs>
                <w:tab w:val="left" w:pos="1665"/>
              </w:tabs>
              <w:rPr>
                <w:rFonts w:cstheme="minorHAnsi"/>
                <w:sz w:val="20"/>
                <w:szCs w:val="22"/>
              </w:rPr>
            </w:pPr>
          </w:p>
        </w:tc>
        <w:tc>
          <w:tcPr>
            <w:tcW w:w="1774" w:type="dxa"/>
            <w:tcBorders>
              <w:top w:val="single" w:sz="4" w:space="0" w:color="auto"/>
              <w:bottom w:val="single" w:sz="4" w:space="0" w:color="auto"/>
            </w:tcBorders>
          </w:tcPr>
          <w:p w14:paraId="0C25E1F7"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5D5A09E4" w14:textId="77777777" w:rsidTr="003B4E8C">
        <w:trPr>
          <w:trHeight w:val="114"/>
        </w:trPr>
        <w:tc>
          <w:tcPr>
            <w:tcW w:w="2886" w:type="dxa"/>
            <w:tcBorders>
              <w:top w:val="single" w:sz="4" w:space="0" w:color="auto"/>
              <w:bottom w:val="single" w:sz="4" w:space="0" w:color="auto"/>
            </w:tcBorders>
          </w:tcPr>
          <w:p w14:paraId="3F762C6A"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Microsoft Windows Server 2012 R2 Standard </w:t>
            </w:r>
          </w:p>
        </w:tc>
        <w:tc>
          <w:tcPr>
            <w:tcW w:w="2985" w:type="dxa"/>
            <w:tcBorders>
              <w:top w:val="single" w:sz="4" w:space="0" w:color="auto"/>
              <w:bottom w:val="single" w:sz="4" w:space="0" w:color="auto"/>
            </w:tcBorders>
          </w:tcPr>
          <w:p w14:paraId="3392B71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operačný systém </w:t>
            </w:r>
          </w:p>
        </w:tc>
        <w:tc>
          <w:tcPr>
            <w:tcW w:w="1774" w:type="dxa"/>
            <w:gridSpan w:val="2"/>
            <w:tcBorders>
              <w:top w:val="single" w:sz="4" w:space="0" w:color="auto"/>
              <w:bottom w:val="single" w:sz="4" w:space="0" w:color="auto"/>
            </w:tcBorders>
          </w:tcPr>
          <w:p w14:paraId="1E862234" w14:textId="77777777" w:rsidR="00EB619C" w:rsidRPr="00927479" w:rsidRDefault="00EB619C" w:rsidP="003B4E8C">
            <w:pPr>
              <w:tabs>
                <w:tab w:val="left" w:pos="1665"/>
              </w:tabs>
              <w:rPr>
                <w:rFonts w:cstheme="minorHAnsi"/>
                <w:sz w:val="20"/>
                <w:szCs w:val="22"/>
              </w:rPr>
            </w:pPr>
            <w:r>
              <w:rPr>
                <w:rFonts w:cstheme="minorHAnsi"/>
                <w:sz w:val="20"/>
                <w:szCs w:val="22"/>
              </w:rPr>
              <w:t>15</w:t>
            </w:r>
          </w:p>
        </w:tc>
        <w:tc>
          <w:tcPr>
            <w:tcW w:w="1774" w:type="dxa"/>
            <w:tcBorders>
              <w:top w:val="single" w:sz="4" w:space="0" w:color="auto"/>
              <w:bottom w:val="single" w:sz="4" w:space="0" w:color="auto"/>
            </w:tcBorders>
          </w:tcPr>
          <w:p w14:paraId="1ADAF79D" w14:textId="77777777" w:rsidR="00EB619C" w:rsidRDefault="00EB619C" w:rsidP="003B4E8C">
            <w:pPr>
              <w:tabs>
                <w:tab w:val="left" w:pos="1665"/>
              </w:tabs>
              <w:rPr>
                <w:rFonts w:cstheme="minorHAnsi"/>
                <w:sz w:val="20"/>
                <w:szCs w:val="22"/>
              </w:rPr>
            </w:pPr>
            <w:r>
              <w:rPr>
                <w:rFonts w:cstheme="minorHAnsi"/>
                <w:sz w:val="20"/>
                <w:szCs w:val="22"/>
              </w:rPr>
              <w:t>2</w:t>
            </w:r>
          </w:p>
        </w:tc>
      </w:tr>
      <w:tr w:rsidR="00EB619C" w:rsidRPr="00927479" w14:paraId="68A189E8" w14:textId="77777777" w:rsidTr="003B4E8C">
        <w:trPr>
          <w:trHeight w:val="114"/>
        </w:trPr>
        <w:tc>
          <w:tcPr>
            <w:tcW w:w="2886" w:type="dxa"/>
            <w:tcBorders>
              <w:top w:val="single" w:sz="4" w:space="0" w:color="auto"/>
              <w:bottom w:val="single" w:sz="4" w:space="0" w:color="auto"/>
            </w:tcBorders>
          </w:tcPr>
          <w:p w14:paraId="623A5115"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Wildfly</w:t>
            </w:r>
            <w:proofErr w:type="spellEnd"/>
            <w:r w:rsidRPr="00927479">
              <w:rPr>
                <w:rFonts w:cstheme="minorHAnsi"/>
                <w:sz w:val="20"/>
                <w:szCs w:val="22"/>
              </w:rPr>
              <w:t xml:space="preserve"> 9 </w:t>
            </w:r>
          </w:p>
        </w:tc>
        <w:tc>
          <w:tcPr>
            <w:tcW w:w="2985" w:type="dxa"/>
            <w:tcBorders>
              <w:top w:val="single" w:sz="4" w:space="0" w:color="auto"/>
              <w:bottom w:val="single" w:sz="4" w:space="0" w:color="auto"/>
            </w:tcBorders>
          </w:tcPr>
          <w:p w14:paraId="724589F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aplikačný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70CB964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13 </w:t>
            </w:r>
          </w:p>
        </w:tc>
        <w:tc>
          <w:tcPr>
            <w:tcW w:w="1774" w:type="dxa"/>
            <w:tcBorders>
              <w:top w:val="single" w:sz="4" w:space="0" w:color="auto"/>
              <w:bottom w:val="single" w:sz="4" w:space="0" w:color="auto"/>
            </w:tcBorders>
          </w:tcPr>
          <w:p w14:paraId="4D524803"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64512B24" w14:textId="77777777" w:rsidTr="003B4E8C">
        <w:trPr>
          <w:trHeight w:val="114"/>
        </w:trPr>
        <w:tc>
          <w:tcPr>
            <w:tcW w:w="2886" w:type="dxa"/>
            <w:tcBorders>
              <w:top w:val="single" w:sz="4" w:space="0" w:color="auto"/>
              <w:bottom w:val="single" w:sz="4" w:space="0" w:color="auto"/>
            </w:tcBorders>
          </w:tcPr>
          <w:p w14:paraId="18347BED"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Wildfly</w:t>
            </w:r>
            <w:proofErr w:type="spellEnd"/>
            <w:r w:rsidRPr="00927479">
              <w:rPr>
                <w:rFonts w:cstheme="minorHAnsi"/>
                <w:sz w:val="20"/>
                <w:szCs w:val="22"/>
              </w:rPr>
              <w:t xml:space="preserve"> 14</w:t>
            </w:r>
          </w:p>
        </w:tc>
        <w:tc>
          <w:tcPr>
            <w:tcW w:w="2985" w:type="dxa"/>
            <w:tcBorders>
              <w:top w:val="single" w:sz="4" w:space="0" w:color="auto"/>
              <w:bottom w:val="single" w:sz="4" w:space="0" w:color="auto"/>
            </w:tcBorders>
          </w:tcPr>
          <w:p w14:paraId="3082E32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aplikačný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p>
        </w:tc>
        <w:tc>
          <w:tcPr>
            <w:tcW w:w="1774" w:type="dxa"/>
            <w:gridSpan w:val="2"/>
            <w:tcBorders>
              <w:top w:val="single" w:sz="4" w:space="0" w:color="auto"/>
              <w:bottom w:val="single" w:sz="4" w:space="0" w:color="auto"/>
            </w:tcBorders>
          </w:tcPr>
          <w:p w14:paraId="28502D06" w14:textId="77777777" w:rsidR="00EB619C" w:rsidRPr="00927479" w:rsidDel="00A6146C" w:rsidRDefault="00EB619C" w:rsidP="003B4E8C">
            <w:pPr>
              <w:tabs>
                <w:tab w:val="left" w:pos="1665"/>
              </w:tabs>
              <w:rPr>
                <w:rFonts w:cstheme="minorHAnsi"/>
                <w:sz w:val="20"/>
                <w:szCs w:val="22"/>
              </w:rPr>
            </w:pPr>
            <w:r w:rsidRPr="00927479">
              <w:rPr>
                <w:rFonts w:cstheme="minorHAnsi"/>
                <w:sz w:val="20"/>
                <w:szCs w:val="22"/>
              </w:rPr>
              <w:t>2</w:t>
            </w:r>
          </w:p>
        </w:tc>
        <w:tc>
          <w:tcPr>
            <w:tcW w:w="1774" w:type="dxa"/>
            <w:tcBorders>
              <w:top w:val="single" w:sz="4" w:space="0" w:color="auto"/>
              <w:bottom w:val="single" w:sz="4" w:space="0" w:color="auto"/>
            </w:tcBorders>
          </w:tcPr>
          <w:p w14:paraId="26DC1653"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7856640A" w14:textId="77777777" w:rsidTr="003B4E8C">
        <w:trPr>
          <w:trHeight w:val="114"/>
        </w:trPr>
        <w:tc>
          <w:tcPr>
            <w:tcW w:w="2886" w:type="dxa"/>
            <w:tcBorders>
              <w:top w:val="single" w:sz="4" w:space="0" w:color="auto"/>
              <w:bottom w:val="single" w:sz="4" w:space="0" w:color="auto"/>
            </w:tcBorders>
          </w:tcPr>
          <w:p w14:paraId="18F0FEB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Apache 2.4 </w:t>
            </w:r>
          </w:p>
        </w:tc>
        <w:tc>
          <w:tcPr>
            <w:tcW w:w="2985" w:type="dxa"/>
            <w:tcBorders>
              <w:top w:val="single" w:sz="4" w:space="0" w:color="auto"/>
              <w:bottom w:val="single" w:sz="4" w:space="0" w:color="auto"/>
            </w:tcBorders>
          </w:tcPr>
          <w:p w14:paraId="70695965"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reverse</w:t>
            </w:r>
            <w:proofErr w:type="spellEnd"/>
            <w:r w:rsidRPr="00927479">
              <w:rPr>
                <w:rFonts w:cstheme="minorHAnsi"/>
                <w:sz w:val="20"/>
                <w:szCs w:val="22"/>
              </w:rPr>
              <w:t xml:space="preserve"> proxy, LB,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14977580"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6 </w:t>
            </w:r>
          </w:p>
        </w:tc>
        <w:tc>
          <w:tcPr>
            <w:tcW w:w="1774" w:type="dxa"/>
            <w:tcBorders>
              <w:top w:val="single" w:sz="4" w:space="0" w:color="auto"/>
              <w:bottom w:val="single" w:sz="4" w:space="0" w:color="auto"/>
            </w:tcBorders>
          </w:tcPr>
          <w:p w14:paraId="11836214"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04482103" w14:textId="77777777" w:rsidTr="003B4E8C">
        <w:trPr>
          <w:trHeight w:val="114"/>
        </w:trPr>
        <w:tc>
          <w:tcPr>
            <w:tcW w:w="2886" w:type="dxa"/>
            <w:tcBorders>
              <w:top w:val="single" w:sz="4" w:space="0" w:color="auto"/>
              <w:bottom w:val="single" w:sz="4" w:space="0" w:color="auto"/>
            </w:tcBorders>
          </w:tcPr>
          <w:p w14:paraId="2548DE7A"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Elasticsearch</w:t>
            </w:r>
            <w:proofErr w:type="spellEnd"/>
            <w:r w:rsidRPr="00927479">
              <w:rPr>
                <w:rFonts w:cstheme="minorHAnsi"/>
                <w:sz w:val="20"/>
                <w:szCs w:val="22"/>
              </w:rPr>
              <w:t xml:space="preserve"> 1.7.1 </w:t>
            </w:r>
          </w:p>
        </w:tc>
        <w:tc>
          <w:tcPr>
            <w:tcW w:w="2985" w:type="dxa"/>
            <w:tcBorders>
              <w:top w:val="single" w:sz="4" w:space="0" w:color="auto"/>
              <w:bottom w:val="single" w:sz="4" w:space="0" w:color="auto"/>
            </w:tcBorders>
          </w:tcPr>
          <w:p w14:paraId="778BB81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vyhľadávací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46237A3E"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4 </w:t>
            </w:r>
          </w:p>
        </w:tc>
        <w:tc>
          <w:tcPr>
            <w:tcW w:w="1774" w:type="dxa"/>
            <w:tcBorders>
              <w:top w:val="single" w:sz="4" w:space="0" w:color="auto"/>
              <w:bottom w:val="single" w:sz="4" w:space="0" w:color="auto"/>
            </w:tcBorders>
          </w:tcPr>
          <w:p w14:paraId="5A157576"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bl>
    <w:p w14:paraId="5E272E34" w14:textId="77777777" w:rsidR="00EB619C" w:rsidRPr="00927479" w:rsidRDefault="00EB619C" w:rsidP="00EB619C">
      <w:pPr>
        <w:tabs>
          <w:tab w:val="left" w:pos="1665"/>
        </w:tabs>
        <w:rPr>
          <w:rFonts w:cstheme="minorHAnsi"/>
          <w:b/>
          <w:bCs/>
          <w:iCs/>
          <w:sz w:val="20"/>
          <w:szCs w:val="22"/>
        </w:rPr>
      </w:pPr>
    </w:p>
    <w:tbl>
      <w:tblPr>
        <w:tblW w:w="0" w:type="auto"/>
        <w:tblBorders>
          <w:top w:val="nil"/>
          <w:left w:val="nil"/>
          <w:bottom w:val="nil"/>
          <w:right w:val="nil"/>
        </w:tblBorders>
        <w:tblLayout w:type="fixed"/>
        <w:tblLook w:val="0000" w:firstRow="0" w:lastRow="0" w:firstColumn="0" w:lastColumn="0" w:noHBand="0" w:noVBand="0"/>
      </w:tblPr>
      <w:tblGrid>
        <w:gridCol w:w="2997"/>
        <w:gridCol w:w="2673"/>
        <w:gridCol w:w="3322"/>
      </w:tblGrid>
      <w:tr w:rsidR="00EB619C" w:rsidRPr="00927479" w14:paraId="3191B23A" w14:textId="77777777" w:rsidTr="003B4E8C">
        <w:trPr>
          <w:trHeight w:val="254"/>
        </w:trPr>
        <w:tc>
          <w:tcPr>
            <w:tcW w:w="5670" w:type="dxa"/>
            <w:gridSpan w:val="2"/>
          </w:tcPr>
          <w:p w14:paraId="202470FC"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Moduly Informačného systému RÚ </w:t>
            </w:r>
          </w:p>
        </w:tc>
        <w:tc>
          <w:tcPr>
            <w:tcW w:w="3322" w:type="dxa"/>
          </w:tcPr>
          <w:p w14:paraId="310F4332"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Počet inštancií v jednom prostredí</w:t>
            </w:r>
          </w:p>
        </w:tc>
      </w:tr>
      <w:tr w:rsidR="00EB619C" w:rsidRPr="00927479" w14:paraId="4B51C275" w14:textId="77777777" w:rsidTr="003B4E8C">
        <w:trPr>
          <w:trHeight w:val="132"/>
        </w:trPr>
        <w:tc>
          <w:tcPr>
            <w:tcW w:w="2997" w:type="dxa"/>
            <w:tcBorders>
              <w:top w:val="single" w:sz="4" w:space="0" w:color="auto"/>
              <w:bottom w:val="single" w:sz="4" w:space="0" w:color="auto"/>
            </w:tcBorders>
          </w:tcPr>
          <w:p w14:paraId="3D6F2579"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aplikácia per verejnosť </w:t>
            </w:r>
          </w:p>
        </w:tc>
        <w:tc>
          <w:tcPr>
            <w:tcW w:w="2673" w:type="dxa"/>
            <w:tcBorders>
              <w:top w:val="single" w:sz="4" w:space="0" w:color="auto"/>
              <w:bottom w:val="single" w:sz="4" w:space="0" w:color="auto"/>
            </w:tcBorders>
          </w:tcPr>
          <w:p w14:paraId="6BFD7AF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7662E756"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1E336CEF" w14:textId="77777777" w:rsidTr="003B4E8C">
        <w:trPr>
          <w:trHeight w:val="132"/>
        </w:trPr>
        <w:tc>
          <w:tcPr>
            <w:tcW w:w="2997" w:type="dxa"/>
            <w:tcBorders>
              <w:top w:val="single" w:sz="4" w:space="0" w:color="auto"/>
              <w:bottom w:val="single" w:sz="4" w:space="0" w:color="auto"/>
            </w:tcBorders>
          </w:tcPr>
          <w:p w14:paraId="1A9DD1D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w:t>
            </w:r>
            <w:proofErr w:type="spellStart"/>
            <w:r w:rsidRPr="00927479">
              <w:rPr>
                <w:rFonts w:cstheme="minorHAnsi"/>
                <w:sz w:val="20"/>
                <w:szCs w:val="22"/>
              </w:rPr>
              <w:t>Services</w:t>
            </w:r>
            <w:proofErr w:type="spellEnd"/>
            <w:r w:rsidRPr="00927479">
              <w:rPr>
                <w:rFonts w:cstheme="minorHAnsi"/>
                <w:sz w:val="20"/>
                <w:szCs w:val="22"/>
              </w:rPr>
              <w:t xml:space="preserve"> aplikácia pre verejnosť </w:t>
            </w:r>
          </w:p>
        </w:tc>
        <w:tc>
          <w:tcPr>
            <w:tcW w:w="2673" w:type="dxa"/>
            <w:tcBorders>
              <w:top w:val="single" w:sz="4" w:space="0" w:color="auto"/>
              <w:bottom w:val="single" w:sz="4" w:space="0" w:color="auto"/>
            </w:tcBorders>
          </w:tcPr>
          <w:p w14:paraId="33887FB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16999D47"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1 </w:t>
            </w:r>
          </w:p>
        </w:tc>
      </w:tr>
      <w:tr w:rsidR="00EB619C" w:rsidRPr="00927479" w14:paraId="774FD776" w14:textId="77777777" w:rsidTr="003B4E8C">
        <w:trPr>
          <w:trHeight w:val="132"/>
        </w:trPr>
        <w:tc>
          <w:tcPr>
            <w:tcW w:w="2997" w:type="dxa"/>
            <w:tcBorders>
              <w:top w:val="single" w:sz="4" w:space="0" w:color="auto"/>
              <w:bottom w:val="single" w:sz="4" w:space="0" w:color="auto"/>
            </w:tcBorders>
          </w:tcPr>
          <w:p w14:paraId="35E6D2E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aplikácia pre správcov </w:t>
            </w:r>
          </w:p>
        </w:tc>
        <w:tc>
          <w:tcPr>
            <w:tcW w:w="2673" w:type="dxa"/>
            <w:tcBorders>
              <w:top w:val="single" w:sz="4" w:space="0" w:color="auto"/>
              <w:bottom w:val="single" w:sz="4" w:space="0" w:color="auto"/>
            </w:tcBorders>
          </w:tcPr>
          <w:p w14:paraId="7334FB9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52A3F737"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34861306" w14:textId="77777777" w:rsidTr="003B4E8C">
        <w:trPr>
          <w:trHeight w:val="132"/>
        </w:trPr>
        <w:tc>
          <w:tcPr>
            <w:tcW w:w="2997" w:type="dxa"/>
            <w:tcBorders>
              <w:top w:val="single" w:sz="4" w:space="0" w:color="auto"/>
              <w:bottom w:val="single" w:sz="4" w:space="0" w:color="auto"/>
            </w:tcBorders>
          </w:tcPr>
          <w:p w14:paraId="4D09CBF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w:t>
            </w:r>
            <w:proofErr w:type="spellStart"/>
            <w:r w:rsidRPr="00927479">
              <w:rPr>
                <w:rFonts w:cstheme="minorHAnsi"/>
                <w:sz w:val="20"/>
                <w:szCs w:val="22"/>
              </w:rPr>
              <w:t>Services</w:t>
            </w:r>
            <w:proofErr w:type="spellEnd"/>
            <w:r w:rsidRPr="00927479">
              <w:rPr>
                <w:rFonts w:cstheme="minorHAnsi"/>
                <w:sz w:val="20"/>
                <w:szCs w:val="22"/>
              </w:rPr>
              <w:t xml:space="preserve"> aplikácia pre správcov </w:t>
            </w:r>
          </w:p>
        </w:tc>
        <w:tc>
          <w:tcPr>
            <w:tcW w:w="2673" w:type="dxa"/>
            <w:tcBorders>
              <w:top w:val="single" w:sz="4" w:space="0" w:color="auto"/>
              <w:bottom w:val="single" w:sz="4" w:space="0" w:color="auto"/>
            </w:tcBorders>
          </w:tcPr>
          <w:p w14:paraId="0BE1C2F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6F01D64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73ED8229" w14:textId="77777777" w:rsidTr="003B4E8C">
        <w:trPr>
          <w:trHeight w:val="132"/>
        </w:trPr>
        <w:tc>
          <w:tcPr>
            <w:tcW w:w="2997" w:type="dxa"/>
            <w:tcBorders>
              <w:top w:val="single" w:sz="4" w:space="0" w:color="auto"/>
              <w:bottom w:val="single" w:sz="4" w:space="0" w:color="auto"/>
            </w:tcBorders>
          </w:tcPr>
          <w:p w14:paraId="16948DB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dohľad </w:t>
            </w:r>
          </w:p>
        </w:tc>
        <w:tc>
          <w:tcPr>
            <w:tcW w:w="2673" w:type="dxa"/>
            <w:tcBorders>
              <w:top w:val="single" w:sz="4" w:space="0" w:color="auto"/>
              <w:bottom w:val="single" w:sz="4" w:space="0" w:color="auto"/>
            </w:tcBorders>
          </w:tcPr>
          <w:p w14:paraId="5C0CA83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6C9D91C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3D5C05F9" w14:textId="77777777" w:rsidTr="003B4E8C">
        <w:trPr>
          <w:trHeight w:val="132"/>
        </w:trPr>
        <w:tc>
          <w:tcPr>
            <w:tcW w:w="2997" w:type="dxa"/>
            <w:tcBorders>
              <w:top w:val="single" w:sz="4" w:space="0" w:color="auto"/>
              <w:bottom w:val="single" w:sz="4" w:space="0" w:color="auto"/>
            </w:tcBorders>
          </w:tcPr>
          <w:p w14:paraId="79A7523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integrácie na systémy MSSR </w:t>
            </w:r>
          </w:p>
        </w:tc>
        <w:tc>
          <w:tcPr>
            <w:tcW w:w="2673" w:type="dxa"/>
            <w:tcBorders>
              <w:top w:val="single" w:sz="4" w:space="0" w:color="auto"/>
              <w:bottom w:val="single" w:sz="4" w:space="0" w:color="auto"/>
            </w:tcBorders>
          </w:tcPr>
          <w:p w14:paraId="2309AA1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44CE674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5D7685BE" w14:textId="77777777" w:rsidTr="003B4E8C">
        <w:trPr>
          <w:trHeight w:val="132"/>
        </w:trPr>
        <w:tc>
          <w:tcPr>
            <w:tcW w:w="2997" w:type="dxa"/>
            <w:tcBorders>
              <w:top w:val="single" w:sz="4" w:space="0" w:color="auto"/>
              <w:bottom w:val="single" w:sz="4" w:space="0" w:color="auto"/>
            </w:tcBorders>
          </w:tcPr>
          <w:p w14:paraId="0E5E07B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nahliadanie do spisu </w:t>
            </w:r>
          </w:p>
        </w:tc>
        <w:tc>
          <w:tcPr>
            <w:tcW w:w="2673" w:type="dxa"/>
            <w:tcBorders>
              <w:top w:val="single" w:sz="4" w:space="0" w:color="auto"/>
              <w:bottom w:val="single" w:sz="4" w:space="0" w:color="auto"/>
            </w:tcBorders>
          </w:tcPr>
          <w:p w14:paraId="485B8ED0"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7B82A164"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0CF50049" w14:textId="77777777" w:rsidTr="003B4E8C">
        <w:trPr>
          <w:trHeight w:val="132"/>
        </w:trPr>
        <w:tc>
          <w:tcPr>
            <w:tcW w:w="2997" w:type="dxa"/>
            <w:tcBorders>
              <w:top w:val="single" w:sz="4" w:space="0" w:color="auto"/>
              <w:bottom w:val="single" w:sz="4" w:space="0" w:color="auto"/>
            </w:tcBorders>
          </w:tcPr>
          <w:p w14:paraId="26F5B326" w14:textId="77777777" w:rsidR="00EB619C" w:rsidRPr="00927479" w:rsidRDefault="00EB619C" w:rsidP="003B4E8C">
            <w:pPr>
              <w:tabs>
                <w:tab w:val="left" w:pos="1665"/>
              </w:tabs>
              <w:rPr>
                <w:rFonts w:cstheme="minorHAnsi"/>
                <w:sz w:val="20"/>
                <w:szCs w:val="22"/>
              </w:rPr>
            </w:pPr>
            <w:r w:rsidRPr="00927479">
              <w:rPr>
                <w:rFonts w:cstheme="minorHAnsi"/>
                <w:sz w:val="20"/>
                <w:szCs w:val="22"/>
              </w:rPr>
              <w:t>WEB aplikácia pre Centrum právnej pomoci</w:t>
            </w:r>
          </w:p>
        </w:tc>
        <w:tc>
          <w:tcPr>
            <w:tcW w:w="2673" w:type="dxa"/>
            <w:tcBorders>
              <w:top w:val="single" w:sz="4" w:space="0" w:color="auto"/>
              <w:bottom w:val="single" w:sz="4" w:space="0" w:color="auto"/>
            </w:tcBorders>
          </w:tcPr>
          <w:p w14:paraId="3AE68C93" w14:textId="77777777" w:rsidR="00EB619C" w:rsidRPr="00927479" w:rsidRDefault="00EB619C" w:rsidP="003B4E8C">
            <w:pPr>
              <w:tabs>
                <w:tab w:val="left" w:pos="1665"/>
              </w:tabs>
              <w:rPr>
                <w:rFonts w:cstheme="minorHAnsi"/>
                <w:sz w:val="20"/>
                <w:szCs w:val="22"/>
              </w:rPr>
            </w:pPr>
            <w:r w:rsidRPr="00927479">
              <w:rPr>
                <w:rFonts w:cstheme="minorHAnsi"/>
                <w:sz w:val="20"/>
                <w:szCs w:val="22"/>
              </w:rPr>
              <w:t>vyvinutý SW</w:t>
            </w:r>
          </w:p>
        </w:tc>
        <w:tc>
          <w:tcPr>
            <w:tcW w:w="3322" w:type="dxa"/>
            <w:tcBorders>
              <w:top w:val="single" w:sz="4" w:space="0" w:color="auto"/>
              <w:bottom w:val="single" w:sz="4" w:space="0" w:color="auto"/>
            </w:tcBorders>
          </w:tcPr>
          <w:p w14:paraId="39ABC017" w14:textId="77777777" w:rsidR="00EB619C" w:rsidRPr="00927479" w:rsidRDefault="00EB619C" w:rsidP="003B4E8C">
            <w:pPr>
              <w:tabs>
                <w:tab w:val="left" w:pos="1665"/>
              </w:tabs>
              <w:rPr>
                <w:rFonts w:cstheme="minorHAnsi"/>
                <w:sz w:val="20"/>
                <w:szCs w:val="22"/>
              </w:rPr>
            </w:pPr>
            <w:r w:rsidRPr="00927479">
              <w:rPr>
                <w:rFonts w:cstheme="minorHAnsi"/>
                <w:sz w:val="20"/>
                <w:szCs w:val="22"/>
              </w:rPr>
              <w:t>2</w:t>
            </w:r>
          </w:p>
        </w:tc>
      </w:tr>
      <w:tr w:rsidR="00EB619C" w:rsidRPr="00927479" w14:paraId="7DA59DD9" w14:textId="77777777" w:rsidTr="003B4E8C">
        <w:trPr>
          <w:trHeight w:val="132"/>
        </w:trPr>
        <w:tc>
          <w:tcPr>
            <w:tcW w:w="2997" w:type="dxa"/>
            <w:tcBorders>
              <w:top w:val="single" w:sz="4" w:space="0" w:color="auto"/>
              <w:bottom w:val="single" w:sz="4" w:space="0" w:color="auto"/>
            </w:tcBorders>
          </w:tcPr>
          <w:p w14:paraId="2E18A066" w14:textId="77777777" w:rsidR="00EB619C" w:rsidRPr="00927479" w:rsidRDefault="00EB619C" w:rsidP="003B4E8C">
            <w:pPr>
              <w:tabs>
                <w:tab w:val="left" w:pos="1665"/>
              </w:tabs>
              <w:rPr>
                <w:rFonts w:cstheme="minorHAnsi"/>
                <w:sz w:val="20"/>
                <w:szCs w:val="22"/>
              </w:rPr>
            </w:pPr>
            <w:r w:rsidRPr="00927479">
              <w:rPr>
                <w:rFonts w:cstheme="minorHAnsi"/>
                <w:sz w:val="20"/>
                <w:szCs w:val="22"/>
              </w:rPr>
              <w:t>WEB aplikácia IRI</w:t>
            </w:r>
          </w:p>
        </w:tc>
        <w:tc>
          <w:tcPr>
            <w:tcW w:w="2673" w:type="dxa"/>
            <w:tcBorders>
              <w:top w:val="single" w:sz="4" w:space="0" w:color="auto"/>
              <w:bottom w:val="single" w:sz="4" w:space="0" w:color="auto"/>
            </w:tcBorders>
          </w:tcPr>
          <w:p w14:paraId="01CE4585" w14:textId="77777777" w:rsidR="00EB619C" w:rsidRPr="00927479" w:rsidRDefault="00EB619C" w:rsidP="003B4E8C">
            <w:pPr>
              <w:tabs>
                <w:tab w:val="left" w:pos="1665"/>
              </w:tabs>
              <w:rPr>
                <w:rFonts w:cstheme="minorHAnsi"/>
                <w:sz w:val="20"/>
                <w:szCs w:val="22"/>
              </w:rPr>
            </w:pPr>
            <w:r w:rsidRPr="00927479">
              <w:rPr>
                <w:rFonts w:cstheme="minorHAnsi"/>
                <w:sz w:val="20"/>
                <w:szCs w:val="22"/>
              </w:rPr>
              <w:t>vyvinutý SW</w:t>
            </w:r>
          </w:p>
        </w:tc>
        <w:tc>
          <w:tcPr>
            <w:tcW w:w="3322" w:type="dxa"/>
            <w:tcBorders>
              <w:top w:val="single" w:sz="4" w:space="0" w:color="auto"/>
              <w:bottom w:val="single" w:sz="4" w:space="0" w:color="auto"/>
            </w:tcBorders>
          </w:tcPr>
          <w:p w14:paraId="614DB856" w14:textId="77777777" w:rsidR="00EB619C" w:rsidRPr="00927479" w:rsidRDefault="00EB619C" w:rsidP="003B4E8C">
            <w:pPr>
              <w:tabs>
                <w:tab w:val="left" w:pos="1665"/>
              </w:tabs>
              <w:rPr>
                <w:rFonts w:cstheme="minorHAnsi"/>
                <w:sz w:val="20"/>
                <w:szCs w:val="22"/>
              </w:rPr>
            </w:pPr>
            <w:r w:rsidRPr="00927479">
              <w:rPr>
                <w:rFonts w:cstheme="minorHAnsi"/>
                <w:sz w:val="20"/>
                <w:szCs w:val="22"/>
              </w:rPr>
              <w:t>2</w:t>
            </w:r>
          </w:p>
        </w:tc>
      </w:tr>
    </w:tbl>
    <w:p w14:paraId="55A5802C" w14:textId="77777777" w:rsidR="00EB619C" w:rsidRPr="00927479" w:rsidRDefault="00EB619C" w:rsidP="00EB619C">
      <w:pPr>
        <w:tabs>
          <w:tab w:val="left" w:pos="1665"/>
        </w:tabs>
        <w:rPr>
          <w:rFonts w:cstheme="minorHAnsi"/>
          <w:b/>
          <w:bCs/>
          <w:iCs/>
          <w:sz w:val="20"/>
          <w:szCs w:val="22"/>
        </w:rPr>
      </w:pPr>
    </w:p>
    <w:p w14:paraId="4932F904" w14:textId="77777777" w:rsidR="00EB619C" w:rsidRPr="00927479" w:rsidRDefault="00EB619C" w:rsidP="00EB619C">
      <w:pPr>
        <w:tabs>
          <w:tab w:val="left" w:pos="1665"/>
        </w:tabs>
        <w:rPr>
          <w:rFonts w:cstheme="minorHAnsi"/>
          <w:b/>
          <w:szCs w:val="22"/>
        </w:rPr>
      </w:pPr>
      <w:r w:rsidRPr="00927479">
        <w:rPr>
          <w:rFonts w:cstheme="minorHAnsi"/>
          <w:b/>
          <w:szCs w:val="22"/>
        </w:rPr>
        <w:t>Infraštruktúra</w:t>
      </w:r>
    </w:p>
    <w:p w14:paraId="4387F0E9" w14:textId="77777777" w:rsidR="00EB619C" w:rsidRDefault="00EB619C" w:rsidP="00EB619C">
      <w:pPr>
        <w:tabs>
          <w:tab w:val="left" w:pos="1665"/>
        </w:tabs>
        <w:rPr>
          <w:rFonts w:cstheme="minorHAnsi"/>
          <w:sz w:val="20"/>
          <w:szCs w:val="22"/>
        </w:rPr>
      </w:pPr>
    </w:p>
    <w:p w14:paraId="5131E80B" w14:textId="1AF465BE" w:rsidR="00EB619C" w:rsidRDefault="00EB619C" w:rsidP="00EB619C">
      <w:pPr>
        <w:tabs>
          <w:tab w:val="left" w:pos="1665"/>
        </w:tabs>
        <w:rPr>
          <w:rFonts w:cstheme="minorHAnsi"/>
          <w:szCs w:val="22"/>
        </w:rPr>
      </w:pPr>
      <w:r w:rsidRPr="00927479">
        <w:rPr>
          <w:rFonts w:cstheme="minorHAnsi"/>
          <w:szCs w:val="22"/>
        </w:rPr>
        <w:t xml:space="preserve">Produkčné a testovacie prostredia IS RÚ sú umiestnené v dátovom centre ministerstva. </w:t>
      </w:r>
    </w:p>
    <w:p w14:paraId="2CEFE2F8" w14:textId="220D6426" w:rsidR="009F4915" w:rsidRDefault="009F4915" w:rsidP="00EB619C">
      <w:pPr>
        <w:tabs>
          <w:tab w:val="left" w:pos="1665"/>
        </w:tabs>
        <w:rPr>
          <w:rFonts w:cstheme="minorHAnsi"/>
          <w:szCs w:val="22"/>
        </w:rPr>
      </w:pPr>
    </w:p>
    <w:p w14:paraId="2316CAF7" w14:textId="77777777" w:rsidR="009F4915" w:rsidRPr="00E14304" w:rsidRDefault="009F4915" w:rsidP="009F4915">
      <w:pPr>
        <w:spacing w:after="160" w:line="259" w:lineRule="auto"/>
        <w:rPr>
          <w:rFonts w:ascii="Calibri" w:eastAsia="Calibri" w:hAnsi="Calibri"/>
          <w:b/>
          <w:szCs w:val="22"/>
          <w:lang w:eastAsia="en-US"/>
        </w:rPr>
      </w:pPr>
      <w:r w:rsidRPr="00E14304">
        <w:rPr>
          <w:rFonts w:ascii="Calibri" w:eastAsia="Calibri" w:hAnsi="Calibri"/>
          <w:b/>
          <w:szCs w:val="22"/>
          <w:lang w:eastAsia="en-US"/>
        </w:rPr>
        <w:t>Špecifikácia a rozsah predmetu zákazky</w:t>
      </w:r>
    </w:p>
    <w:p w14:paraId="3C7534C8"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Poskytovateľ poskytne služby prevádzkovej podpory a služby rozvoja týmito formami: </w:t>
      </w:r>
    </w:p>
    <w:p w14:paraId="7776A855" w14:textId="32EB34E7" w:rsidR="009F4915" w:rsidRPr="00E14304" w:rsidRDefault="009F4915" w:rsidP="009F4915">
      <w:pPr>
        <w:autoSpaceDE w:val="0"/>
        <w:autoSpaceDN w:val="0"/>
        <w:adjustRightInd w:val="0"/>
        <w:spacing w:after="58"/>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A. paušálny servis zahŕňa zabezpečovanie bežnej servisnej podpory, ako aj poskytovanie podpory </w:t>
      </w:r>
      <w:r>
        <w:rPr>
          <w:rFonts w:ascii="Calibri" w:eastAsia="Calibri" w:hAnsi="Calibri" w:cs="Calibri"/>
          <w:color w:val="000000"/>
          <w:szCs w:val="22"/>
          <w:lang w:eastAsia="en-US"/>
        </w:rPr>
        <w:br/>
      </w:r>
      <w:r w:rsidRPr="00E14304">
        <w:rPr>
          <w:rFonts w:ascii="Calibri" w:eastAsia="Calibri" w:hAnsi="Calibri" w:cs="Calibri"/>
          <w:color w:val="000000"/>
          <w:szCs w:val="22"/>
          <w:lang w:eastAsia="en-US"/>
        </w:rPr>
        <w:t xml:space="preserve">pre zaistenie spoľahlivej, kontinuálnej a bezpečnej prevádzky IS RÚ v súlade s aktuálnymi platnými funkčnými a nefunkčnými požiadavkami, vrátane riešenia </w:t>
      </w:r>
      <w:r>
        <w:rPr>
          <w:rFonts w:ascii="Calibri" w:eastAsia="Calibri" w:hAnsi="Calibri" w:cs="Calibri"/>
          <w:color w:val="000000"/>
          <w:szCs w:val="22"/>
          <w:lang w:eastAsia="en-US"/>
        </w:rPr>
        <w:t>Incident</w:t>
      </w:r>
      <w:r w:rsidRPr="00E14304">
        <w:rPr>
          <w:rFonts w:ascii="Calibri" w:eastAsia="Calibri" w:hAnsi="Calibri" w:cs="Calibri"/>
          <w:color w:val="000000"/>
          <w:szCs w:val="22"/>
          <w:lang w:eastAsia="en-US"/>
        </w:rPr>
        <w:t>ov</w:t>
      </w:r>
      <w:r>
        <w:rPr>
          <w:rFonts w:ascii="Calibri" w:eastAsia="Calibri" w:hAnsi="Calibri" w:cs="Calibri"/>
          <w:color w:val="000000"/>
          <w:szCs w:val="22"/>
          <w:lang w:eastAsia="en-US"/>
        </w:rPr>
        <w:t>, vrátane drobných požiadaviek na zmenu</w:t>
      </w:r>
      <w:r w:rsidRPr="00E14304">
        <w:rPr>
          <w:rFonts w:ascii="Calibri" w:eastAsia="Calibri" w:hAnsi="Calibri" w:cs="Calibri"/>
          <w:color w:val="000000"/>
          <w:szCs w:val="22"/>
          <w:lang w:eastAsia="en-US"/>
        </w:rPr>
        <w:t xml:space="preserve">. </w:t>
      </w:r>
    </w:p>
    <w:p w14:paraId="1E24B041"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B. služby rozvoja nad rámec paušálu, ktoré zahŕňajú implementovanie schválených požiadaviek na zmenu funkčnosti systému na základe Objednávky. Medzi služby rozvoja sú zaradené zmeny funkčnosti, konfigurácie a nastavení IS RÚ, ktoré sú vynútené legislatívnymi zmenami alebo zmenami prevádzkového prostredia verejného obstarávateľa. </w:t>
      </w:r>
    </w:p>
    <w:p w14:paraId="008A6C55"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p>
    <w:p w14:paraId="596AADA1" w14:textId="033C4A63"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lastRenderedPageBreak/>
        <w:t xml:space="preserve">Ministerstvo spravodlivosti Slovenskej republiky publikuje údaje na webovej stránke systému registra úpadcov v rozsahu stanovenom zákonom a funkcionalita informačného systému je implementovaná v súlade s platnou legislatívou, predovšetkým v zmysle zákona č. 7/2005 Z. z. o konkurze a reštrukturalizácii a o zmene a doplnení niektorých zákonov v znení neskorších predpisov a zákona č. 8/2005 Z. z. o správcoch a o zmene a doplnení niektorých zákonov v znení neskorších </w:t>
      </w:r>
      <w:proofErr w:type="spellStart"/>
      <w:r w:rsidRPr="00E14304">
        <w:rPr>
          <w:rFonts w:ascii="Calibri" w:eastAsia="Calibri" w:hAnsi="Calibri" w:cs="Calibri"/>
          <w:color w:val="000000"/>
          <w:szCs w:val="22"/>
          <w:lang w:eastAsia="en-US"/>
        </w:rPr>
        <w:t>predpisov</w:t>
      </w:r>
      <w:r>
        <w:rPr>
          <w:rFonts w:ascii="Calibri" w:eastAsia="Calibri" w:hAnsi="Calibri" w:cs="Calibri"/>
          <w:color w:val="000000"/>
          <w:szCs w:val="22"/>
          <w:lang w:eastAsia="en-US"/>
        </w:rPr>
        <w:t>.</w:t>
      </w:r>
      <w:r w:rsidRPr="00E14304">
        <w:rPr>
          <w:rFonts w:ascii="Calibri" w:eastAsia="Calibri" w:hAnsi="Calibri" w:cs="Calibri"/>
          <w:color w:val="000000"/>
          <w:szCs w:val="22"/>
          <w:lang w:eastAsia="en-US"/>
        </w:rPr>
        <w:t>Funkcionalita</w:t>
      </w:r>
      <w:proofErr w:type="spellEnd"/>
      <w:r w:rsidRPr="00E14304">
        <w:rPr>
          <w:rFonts w:ascii="Calibri" w:eastAsia="Calibri" w:hAnsi="Calibri" w:cs="Calibri"/>
          <w:color w:val="000000"/>
          <w:szCs w:val="22"/>
          <w:lang w:eastAsia="en-US"/>
        </w:rPr>
        <w:t xml:space="preserve"> Informačného systému Registra úpadcov umožňuje správcom zadávať všetky údaje podľa § 10a zákona č. 7/2005 Z. z.</w:t>
      </w:r>
      <w:r>
        <w:rPr>
          <w:rFonts w:ascii="Calibri" w:eastAsia="Calibri" w:hAnsi="Calibri" w:cs="Calibri"/>
          <w:color w:val="000000"/>
          <w:szCs w:val="22"/>
          <w:lang w:eastAsia="en-US"/>
        </w:rPr>
        <w:t xml:space="preserve"> </w:t>
      </w:r>
      <w:r w:rsidRPr="00E14304">
        <w:rPr>
          <w:rFonts w:ascii="Calibri" w:eastAsia="Calibri" w:hAnsi="Calibri" w:cs="Calibri"/>
          <w:color w:val="000000"/>
          <w:szCs w:val="22"/>
          <w:lang w:eastAsia="en-US"/>
        </w:rPr>
        <w:t>o</w:t>
      </w:r>
      <w:r>
        <w:rPr>
          <w:rFonts w:ascii="Calibri" w:eastAsia="Calibri" w:hAnsi="Calibri" w:cs="Calibri"/>
          <w:color w:val="000000"/>
          <w:szCs w:val="22"/>
          <w:lang w:eastAsia="en-US"/>
        </w:rPr>
        <w:t> </w:t>
      </w:r>
      <w:r w:rsidRPr="00E14304">
        <w:rPr>
          <w:rFonts w:ascii="Calibri" w:eastAsia="Calibri" w:hAnsi="Calibri" w:cs="Calibri"/>
          <w:color w:val="000000"/>
          <w:szCs w:val="22"/>
          <w:lang w:eastAsia="en-US"/>
        </w:rPr>
        <w:t>konkurze</w:t>
      </w:r>
      <w:r>
        <w:rPr>
          <w:rFonts w:ascii="Calibri" w:eastAsia="Calibri" w:hAnsi="Calibri" w:cs="Calibri"/>
          <w:color w:val="000000"/>
          <w:szCs w:val="22"/>
          <w:lang w:eastAsia="en-US"/>
        </w:rPr>
        <w:br/>
      </w:r>
      <w:r w:rsidRPr="00E14304">
        <w:rPr>
          <w:rFonts w:ascii="Calibri" w:eastAsia="Calibri" w:hAnsi="Calibri" w:cs="Calibri"/>
          <w:color w:val="000000"/>
          <w:szCs w:val="22"/>
          <w:lang w:eastAsia="en-US"/>
        </w:rPr>
        <w:t xml:space="preserve"> a reštrukturalizácii a o zmene a doplnení niektorých zákonov v znení neskorších predpisov</w:t>
      </w:r>
      <w:r>
        <w:rPr>
          <w:rFonts w:ascii="Calibri" w:eastAsia="Calibri" w:hAnsi="Calibri" w:cs="Calibri"/>
          <w:color w:val="000000"/>
          <w:szCs w:val="22"/>
          <w:lang w:eastAsia="en-US"/>
        </w:rPr>
        <w:t>.</w:t>
      </w:r>
      <w:r w:rsidRPr="00E14304">
        <w:rPr>
          <w:rFonts w:ascii="Calibri" w:eastAsia="Calibri" w:hAnsi="Calibri" w:cs="Calibri"/>
          <w:color w:val="000000"/>
          <w:szCs w:val="22"/>
          <w:lang w:eastAsia="en-US"/>
        </w:rPr>
        <w:t xml:space="preserve"> </w:t>
      </w:r>
    </w:p>
    <w:p w14:paraId="6C93CE88" w14:textId="77777777" w:rsidR="009F4915" w:rsidRPr="00E14304" w:rsidRDefault="009F4915" w:rsidP="009F4915">
      <w:pPr>
        <w:spacing w:after="160" w:line="259" w:lineRule="auto"/>
        <w:rPr>
          <w:rFonts w:ascii="Calibri" w:eastAsia="Calibri" w:hAnsi="Calibri"/>
          <w:szCs w:val="22"/>
          <w:lang w:eastAsia="en-US"/>
        </w:rPr>
      </w:pPr>
    </w:p>
    <w:p w14:paraId="78B3D11C" w14:textId="77777777" w:rsidR="009F4915" w:rsidRPr="00E14304" w:rsidRDefault="009F4915" w:rsidP="00112C7B">
      <w:pPr>
        <w:numPr>
          <w:ilvl w:val="0"/>
          <w:numId w:val="35"/>
        </w:numPr>
        <w:spacing w:after="160" w:line="259" w:lineRule="auto"/>
        <w:contextualSpacing/>
        <w:rPr>
          <w:rFonts w:ascii="Calibri" w:eastAsia="Calibri" w:hAnsi="Calibri"/>
          <w:b/>
          <w:szCs w:val="22"/>
          <w:lang w:eastAsia="en-US"/>
        </w:rPr>
      </w:pPr>
      <w:r w:rsidRPr="00E14304">
        <w:rPr>
          <w:rFonts w:ascii="Calibri" w:eastAsia="Calibri" w:hAnsi="Calibri"/>
          <w:b/>
          <w:szCs w:val="22"/>
          <w:lang w:eastAsia="en-US"/>
        </w:rPr>
        <w:t>Služby podpory prevádzky</w:t>
      </w:r>
    </w:p>
    <w:p w14:paraId="256A187C"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Servisné služby vzťahujúce sa na produkčné a testovacie prostredie IS RÚ, poskytované v rámci dohodnutého paušálu. Služby podpory prevádzky zahŕňajú nasledovné činnosti:</w:t>
      </w:r>
    </w:p>
    <w:p w14:paraId="723A0384" w14:textId="77777777" w:rsidR="009F4915" w:rsidRPr="00E14304" w:rsidRDefault="009F4915" w:rsidP="009F4915">
      <w:pPr>
        <w:rPr>
          <w:rFonts w:ascii="Calibri" w:eastAsia="Calibri" w:hAnsi="Calibri"/>
          <w:szCs w:val="22"/>
          <w:lang w:eastAsia="en-US"/>
        </w:rPr>
      </w:pPr>
    </w:p>
    <w:p w14:paraId="36A5E12E"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riadenie a poskytovanie servisných služieb a činností</w:t>
      </w:r>
      <w:r>
        <w:rPr>
          <w:rFonts w:ascii="Calibri" w:eastAsia="Calibri" w:hAnsi="Calibri" w:cs="Arial"/>
          <w:szCs w:val="22"/>
          <w:lang w:eastAsia="en-US"/>
        </w:rPr>
        <w:t xml:space="preserve"> Helpdesku, prostredníctvom systému pre správu požiadaviek</w:t>
      </w:r>
    </w:p>
    <w:p w14:paraId="14BC6FDD" w14:textId="77777777" w:rsidR="009F4915" w:rsidRPr="00E14304" w:rsidRDefault="009F4915" w:rsidP="00112C7B">
      <w:pPr>
        <w:numPr>
          <w:ilvl w:val="0"/>
          <w:numId w:val="38"/>
        </w:numPr>
        <w:tabs>
          <w:tab w:val="left" w:pos="426"/>
        </w:tabs>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zber a vedenie evidencie a štatistiky nahlásených </w:t>
      </w:r>
      <w:r>
        <w:rPr>
          <w:rFonts w:ascii="Calibri" w:eastAsia="Calibri" w:hAnsi="Calibri" w:cs="Arial"/>
          <w:szCs w:val="22"/>
          <w:lang w:eastAsia="en-US"/>
        </w:rPr>
        <w:t>Incidentov</w:t>
      </w:r>
      <w:r w:rsidRPr="00E14304">
        <w:rPr>
          <w:rFonts w:ascii="Calibri" w:eastAsia="Calibri" w:hAnsi="Calibri" w:cs="Arial"/>
          <w:szCs w:val="22"/>
          <w:lang w:eastAsia="en-US"/>
        </w:rPr>
        <w:t>,</w:t>
      </w:r>
    </w:p>
    <w:p w14:paraId="1C1C3612"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prevádzka hot-</w:t>
      </w:r>
      <w:proofErr w:type="spellStart"/>
      <w:r w:rsidRPr="00E14304">
        <w:rPr>
          <w:rFonts w:ascii="Calibri" w:eastAsia="Calibri" w:hAnsi="Calibri" w:cs="Arial"/>
          <w:szCs w:val="22"/>
          <w:lang w:eastAsia="en-US"/>
        </w:rPr>
        <w:t>line</w:t>
      </w:r>
      <w:proofErr w:type="spellEnd"/>
      <w:r w:rsidRPr="00E14304">
        <w:rPr>
          <w:rFonts w:ascii="Calibri" w:eastAsia="Calibri" w:hAnsi="Calibri" w:cs="Arial"/>
          <w:szCs w:val="22"/>
          <w:lang w:eastAsia="en-US"/>
        </w:rPr>
        <w:t xml:space="preserve"> a strediska Helpdesku za účelom garantovania parametrov SLA,</w:t>
      </w:r>
    </w:p>
    <w:p w14:paraId="015320A4"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identifikácia </w:t>
      </w:r>
      <w:r>
        <w:rPr>
          <w:rFonts w:ascii="Calibri" w:eastAsia="Calibri" w:hAnsi="Calibri" w:cs="Arial"/>
          <w:szCs w:val="22"/>
          <w:lang w:eastAsia="en-US"/>
        </w:rPr>
        <w:t>Incident</w:t>
      </w:r>
      <w:r w:rsidRPr="00E14304">
        <w:rPr>
          <w:rFonts w:ascii="Calibri" w:eastAsia="Calibri" w:hAnsi="Calibri" w:cs="Arial"/>
          <w:szCs w:val="22"/>
          <w:lang w:eastAsia="en-US"/>
        </w:rPr>
        <w:t>u, jeho analýza a samotné riešenie/neutralizácia</w:t>
      </w:r>
      <w:r w:rsidRPr="00E14304">
        <w:rPr>
          <w:rFonts w:ascii="Calibri" w:eastAsia="Calibri" w:hAnsi="Calibri" w:cs="Arial"/>
          <w:szCs w:val="22"/>
          <w:lang w:val="en-US" w:eastAsia="en-US"/>
        </w:rPr>
        <w:t>;</w:t>
      </w:r>
      <w:r w:rsidRPr="00E14304">
        <w:rPr>
          <w:rFonts w:ascii="Calibri" w:eastAsia="Calibri" w:hAnsi="Calibri" w:cs="Arial"/>
          <w:szCs w:val="22"/>
          <w:lang w:eastAsia="en-US"/>
        </w:rPr>
        <w:t xml:space="preserve"> </w:t>
      </w:r>
    </w:p>
    <w:p w14:paraId="6D17EDB8" w14:textId="77777777" w:rsidR="009F4915" w:rsidRPr="00E14304" w:rsidRDefault="009F4915" w:rsidP="00112C7B">
      <w:pPr>
        <w:numPr>
          <w:ilvl w:val="1"/>
          <w:numId w:val="38"/>
        </w:numPr>
        <w:spacing w:after="160"/>
        <w:jc w:val="both"/>
        <w:rPr>
          <w:rFonts w:ascii="Calibri" w:eastAsia="Calibri" w:hAnsi="Calibri" w:cs="Arial"/>
          <w:szCs w:val="22"/>
          <w:lang w:eastAsia="en-US"/>
        </w:rPr>
      </w:pPr>
      <w:r w:rsidRPr="00E14304">
        <w:rPr>
          <w:rFonts w:ascii="Calibri" w:eastAsia="Calibri" w:hAnsi="Calibri" w:cs="Arial"/>
          <w:szCs w:val="22"/>
          <w:lang w:eastAsia="en-US"/>
        </w:rPr>
        <w:t xml:space="preserve">analýza a poskytovanie súčinnosti pri riešení </w:t>
      </w:r>
      <w:r>
        <w:rPr>
          <w:rFonts w:ascii="Calibri" w:eastAsia="Calibri" w:hAnsi="Calibri" w:cs="Arial"/>
          <w:szCs w:val="22"/>
          <w:lang w:eastAsia="en-US"/>
        </w:rPr>
        <w:t>Incident</w:t>
      </w:r>
      <w:r w:rsidRPr="00E14304">
        <w:rPr>
          <w:rFonts w:ascii="Calibri" w:eastAsia="Calibri" w:hAnsi="Calibri" w:cs="Arial"/>
          <w:szCs w:val="22"/>
          <w:lang w:eastAsia="en-US"/>
        </w:rPr>
        <w:t xml:space="preserve">u– </w:t>
      </w:r>
      <w:proofErr w:type="spellStart"/>
      <w:r w:rsidRPr="00E14304">
        <w:rPr>
          <w:rFonts w:ascii="Calibri" w:eastAsia="Calibri" w:hAnsi="Calibri" w:cs="Arial"/>
          <w:szCs w:val="22"/>
          <w:lang w:eastAsia="en-US"/>
        </w:rPr>
        <w:t>t.j</w:t>
      </w:r>
      <w:proofErr w:type="spellEnd"/>
      <w:r w:rsidRPr="00E14304">
        <w:rPr>
          <w:rFonts w:ascii="Calibri" w:eastAsia="Calibri" w:hAnsi="Calibri" w:cs="Arial"/>
          <w:szCs w:val="22"/>
          <w:lang w:eastAsia="en-US"/>
        </w:rPr>
        <w:t xml:space="preserve">. podpora poskytnutá Objednávateľovi pri  neutralizácii identifikovateľného </w:t>
      </w:r>
      <w:r>
        <w:rPr>
          <w:rFonts w:ascii="Calibri" w:eastAsia="Calibri" w:hAnsi="Calibri" w:cs="Arial"/>
          <w:szCs w:val="22"/>
          <w:lang w:eastAsia="en-US"/>
        </w:rPr>
        <w:t>Incident</w:t>
      </w:r>
      <w:r w:rsidRPr="00E14304">
        <w:rPr>
          <w:rFonts w:ascii="Calibri" w:eastAsia="Calibri" w:hAnsi="Calibri" w:cs="Arial"/>
          <w:szCs w:val="22"/>
          <w:lang w:eastAsia="en-US"/>
        </w:rPr>
        <w:t>u</w:t>
      </w:r>
      <w:r w:rsidRPr="00E14304">
        <w:rPr>
          <w:rFonts w:ascii="Calibri" w:eastAsia="Calibri" w:hAnsi="Calibri" w:cs="Arial"/>
          <w:szCs w:val="22"/>
          <w:lang w:val="en-US" w:eastAsia="en-US"/>
        </w:rPr>
        <w:t xml:space="preserve">; </w:t>
      </w:r>
      <w:r w:rsidRPr="00E14304">
        <w:rPr>
          <w:rFonts w:ascii="Calibri" w:eastAsia="Calibri" w:hAnsi="Calibri" w:cs="Arial"/>
          <w:szCs w:val="22"/>
          <w:lang w:eastAsia="en-US"/>
        </w:rPr>
        <w:t xml:space="preserve">Poskytnutie podpory a odporúčaní  na predchádzanie </w:t>
      </w:r>
      <w:r>
        <w:rPr>
          <w:rFonts w:ascii="Calibri" w:eastAsia="Calibri" w:hAnsi="Calibri" w:cs="Arial"/>
          <w:szCs w:val="22"/>
          <w:lang w:eastAsia="en-US"/>
        </w:rPr>
        <w:t>Incident</w:t>
      </w:r>
      <w:r w:rsidRPr="00E14304">
        <w:rPr>
          <w:rFonts w:ascii="Calibri" w:eastAsia="Calibri" w:hAnsi="Calibri" w:cs="Arial"/>
          <w:szCs w:val="22"/>
          <w:lang w:eastAsia="en-US"/>
        </w:rPr>
        <w:t>om  pre prevádzkové účely v rozsahu IS RÚ,</w:t>
      </w:r>
    </w:p>
    <w:p w14:paraId="4A07AA40" w14:textId="77777777" w:rsidR="009F4915" w:rsidRPr="00E14304" w:rsidRDefault="009F4915" w:rsidP="00112C7B">
      <w:pPr>
        <w:numPr>
          <w:ilvl w:val="1"/>
          <w:numId w:val="38"/>
        </w:numPr>
        <w:spacing w:after="160"/>
        <w:jc w:val="both"/>
        <w:rPr>
          <w:rFonts w:ascii="Calibri" w:eastAsia="Calibri" w:hAnsi="Calibri" w:cs="Arial"/>
          <w:szCs w:val="22"/>
          <w:lang w:eastAsia="en-US"/>
        </w:rPr>
      </w:pPr>
      <w:r w:rsidRPr="00E14304">
        <w:rPr>
          <w:rFonts w:ascii="Calibri" w:eastAsia="Calibri" w:hAnsi="Calibri" w:cs="Arial"/>
          <w:szCs w:val="22"/>
          <w:lang w:eastAsia="en-US"/>
        </w:rPr>
        <w:t xml:space="preserve">neutralizácia </w:t>
      </w:r>
      <w:r>
        <w:rPr>
          <w:rFonts w:ascii="Calibri" w:eastAsia="Calibri" w:hAnsi="Calibri" w:cs="Arial"/>
          <w:szCs w:val="22"/>
          <w:lang w:eastAsia="en-US"/>
        </w:rPr>
        <w:t>Incident</w:t>
      </w:r>
      <w:r w:rsidRPr="00E14304">
        <w:rPr>
          <w:rFonts w:ascii="Calibri" w:eastAsia="Calibri" w:hAnsi="Calibri" w:cs="Arial"/>
          <w:szCs w:val="22"/>
          <w:lang w:eastAsia="en-US"/>
        </w:rPr>
        <w:t>u  znamená  obnovenie fungovania HW komponentu, Komponentu alebo SW komponentu tvoriaceho IS RÚ , alebo IS ako celku,  alebo SW produktu 3. strany, ktorý je súčasťou IS RÚ podľa ÚSP uvedenej nižšie,</w:t>
      </w:r>
    </w:p>
    <w:p w14:paraId="231B28C0"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poskytovanie konzultácii o </w:t>
      </w:r>
      <w:r>
        <w:rPr>
          <w:rFonts w:ascii="Calibri" w:eastAsia="Calibri" w:hAnsi="Calibri" w:cs="Arial"/>
          <w:szCs w:val="22"/>
          <w:lang w:eastAsia="en-US"/>
        </w:rPr>
        <w:t>Incident</w:t>
      </w:r>
      <w:r w:rsidRPr="00E14304">
        <w:rPr>
          <w:rFonts w:ascii="Calibri" w:eastAsia="Calibri" w:hAnsi="Calibri" w:cs="Arial"/>
          <w:szCs w:val="22"/>
          <w:lang w:eastAsia="en-US"/>
        </w:rPr>
        <w:t>och,</w:t>
      </w:r>
    </w:p>
    <w:p w14:paraId="63F71CDF"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poskytovanie mailového/telefonického Helpdesku,</w:t>
      </w:r>
    </w:p>
    <w:p w14:paraId="1A1B9006"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projektové riadenie servisných činností,</w:t>
      </w:r>
    </w:p>
    <w:p w14:paraId="2E70F712"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riešenie eskalácií,</w:t>
      </w:r>
    </w:p>
    <w:p w14:paraId="3EC32C8E"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poskytovanie </w:t>
      </w:r>
      <w:proofErr w:type="spellStart"/>
      <w:r w:rsidRPr="00E14304">
        <w:rPr>
          <w:rFonts w:ascii="Calibri" w:eastAsia="Calibri" w:hAnsi="Calibri" w:cs="Arial"/>
          <w:szCs w:val="22"/>
          <w:lang w:eastAsia="en-US"/>
        </w:rPr>
        <w:t>logových</w:t>
      </w:r>
      <w:proofErr w:type="spellEnd"/>
      <w:r w:rsidRPr="00E14304">
        <w:rPr>
          <w:rFonts w:ascii="Calibri" w:eastAsia="Calibri" w:hAnsi="Calibri" w:cs="Arial"/>
          <w:szCs w:val="22"/>
          <w:lang w:eastAsia="en-US"/>
        </w:rPr>
        <w:t xml:space="preserve"> záznamov, reportov a hlásení</w:t>
      </w:r>
    </w:p>
    <w:p w14:paraId="60911435" w14:textId="77777777" w:rsidR="009F4915" w:rsidRPr="00E14304" w:rsidRDefault="009F4915" w:rsidP="00112C7B">
      <w:pPr>
        <w:numPr>
          <w:ilvl w:val="0"/>
          <w:numId w:val="38"/>
        </w:numPr>
        <w:spacing w:after="160" w:line="259" w:lineRule="auto"/>
        <w:ind w:left="426" w:hanging="426"/>
        <w:contextualSpacing/>
        <w:jc w:val="both"/>
        <w:rPr>
          <w:rFonts w:ascii="Calibri" w:eastAsia="Calibri" w:hAnsi="Calibri" w:cs="Arial"/>
          <w:szCs w:val="22"/>
          <w:lang w:eastAsia="en-US"/>
        </w:rPr>
      </w:pPr>
      <w:r w:rsidRPr="00E14304">
        <w:rPr>
          <w:rFonts w:ascii="Calibri" w:eastAsia="Calibri" w:hAnsi="Calibri" w:cs="Arial"/>
          <w:szCs w:val="22"/>
          <w:lang w:eastAsia="en-US"/>
        </w:rPr>
        <w:t>podpora a konzultácie správcov systému pri neštandardnom správaní sa IS Objednávateľa, pri údržbe databáz a aplikačných serverov, pri výpadku aplikačných serverov spôsobených aplikáciou,</w:t>
      </w:r>
    </w:p>
    <w:p w14:paraId="38C1202D"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profylaktika aplikačnej vrstvy – tieto činnosti sú realizované pravidelne na mesačnej báze a zahŕňajú nasledovné:</w:t>
      </w:r>
    </w:p>
    <w:p w14:paraId="63FC3FE7"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pravidelná kontrola funkčnosti aplikácie, softvérového vybavenia,</w:t>
      </w:r>
    </w:p>
    <w:p w14:paraId="5F2C6DCA"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pravidelná kontrola parametrov systému definovaných v akceptačných a výkonnostných testoch,</w:t>
      </w:r>
    </w:p>
    <w:p w14:paraId="467CB54D"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kontrola a vyhodnocovanie záznamov zo systémových logov, aplikačných logov,</w:t>
      </w:r>
    </w:p>
    <w:p w14:paraId="3944196C"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kontrola prostredia, v ktorom beží </w:t>
      </w:r>
      <w:r w:rsidRPr="00E14304">
        <w:rPr>
          <w:rFonts w:ascii="Calibri" w:eastAsia="Calibri" w:hAnsi="Calibri" w:cs="Arial"/>
          <w:bCs/>
          <w:szCs w:val="22"/>
          <w:lang w:eastAsia="en-US"/>
        </w:rPr>
        <w:t>IS Objednávateľa</w:t>
      </w:r>
      <w:r w:rsidRPr="00E14304">
        <w:rPr>
          <w:rFonts w:ascii="Calibri" w:eastAsia="Calibri" w:hAnsi="Calibri" w:cs="Arial"/>
          <w:szCs w:val="22"/>
          <w:lang w:eastAsia="en-US"/>
        </w:rPr>
        <w:t xml:space="preserve">, </w:t>
      </w:r>
    </w:p>
    <w:p w14:paraId="049024E5"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udržiavanie dokumentácie po každej zmene aplikácie alebo konfigurácie IS v rozsahu podpory v aktuálnosti – inštalačnej, prevádzkovej, administrátorskej a užívateľskej,</w:t>
      </w:r>
    </w:p>
    <w:p w14:paraId="28E424CF"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lastRenderedPageBreak/>
        <w:t xml:space="preserve">reportovanie zamerané na spracovávanie požadovaných reportov o </w:t>
      </w:r>
      <w:r>
        <w:rPr>
          <w:rFonts w:ascii="Calibri" w:eastAsia="Calibri" w:hAnsi="Calibri" w:cs="Arial"/>
          <w:szCs w:val="22"/>
          <w:lang w:eastAsia="en-US"/>
        </w:rPr>
        <w:t>Incident</w:t>
      </w:r>
      <w:r w:rsidRPr="00E14304">
        <w:rPr>
          <w:rFonts w:ascii="Calibri" w:eastAsia="Calibri" w:hAnsi="Calibri" w:cs="Arial"/>
          <w:szCs w:val="22"/>
          <w:lang w:eastAsia="en-US"/>
        </w:rPr>
        <w:t>och a operatívnych informácii o ich riešení,</w:t>
      </w:r>
    </w:p>
    <w:p w14:paraId="5364D4D7"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d</w:t>
      </w:r>
      <w:r w:rsidRPr="00B124E6">
        <w:rPr>
          <w:rFonts w:ascii="Calibri" w:eastAsia="Calibri" w:hAnsi="Calibri" w:cs="Arial"/>
          <w:szCs w:val="22"/>
          <w:lang w:eastAsia="en-US"/>
        </w:rPr>
        <w:t>robné</w:t>
      </w:r>
      <w:r>
        <w:rPr>
          <w:rFonts w:ascii="Calibri" w:eastAsia="Calibri" w:hAnsi="Calibri" w:cs="Arial"/>
          <w:szCs w:val="22"/>
          <w:lang w:eastAsia="en-US"/>
        </w:rPr>
        <w:t xml:space="preserve"> požiadavky na zmenu v rozsahu 6 človekodní v jednom kalendárnom mesiaci. </w:t>
      </w:r>
    </w:p>
    <w:p w14:paraId="5E462C6C" w14:textId="77777777" w:rsidR="009F4915" w:rsidRPr="00E14304" w:rsidRDefault="009F4915" w:rsidP="009F4915">
      <w:pPr>
        <w:rPr>
          <w:rFonts w:ascii="Calibri" w:eastAsia="Calibri" w:hAnsi="Calibri"/>
          <w:szCs w:val="22"/>
          <w:lang w:eastAsia="en-US"/>
        </w:rPr>
      </w:pPr>
    </w:p>
    <w:p w14:paraId="45230FCA" w14:textId="77777777" w:rsidR="009F4915" w:rsidRPr="00E14304" w:rsidRDefault="009F4915" w:rsidP="00112C7B">
      <w:pPr>
        <w:numPr>
          <w:ilvl w:val="0"/>
          <w:numId w:val="35"/>
        </w:numPr>
        <w:spacing w:after="160" w:line="259" w:lineRule="auto"/>
        <w:contextualSpacing/>
        <w:rPr>
          <w:rFonts w:ascii="Calibri" w:eastAsia="Calibri" w:hAnsi="Calibri"/>
          <w:b/>
          <w:szCs w:val="22"/>
          <w:lang w:eastAsia="en-US"/>
        </w:rPr>
      </w:pPr>
      <w:r w:rsidRPr="00E14304">
        <w:rPr>
          <w:rFonts w:ascii="Calibri" w:eastAsia="Calibri" w:hAnsi="Calibri"/>
          <w:b/>
          <w:szCs w:val="22"/>
          <w:lang w:eastAsia="en-US"/>
        </w:rPr>
        <w:t>Služby rozvoja</w:t>
      </w:r>
    </w:p>
    <w:p w14:paraId="6D21891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Služby rozvoja sa vzťahujú na produkčné a testovacie prostredie systému IS RÚ a zahŕňajú realizácie garantom schválených požiadaviek na zmenu funkčnosti alebo prevádzky systému IS RÚ.</w:t>
      </w:r>
    </w:p>
    <w:p w14:paraId="3A94B628" w14:textId="77777777" w:rsidR="009F4915" w:rsidRPr="00E14304" w:rsidRDefault="009F4915" w:rsidP="009F4915">
      <w:pPr>
        <w:jc w:val="both"/>
        <w:rPr>
          <w:rFonts w:ascii="Calibri" w:eastAsia="Calibri" w:hAnsi="Calibri" w:cs="Arial"/>
          <w:szCs w:val="22"/>
          <w:lang w:eastAsia="en-US"/>
        </w:rPr>
      </w:pPr>
    </w:p>
    <w:p w14:paraId="761CF9F7" w14:textId="77777777" w:rsidR="009F4915" w:rsidRPr="00E14304" w:rsidRDefault="009F4915" w:rsidP="009F4915">
      <w:pPr>
        <w:jc w:val="both"/>
        <w:rPr>
          <w:rFonts w:ascii="Calibri" w:eastAsia="Calibri" w:hAnsi="Calibri" w:cs="Arial"/>
          <w:szCs w:val="22"/>
          <w:lang w:eastAsia="en-US"/>
        </w:rPr>
      </w:pPr>
      <w:r w:rsidRPr="00E14304">
        <w:rPr>
          <w:rFonts w:ascii="Calibri" w:eastAsia="Calibri" w:hAnsi="Calibri" w:cs="Arial"/>
          <w:szCs w:val="22"/>
          <w:lang w:eastAsia="en-US"/>
        </w:rPr>
        <w:t xml:space="preserve">Služby rozvoja zahŕňajú zmeny funkčnosti </w:t>
      </w:r>
      <w:r w:rsidRPr="00E14304">
        <w:rPr>
          <w:rFonts w:ascii="Calibri" w:eastAsia="Calibri" w:hAnsi="Calibri" w:cs="Arial"/>
          <w:bCs/>
          <w:szCs w:val="22"/>
          <w:lang w:eastAsia="en-US"/>
        </w:rPr>
        <w:t>IS RÚ</w:t>
      </w:r>
      <w:r w:rsidRPr="00E14304">
        <w:rPr>
          <w:rFonts w:ascii="Calibri" w:eastAsia="Calibri" w:hAnsi="Calibri" w:cs="Arial"/>
          <w:szCs w:val="22"/>
          <w:lang w:eastAsia="en-US"/>
        </w:rPr>
        <w:t xml:space="preserve">, ktoré vyplývajú z legislatívnych zmien alebo z novo vzniknutých potrieb Objednávateľa, zmeny funkčnosti, konfigurácie a nastavení </w:t>
      </w:r>
      <w:r w:rsidRPr="00E14304">
        <w:rPr>
          <w:rFonts w:ascii="Calibri" w:eastAsia="Calibri" w:hAnsi="Calibri" w:cs="Arial"/>
          <w:bCs/>
          <w:szCs w:val="22"/>
          <w:lang w:eastAsia="en-US"/>
        </w:rPr>
        <w:t>IS RÚ,</w:t>
      </w:r>
      <w:r w:rsidRPr="00E14304">
        <w:rPr>
          <w:rFonts w:ascii="Calibri" w:eastAsia="Calibri" w:hAnsi="Calibri" w:cs="Arial"/>
          <w:szCs w:val="22"/>
          <w:lang w:eastAsia="en-US"/>
        </w:rPr>
        <w:t xml:space="preserve"> ktoré sú vynútené novými zmenami prevádzkového prostredia Objednávateľa a aktualizácia príslušnej dokumentácie k </w:t>
      </w:r>
      <w:r w:rsidRPr="00E14304">
        <w:rPr>
          <w:rFonts w:ascii="Calibri" w:eastAsia="Calibri" w:hAnsi="Calibri" w:cs="Arial"/>
          <w:bCs/>
          <w:szCs w:val="22"/>
          <w:lang w:eastAsia="en-US"/>
        </w:rPr>
        <w:t>IS Objednávateľa</w:t>
      </w:r>
      <w:r w:rsidRPr="00E14304">
        <w:rPr>
          <w:rFonts w:ascii="Calibri" w:eastAsia="Calibri" w:hAnsi="Calibri" w:cs="Arial"/>
          <w:szCs w:val="22"/>
          <w:lang w:eastAsia="en-US"/>
        </w:rPr>
        <w:t xml:space="preserve"> na základe týchto zmien.</w:t>
      </w:r>
    </w:p>
    <w:p w14:paraId="50AE65FA" w14:textId="77777777" w:rsidR="009F4915" w:rsidRPr="00E14304" w:rsidRDefault="009F4915" w:rsidP="009F4915">
      <w:pPr>
        <w:jc w:val="both"/>
        <w:rPr>
          <w:rFonts w:ascii="Calibri" w:eastAsia="Calibri" w:hAnsi="Calibri"/>
          <w:szCs w:val="22"/>
          <w:lang w:eastAsia="en-US"/>
        </w:rPr>
      </w:pPr>
    </w:p>
    <w:p w14:paraId="4D8AFB5D"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Zmeny a doplnky IS RÚ, pri ktorých sa jedná o úpravy IS RÚ funkčného a prevádzkového charakteru</w:t>
      </w:r>
    </w:p>
    <w:p w14:paraId="67DA0CED"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 xml:space="preserve">Implementáciu schválených požiadaviek garantom systému na zmenu funkčnosti systému IS RÚ. </w:t>
      </w:r>
    </w:p>
    <w:p w14:paraId="332EE0C0"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 xml:space="preserve">Zmena funkčnosti systému zahŕňa pridanie, modifikáciu alebo zrušenie akejkoľvek časti systému IS RÚ </w:t>
      </w:r>
    </w:p>
    <w:p w14:paraId="2870FADF"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Rozširovanie funkcionality IS RÚ - Analýza, návrh a vývoj rozšírenia, vylepšenia a/alebo modifikácie aplikačného softvéru IS RÚ na základe legislatívnych zmien alebo na základe podnetu na zlepšenie existujúcej funkcionality/pridanie novej funkcionality</w:t>
      </w:r>
    </w:p>
    <w:p w14:paraId="1154FDAE"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Vykonávanie úprav do existujúcich integračných rozhraní</w:t>
      </w:r>
    </w:p>
    <w:p w14:paraId="0494A653"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Programovanie a implementácia nových integračných rozhraní</w:t>
      </w:r>
    </w:p>
    <w:p w14:paraId="55BD74C6"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Rozširujúce možnosti využitia systému IS RÚ</w:t>
      </w:r>
    </w:p>
    <w:p w14:paraId="6035B9BA"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Otestovanie novej funkcionality</w:t>
      </w:r>
    </w:p>
    <w:p w14:paraId="082300B2"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Aktualizácia používateľskej dokumentácie na základe vykonaných zmien</w:t>
      </w:r>
    </w:p>
    <w:p w14:paraId="41DE6443" w14:textId="77777777" w:rsidR="009F4915" w:rsidRPr="00E14304" w:rsidRDefault="009F4915" w:rsidP="009F4915">
      <w:pPr>
        <w:rPr>
          <w:rFonts w:ascii="Calibri" w:eastAsia="Calibri" w:hAnsi="Calibri"/>
          <w:szCs w:val="22"/>
          <w:lang w:eastAsia="en-US"/>
        </w:rPr>
      </w:pPr>
    </w:p>
    <w:p w14:paraId="0BB92FA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Zmena funkčnosti môže byť tiež vyvolaná požiadavkou používateľov na zlepšenie existujúcej funkcionality alebo na zavedenie novej funkcionality v IS RÚ.</w:t>
      </w:r>
    </w:p>
    <w:p w14:paraId="5A655D20" w14:textId="77777777" w:rsidR="009F4915" w:rsidRPr="00E14304" w:rsidRDefault="009F4915" w:rsidP="009F4915">
      <w:pPr>
        <w:jc w:val="both"/>
        <w:rPr>
          <w:rFonts w:ascii="Calibri" w:eastAsia="Calibri" w:hAnsi="Calibri"/>
          <w:szCs w:val="22"/>
          <w:lang w:eastAsia="en-US"/>
        </w:rPr>
      </w:pPr>
    </w:p>
    <w:p w14:paraId="7DB2777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Poskytovateľovi prináleží úhrada za tieto služby podľa dohodnutého cenníka na riešenie zmenových požiadaviek.</w:t>
      </w:r>
    </w:p>
    <w:p w14:paraId="429D8D62" w14:textId="77777777" w:rsidR="009F4915" w:rsidRPr="00E14304" w:rsidRDefault="009F4915" w:rsidP="009F4915">
      <w:pPr>
        <w:spacing w:after="160" w:line="259" w:lineRule="auto"/>
        <w:jc w:val="both"/>
        <w:rPr>
          <w:rFonts w:ascii="Calibri" w:eastAsia="Calibri" w:hAnsi="Calibri"/>
          <w:szCs w:val="22"/>
          <w:lang w:eastAsia="en-US"/>
        </w:rPr>
      </w:pPr>
    </w:p>
    <w:p w14:paraId="3145C657" w14:textId="77777777" w:rsidR="009F4915" w:rsidRPr="00E14304" w:rsidRDefault="009F4915" w:rsidP="009F4915">
      <w:pPr>
        <w:spacing w:after="160" w:line="259" w:lineRule="auto"/>
        <w:jc w:val="both"/>
        <w:rPr>
          <w:rFonts w:ascii="Calibri" w:eastAsia="Calibri" w:hAnsi="Calibri"/>
          <w:b/>
          <w:szCs w:val="22"/>
          <w:lang w:eastAsia="en-US"/>
        </w:rPr>
      </w:pPr>
      <w:r w:rsidRPr="00E14304">
        <w:rPr>
          <w:rFonts w:ascii="Calibri" w:eastAsia="Calibri" w:hAnsi="Calibri"/>
          <w:b/>
          <w:szCs w:val="22"/>
          <w:lang w:eastAsia="en-US"/>
        </w:rPr>
        <w:t>Parametre kvality poskytovanej služby</w:t>
      </w:r>
    </w:p>
    <w:p w14:paraId="5CD6B3FF" w14:textId="7329BA65" w:rsidR="009F4915" w:rsidRPr="00E14304" w:rsidRDefault="009F4915" w:rsidP="009F4915">
      <w:pPr>
        <w:spacing w:after="160" w:line="259" w:lineRule="auto"/>
        <w:jc w:val="both"/>
        <w:rPr>
          <w:rFonts w:ascii="Calibri" w:eastAsia="Calibri" w:hAnsi="Calibri"/>
          <w:szCs w:val="22"/>
          <w:lang w:eastAsia="en-US"/>
        </w:rPr>
      </w:pPr>
      <w:r w:rsidRPr="00E14304">
        <w:rPr>
          <w:rFonts w:ascii="Calibri" w:eastAsia="Calibri" w:hAnsi="Calibri"/>
          <w:szCs w:val="22"/>
          <w:lang w:eastAsia="en-US"/>
        </w:rPr>
        <w:t xml:space="preserve">Reakčná doba Poskytovateľa na </w:t>
      </w:r>
      <w:r>
        <w:rPr>
          <w:rFonts w:ascii="Calibri" w:eastAsia="Calibri" w:hAnsi="Calibri"/>
          <w:szCs w:val="22"/>
          <w:lang w:eastAsia="en-US"/>
        </w:rPr>
        <w:t>Incident</w:t>
      </w:r>
      <w:r w:rsidRPr="00E14304">
        <w:rPr>
          <w:rFonts w:ascii="Calibri" w:eastAsia="Calibri" w:hAnsi="Calibri"/>
          <w:szCs w:val="22"/>
          <w:lang w:eastAsia="en-US"/>
        </w:rPr>
        <w:t xml:space="preserve"> Objednávateľa sa určuje na základe príslušnej ÚSP. Poskytovateľ poskytuje Služby podpory prevádzky podľa ÚSP uvedenej nižšie. Čas sa vždy meria od momentu, kedy </w:t>
      </w:r>
      <w:r>
        <w:rPr>
          <w:rFonts w:ascii="Calibri" w:eastAsia="Calibri" w:hAnsi="Calibri"/>
          <w:szCs w:val="22"/>
          <w:lang w:eastAsia="en-US"/>
        </w:rPr>
        <w:br/>
      </w:r>
      <w:r w:rsidRPr="00E14304">
        <w:rPr>
          <w:rFonts w:ascii="Calibri" w:eastAsia="Calibri" w:hAnsi="Calibri"/>
          <w:szCs w:val="22"/>
          <w:lang w:eastAsia="en-US"/>
        </w:rPr>
        <w:t xml:space="preserve">je </w:t>
      </w:r>
      <w:r>
        <w:rPr>
          <w:rFonts w:ascii="Calibri" w:eastAsia="Calibri" w:hAnsi="Calibri"/>
          <w:szCs w:val="22"/>
          <w:lang w:eastAsia="en-US"/>
        </w:rPr>
        <w:t>Incident</w:t>
      </w:r>
      <w:r w:rsidRPr="00E14304">
        <w:rPr>
          <w:rFonts w:ascii="Calibri" w:eastAsia="Calibri" w:hAnsi="Calibri"/>
          <w:szCs w:val="22"/>
          <w:lang w:eastAsia="en-US"/>
        </w:rPr>
        <w:t xml:space="preserve"> zaznamenaný do systému pre správu požiadaviek.</w:t>
      </w:r>
    </w:p>
    <w:p w14:paraId="3D890D55" w14:textId="77777777" w:rsidR="009F4915" w:rsidRDefault="009F4915" w:rsidP="009F4915">
      <w:pPr>
        <w:spacing w:after="160" w:line="259" w:lineRule="auto"/>
        <w:jc w:val="both"/>
        <w:rPr>
          <w:rFonts w:ascii="Calibri" w:eastAsia="Calibri" w:hAnsi="Calibri"/>
          <w:szCs w:val="22"/>
          <w:lang w:eastAsia="en-US"/>
        </w:rPr>
      </w:pPr>
    </w:p>
    <w:p w14:paraId="33C426E9" w14:textId="23F9B45D" w:rsidR="009F4915" w:rsidRPr="00E14304" w:rsidRDefault="009F4915" w:rsidP="009F4915">
      <w:pPr>
        <w:spacing w:after="160" w:line="259" w:lineRule="auto"/>
        <w:jc w:val="both"/>
        <w:rPr>
          <w:rFonts w:ascii="Calibri" w:eastAsia="Calibri" w:hAnsi="Calibri"/>
          <w:szCs w:val="22"/>
          <w:lang w:eastAsia="en-US"/>
        </w:rPr>
      </w:pPr>
      <w:r w:rsidRPr="00E14304">
        <w:rPr>
          <w:rFonts w:ascii="Calibri" w:eastAsia="Calibri" w:hAnsi="Calibri"/>
          <w:szCs w:val="22"/>
          <w:lang w:eastAsia="en-US"/>
        </w:rPr>
        <w:t>Dostupnosť služieb IS:</w:t>
      </w:r>
    </w:p>
    <w:tbl>
      <w:tblPr>
        <w:tblStyle w:val="Mriekatabuky1"/>
        <w:tblW w:w="0" w:type="auto"/>
        <w:tblLook w:val="04A0" w:firstRow="1" w:lastRow="0" w:firstColumn="1" w:lastColumn="0" w:noHBand="0" w:noVBand="1"/>
      </w:tblPr>
      <w:tblGrid>
        <w:gridCol w:w="3020"/>
        <w:gridCol w:w="1795"/>
        <w:gridCol w:w="4247"/>
      </w:tblGrid>
      <w:tr w:rsidR="009F4915" w:rsidRPr="00E14304" w14:paraId="3A8ADD50" w14:textId="77777777" w:rsidTr="003B4E8C">
        <w:tc>
          <w:tcPr>
            <w:tcW w:w="3020" w:type="dxa"/>
          </w:tcPr>
          <w:p w14:paraId="07159A5B"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Popis</w:t>
            </w:r>
          </w:p>
        </w:tc>
        <w:tc>
          <w:tcPr>
            <w:tcW w:w="1795" w:type="dxa"/>
          </w:tcPr>
          <w:p w14:paraId="62CF4323"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Parameter</w:t>
            </w:r>
          </w:p>
        </w:tc>
        <w:tc>
          <w:tcPr>
            <w:tcW w:w="4247" w:type="dxa"/>
          </w:tcPr>
          <w:p w14:paraId="444F8AC1"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Poznámka</w:t>
            </w:r>
          </w:p>
        </w:tc>
      </w:tr>
      <w:tr w:rsidR="009F4915" w:rsidRPr="00E14304" w14:paraId="7A5A4260" w14:textId="77777777" w:rsidTr="003B4E8C">
        <w:trPr>
          <w:trHeight w:val="393"/>
        </w:trPr>
        <w:tc>
          <w:tcPr>
            <w:tcW w:w="3020" w:type="dxa"/>
          </w:tcPr>
          <w:p w14:paraId="7C591FAC"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lastRenderedPageBreak/>
              <w:t>Prevádzkové hodiny podpory</w:t>
            </w:r>
          </w:p>
        </w:tc>
        <w:tc>
          <w:tcPr>
            <w:tcW w:w="1795" w:type="dxa"/>
          </w:tcPr>
          <w:p w14:paraId="022112FB"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8 hod.</w:t>
            </w:r>
          </w:p>
        </w:tc>
        <w:tc>
          <w:tcPr>
            <w:tcW w:w="4247" w:type="dxa"/>
          </w:tcPr>
          <w:p w14:paraId="49E1E6A6"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08:00 – 16:00 hod</w:t>
            </w:r>
          </w:p>
        </w:tc>
      </w:tr>
      <w:tr w:rsidR="009F4915" w:rsidRPr="00E14304" w14:paraId="5C565EB0" w14:textId="77777777" w:rsidTr="003B4E8C">
        <w:trPr>
          <w:trHeight w:val="427"/>
        </w:trPr>
        <w:tc>
          <w:tcPr>
            <w:tcW w:w="3020" w:type="dxa"/>
            <w:vMerge w:val="restart"/>
          </w:tcPr>
          <w:p w14:paraId="73B14612"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Servisné okno</w:t>
            </w:r>
          </w:p>
        </w:tc>
        <w:tc>
          <w:tcPr>
            <w:tcW w:w="1795" w:type="dxa"/>
          </w:tcPr>
          <w:p w14:paraId="72DA21A3"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11 hod.</w:t>
            </w:r>
          </w:p>
        </w:tc>
        <w:tc>
          <w:tcPr>
            <w:tcW w:w="4247" w:type="dxa"/>
          </w:tcPr>
          <w:p w14:paraId="35496938"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20:00 – 07:00 počas pracovných dní</w:t>
            </w:r>
          </w:p>
        </w:tc>
      </w:tr>
      <w:tr w:rsidR="009F4915" w:rsidRPr="00E14304" w14:paraId="1C7396CD" w14:textId="77777777" w:rsidTr="003B4E8C">
        <w:trPr>
          <w:trHeight w:val="404"/>
        </w:trPr>
        <w:tc>
          <w:tcPr>
            <w:tcW w:w="3020" w:type="dxa"/>
            <w:vMerge/>
          </w:tcPr>
          <w:p w14:paraId="787B5B81" w14:textId="77777777" w:rsidR="009F4915" w:rsidRPr="00E14304" w:rsidRDefault="009F4915" w:rsidP="003B4E8C">
            <w:pPr>
              <w:jc w:val="both"/>
              <w:rPr>
                <w:rFonts w:ascii="Calibri" w:eastAsia="Calibri" w:hAnsi="Calibri"/>
                <w:szCs w:val="22"/>
              </w:rPr>
            </w:pPr>
          </w:p>
        </w:tc>
        <w:tc>
          <w:tcPr>
            <w:tcW w:w="1795" w:type="dxa"/>
          </w:tcPr>
          <w:p w14:paraId="2F724E56"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24 hod.</w:t>
            </w:r>
          </w:p>
        </w:tc>
        <w:tc>
          <w:tcPr>
            <w:tcW w:w="4247" w:type="dxa"/>
          </w:tcPr>
          <w:p w14:paraId="4F34176D"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0:00 – 23:59 hod. počas dní pracovného pokoja a štátnych sviatkov</w:t>
            </w:r>
          </w:p>
        </w:tc>
      </w:tr>
    </w:tbl>
    <w:p w14:paraId="196D0706" w14:textId="77777777" w:rsidR="009F4915" w:rsidRPr="00E14304" w:rsidRDefault="009F4915" w:rsidP="009F4915">
      <w:pPr>
        <w:rPr>
          <w:rFonts w:ascii="Calibri" w:eastAsia="Calibri" w:hAnsi="Calibri"/>
          <w:b/>
          <w:szCs w:val="22"/>
          <w:lang w:eastAsia="en-US"/>
        </w:rPr>
      </w:pPr>
    </w:p>
    <w:p w14:paraId="06B32EC6" w14:textId="77777777" w:rsidR="009F4915" w:rsidRPr="00E14304" w:rsidRDefault="009F4915" w:rsidP="009F4915">
      <w:pPr>
        <w:rPr>
          <w:rFonts w:ascii="Calibri" w:eastAsia="Calibri" w:hAnsi="Calibri"/>
          <w:b/>
          <w:szCs w:val="22"/>
          <w:lang w:eastAsia="en-US"/>
        </w:rPr>
      </w:pPr>
    </w:p>
    <w:p w14:paraId="2316213F" w14:textId="77777777" w:rsidR="009F4915" w:rsidRPr="00E14304" w:rsidRDefault="009F4915" w:rsidP="009F4915">
      <w:pPr>
        <w:rPr>
          <w:rFonts w:ascii="Calibri" w:eastAsia="Calibri" w:hAnsi="Calibri"/>
          <w:b/>
          <w:szCs w:val="22"/>
          <w:lang w:eastAsia="en-US"/>
        </w:rPr>
      </w:pPr>
      <w:r w:rsidRPr="00E14304">
        <w:rPr>
          <w:rFonts w:ascii="Calibri" w:eastAsia="Calibri" w:hAnsi="Calibri"/>
          <w:b/>
          <w:szCs w:val="22"/>
          <w:lang w:eastAsia="en-US"/>
        </w:rPr>
        <w:t>Úroveň spracovania požiadaviek - ÚSP:</w:t>
      </w:r>
    </w:p>
    <w:p w14:paraId="23063406" w14:textId="77777777" w:rsidR="009F4915" w:rsidRPr="00E14304" w:rsidRDefault="009F4915" w:rsidP="009F4915">
      <w:pPr>
        <w:rPr>
          <w:rFonts w:ascii="Calibri" w:eastAsia="Calibri" w:hAnsi="Calibri"/>
          <w:szCs w:val="22"/>
          <w:lang w:eastAsia="en-US"/>
        </w:rPr>
      </w:pPr>
    </w:p>
    <w:p w14:paraId="40067E41" w14:textId="77777777" w:rsidR="009F4915" w:rsidRPr="00E14304" w:rsidRDefault="009F4915" w:rsidP="009F4915">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Pracovné hodiny služieb podpory prevádzky Poskytovateľa sú počas pracovných dní &lt;8:00; 16:00&gt; (5x8). Čas mimo pracovné hodiny podľa predchádzajúcej vety sa do reakčnej doby ani do doby neutralizácie </w:t>
      </w:r>
      <w:r>
        <w:rPr>
          <w:rFonts w:ascii="Calibri" w:eastAsia="Calibri" w:hAnsi="Calibri" w:cs="Arial"/>
          <w:szCs w:val="22"/>
          <w:lang w:eastAsia="en-US"/>
        </w:rPr>
        <w:t>Incident</w:t>
      </w:r>
      <w:r w:rsidRPr="00E14304">
        <w:rPr>
          <w:rFonts w:ascii="Calibri" w:eastAsia="Calibri" w:hAnsi="Calibri" w:cs="Arial"/>
          <w:szCs w:val="22"/>
          <w:lang w:eastAsia="en-US"/>
        </w:rPr>
        <w:t xml:space="preserve">u nezapočítava. </w:t>
      </w:r>
    </w:p>
    <w:p w14:paraId="542666AB" w14:textId="77777777" w:rsidR="009F4915" w:rsidRPr="00E14304" w:rsidRDefault="009F4915" w:rsidP="009F4915">
      <w:pPr>
        <w:widowControl w:val="0"/>
        <w:spacing w:after="120" w:line="259" w:lineRule="auto"/>
        <w:jc w:val="both"/>
        <w:rPr>
          <w:rFonts w:ascii="Calibri" w:eastAsia="Calibri" w:hAnsi="Calibri" w:cs="Arial"/>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63"/>
        <w:gridCol w:w="2478"/>
        <w:gridCol w:w="2113"/>
      </w:tblGrid>
      <w:tr w:rsidR="009F4915" w:rsidRPr="00E14304" w14:paraId="337BCEE4" w14:textId="77777777" w:rsidTr="003B4E8C">
        <w:tc>
          <w:tcPr>
            <w:tcW w:w="2508" w:type="dxa"/>
            <w:shd w:val="clear" w:color="auto" w:fill="E6E6E6"/>
          </w:tcPr>
          <w:p w14:paraId="603D8CE7"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Typ požiadavky</w:t>
            </w:r>
          </w:p>
        </w:tc>
        <w:tc>
          <w:tcPr>
            <w:tcW w:w="1963" w:type="dxa"/>
            <w:shd w:val="clear" w:color="auto" w:fill="E6E6E6"/>
          </w:tcPr>
          <w:p w14:paraId="34537181"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Reakčná doba</w:t>
            </w:r>
          </w:p>
        </w:tc>
        <w:tc>
          <w:tcPr>
            <w:tcW w:w="2478" w:type="dxa"/>
            <w:shd w:val="clear" w:color="auto" w:fill="E6E6E6"/>
          </w:tcPr>
          <w:p w14:paraId="003637CF"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 xml:space="preserve">Doba neutralizácie </w:t>
            </w:r>
            <w:r>
              <w:rPr>
                <w:rFonts w:ascii="Calibri" w:eastAsia="Calibri" w:hAnsi="Calibri" w:cs="Arial"/>
                <w:b/>
                <w:szCs w:val="22"/>
                <w:lang w:eastAsia="en-US"/>
              </w:rPr>
              <w:t>Incident</w:t>
            </w:r>
            <w:r w:rsidRPr="00E14304">
              <w:rPr>
                <w:rFonts w:ascii="Calibri" w:eastAsia="Calibri" w:hAnsi="Calibri" w:cs="Arial"/>
                <w:b/>
                <w:szCs w:val="22"/>
                <w:lang w:eastAsia="en-US"/>
              </w:rPr>
              <w:t>u</w:t>
            </w:r>
          </w:p>
        </w:tc>
        <w:tc>
          <w:tcPr>
            <w:tcW w:w="2113" w:type="dxa"/>
            <w:shd w:val="clear" w:color="auto" w:fill="E6E6E6"/>
          </w:tcPr>
          <w:p w14:paraId="3B07C0CA"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4B318B">
              <w:rPr>
                <w:rFonts w:ascii="Calibri" w:eastAsia="Calibri" w:hAnsi="Calibri" w:cs="Arial"/>
                <w:b/>
                <w:szCs w:val="22"/>
                <w:lang w:eastAsia="en-US"/>
              </w:rPr>
              <w:t>Doba trvalého vyriešenia v hodinách</w:t>
            </w:r>
          </w:p>
        </w:tc>
      </w:tr>
      <w:tr w:rsidR="009F4915" w:rsidRPr="00E14304" w14:paraId="0247C5C3" w14:textId="77777777" w:rsidTr="003B4E8C">
        <w:tc>
          <w:tcPr>
            <w:tcW w:w="2508" w:type="dxa"/>
          </w:tcPr>
          <w:p w14:paraId="2FBCC9F6"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Kritický </w:t>
            </w:r>
            <w:r>
              <w:rPr>
                <w:rFonts w:ascii="Calibri" w:eastAsia="Calibri" w:hAnsi="Calibri" w:cs="Arial"/>
                <w:szCs w:val="22"/>
                <w:lang w:eastAsia="en-US"/>
              </w:rPr>
              <w:t>Incident</w:t>
            </w:r>
          </w:p>
        </w:tc>
        <w:tc>
          <w:tcPr>
            <w:tcW w:w="1963" w:type="dxa"/>
          </w:tcPr>
          <w:p w14:paraId="789CA0A1"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4</w:t>
            </w:r>
          </w:p>
        </w:tc>
        <w:tc>
          <w:tcPr>
            <w:tcW w:w="2478" w:type="dxa"/>
          </w:tcPr>
          <w:p w14:paraId="2BCB3E85"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12</w:t>
            </w:r>
          </w:p>
        </w:tc>
        <w:tc>
          <w:tcPr>
            <w:tcW w:w="2113" w:type="dxa"/>
          </w:tcPr>
          <w:p w14:paraId="2F2A3BE0"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120</w:t>
            </w:r>
          </w:p>
        </w:tc>
      </w:tr>
      <w:tr w:rsidR="009F4915" w:rsidRPr="00E14304" w14:paraId="0FECC0B8" w14:textId="77777777" w:rsidTr="003B4E8C">
        <w:tc>
          <w:tcPr>
            <w:tcW w:w="2508" w:type="dxa"/>
          </w:tcPr>
          <w:p w14:paraId="167A84F6"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Závažný </w:t>
            </w:r>
            <w:r>
              <w:rPr>
                <w:rFonts w:ascii="Calibri" w:eastAsia="Calibri" w:hAnsi="Calibri" w:cs="Arial"/>
                <w:szCs w:val="22"/>
                <w:lang w:eastAsia="en-US"/>
              </w:rPr>
              <w:t>Incident</w:t>
            </w:r>
            <w:r w:rsidRPr="00E14304">
              <w:rPr>
                <w:rFonts w:ascii="Calibri" w:eastAsia="Calibri" w:hAnsi="Calibri" w:cs="Arial"/>
                <w:szCs w:val="22"/>
                <w:lang w:eastAsia="en-US"/>
              </w:rPr>
              <w:t xml:space="preserve"> </w:t>
            </w:r>
          </w:p>
        </w:tc>
        <w:tc>
          <w:tcPr>
            <w:tcW w:w="1963" w:type="dxa"/>
          </w:tcPr>
          <w:p w14:paraId="754B90E8"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12</w:t>
            </w:r>
          </w:p>
        </w:tc>
        <w:tc>
          <w:tcPr>
            <w:tcW w:w="2478" w:type="dxa"/>
          </w:tcPr>
          <w:p w14:paraId="6F030652"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24</w:t>
            </w:r>
          </w:p>
        </w:tc>
        <w:tc>
          <w:tcPr>
            <w:tcW w:w="2113" w:type="dxa"/>
          </w:tcPr>
          <w:p w14:paraId="6216634F"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240</w:t>
            </w:r>
          </w:p>
        </w:tc>
      </w:tr>
      <w:tr w:rsidR="009F4915" w:rsidRPr="00E14304" w14:paraId="56803867" w14:textId="77777777" w:rsidTr="003B4E8C">
        <w:tc>
          <w:tcPr>
            <w:tcW w:w="2508" w:type="dxa"/>
          </w:tcPr>
          <w:p w14:paraId="08A9FF5B"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Nekritický </w:t>
            </w:r>
            <w:r>
              <w:rPr>
                <w:rFonts w:ascii="Calibri" w:eastAsia="Calibri" w:hAnsi="Calibri" w:cs="Arial"/>
                <w:szCs w:val="22"/>
                <w:lang w:eastAsia="en-US"/>
              </w:rPr>
              <w:t>Incident</w:t>
            </w:r>
          </w:p>
        </w:tc>
        <w:tc>
          <w:tcPr>
            <w:tcW w:w="1963" w:type="dxa"/>
          </w:tcPr>
          <w:p w14:paraId="7CB5F57C"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24</w:t>
            </w:r>
          </w:p>
        </w:tc>
        <w:tc>
          <w:tcPr>
            <w:tcW w:w="2478" w:type="dxa"/>
          </w:tcPr>
          <w:p w14:paraId="6B97956C"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40</w:t>
            </w:r>
          </w:p>
        </w:tc>
        <w:tc>
          <w:tcPr>
            <w:tcW w:w="2113" w:type="dxa"/>
          </w:tcPr>
          <w:p w14:paraId="314C4858"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300</w:t>
            </w:r>
          </w:p>
        </w:tc>
      </w:tr>
    </w:tbl>
    <w:p w14:paraId="76C7C2DE" w14:textId="77777777" w:rsidR="009F4915" w:rsidRPr="00927479" w:rsidRDefault="009F4915" w:rsidP="00EB619C">
      <w:pPr>
        <w:tabs>
          <w:tab w:val="left" w:pos="1665"/>
        </w:tabs>
        <w:rPr>
          <w:rFonts w:cstheme="minorHAnsi"/>
          <w:szCs w:val="22"/>
        </w:rPr>
      </w:pPr>
    </w:p>
    <w:p w14:paraId="029FE031" w14:textId="77777777" w:rsidR="00EB619C" w:rsidRDefault="00EB619C" w:rsidP="00EB619C">
      <w:pPr>
        <w:tabs>
          <w:tab w:val="left" w:pos="1665"/>
        </w:tabs>
        <w:rPr>
          <w:i/>
          <w:szCs w:val="22"/>
        </w:rPr>
      </w:pPr>
    </w:p>
    <w:p w14:paraId="31AD384D" w14:textId="00DBE2F5" w:rsidR="00B130CF" w:rsidRPr="0005639B" w:rsidRDefault="00B130CF" w:rsidP="00EB619C">
      <w:pPr>
        <w:pStyle w:val="Nadpis1"/>
        <w:rPr>
          <w:b/>
          <w:sz w:val="22"/>
          <w:szCs w:val="22"/>
          <w14:ligatures w14:val="standard"/>
          <w14:cntxtAlts/>
        </w:rPr>
      </w:pPr>
      <w:r w:rsidRPr="00497714">
        <w:rPr>
          <w14:ligatures w14:val="standard"/>
          <w14:cntxtAlts/>
        </w:rPr>
        <w:br w:type="page"/>
      </w:r>
    </w:p>
    <w:p w14:paraId="392EA55B" w14:textId="58C4BCD5" w:rsidR="00DA3A5C" w:rsidRPr="00497714" w:rsidRDefault="00DA3A5C" w:rsidP="00F860D2">
      <w:pPr>
        <w:pStyle w:val="Nadpis1"/>
        <w:jc w:val="right"/>
        <w:rPr>
          <w:b/>
          <w:sz w:val="22"/>
          <w:szCs w:val="22"/>
          <w14:ligatures w14:val="standard"/>
          <w14:cntxtAlts/>
        </w:rPr>
      </w:pPr>
      <w:bookmarkStart w:id="193" w:name="_Toc96376574"/>
      <w:bookmarkStart w:id="194" w:name="_Toc96376748"/>
      <w:bookmarkStart w:id="195" w:name="_Toc96377187"/>
      <w:bookmarkStart w:id="196" w:name="_Toc96377361"/>
      <w:bookmarkEnd w:id="192"/>
      <w:r w:rsidRPr="00497714">
        <w:rPr>
          <w:b/>
          <w:sz w:val="22"/>
          <w:szCs w:val="22"/>
          <w14:ligatures w14:val="standard"/>
          <w14:cntxtAlts/>
        </w:rPr>
        <w:lastRenderedPageBreak/>
        <w:t xml:space="preserve">B.2 </w:t>
      </w:r>
      <w:r w:rsidR="00C9587D" w:rsidRPr="00497714">
        <w:rPr>
          <w:b/>
          <w:sz w:val="22"/>
          <w:szCs w:val="22"/>
          <w14:ligatures w14:val="standard"/>
          <w14:cntxtAlts/>
        </w:rPr>
        <w:t>SPÔSOB URČENIA CENY</w:t>
      </w:r>
      <w:bookmarkEnd w:id="193"/>
      <w:bookmarkEnd w:id="194"/>
      <w:bookmarkEnd w:id="195"/>
      <w:bookmarkEnd w:id="196"/>
    </w:p>
    <w:p w14:paraId="4D8A6462" w14:textId="6522F3B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w:t>
      </w:r>
      <w:r w:rsidR="005925F2">
        <w:rPr>
          <w:rFonts w:cstheme="minorHAnsi"/>
          <w:szCs w:val="22"/>
          <w14:ligatures w14:val="standard"/>
          <w14:cntxtAlts/>
        </w:rPr>
        <w:t>/</w:t>
      </w:r>
      <w:r w:rsidRPr="00497714">
        <w:rPr>
          <w:rFonts w:cstheme="minorHAnsi"/>
          <w:szCs w:val="22"/>
          <w14:ligatures w14:val="standard"/>
          <w14:cntxtAlts/>
        </w:rPr>
        <w:t xml:space="preserve">jednotková cena za poskytnutie požadovaného predmetu zákazky, uvedená v ponuke uchádzača, bude vyjadrená v EUR (€), </w:t>
      </w:r>
      <w:proofErr w:type="spellStart"/>
      <w:r w:rsidR="00DD50DD">
        <w:rPr>
          <w:rFonts w:cstheme="minorHAnsi"/>
          <w:szCs w:val="22"/>
          <w14:ligatures w14:val="standard"/>
          <w14:cntxtAlts/>
        </w:rPr>
        <w:t>zaokruhlená</w:t>
      </w:r>
      <w:proofErr w:type="spellEnd"/>
      <w:r w:rsidR="00DD50DD">
        <w:rPr>
          <w:rFonts w:cstheme="minorHAnsi"/>
          <w:szCs w:val="22"/>
          <w14:ligatures w14:val="standard"/>
          <w14:cntxtAlts/>
        </w:rPr>
        <w:t xml:space="preserve"> </w:t>
      </w:r>
      <w:r w:rsidRPr="00497714">
        <w:rPr>
          <w:rFonts w:cstheme="minorHAnsi"/>
          <w:szCs w:val="22"/>
          <w14:ligatures w14:val="standard"/>
          <w14:cntxtAlts/>
        </w:rPr>
        <w:t xml:space="preserve">na dve desatinné miesta a cena celkom za jednotlivé položky bude vypočítaná ako súčin množstva a jednotkovej ceny zaokrúhlenej </w:t>
      </w:r>
      <w:r w:rsidR="00B72C37">
        <w:rPr>
          <w:rFonts w:cstheme="minorHAnsi"/>
          <w:szCs w:val="22"/>
          <w14:ligatures w14:val="standard"/>
          <w14:cntxtAlts/>
        </w:rPr>
        <w:br/>
      </w:r>
      <w:r w:rsidRPr="00497714">
        <w:rPr>
          <w:rFonts w:cstheme="minorHAnsi"/>
          <w:szCs w:val="22"/>
          <w14:ligatures w14:val="standard"/>
          <w14:cntxtAlts/>
        </w:rPr>
        <w:t>na 2 desatinné miesta.</w:t>
      </w:r>
    </w:p>
    <w:p w14:paraId="5139D2A6" w14:textId="77777777" w:rsidR="00775A7D" w:rsidRPr="00237AEE"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 xml:space="preserve">Výpočet ceny je uvedený v tabuľke v časti A.2  </w:t>
      </w:r>
      <w:r w:rsidRPr="00237AEE">
        <w:rPr>
          <w:rFonts w:cstheme="minorHAnsi"/>
          <w:bCs/>
          <w:szCs w:val="22"/>
          <w14:ligatures w14:val="standard"/>
          <w14:cntxtAlts/>
        </w:rPr>
        <w:t>VZOR ŠTRUKTÚROVANÉHO ROZPOČTU CENY ZMLUVY.</w:t>
      </w:r>
    </w:p>
    <w:p w14:paraId="2353D88E" w14:textId="77777777" w:rsidR="00BC2E0D" w:rsidRPr="00237AEE" w:rsidRDefault="00DA3A5C"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237AEE">
        <w:rPr>
          <w:rFonts w:cstheme="minorHAnsi"/>
          <w:szCs w:val="22"/>
          <w14:ligatures w14:val="standard"/>
          <w14:cntxtAlts/>
        </w:rPr>
        <w:t xml:space="preserve"> Určenie ceny a spôsob jej určenia musí byť zrozumiteľný a jasný. </w:t>
      </w:r>
    </w:p>
    <w:p w14:paraId="62A77528" w14:textId="08EC8ED2"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Uchádzačom navrhovaná zmluvná cena za poskytnutie požadovaného predmetu zákazky, uvedená v ponuke uchádzača v návrhu zmluvy bude vyjadrená v mene EUR bez dane z pridanej hodnoty (ďalej len „DPH“), ako aj s DPH.</w:t>
      </w:r>
    </w:p>
    <w:p w14:paraId="4D467ADD"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 stanoví cenu za obstarávaný predmet na základe vlastných výpočtov, činností, výdavkov a príjmov podľa platných právnych predpisov.</w:t>
      </w:r>
    </w:p>
    <w:p w14:paraId="23E44960" w14:textId="77777777" w:rsidR="00BC2E0D" w:rsidRPr="00237AEE" w:rsidRDefault="00BC2E0D" w:rsidP="00F86137">
      <w:pPr>
        <w:numPr>
          <w:ilvl w:val="0"/>
          <w:numId w:val="10"/>
        </w:numPr>
        <w:autoSpaceDE w:val="0"/>
        <w:autoSpaceDN w:val="0"/>
        <w:adjustRightInd w:val="0"/>
        <w:spacing w:before="240"/>
        <w:jc w:val="both"/>
        <w:rPr>
          <w:rFonts w:cstheme="minorHAnsi"/>
          <w:i/>
          <w:sz w:val="18"/>
          <w:szCs w:val="18"/>
          <w14:ligatures w14:val="standard"/>
          <w14:cntxtAlts/>
        </w:rPr>
      </w:pPr>
      <w:r w:rsidRPr="00237AEE">
        <w:rPr>
          <w:rFonts w:cstheme="minorHAnsi"/>
          <w:szCs w:val="22"/>
          <w14:ligatures w14:val="standard"/>
          <w14:cntxtAlts/>
        </w:rPr>
        <w:t>Uchádzač je pred predložením svojej ponuky povinný vziať do úvahy všetko, čo je nevyhnutné na úplné a riadne plnenie zmluvy</w:t>
      </w:r>
      <w:r w:rsidR="00212BC9" w:rsidRPr="00237AEE">
        <w:rPr>
          <w:rFonts w:cstheme="minorHAnsi"/>
          <w:szCs w:val="22"/>
          <w14:ligatures w14:val="standard"/>
          <w14:cntxtAlts/>
        </w:rPr>
        <w:t>/zmlúv</w:t>
      </w:r>
      <w:r w:rsidRPr="00237AEE">
        <w:rPr>
          <w:rFonts w:cstheme="minorHAnsi"/>
          <w:szCs w:val="22"/>
          <w14:ligatures w14:val="standard"/>
          <w14:cntxtAlts/>
        </w:rPr>
        <w:t xml:space="preserve">, pričom do svojich cien zahrnie všetky náklady spojené s plnením predmetu zákazky, uvedené v </w:t>
      </w:r>
      <w:r w:rsidR="00B979BA" w:rsidRPr="00237AEE">
        <w:rPr>
          <w:rFonts w:cstheme="minorHAnsi"/>
          <w:szCs w:val="22"/>
          <w14:ligatures w14:val="standard"/>
          <w14:cntxtAlts/>
        </w:rPr>
        <w:t xml:space="preserve">časti súťažných podkladov </w:t>
      </w:r>
      <w:r w:rsidR="00B979BA" w:rsidRPr="00237AEE">
        <w:rPr>
          <w:rFonts w:cstheme="minorHAnsi"/>
          <w:i/>
          <w:sz w:val="18"/>
          <w:szCs w:val="18"/>
          <w14:ligatures w14:val="standard"/>
          <w14:cntxtAlts/>
        </w:rPr>
        <w:t>B.3 OBCHODNÉ PODMIENKY POSKYTNUTIA PREDMETU ZÁKAZKY,</w:t>
      </w:r>
      <w:r w:rsidR="00B979BA" w:rsidRPr="00237AEE">
        <w:rPr>
          <w:rFonts w:cstheme="minorHAnsi"/>
          <w:szCs w:val="22"/>
          <w14:ligatures w14:val="standard"/>
          <w14:cntxtAlts/>
        </w:rPr>
        <w:t xml:space="preserve"> vrátane časti súťažných podkladov </w:t>
      </w:r>
      <w:r w:rsidR="00B979BA" w:rsidRPr="00237AEE">
        <w:rPr>
          <w:rFonts w:cstheme="minorHAnsi"/>
          <w:i/>
          <w:sz w:val="18"/>
          <w:szCs w:val="18"/>
          <w14:ligatures w14:val="standard"/>
          <w14:cntxtAlts/>
        </w:rPr>
        <w:t>B.1 OPIS PREDMETU ZÁKAZKY</w:t>
      </w:r>
      <w:r w:rsidR="00B979BA" w:rsidRPr="00237AEE">
        <w:rPr>
          <w:rFonts w:cstheme="minorHAnsi"/>
          <w:szCs w:val="22"/>
          <w14:ligatures w14:val="standard"/>
          <w14:cntxtAlts/>
        </w:rPr>
        <w:t xml:space="preserve"> a časti súťažných podkladov </w:t>
      </w:r>
      <w:r w:rsidR="00B979BA" w:rsidRPr="00237AEE">
        <w:rPr>
          <w:rFonts w:cstheme="minorHAnsi"/>
          <w:i/>
          <w:sz w:val="18"/>
          <w:szCs w:val="18"/>
          <w14:ligatures w14:val="standard"/>
          <w14:cntxtAlts/>
        </w:rPr>
        <w:t>B.2 SPÔSOB URČENIA CENY.</w:t>
      </w:r>
    </w:p>
    <w:p w14:paraId="07DFC098" w14:textId="68868DD1" w:rsidR="00BC2E0D" w:rsidRPr="00237AEE" w:rsidRDefault="00584CB0"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Víťazný u</w:t>
      </w:r>
      <w:r w:rsidR="00C27004" w:rsidRPr="00237AEE">
        <w:rPr>
          <w:rFonts w:cstheme="minorHAnsi"/>
          <w:szCs w:val="22"/>
          <w14:ligatures w14:val="standard"/>
          <w14:cntxtAlts/>
        </w:rPr>
        <w:t xml:space="preserve">chádzač ku každej oceňovanej položke </w:t>
      </w:r>
      <w:r w:rsidR="00A104CC" w:rsidRPr="00237AEE">
        <w:rPr>
          <w:rFonts w:cstheme="minorHAnsi"/>
          <w:szCs w:val="22"/>
          <w14:ligatures w14:val="standard"/>
          <w14:cntxtAlts/>
        </w:rPr>
        <w:t xml:space="preserve">štruktúrovaného rozpočtu ceny zmluvy, podľa vzoru uvedeného v časti súťažných podkladov </w:t>
      </w:r>
      <w:r w:rsidR="00A104CC" w:rsidRPr="00237AEE">
        <w:rPr>
          <w:rFonts w:cstheme="minorHAnsi"/>
          <w:i/>
          <w:sz w:val="18"/>
          <w:szCs w:val="18"/>
          <w14:ligatures w14:val="standard"/>
          <w14:cntxtAlts/>
        </w:rPr>
        <w:t>A.2 VZOR ŠTRUKTÚROVANÉHO ROZPOČTU CENY ZMLUVY</w:t>
      </w:r>
      <w:r w:rsidR="00A104CC" w:rsidRPr="00237AEE">
        <w:rPr>
          <w:rFonts w:cstheme="minorHAnsi"/>
          <w:szCs w:val="22"/>
          <w14:ligatures w14:val="standard"/>
          <w14:cntxtAlts/>
        </w:rPr>
        <w:t xml:space="preserve">, </w:t>
      </w:r>
      <w:r w:rsidR="00C27004" w:rsidRPr="00237AEE">
        <w:rPr>
          <w:rFonts w:cstheme="minorHAnsi"/>
          <w:szCs w:val="22"/>
          <w14:ligatures w14:val="standard"/>
          <w14:cntxtAlts/>
        </w:rPr>
        <w:t>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237AEE">
        <w:rPr>
          <w:rFonts w:cstheme="minorHAnsi"/>
          <w:szCs w:val="22"/>
          <w14:ligatures w14:val="standard"/>
          <w14:cntxtAlts/>
        </w:rPr>
        <w:t xml:space="preserve">. </w:t>
      </w:r>
      <w:r w:rsidR="00C27004" w:rsidRPr="00237AEE">
        <w:rPr>
          <w:rFonts w:cstheme="minorHAnsi"/>
          <w:szCs w:val="22"/>
          <w14:ligatures w14:val="standard"/>
          <w14:cntxtAlts/>
        </w:rPr>
        <w:t xml:space="preserve">Navrhovaná zmluvná cena za poskytnutie predmetu zákazky musí obsahovať cenu za celý požadovaný predmet zákazky, čiže súčet všetkých položiek, ktorý vychádza z uchádzačom ocenených položiek podľa </w:t>
      </w:r>
      <w:r w:rsidR="00A104CC" w:rsidRPr="00237AEE">
        <w:rPr>
          <w:rFonts w:cstheme="minorHAnsi"/>
          <w:szCs w:val="22"/>
          <w14:ligatures w14:val="standard"/>
          <w14:cntxtAlts/>
        </w:rPr>
        <w:t xml:space="preserve">časti súťažných podkladov </w:t>
      </w:r>
      <w:r w:rsidR="00A104CC" w:rsidRPr="00237AEE">
        <w:rPr>
          <w:rFonts w:cstheme="minorHAnsi"/>
          <w:i/>
          <w:sz w:val="18"/>
          <w:szCs w:val="18"/>
          <w14:ligatures w14:val="standard"/>
          <w14:cntxtAlts/>
        </w:rPr>
        <w:t>A.2 VZOR ŠTRUKTÚROVANÉHO ROZPOČTU CENY ZMLUVY</w:t>
      </w:r>
      <w:r w:rsidR="00A61F58" w:rsidRPr="00237AEE">
        <w:rPr>
          <w:rFonts w:cstheme="minorHAnsi"/>
          <w:i/>
          <w:sz w:val="18"/>
          <w:szCs w:val="18"/>
          <w14:ligatures w14:val="standard"/>
          <w14:cntxtAlts/>
        </w:rPr>
        <w:t>.</w:t>
      </w:r>
    </w:p>
    <w:p w14:paraId="2DEC3D18"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Pri určovaní cien jednotlivých položiek je potrebné vziať do úvahy pokyny na zhotovenie ponuky uvedené v týchto súťažných podkladoch.</w:t>
      </w:r>
    </w:p>
    <w:p w14:paraId="5AF08C32"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w:t>
      </w:r>
      <w:r w:rsidR="00454D51" w:rsidRPr="00237AEE">
        <w:rPr>
          <w:rFonts w:cstheme="minorHAnsi"/>
          <w:szCs w:val="22"/>
          <w14:ligatures w14:val="standard"/>
          <w14:cntxtAlts/>
        </w:rPr>
        <w:t xml:space="preserve">v časti súťažných podkladov </w:t>
      </w:r>
      <w:r w:rsidR="00454D51" w:rsidRPr="00237AEE">
        <w:rPr>
          <w:rFonts w:cstheme="minorHAnsi"/>
          <w:i/>
          <w:sz w:val="18"/>
          <w:szCs w:val="18"/>
          <w14:ligatures w14:val="standard"/>
          <w14:cntxtAlts/>
        </w:rPr>
        <w:t>A.2 VZOR ŠTRUKTÚROVANÉHO ROZPOČTU CENY ZMLUVY</w:t>
      </w:r>
      <w:r w:rsidR="00454D51" w:rsidRPr="00237AEE">
        <w:rPr>
          <w:rFonts w:cstheme="minorHAnsi"/>
          <w:szCs w:val="22"/>
          <w14:ligatures w14:val="standard"/>
          <w14:cntxtAlts/>
        </w:rPr>
        <w:t xml:space="preserve"> </w:t>
      </w:r>
      <w:r w:rsidRPr="00237AEE">
        <w:rPr>
          <w:rFonts w:cstheme="minorHAnsi"/>
          <w:szCs w:val="22"/>
          <w14:ligatures w14:val="standard"/>
          <w14:cntxtAlts/>
        </w:rPr>
        <w:t>uvedie v zložení:</w:t>
      </w:r>
    </w:p>
    <w:p w14:paraId="593F4922"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navrhovaná zmluvná cena v EUR bez DPH,</w:t>
      </w:r>
    </w:p>
    <w:p w14:paraId="6BE57790"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výška DPH v EUR,</w:t>
      </w:r>
    </w:p>
    <w:p w14:paraId="5D28C3D3"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navrhované zmluvné ceny v EUR vrátane DPH.</w:t>
      </w:r>
    </w:p>
    <w:p w14:paraId="7FED60DF" w14:textId="77777777" w:rsidR="00BC2E0D" w:rsidRPr="00497714" w:rsidRDefault="00BC2E0D" w:rsidP="00F86137">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50AA4871"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2FA9F397" w14:textId="77777777" w:rsidR="00BC2E0D" w:rsidRPr="00497714" w:rsidRDefault="00EC4717"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lastRenderedPageBreak/>
        <w:t>DPH</w:t>
      </w:r>
      <w:r w:rsidR="00BC2E0D" w:rsidRPr="00497714">
        <w:rPr>
          <w:rFonts w:cstheme="minorHAnsi"/>
          <w:szCs w:val="22"/>
          <w14:ligatures w14:val="standard"/>
          <w14:cntxtAlts/>
        </w:rPr>
        <w:t xml:space="preserve"> v zákonnej výške zaplatí verejný obstarávateľ uchádzačovi ako zdaniteľnej osobe registrovanej v Slovenskej republike v súlade so zákonom č. 222/2004 </w:t>
      </w:r>
      <w:proofErr w:type="spellStart"/>
      <w:r w:rsidR="00BC2E0D" w:rsidRPr="00497714">
        <w:rPr>
          <w:rFonts w:cstheme="minorHAnsi"/>
          <w:szCs w:val="22"/>
          <w14:ligatures w14:val="standard"/>
          <w14:cntxtAlts/>
        </w:rPr>
        <w:t>Z.z</w:t>
      </w:r>
      <w:proofErr w:type="spellEnd"/>
      <w:r w:rsidR="00BC2E0D" w:rsidRPr="00497714">
        <w:rPr>
          <w:rFonts w:cstheme="minorHAnsi"/>
          <w:szCs w:val="22"/>
          <w14:ligatures w14:val="standard"/>
          <w14:cntxtAlts/>
        </w:rPr>
        <w:t xml:space="preserve">. o dani z pridanej hodnoty v znení neskorších predpisov v EUR. </w:t>
      </w:r>
      <w:r w:rsidRPr="00497714">
        <w:rPr>
          <w:rFonts w:cstheme="minorHAnsi"/>
          <w:szCs w:val="22"/>
          <w14:ligatures w14:val="standard"/>
          <w14:cntxtAlts/>
        </w:rPr>
        <w:t>DPH</w:t>
      </w:r>
      <w:r w:rsidR="00BC2E0D" w:rsidRPr="00497714">
        <w:rPr>
          <w:rFonts w:cstheme="minorHAnsi"/>
          <w:szCs w:val="22"/>
          <w14:ligatures w14:val="standard"/>
          <w14:cntxtAlts/>
        </w:rPr>
        <w:t xml:space="preserve"> zaplatí verejný obstarávateľ uchádzačovi ako zdaniteľnej osobe registrovanej v inom členskom štáte EÚ, resp. v tretej krajine podľa platných právnych predpisov.</w:t>
      </w:r>
    </w:p>
    <w:p w14:paraId="25F2A7D9" w14:textId="77777777" w:rsidR="001B60A9" w:rsidRPr="00497714" w:rsidRDefault="001B60A9" w:rsidP="00F86137">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w:t>
      </w:r>
      <w:r w:rsidR="008D5F16" w:rsidRPr="00497714">
        <w:rPr>
          <w:rFonts w:cstheme="minorHAnsi"/>
          <w:bCs/>
          <w:szCs w:val="22"/>
          <w14:ligatures w14:val="standard"/>
          <w14:cntxtAlts/>
        </w:rPr>
        <w:t xml:space="preserve">poskytnutia </w:t>
      </w:r>
      <w:r w:rsidRPr="00497714">
        <w:rPr>
          <w:rFonts w:cstheme="minorHAnsi"/>
          <w:bCs/>
          <w:szCs w:val="22"/>
          <w14:ligatures w14:val="standard"/>
          <w14:cntxtAlts/>
        </w:rPr>
        <w:t xml:space="preserve">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00C27004" w:rsidRPr="00497714">
        <w:rPr>
          <w:rFonts w:cstheme="minorHAnsi"/>
          <w:i/>
          <w:smallCaps/>
          <w:sz w:val="18"/>
          <w:szCs w:val="18"/>
          <w14:ligatures w14:val="standard"/>
          <w14:cntxtAlts/>
        </w:rPr>
        <w:t>POSKYTNUTIA</w:t>
      </w:r>
      <w:r w:rsidRPr="00497714">
        <w:rPr>
          <w:rFonts w:cstheme="minorHAnsi"/>
          <w:i/>
          <w:smallCaps/>
          <w:sz w:val="18"/>
          <w:szCs w:val="18"/>
          <w14:ligatures w14:val="standard"/>
          <w14:cntxtAlts/>
        </w:rPr>
        <w:t xml:space="preserve"> </w:t>
      </w:r>
      <w:r w:rsidRPr="00497714">
        <w:rPr>
          <w:rFonts w:cstheme="minorHAnsi"/>
          <w:i/>
          <w:smallCaps/>
          <w:szCs w:val="22"/>
          <w14:ligatures w14:val="standard"/>
          <w14:cntxtAlts/>
        </w:rPr>
        <w:t>predmetu zákazky</w:t>
      </w:r>
      <w:r w:rsidR="005557FC" w:rsidRPr="00497714">
        <w:rPr>
          <w:rFonts w:cstheme="minorHAnsi"/>
          <w:i/>
          <w:smallCaps/>
          <w:szCs w:val="22"/>
          <w14:ligatures w14:val="standard"/>
          <w14:cntxtAlts/>
        </w:rPr>
        <w:t>.</w:t>
      </w:r>
    </w:p>
    <w:p w14:paraId="17F0D0B8" w14:textId="77777777" w:rsidR="00695A24" w:rsidRPr="00497714"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0C83D413" w14:textId="77777777" w:rsidR="001B60A9" w:rsidRPr="00497714"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386B9D57" w14:textId="77777777" w:rsidR="00AD198B" w:rsidRPr="00497714"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sectPr w:rsidR="00AD198B" w:rsidRPr="00497714" w:rsidSect="00FA7AE8">
          <w:headerReference w:type="default" r:id="rId24"/>
          <w:footerReference w:type="default" r:id="rId25"/>
          <w:headerReference w:type="first" r:id="rId26"/>
          <w:pgSz w:w="11906" w:h="16838" w:code="9"/>
          <w:pgMar w:top="1134" w:right="1134" w:bottom="1134" w:left="1134" w:header="709" w:footer="759" w:gutter="0"/>
          <w:pgNumType w:chapSep="period"/>
          <w:cols w:space="708"/>
          <w:docGrid w:linePitch="360"/>
        </w:sectPr>
      </w:pPr>
    </w:p>
    <w:p w14:paraId="137FF48A" w14:textId="77777777" w:rsidR="00C46B17" w:rsidRPr="00497714" w:rsidRDefault="00C46B17" w:rsidP="00C46B17">
      <w:pPr>
        <w:pStyle w:val="Textpoznmkypodiarou"/>
        <w:jc w:val="right"/>
        <w:rPr>
          <w:rFonts w:cstheme="minorHAnsi"/>
          <w:sz w:val="22"/>
          <w:szCs w:val="22"/>
          <w14:ligatures w14:val="standard"/>
          <w14:cntxtAlts/>
        </w:rPr>
      </w:pPr>
    </w:p>
    <w:p w14:paraId="2ED5151F" w14:textId="7251F99B" w:rsidR="001B60A9" w:rsidRPr="00497714" w:rsidRDefault="001B60A9" w:rsidP="00F860D2">
      <w:pPr>
        <w:pStyle w:val="Nadpis1"/>
        <w:jc w:val="right"/>
        <w:rPr>
          <w:b/>
          <w:sz w:val="22"/>
          <w:szCs w:val="22"/>
          <w14:ligatures w14:val="standard"/>
          <w14:cntxtAlts/>
        </w:rPr>
      </w:pPr>
      <w:bookmarkStart w:id="197" w:name="_Toc96376575"/>
      <w:bookmarkStart w:id="198" w:name="_Toc96376749"/>
      <w:bookmarkStart w:id="199" w:name="_Toc96377188"/>
      <w:bookmarkStart w:id="200" w:name="_Toc96377362"/>
      <w:r w:rsidRPr="00497714">
        <w:rPr>
          <w:b/>
          <w:sz w:val="22"/>
          <w:szCs w:val="22"/>
          <w14:ligatures w14:val="standard"/>
          <w14:cntxtAlts/>
        </w:rPr>
        <w:t>B.3 OBCHODNÉ PODMIENKY</w:t>
      </w:r>
      <w:r w:rsidR="00125941" w:rsidRPr="00497714">
        <w:rPr>
          <w:b/>
          <w:sz w:val="22"/>
          <w:szCs w:val="22"/>
          <w14:ligatures w14:val="standard"/>
          <w14:cntxtAlts/>
        </w:rPr>
        <w:t xml:space="preserve"> </w:t>
      </w:r>
      <w:r w:rsidR="00E06A9D" w:rsidRPr="00497714">
        <w:rPr>
          <w:b/>
          <w:sz w:val="22"/>
          <w:szCs w:val="22"/>
          <w14:ligatures w14:val="standard"/>
          <w14:cntxtAlts/>
        </w:rPr>
        <w:t>POSKYTNUTIA</w:t>
      </w:r>
      <w:r w:rsidRPr="00497714">
        <w:rPr>
          <w:b/>
          <w:sz w:val="22"/>
          <w:szCs w:val="22"/>
          <w14:ligatures w14:val="standard"/>
          <w14:cntxtAlts/>
        </w:rPr>
        <w:t xml:space="preserve"> </w:t>
      </w:r>
      <w:r w:rsidR="00DA65BF" w:rsidRPr="00497714">
        <w:rPr>
          <w:b/>
          <w:sz w:val="22"/>
          <w:szCs w:val="22"/>
          <w14:ligatures w14:val="standard"/>
          <w14:cntxtAlts/>
        </w:rPr>
        <w:t>PREDMETU ZÁKAZKY</w:t>
      </w:r>
      <w:bookmarkEnd w:id="197"/>
      <w:bookmarkEnd w:id="198"/>
      <w:bookmarkEnd w:id="199"/>
      <w:bookmarkEnd w:id="200"/>
    </w:p>
    <w:p w14:paraId="3F980893" w14:textId="77777777" w:rsidR="001B60A9" w:rsidRPr="00497714" w:rsidRDefault="001B60A9" w:rsidP="001B60A9">
      <w:pPr>
        <w:pStyle w:val="Textpoznmkypodiarou"/>
        <w:jc w:val="right"/>
        <w:rPr>
          <w:rFonts w:cstheme="minorHAnsi"/>
          <w:b/>
          <w:bCs/>
          <w:sz w:val="22"/>
          <w:szCs w:val="22"/>
          <w14:ligatures w14:val="standard"/>
          <w14:cntxtAlts/>
        </w:rPr>
      </w:pPr>
    </w:p>
    <w:p w14:paraId="468DBFBA" w14:textId="743781EE" w:rsidR="001B60A9" w:rsidRPr="00237AEE" w:rsidRDefault="001B60A9" w:rsidP="00542322">
      <w:pPr>
        <w:pStyle w:val="Odsekzoznamu"/>
        <w:numPr>
          <w:ilvl w:val="0"/>
          <w:numId w:val="1"/>
        </w:numPr>
        <w:spacing w:before="120"/>
        <w:jc w:val="both"/>
        <w:rPr>
          <w:rFonts w:cstheme="minorHAnsi"/>
          <w:szCs w:val="22"/>
          <w14:ligatures w14:val="standard"/>
          <w14:cntxtAlts/>
        </w:rPr>
      </w:pPr>
      <w:r w:rsidRPr="00237AEE">
        <w:rPr>
          <w:rFonts w:cstheme="minorHAnsi"/>
          <w:szCs w:val="22"/>
          <w14:ligatures w14:val="standard"/>
          <w14:cntxtAlts/>
        </w:rPr>
        <w:t xml:space="preserve">Výsledkom tohto verejného obstarávania bude uzatvorenie </w:t>
      </w:r>
      <w:r w:rsidR="00500672">
        <w:rPr>
          <w:rFonts w:cstheme="minorHAnsi"/>
          <w:szCs w:val="22"/>
          <w14:ligatures w14:val="standard"/>
          <w14:cntxtAlts/>
        </w:rPr>
        <w:t>Zmluvy</w:t>
      </w:r>
      <w:r w:rsidR="00DC0AE6" w:rsidRPr="00237AEE">
        <w:rPr>
          <w:rFonts w:cstheme="minorHAnsi"/>
          <w:szCs w:val="22"/>
          <w14:ligatures w14:val="standard"/>
          <w14:cntxtAlts/>
        </w:rPr>
        <w:t xml:space="preserve">. </w:t>
      </w:r>
      <w:r w:rsidR="006918F1" w:rsidRPr="00237AEE">
        <w:rPr>
          <w:rFonts w:cstheme="minorHAnsi"/>
          <w:szCs w:val="22"/>
          <w14:ligatures w14:val="standard"/>
          <w14:cntxtAlts/>
        </w:rPr>
        <w:t xml:space="preserve">Návrh </w:t>
      </w:r>
      <w:r w:rsidR="00B72C37" w:rsidRPr="00237AEE">
        <w:rPr>
          <w:rFonts w:cstheme="minorHAnsi"/>
          <w:szCs w:val="22"/>
          <w14:ligatures w14:val="standard"/>
          <w14:cntxtAlts/>
        </w:rPr>
        <w:t>zmluvy</w:t>
      </w:r>
      <w:r w:rsidR="006918F1" w:rsidRPr="00237AEE">
        <w:rPr>
          <w:rFonts w:cstheme="minorHAnsi"/>
          <w:szCs w:val="22"/>
          <w14:ligatures w14:val="standard"/>
          <w14:cntxtAlts/>
        </w:rPr>
        <w:t xml:space="preserve"> </w:t>
      </w:r>
      <w:r w:rsidR="007D581B" w:rsidRPr="00237AEE">
        <w:rPr>
          <w:rFonts w:cstheme="minorHAnsi"/>
          <w:szCs w:val="22"/>
          <w14:ligatures w14:val="standard"/>
          <w14:cntxtAlts/>
        </w:rPr>
        <w:t>je uvedený v</w:t>
      </w:r>
      <w:r w:rsidR="00DA65BF" w:rsidRPr="00237AEE">
        <w:rPr>
          <w:rFonts w:cstheme="minorHAnsi"/>
          <w:szCs w:val="22"/>
          <w14:ligatures w14:val="standard"/>
          <w14:cntxtAlts/>
        </w:rPr>
        <w:t> </w:t>
      </w:r>
      <w:r w:rsidR="00DA65BF" w:rsidRPr="00237AEE">
        <w:rPr>
          <w:rFonts w:cstheme="minorHAnsi"/>
          <w:b/>
          <w:szCs w:val="22"/>
          <w14:ligatures w14:val="standard"/>
          <w14:cntxtAlts/>
        </w:rPr>
        <w:t xml:space="preserve">Prílohe č. </w:t>
      </w:r>
      <w:r w:rsidR="00542322" w:rsidRPr="00237AEE">
        <w:rPr>
          <w:rFonts w:cstheme="minorHAnsi"/>
          <w:b/>
          <w:szCs w:val="22"/>
          <w14:ligatures w14:val="standard"/>
          <w14:cntxtAlts/>
        </w:rPr>
        <w:t xml:space="preserve">2 </w:t>
      </w:r>
      <w:r w:rsidR="007D581B" w:rsidRPr="00237AEE">
        <w:rPr>
          <w:rFonts w:cstheme="minorHAnsi"/>
          <w:szCs w:val="22"/>
          <w14:ligatures w14:val="standard"/>
          <w14:cntxtAlts/>
        </w:rPr>
        <w:t>súťažných</w:t>
      </w:r>
      <w:r w:rsidR="0092751F" w:rsidRPr="00237AEE">
        <w:rPr>
          <w:rFonts w:cstheme="minorHAnsi"/>
          <w:szCs w:val="22"/>
          <w14:ligatures w14:val="standard"/>
          <w14:cntxtAlts/>
        </w:rPr>
        <w:t xml:space="preserve"> podkladov</w:t>
      </w:r>
      <w:r w:rsidR="006918F1" w:rsidRPr="00237AEE">
        <w:rPr>
          <w:rFonts w:cstheme="minorHAnsi"/>
          <w:szCs w:val="22"/>
          <w14:ligatures w14:val="standard"/>
          <w14:cntxtAlts/>
        </w:rPr>
        <w:t>.</w:t>
      </w:r>
    </w:p>
    <w:p w14:paraId="4701119F" w14:textId="103B83FF" w:rsidR="001B60A9" w:rsidRPr="00237AEE" w:rsidRDefault="001B60A9"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237AEE">
        <w:rPr>
          <w:rFonts w:cstheme="minorHAnsi"/>
          <w:szCs w:val="22"/>
          <w14:ligatures w14:val="standard"/>
          <w14:cntxtAlts/>
        </w:rPr>
        <w:t>Zmluv</w:t>
      </w:r>
      <w:r w:rsidR="00542322" w:rsidRPr="00237AEE">
        <w:rPr>
          <w:rFonts w:cstheme="minorHAnsi"/>
          <w:szCs w:val="22"/>
          <w14:ligatures w14:val="standard"/>
          <w14:cntxtAlts/>
        </w:rPr>
        <w:t>a</w:t>
      </w:r>
      <w:r w:rsidRPr="00237AEE">
        <w:rPr>
          <w:rFonts w:cstheme="minorHAnsi"/>
          <w:szCs w:val="22"/>
          <w14:ligatures w14:val="standard"/>
          <w14:cntxtAlts/>
        </w:rPr>
        <w:t xml:space="preserve"> bu</w:t>
      </w:r>
      <w:r w:rsidR="00542322" w:rsidRPr="00237AEE">
        <w:rPr>
          <w:rFonts w:cstheme="minorHAnsi"/>
          <w:szCs w:val="22"/>
          <w14:ligatures w14:val="standard"/>
          <w14:cntxtAlts/>
        </w:rPr>
        <w:t>de</w:t>
      </w:r>
      <w:r w:rsidRPr="00237AEE">
        <w:rPr>
          <w:rFonts w:cstheme="minorHAnsi"/>
          <w:szCs w:val="22"/>
          <w14:ligatures w14:val="standard"/>
          <w14:cntxtAlts/>
        </w:rPr>
        <w:t xml:space="preserve"> </w:t>
      </w:r>
      <w:r w:rsidR="00542322" w:rsidRPr="00237AEE">
        <w:rPr>
          <w:rFonts w:cstheme="minorHAnsi"/>
          <w:szCs w:val="22"/>
          <w14:ligatures w14:val="standard"/>
          <w14:cntxtAlts/>
        </w:rPr>
        <w:t>uzatvorená</w:t>
      </w:r>
      <w:r w:rsidR="002062E0" w:rsidRPr="00237AEE">
        <w:rPr>
          <w:rFonts w:cstheme="minorHAnsi"/>
          <w:szCs w:val="22"/>
          <w14:ligatures w14:val="standard"/>
          <w14:cntxtAlts/>
        </w:rPr>
        <w:t xml:space="preserve"> </w:t>
      </w:r>
      <w:r w:rsidRPr="00237AEE">
        <w:rPr>
          <w:rFonts w:cstheme="minorHAnsi"/>
          <w:szCs w:val="22"/>
          <w14:ligatures w14:val="standard"/>
          <w14:cntxtAlts/>
        </w:rPr>
        <w:t>podľa slovenského právneho poriadku a na prípadné riešenie sporov budú príslušné slovenské súdy a slovenské procesné právne predpisy.</w:t>
      </w:r>
    </w:p>
    <w:p w14:paraId="0F0DCC71" w14:textId="36D21C63" w:rsidR="001B60A9" w:rsidRPr="00237AEE" w:rsidRDefault="001B60A9" w:rsidP="00DC589C">
      <w:pPr>
        <w:numPr>
          <w:ilvl w:val="0"/>
          <w:numId w:val="1"/>
        </w:numPr>
        <w:spacing w:before="120"/>
        <w:jc w:val="both"/>
        <w:rPr>
          <w:rFonts w:cstheme="minorHAnsi"/>
          <w:szCs w:val="22"/>
          <w14:ligatures w14:val="standard"/>
          <w14:cntxtAlts/>
        </w:rPr>
      </w:pPr>
      <w:r w:rsidRPr="00237AEE">
        <w:rPr>
          <w:rFonts w:cstheme="minorHAnsi"/>
          <w:szCs w:val="22"/>
          <w14:ligatures w14:val="standard"/>
          <w14:cntxtAlts/>
        </w:rPr>
        <w:t>Uzavret</w:t>
      </w:r>
      <w:r w:rsidR="00542322" w:rsidRPr="00237AEE">
        <w:rPr>
          <w:rFonts w:cstheme="minorHAnsi"/>
          <w:szCs w:val="22"/>
          <w14:ligatures w14:val="standard"/>
          <w14:cntxtAlts/>
        </w:rPr>
        <w:t>á</w:t>
      </w:r>
      <w:r w:rsidRPr="00237AEE">
        <w:rPr>
          <w:rFonts w:cstheme="minorHAnsi"/>
          <w:szCs w:val="22"/>
          <w14:ligatures w14:val="standard"/>
          <w14:cntxtAlts/>
        </w:rPr>
        <w:t xml:space="preserve"> zmluv</w:t>
      </w:r>
      <w:r w:rsidR="00542322" w:rsidRPr="00237AEE">
        <w:rPr>
          <w:rFonts w:cstheme="minorHAnsi"/>
          <w:szCs w:val="22"/>
          <w14:ligatures w14:val="standard"/>
          <w14:cntxtAlts/>
        </w:rPr>
        <w:t>a</w:t>
      </w:r>
      <w:r w:rsidRPr="00237AEE">
        <w:rPr>
          <w:rFonts w:cstheme="minorHAnsi"/>
          <w:szCs w:val="22"/>
          <w14:ligatures w14:val="standard"/>
          <w14:cntxtAlts/>
        </w:rPr>
        <w:t xml:space="preserve"> nesm</w:t>
      </w:r>
      <w:r w:rsidR="00542322" w:rsidRPr="00237AEE">
        <w:rPr>
          <w:rFonts w:cstheme="minorHAnsi"/>
          <w:szCs w:val="22"/>
          <w14:ligatures w14:val="standard"/>
          <w14:cntxtAlts/>
        </w:rPr>
        <w:t>ie</w:t>
      </w:r>
      <w:r w:rsidRPr="00237AEE">
        <w:rPr>
          <w:rFonts w:cstheme="minorHAnsi"/>
          <w:szCs w:val="22"/>
          <w14:ligatures w14:val="standard"/>
          <w14:cntxtAlts/>
        </w:rPr>
        <w:t xml:space="preserve"> byť v rozpore so súťažnými podkladmi a s ponukou predloženou úspešným uchádzačom.</w:t>
      </w:r>
    </w:p>
    <w:p w14:paraId="1F68D010" w14:textId="2D6194A6" w:rsidR="006B7B9A" w:rsidRDefault="006B7B9A"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5C2F17">
        <w:rPr>
          <w:rFonts w:cstheme="minorHAnsi"/>
          <w:szCs w:val="22"/>
          <w14:ligatures w14:val="standard"/>
          <w14:cntxtAlts/>
        </w:rPr>
        <w:t xml:space="preserve">Povinnosťou úspešného uchádzača je </w:t>
      </w:r>
      <w:r w:rsidR="00F22BC7" w:rsidRPr="005C2F17">
        <w:rPr>
          <w:rFonts w:cstheme="minorHAnsi"/>
          <w:szCs w:val="22"/>
          <w14:ligatures w14:val="standard"/>
          <w14:cntxtAlts/>
        </w:rPr>
        <w:t xml:space="preserve">strpieť výkon kontroly/auditu/overovania súvisiaceho </w:t>
      </w:r>
      <w:r w:rsidR="0053655A" w:rsidRPr="005C2F17">
        <w:rPr>
          <w:rFonts w:cstheme="minorHAnsi"/>
          <w:szCs w:val="22"/>
          <w14:ligatures w14:val="standard"/>
          <w14:cntxtAlts/>
        </w:rPr>
        <w:br/>
      </w:r>
      <w:r w:rsidR="00F22BC7" w:rsidRPr="005C2F17">
        <w:rPr>
          <w:rFonts w:cstheme="minorHAnsi"/>
          <w:szCs w:val="22"/>
          <w14:ligatures w14:val="standard"/>
          <w14:cntxtAlts/>
        </w:rPr>
        <w:t>s poskytovaním služieb, a to kedykoľvek počas účinnosti Zmluvy o poskytnutí NFP, a to oprávnenými osobami a poskytnúť im požadovanú súčinnosť.</w:t>
      </w:r>
    </w:p>
    <w:p w14:paraId="2C28DEF4" w14:textId="4288EAC4" w:rsidR="00BB5C00" w:rsidRPr="005C2F17" w:rsidRDefault="007D3428" w:rsidP="001D1915">
      <w:pPr>
        <w:numPr>
          <w:ilvl w:val="0"/>
          <w:numId w:val="1"/>
        </w:numPr>
        <w:tabs>
          <w:tab w:val="clear" w:pos="432"/>
          <w:tab w:val="num" w:pos="426"/>
        </w:tabs>
        <w:spacing w:before="120"/>
        <w:ind w:left="426" w:hanging="426"/>
        <w:jc w:val="both"/>
        <w:rPr>
          <w:rFonts w:cstheme="minorHAnsi"/>
          <w:szCs w:val="22"/>
          <w14:ligatures w14:val="standard"/>
          <w14:cntxtAlts/>
        </w:rPr>
      </w:pPr>
      <w:r>
        <w:rPr>
          <w:rFonts w:cstheme="minorHAnsi"/>
          <w:szCs w:val="22"/>
          <w14:ligatures w14:val="standard"/>
          <w14:cntxtAlts/>
        </w:rPr>
        <w:t>Ú</w:t>
      </w:r>
      <w:r w:rsidR="00BB5C00" w:rsidRPr="00BB5C00">
        <w:rPr>
          <w:rFonts w:cstheme="minorHAnsi"/>
          <w:szCs w:val="22"/>
          <w14:ligatures w14:val="standard"/>
          <w14:cntxtAlts/>
        </w:rPr>
        <w:t xml:space="preserve">spešný uchádzač bude povinný preukázať verejnému obstarávateľovi pri uzatvorení </w:t>
      </w:r>
      <w:r>
        <w:rPr>
          <w:rFonts w:cstheme="minorHAnsi"/>
          <w:szCs w:val="22"/>
          <w14:ligatures w14:val="standard"/>
          <w14:cntxtAlts/>
        </w:rPr>
        <w:t>Z</w:t>
      </w:r>
      <w:r w:rsidR="00BB5C00" w:rsidRPr="00BB5C00">
        <w:rPr>
          <w:rFonts w:cstheme="minorHAnsi"/>
          <w:szCs w:val="22"/>
          <w14:ligatures w14:val="standard"/>
          <w14:cntxtAlts/>
        </w:rPr>
        <w:t xml:space="preserve">mluvy poistenie pre prípad zodpovednosti za škodu spôsobenú pri poskytovaní plnenia podľa </w:t>
      </w:r>
      <w:r>
        <w:rPr>
          <w:rFonts w:cstheme="minorHAnsi"/>
          <w:szCs w:val="22"/>
          <w14:ligatures w14:val="standard"/>
          <w14:cntxtAlts/>
        </w:rPr>
        <w:t>Z</w:t>
      </w:r>
      <w:r w:rsidR="00BB5C00" w:rsidRPr="00BB5C00">
        <w:rPr>
          <w:rFonts w:cstheme="minorHAnsi"/>
          <w:szCs w:val="22"/>
          <w14:ligatures w14:val="standard"/>
          <w14:cntxtAlts/>
        </w:rPr>
        <w:t>mluvy na minimálnu poistnú sumu 1 000 000 EUR</w:t>
      </w:r>
      <w:r w:rsidR="00044F10">
        <w:rPr>
          <w:rFonts w:cstheme="minorHAnsi"/>
          <w:szCs w:val="22"/>
          <w14:ligatures w14:val="standard"/>
          <w14:cntxtAlts/>
        </w:rPr>
        <w:t xml:space="preserve"> alebo ekvivalent v inej mene</w:t>
      </w:r>
    </w:p>
    <w:p w14:paraId="1302B475" w14:textId="77777777" w:rsidR="001B60A9" w:rsidRPr="00497714" w:rsidRDefault="001B60A9" w:rsidP="006B7B9A">
      <w:pPr>
        <w:spacing w:before="120"/>
        <w:ind w:left="357"/>
        <w:jc w:val="both"/>
        <w:rPr>
          <w:rFonts w:cstheme="minorHAnsi"/>
          <w:szCs w:val="22"/>
          <w14:ligatures w14:val="standard"/>
          <w14:cntxtAlts/>
        </w:rPr>
      </w:pPr>
    </w:p>
    <w:p w14:paraId="69D19A48" w14:textId="77777777" w:rsidR="002C669D" w:rsidRPr="00497714" w:rsidRDefault="002C669D" w:rsidP="000E171E">
      <w:pPr>
        <w:jc w:val="both"/>
        <w:rPr>
          <w:rFonts w:cstheme="minorHAnsi"/>
          <w:szCs w:val="22"/>
          <w14:ligatures w14:val="standard"/>
          <w14:cntxtAlts/>
        </w:rPr>
        <w:sectPr w:rsidR="002C669D" w:rsidRPr="00497714" w:rsidSect="00FA7AE8">
          <w:pgSz w:w="11906" w:h="16838" w:code="9"/>
          <w:pgMar w:top="1134" w:right="1134" w:bottom="1134" w:left="1134" w:header="709" w:footer="759" w:gutter="0"/>
          <w:pgNumType w:chapSep="period"/>
          <w:cols w:space="708"/>
          <w:docGrid w:linePitch="360"/>
        </w:sectPr>
      </w:pPr>
    </w:p>
    <w:p w14:paraId="3A1D960E" w14:textId="77777777" w:rsidR="00982BE3" w:rsidRDefault="00982BE3" w:rsidP="00500672">
      <w:pPr>
        <w:ind w:left="3545" w:firstLine="709"/>
        <w:jc w:val="right"/>
        <w:rPr>
          <w:rFonts w:cs="Arial Narrow"/>
          <w:b/>
          <w:bCs/>
          <w:caps/>
          <w:szCs w:val="22"/>
        </w:rPr>
      </w:pPr>
      <w:bookmarkStart w:id="201" w:name="_Toc96376576"/>
      <w:bookmarkStart w:id="202" w:name="_Toc96376750"/>
      <w:bookmarkStart w:id="203" w:name="_Toc96377189"/>
      <w:bookmarkStart w:id="204" w:name="_Toc96377363"/>
      <w:r w:rsidRPr="00D13325">
        <w:rPr>
          <w:rFonts w:cs="Arial Narrow"/>
          <w:b/>
          <w:szCs w:val="22"/>
        </w:rPr>
        <w:lastRenderedPageBreak/>
        <w:t>B.</w:t>
      </w:r>
      <w:r>
        <w:rPr>
          <w:rFonts w:cs="Arial Narrow"/>
          <w:b/>
          <w:szCs w:val="22"/>
        </w:rPr>
        <w:t>4</w:t>
      </w:r>
      <w:r w:rsidRPr="00D13325">
        <w:rPr>
          <w:rFonts w:cs="Arial Narrow"/>
          <w:b/>
          <w:szCs w:val="22"/>
        </w:rPr>
        <w:t xml:space="preserve"> </w:t>
      </w:r>
      <w:r>
        <w:rPr>
          <w:rFonts w:cs="Arial Narrow"/>
          <w:b/>
          <w:bCs/>
          <w:caps/>
          <w:szCs w:val="22"/>
        </w:rPr>
        <w:t>JEDNOTNÝ EURÓPSKY DOKUMENT</w:t>
      </w:r>
    </w:p>
    <w:p w14:paraId="06B1B1BE" w14:textId="22FF12C4" w:rsidR="00982BE3" w:rsidRPr="00494A46" w:rsidRDefault="00982BE3" w:rsidP="00500672">
      <w:pPr>
        <w:rPr>
          <w:rFonts w:cstheme="minorHAnsi"/>
          <w:b/>
          <w:szCs w:val="22"/>
        </w:rPr>
      </w:pPr>
    </w:p>
    <w:p w14:paraId="69FC8D21" w14:textId="77777777" w:rsidR="00982BE3" w:rsidRPr="00494A46" w:rsidRDefault="00982BE3" w:rsidP="00982BE3">
      <w:pPr>
        <w:jc w:val="both"/>
        <w:rPr>
          <w:rFonts w:cstheme="minorHAnsi"/>
          <w:szCs w:val="22"/>
        </w:rPr>
      </w:pPr>
    </w:p>
    <w:p w14:paraId="560198EF" w14:textId="41F6CF0F"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00787217" w:rsidRPr="00A56B7F">
        <w:rPr>
          <w:rFonts w:cstheme="minorHAnsi"/>
        </w:rPr>
        <w:t>om</w:t>
      </w:r>
      <w:proofErr w:type="spellEnd"/>
      <w:r w:rsidR="00787217" w:rsidRPr="00A56B7F">
        <w:rPr>
          <w:rFonts w:cstheme="minorHAnsi"/>
        </w:rPr>
        <w:t>, stanovené verejným obstarávateľom v bode III.1</w:t>
      </w:r>
      <w:r w:rsidR="003A2603">
        <w:rPr>
          <w:rFonts w:cstheme="minorHAnsi"/>
        </w:rPr>
        <w:t xml:space="preserve"> oznámenia o </w:t>
      </w:r>
      <w:proofErr w:type="spellStart"/>
      <w:r w:rsidR="003A2603">
        <w:rPr>
          <w:rFonts w:cstheme="minorHAnsi"/>
        </w:rPr>
        <w:t>vyhlsáení</w:t>
      </w:r>
      <w:proofErr w:type="spellEnd"/>
      <w:r w:rsidR="003A2603">
        <w:rPr>
          <w:rFonts w:cstheme="minorHAnsi"/>
        </w:rPr>
        <w:t xml:space="preserve"> verejného obstarávania</w:t>
      </w:r>
      <w:r w:rsidR="00787217" w:rsidRPr="00A56B7F">
        <w:rPr>
          <w:rFonts w:cstheme="minorHAnsi"/>
        </w:rPr>
        <w:t xml:space="preserve">. </w:t>
      </w:r>
    </w:p>
    <w:p w14:paraId="1654FD44"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584D785" w14:textId="71F08C56" w:rsidR="00787217" w:rsidRPr="00A56B7F" w:rsidRDefault="001B08D6" w:rsidP="00787217">
      <w:pPr>
        <w:autoSpaceDE w:val="0"/>
        <w:autoSpaceDN w:val="0"/>
        <w:adjustRightInd w:val="0"/>
        <w:ind w:left="426" w:hanging="426"/>
        <w:jc w:val="both"/>
        <w:rPr>
          <w:rFonts w:cstheme="minorHAnsi"/>
        </w:rPr>
      </w:pPr>
      <w:r>
        <w:rPr>
          <w:rFonts w:cstheme="minorHAnsi"/>
        </w:rPr>
        <w:t xml:space="preserve">3.  </w:t>
      </w:r>
      <w:r w:rsidR="00787217" w:rsidRPr="00A56B7F">
        <w:rPr>
          <w:rFonts w:cstheme="minorHAnsi"/>
        </w:rPr>
        <w:t>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480E99F9" w14:textId="1B8C684F" w:rsidR="0021682C" w:rsidRDefault="00787217" w:rsidP="0021682C">
      <w:pPr>
        <w:autoSpaceDE w:val="0"/>
        <w:autoSpaceDN w:val="0"/>
        <w:adjustRightInd w:val="0"/>
        <w:jc w:val="both"/>
        <w:rPr>
          <w:rFonts w:cstheme="minorHAnsi"/>
        </w:rPr>
      </w:pPr>
      <w:r w:rsidRPr="00A56B7F">
        <w:rPr>
          <w:rFonts w:cstheme="minorHAnsi"/>
        </w:rPr>
        <w:t xml:space="preserve">JED a manuál je zverejnený na stránke UVO : </w:t>
      </w:r>
      <w:hyperlink r:id="rId27" w:history="1">
        <w:r w:rsidR="0021682C" w:rsidRPr="00A73FDB">
          <w:rPr>
            <w:rStyle w:val="Hypertextovprepojenie"/>
            <w:rFonts w:cstheme="minorHAnsi"/>
          </w:rPr>
          <w:t>https://www.uvo.gov.sk/jednotny-europsky-dokument-pre-verejne-obstaravanie-602.html</w:t>
        </w:r>
      </w:hyperlink>
      <w:r w:rsidR="0021682C">
        <w:rPr>
          <w:rStyle w:val="Hypertextovprepojenie"/>
          <w:rFonts w:cstheme="minorHAnsi"/>
        </w:rPr>
        <w:t>.</w:t>
      </w:r>
    </w:p>
    <w:p w14:paraId="73DBB0E6" w14:textId="7335D10D" w:rsidR="00787217" w:rsidRPr="00A56B7F" w:rsidRDefault="00787217" w:rsidP="00787217">
      <w:pPr>
        <w:autoSpaceDE w:val="0"/>
        <w:autoSpaceDN w:val="0"/>
        <w:adjustRightInd w:val="0"/>
        <w:jc w:val="both"/>
        <w:rPr>
          <w:rFonts w:cstheme="minorHAnsi"/>
        </w:rPr>
      </w:pP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F26594A"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5C5EA4" w:rsidRPr="005C5EA4">
        <w:t>10045/2023/45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194253BD"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500672" w:rsidRPr="00500672">
        <w:rPr>
          <w:rFonts w:cstheme="minorHAnsi"/>
          <w:szCs w:val="22"/>
          <w14:ligatures w14:val="standard"/>
          <w14:cntxtAlts/>
        </w:rPr>
        <w:t>Systémová a aplikačná podpora Informačného systému Registra úpadcov (IS RÚ)</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450AF356" w:rsidR="00EC59F5" w:rsidRDefault="00EC59F5"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77777777" w:rsidR="00B0004A" w:rsidRDefault="00B0004A" w:rsidP="00EC59F5">
      <w:pPr>
        <w:autoSpaceDE w:val="0"/>
        <w:autoSpaceDN w:val="0"/>
        <w:adjustRightInd w:val="0"/>
        <w:ind w:left="426" w:hanging="426"/>
        <w:jc w:val="both"/>
        <w:rPr>
          <w:rFonts w:cs="Segoe UI"/>
        </w:rPr>
      </w:pPr>
    </w:p>
    <w:p w14:paraId="3F05412E" w14:textId="77777777" w:rsidR="00EC59F5" w:rsidRPr="00C57B16" w:rsidRDefault="00EC59F5" w:rsidP="00EC59F5">
      <w:pPr>
        <w:autoSpaceDE w:val="0"/>
        <w:autoSpaceDN w:val="0"/>
        <w:adjustRightInd w:val="0"/>
        <w:ind w:left="426" w:hanging="426"/>
        <w:jc w:val="both"/>
        <w:rPr>
          <w:rFonts w:cs="Segoe UI"/>
        </w:rPr>
      </w:pPr>
    </w:p>
    <w:bookmarkEnd w:id="201"/>
    <w:bookmarkEnd w:id="202"/>
    <w:bookmarkEnd w:id="203"/>
    <w:bookmarkEnd w:id="204"/>
    <w:p w14:paraId="5DE3E372" w14:textId="4802C64E" w:rsidR="0060769B" w:rsidRDefault="0060769B" w:rsidP="0060769B">
      <w:pPr>
        <w:rPr>
          <w:rFonts w:cstheme="minorHAnsi"/>
          <w:szCs w:val="22"/>
          <w14:ligatures w14:val="standard"/>
          <w14:cntxtAlts/>
        </w:rPr>
      </w:pPr>
    </w:p>
    <w:p w14:paraId="08D1B17F" w14:textId="07C00091" w:rsidR="00C9013E" w:rsidRPr="00881DA7" w:rsidRDefault="00C9013E" w:rsidP="0060769B">
      <w:pPr>
        <w:rPr>
          <w:rFonts w:cstheme="minorHAnsi"/>
          <w:szCs w:val="22"/>
          <w14:ligatures w14:val="standard"/>
          <w14:cntxtAlts/>
        </w:rPr>
      </w:pPr>
    </w:p>
    <w:p w14:paraId="6F930F21" w14:textId="5B5A4498" w:rsidR="00C9013E" w:rsidRPr="00497714" w:rsidRDefault="00C00B18" w:rsidP="00F860D2">
      <w:pPr>
        <w:pStyle w:val="Nadpis1"/>
        <w:jc w:val="right"/>
        <w:rPr>
          <w:b/>
          <w:sz w:val="22"/>
          <w:szCs w:val="22"/>
          <w14:ligatures w14:val="standard"/>
          <w14:cntxtAlts/>
        </w:rPr>
      </w:pPr>
      <w:bookmarkStart w:id="205" w:name="_Toc96376577"/>
      <w:bookmarkStart w:id="206" w:name="_Toc96376751"/>
      <w:bookmarkStart w:id="207" w:name="_Toc96377190"/>
      <w:bookmarkStart w:id="208" w:name="_Toc96377364"/>
      <w:r>
        <w:rPr>
          <w:b/>
          <w:sz w:val="22"/>
          <w:szCs w:val="22"/>
          <w14:ligatures w14:val="standard"/>
          <w14:cntxtAlts/>
        </w:rPr>
        <w:lastRenderedPageBreak/>
        <w:t>Príloha č. 1</w:t>
      </w:r>
      <w:r w:rsidR="00C9013E" w:rsidRPr="00497714">
        <w:rPr>
          <w:b/>
          <w:sz w:val="22"/>
          <w:szCs w:val="22"/>
          <w14:ligatures w14:val="standard"/>
          <w14:cntxtAlts/>
        </w:rPr>
        <w:t xml:space="preserve"> Formuláre Vyhlásení uchádzača a plnomocenstiev uchádzača</w:t>
      </w:r>
      <w:bookmarkEnd w:id="205"/>
      <w:bookmarkEnd w:id="206"/>
      <w:bookmarkEnd w:id="207"/>
      <w:bookmarkEnd w:id="208"/>
    </w:p>
    <w:p w14:paraId="75BDE4A6" w14:textId="1843ACD4" w:rsidR="00B578E8" w:rsidRPr="00497714" w:rsidRDefault="00C00B18" w:rsidP="00C9587D">
      <w:pPr>
        <w:pStyle w:val="Nadpis2"/>
        <w:jc w:val="right"/>
        <w:rPr>
          <w:rFonts w:cstheme="minorHAnsi"/>
          <w:b w:val="0"/>
          <w:sz w:val="22"/>
          <w:szCs w:val="22"/>
          <w14:ligatures w14:val="standard"/>
          <w14:cntxtAlts/>
        </w:rPr>
      </w:pPr>
      <w:bookmarkStart w:id="209" w:name="_Toc96376578"/>
      <w:bookmarkStart w:id="210" w:name="_Toc96376752"/>
      <w:bookmarkStart w:id="211" w:name="_Toc96377191"/>
      <w:bookmarkStart w:id="212" w:name="_Toc96377365"/>
      <w:r>
        <w:rPr>
          <w:rFonts w:cstheme="minorHAnsi"/>
          <w:b w:val="0"/>
          <w:sz w:val="22"/>
          <w:szCs w:val="22"/>
          <w14:ligatures w14:val="standard"/>
          <w14:cntxtAlts/>
        </w:rPr>
        <w:t>Príloha č. 1</w:t>
      </w:r>
      <w:r w:rsidR="00B578E8" w:rsidRPr="00497714">
        <w:rPr>
          <w:rFonts w:cstheme="minorHAnsi"/>
          <w:b w:val="0"/>
          <w:sz w:val="22"/>
          <w:szCs w:val="22"/>
          <w14:ligatures w14:val="standard"/>
          <w14:cntxtAlts/>
        </w:rPr>
        <w:t>A súťažných podkladov</w:t>
      </w:r>
      <w:bookmarkEnd w:id="209"/>
      <w:bookmarkEnd w:id="210"/>
      <w:bookmarkEnd w:id="211"/>
      <w:bookmarkEnd w:id="212"/>
    </w:p>
    <w:p w14:paraId="77B8557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7203040" w14:textId="2187C651" w:rsidR="00C9013E" w:rsidRPr="00497714" w:rsidRDefault="00C9013E" w:rsidP="00992A7D">
      <w:pPr>
        <w:tabs>
          <w:tab w:val="left" w:leader="dot" w:pos="10034"/>
        </w:tabs>
        <w:spacing w:before="120"/>
        <w:rPr>
          <w:rFonts w:ascii="Arial Narrow" w:hAnsi="Arial Narrow" w:cs="Arial"/>
          <w:caps/>
          <w14:ligatures w14:val="standard"/>
          <w14:cntxtAlts/>
        </w:rPr>
      </w:pPr>
    </w:p>
    <w:p w14:paraId="28E7FCD0" w14:textId="77777777" w:rsidR="00C9013E" w:rsidRPr="00497714" w:rsidRDefault="00C9013E" w:rsidP="00C9013E">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t>vyhlásenia uchádzača</w:t>
      </w:r>
    </w:p>
    <w:p w14:paraId="66DA914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715EDF7" w14:textId="5132966D" w:rsidR="00C9013E" w:rsidRPr="00497714" w:rsidRDefault="00C9013E" w:rsidP="00C9013E">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00F063F8" w:rsidRPr="00497714">
        <w:rPr>
          <w:rFonts w:cstheme="minorHAnsi"/>
          <w:i/>
          <w14:ligatures w14:val="standard"/>
          <w14:cntxtAlts/>
        </w:rPr>
        <w:t>*</w:t>
      </w:r>
      <w:r w:rsidRPr="00497714">
        <w:rPr>
          <w:rFonts w:cstheme="minorHAnsi"/>
          <w14:ligatures w14:val="standard"/>
          <w14:cntxtAlts/>
        </w:rPr>
        <w:t xml:space="preserve"> ........................ </w:t>
      </w:r>
      <w:r w:rsidRPr="00497714">
        <w:rPr>
          <w:rFonts w:cstheme="minorHAnsi"/>
          <w:b/>
          <w14:ligatures w14:val="standard"/>
          <w14:cntxtAlts/>
        </w:rPr>
        <w:t>týmto vyhlasuje, že</w:t>
      </w:r>
    </w:p>
    <w:p w14:paraId="3F56EA3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4A61167" w14:textId="16E1062C" w:rsidR="009437F4" w:rsidRPr="00237AEE"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w:t>
      </w:r>
      <w:r w:rsidRPr="00237AEE">
        <w:rPr>
          <w:rFonts w:cstheme="minorHAnsi"/>
          <w14:ligatures w14:val="standard"/>
          <w14:cntxtAlts/>
        </w:rPr>
        <w:t xml:space="preserve">obstarávania </w:t>
      </w:r>
      <w:r w:rsidR="00500672" w:rsidRPr="00500672">
        <w:rPr>
          <w:rFonts w:cstheme="minorHAnsi"/>
          <w:b/>
          <w14:ligatures w14:val="standard"/>
          <w14:cntxtAlts/>
        </w:rPr>
        <w:t>Systémová a aplikačná podpora Informačného systému Registra úpadcov (IS RÚ)</w:t>
      </w:r>
      <w:r w:rsidRPr="00237AEE">
        <w:rPr>
          <w:rFonts w:cstheme="minorHAnsi"/>
          <w:i/>
          <w14:ligatures w14:val="standard"/>
          <w14:cntxtAlts/>
        </w:rPr>
        <w:t>,</w:t>
      </w:r>
      <w:r w:rsidRPr="00237AEE">
        <w:rPr>
          <w:rFonts w:cstheme="minorHAnsi"/>
          <w14:ligatures w14:val="standard"/>
          <w14:cntxtAlts/>
        </w:rPr>
        <w:t xml:space="preserve"> ktoré sú určené v súťažných podkladoch a v iných dokumentoch poskytnutých verejným obstarávateľom v lehote na predkladanie ponúk,</w:t>
      </w:r>
    </w:p>
    <w:p w14:paraId="62A5399C" w14:textId="77777777" w:rsidR="009437F4" w:rsidRPr="00237AEE" w:rsidRDefault="00F063F8" w:rsidP="004D2840">
      <w:pPr>
        <w:spacing w:beforeLines="60" w:before="144"/>
        <w:jc w:val="both"/>
        <w:rPr>
          <w:rFonts w:cstheme="minorHAnsi"/>
          <w14:ligatures w14:val="standard"/>
          <w14:cntxtAlts/>
        </w:rPr>
      </w:pPr>
      <w:r w:rsidRPr="00237AEE">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r w:rsidR="00EE2BBE" w:rsidRPr="00237AEE">
        <w:rPr>
          <w:rFonts w:cstheme="minorHAnsi"/>
          <w14:ligatures w14:val="standard"/>
          <w14:cntxtAlts/>
        </w:rPr>
        <w:t xml:space="preserve"> </w:t>
      </w:r>
    </w:p>
    <w:p w14:paraId="7991D670" w14:textId="0AA4783C" w:rsidR="009437F4"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je dôkladne oboznámený s celým obsahom súťažných podkladov, návrhom zml</w:t>
      </w:r>
      <w:r w:rsidR="00B321E5" w:rsidRPr="00237AEE">
        <w:rPr>
          <w:rFonts w:cstheme="minorHAnsi"/>
          <w14:ligatures w14:val="standard"/>
          <w14:cntxtAlts/>
        </w:rPr>
        <w:t>úv</w:t>
      </w:r>
      <w:r w:rsidRPr="00237AEE">
        <w:rPr>
          <w:rFonts w:cstheme="minorHAnsi"/>
          <w14:ligatures w14:val="standard"/>
          <w14:cntxtAlts/>
        </w:rPr>
        <w:t>, vrátane všetkých príloh zml</w:t>
      </w:r>
      <w:r w:rsidR="00B321E5" w:rsidRPr="00237AEE">
        <w:rPr>
          <w:rFonts w:cstheme="minorHAnsi"/>
          <w14:ligatures w14:val="standard"/>
          <w14:cntxtAlts/>
        </w:rPr>
        <w:t>úv</w:t>
      </w:r>
      <w:r w:rsidRPr="00237AEE">
        <w:rPr>
          <w:rFonts w:cstheme="minorHAnsi"/>
          <w14:ligatures w14:val="standard"/>
          <w14:cntxtAlts/>
        </w:rPr>
        <w:t>,</w:t>
      </w:r>
      <w:r w:rsidR="009437F4" w:rsidRPr="00237AEE">
        <w:rPr>
          <w:rFonts w:cstheme="minorHAnsi"/>
          <w14:ligatures w14:val="standard"/>
          <w14:cntxtAlts/>
        </w:rPr>
        <w:t xml:space="preserve"> </w:t>
      </w:r>
      <w:r w:rsidRPr="00237AEE">
        <w:rPr>
          <w:rFonts w:cstheme="minorHAnsi"/>
          <w14:ligatures w14:val="standard"/>
          <w14:cntxtAlts/>
        </w:rPr>
        <w:t xml:space="preserve">všetky doklady, dokumenty, </w:t>
      </w:r>
    </w:p>
    <w:p w14:paraId="5D4469AF" w14:textId="7F2CED20"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vyhlásenia a údaje uvedené v ponuke sú pravdivé a úplné,</w:t>
      </w:r>
    </w:p>
    <w:p w14:paraId="24973B30"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58C66765" w14:textId="77777777" w:rsidR="00C9013E" w:rsidRPr="00237AEE" w:rsidRDefault="00C9013E" w:rsidP="00C9013E">
      <w:pPr>
        <w:widowControl w:val="0"/>
        <w:autoSpaceDE w:val="0"/>
        <w:autoSpaceDN w:val="0"/>
        <w:adjustRightInd w:val="0"/>
        <w:jc w:val="both"/>
        <w:rPr>
          <w:rFonts w:cstheme="minorHAnsi"/>
          <w14:ligatures w14:val="standard"/>
          <w14:cntxtAlts/>
        </w:rPr>
      </w:pPr>
      <w:r w:rsidRPr="00237AEE">
        <w:rPr>
          <w:rFonts w:cstheme="minorHAnsi"/>
          <w14:ligatures w14:val="standard"/>
          <w14:cntxtAlts/>
        </w:rPr>
        <w:t>jeho zakladateľom, členom alebo spoločníkom nie je politická strana alebo politické hnutie,</w:t>
      </w:r>
    </w:p>
    <w:p w14:paraId="2299BD2D" w14:textId="7EAC39BE" w:rsidR="00C9013E" w:rsidRPr="00237AEE" w:rsidRDefault="00C9013E" w:rsidP="004372FB">
      <w:pPr>
        <w:spacing w:beforeLines="60" w:before="144"/>
        <w:jc w:val="both"/>
        <w:rPr>
          <w:rFonts w:cstheme="minorHAnsi"/>
          <w:szCs w:val="22"/>
          <w14:ligatures w14:val="standard"/>
          <w14:cntxtAlts/>
        </w:rPr>
      </w:pPr>
      <w:r w:rsidRPr="00237AEE">
        <w:rPr>
          <w:rFonts w:cstheme="minorHAnsi"/>
          <w14:ligatures w14:val="standard"/>
          <w14:cntxtAlts/>
        </w:rPr>
        <w:t>predkladá iba jednu ponuku a</w:t>
      </w:r>
    </w:p>
    <w:p w14:paraId="7EFB23E3" w14:textId="77777777"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nie je členom skupiny dodávateľov, ktorá ako iný uchádzač predkladá ponuku.</w:t>
      </w:r>
    </w:p>
    <w:p w14:paraId="039CB2AE"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A95C586"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p>
    <w:p w14:paraId="0D076221" w14:textId="0B432958" w:rsidR="00C9013E" w:rsidRPr="00237AEE" w:rsidRDefault="00C9013E" w:rsidP="00992A7D">
      <w:pPr>
        <w:spacing w:beforeLines="60" w:before="144"/>
        <w:ind w:left="4963" w:firstLine="709"/>
        <w:jc w:val="both"/>
        <w:rPr>
          <w:rFonts w:cstheme="minorHAnsi"/>
          <w14:ligatures w14:val="standard"/>
          <w14:cntxtAlts/>
        </w:rPr>
      </w:pPr>
      <w:r w:rsidRPr="00237AEE">
        <w:rPr>
          <w:rFonts w:cstheme="minorHAnsi"/>
          <w14:ligatures w14:val="standard"/>
          <w14:cntxtAlts/>
        </w:rPr>
        <w:t>..................................................</w:t>
      </w:r>
    </w:p>
    <w:p w14:paraId="5D92AE3A" w14:textId="30301CD8" w:rsidR="00C9013E" w:rsidRPr="00237AEE" w:rsidRDefault="00C9013E" w:rsidP="004372FB">
      <w:pPr>
        <w:spacing w:beforeLines="60" w:before="144"/>
        <w:jc w:val="both"/>
        <w:rPr>
          <w:rFonts w:cstheme="minorHAnsi"/>
          <w:szCs w:val="22"/>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F063F8" w:rsidRPr="00237AEE">
        <w:rPr>
          <w:rFonts w:cstheme="minorHAnsi"/>
          <w14:ligatures w14:val="standard"/>
          <w14:cntxtAlts/>
        </w:rPr>
        <w:t xml:space="preserve">   meno a podpis uchádzača*</w:t>
      </w:r>
      <w:r w:rsidRPr="00237AEE">
        <w:rPr>
          <w:rFonts w:cstheme="minorHAnsi"/>
          <w14:ligatures w14:val="standard"/>
          <w14:cntxtAlts/>
        </w:rPr>
        <w:tab/>
      </w:r>
    </w:p>
    <w:p w14:paraId="5F32C0E8"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821E786" w14:textId="0B6EDAC8" w:rsidR="00C9013E" w:rsidRPr="00237AEE" w:rsidRDefault="00C9013E" w:rsidP="00385B26">
      <w:pPr>
        <w:pStyle w:val="Normln1"/>
        <w:tabs>
          <w:tab w:val="clear" w:pos="4860"/>
        </w:tabs>
        <w:spacing w:before="0"/>
        <w:rPr>
          <w:rFonts w:asciiTheme="minorHAnsi" w:hAnsiTheme="minorHAnsi" w:cstheme="minorHAnsi"/>
          <w:bCs w:val="0"/>
          <w:szCs w:val="20"/>
          <w14:ligatures w14:val="standard"/>
          <w14:cntxtAlts/>
        </w:rPr>
      </w:pPr>
      <w:r w:rsidRPr="00237AEE">
        <w:rPr>
          <w:rFonts w:asciiTheme="minorHAnsi" w:hAnsiTheme="minorHAnsi" w:cstheme="minorHAnsi"/>
          <w:i/>
          <w14:ligatures w14:val="standard"/>
          <w14:cntxtAlts/>
        </w:rPr>
        <w:t>doplniť podľa potreby</w:t>
      </w:r>
      <w:r w:rsidR="00F063F8" w:rsidRPr="00237AEE">
        <w:rPr>
          <w:rFonts w:asciiTheme="minorHAnsi" w:hAnsiTheme="minorHAnsi" w:cstheme="minorHAnsi"/>
          <w:i/>
          <w14:ligatures w14:val="standard"/>
          <w14:cntxtAlts/>
        </w:rPr>
        <w:t>*</w:t>
      </w:r>
    </w:p>
    <w:p w14:paraId="2633DE72" w14:textId="0B29B05E"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237AEE"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237AEE">
        <w:rPr>
          <w:rFonts w:asciiTheme="minorHAnsi" w:hAnsiTheme="minorHAnsi" w:cstheme="minorHAnsi"/>
          <w:bCs w:val="0"/>
          <w:i/>
          <w:iCs/>
          <w:szCs w:val="20"/>
          <w14:ligatures w14:val="standard"/>
          <w14:cntxtAlts/>
        </w:rPr>
        <w:t>Pozn.: POVINNÉ</w:t>
      </w:r>
    </w:p>
    <w:p w14:paraId="54838E46" w14:textId="2DAE6EE0" w:rsidR="00F12F45" w:rsidRPr="00237AEE" w:rsidRDefault="00F12F45">
      <w:pPr>
        <w:rPr>
          <w:rFonts w:cstheme="minorHAnsi"/>
          <w:bCs/>
          <w:szCs w:val="22"/>
          <w:lang w:eastAsia="cs-CZ"/>
          <w14:ligatures w14:val="standard"/>
          <w14:cntxtAlts/>
        </w:rPr>
      </w:pPr>
      <w:r w:rsidRPr="00237AEE">
        <w:rPr>
          <w:rFonts w:cstheme="minorHAnsi"/>
          <w:szCs w:val="22"/>
          <w14:ligatures w14:val="standard"/>
          <w14:cntxtAlts/>
        </w:rPr>
        <w:br w:type="page"/>
      </w:r>
    </w:p>
    <w:p w14:paraId="56D5EBE7" w14:textId="255A4F52" w:rsidR="00C9013E" w:rsidRPr="00237AEE" w:rsidRDefault="00C9013E" w:rsidP="00C9587D">
      <w:pPr>
        <w:pStyle w:val="Nadpis2"/>
        <w:jc w:val="right"/>
        <w:rPr>
          <w:rFonts w:cstheme="minorHAnsi"/>
          <w:b w:val="0"/>
          <w:sz w:val="22"/>
          <w:szCs w:val="22"/>
          <w14:ligatures w14:val="standard"/>
          <w14:cntxtAlts/>
        </w:rPr>
      </w:pPr>
      <w:bookmarkStart w:id="213" w:name="_Toc96376579"/>
      <w:bookmarkStart w:id="214" w:name="_Toc96376753"/>
      <w:bookmarkStart w:id="215" w:name="_Toc96377192"/>
      <w:bookmarkStart w:id="216" w:name="_Toc96377366"/>
      <w:r w:rsidRPr="00237AEE">
        <w:rPr>
          <w:rFonts w:cstheme="minorHAnsi"/>
          <w:b w:val="0"/>
          <w:sz w:val="22"/>
          <w:szCs w:val="22"/>
          <w14:ligatures w14:val="standard"/>
          <w14:cntxtAlts/>
        </w:rPr>
        <w:lastRenderedPageBreak/>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B súťažných podkladov</w:t>
      </w:r>
      <w:bookmarkEnd w:id="213"/>
      <w:bookmarkEnd w:id="214"/>
      <w:bookmarkEnd w:id="215"/>
      <w:bookmarkEnd w:id="216"/>
    </w:p>
    <w:p w14:paraId="783345E5" w14:textId="77777777" w:rsidR="00C9013E" w:rsidRPr="00237AEE" w:rsidRDefault="00C9013E" w:rsidP="00C9013E">
      <w:pPr>
        <w:spacing w:before="120"/>
        <w:jc w:val="center"/>
        <w:rPr>
          <w:rFonts w:cstheme="minorHAnsi"/>
          <w:caps/>
          <w14:ligatures w14:val="standard"/>
          <w14:cntxtAlts/>
        </w:rPr>
      </w:pPr>
      <w:r w:rsidRPr="00237AEE">
        <w:rPr>
          <w:rFonts w:cstheme="minorHAnsi"/>
          <w:caps/>
          <w14:ligatures w14:val="standard"/>
          <w14:cntxtAlts/>
        </w:rPr>
        <w:t>plnomocenstvo pre člena skupiny dodávateľov</w:t>
      </w:r>
    </w:p>
    <w:p w14:paraId="620D665D"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237AEE" w:rsidRDefault="00C9013E" w:rsidP="00EB14C0">
      <w:pPr>
        <w:spacing w:beforeLines="60" w:before="144"/>
        <w:rPr>
          <w:rFonts w:cstheme="minorHAnsi"/>
          <w:b/>
          <w:bCs/>
          <w14:ligatures w14:val="standard"/>
          <w14:cntxtAlts/>
        </w:rPr>
      </w:pPr>
      <w:r w:rsidRPr="00237AEE">
        <w:rPr>
          <w:rFonts w:cstheme="minorHAnsi"/>
          <w:b/>
          <w:bCs/>
          <w14:ligatures w14:val="standard"/>
          <w14:cntxtAlts/>
        </w:rPr>
        <w:t>Splnomocniteľ/splnomocnitelia:</w:t>
      </w:r>
    </w:p>
    <w:p w14:paraId="6AEA4B61" w14:textId="77777777" w:rsidR="00EB14C0" w:rsidRPr="00237AEE" w:rsidRDefault="00C9013E" w:rsidP="000835C9">
      <w:pPr>
        <w:numPr>
          <w:ilvl w:val="6"/>
          <w:numId w:val="17"/>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237AEE" w:rsidRDefault="00C9013E" w:rsidP="000835C9">
      <w:pPr>
        <w:numPr>
          <w:ilvl w:val="6"/>
          <w:numId w:val="17"/>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237AEE" w:rsidRDefault="00C9013E">
      <w:pPr>
        <w:spacing w:beforeLines="60" w:before="144"/>
        <w:jc w:val="both"/>
        <w:rPr>
          <w:rFonts w:cstheme="minorHAnsi"/>
          <w:i/>
          <w14:ligatures w14:val="standard"/>
          <w14:cntxtAlts/>
        </w:rPr>
      </w:pPr>
      <w:r w:rsidRPr="00237AEE">
        <w:rPr>
          <w:rFonts w:cstheme="minorHAnsi"/>
          <w:i/>
          <w14:ligatures w14:val="standard"/>
          <w14:cntxtAlts/>
        </w:rPr>
        <w:t>(doplniť podľa potreby)</w:t>
      </w:r>
    </w:p>
    <w:p w14:paraId="7AD6F26B"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237AEE" w:rsidRDefault="00C9013E" w:rsidP="00EB14C0">
      <w:pPr>
        <w:spacing w:beforeLines="60" w:before="144"/>
        <w:jc w:val="center"/>
        <w:rPr>
          <w:rFonts w:cstheme="minorHAnsi"/>
          <w:b/>
          <w:bCs/>
          <w14:ligatures w14:val="standard"/>
          <w14:cntxtAlts/>
        </w:rPr>
      </w:pPr>
      <w:r w:rsidRPr="00237AEE">
        <w:rPr>
          <w:rFonts w:cstheme="minorHAnsi"/>
          <w:b/>
          <w:bCs/>
          <w14:ligatures w14:val="standard"/>
          <w14:cntxtAlts/>
        </w:rPr>
        <w:t>udeľuje/ú plnomocenstvo</w:t>
      </w:r>
    </w:p>
    <w:p w14:paraId="737187E4"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237AEE" w:rsidRDefault="00C9013E" w:rsidP="00EB14C0">
      <w:pPr>
        <w:spacing w:beforeLines="60" w:before="144"/>
        <w:jc w:val="both"/>
        <w:rPr>
          <w:rFonts w:cstheme="minorHAnsi"/>
          <w:b/>
          <w:bCs/>
          <w14:ligatures w14:val="standard"/>
          <w14:cntxtAlts/>
        </w:rPr>
      </w:pPr>
      <w:r w:rsidRPr="00237AEE">
        <w:rPr>
          <w:rFonts w:cstheme="minorHAnsi"/>
          <w:b/>
          <w:bCs/>
          <w14:ligatures w14:val="standard"/>
          <w14:cntxtAlts/>
        </w:rPr>
        <w:t>Splnomocnencovi – lídrovi skupiny dodávateľov:</w:t>
      </w:r>
    </w:p>
    <w:p w14:paraId="27585A23" w14:textId="77777777" w:rsidR="00EB14C0" w:rsidRPr="00237AEE" w:rsidRDefault="00C9013E" w:rsidP="000835C9">
      <w:pPr>
        <w:numPr>
          <w:ilvl w:val="0"/>
          <w:numId w:val="18"/>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0386C2B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3E7A8D6" w14:textId="41762DBC"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 xml:space="preserve">na prijímanie pokynov a konanie v mene všetkých členov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 xml:space="preserve"> </w:t>
      </w:r>
      <w:r w:rsidRPr="00237AEE">
        <w:rPr>
          <w:rFonts w:cstheme="minorHAnsi"/>
          <w14:ligatures w14:val="standard"/>
          <w14:cntxtAlts/>
        </w:rPr>
        <w:t>a pre prípad prijatia ponuky verejným obstarávateľom aj na konanie v mene všetkých členov skupiny dodávateľov pri podpise zml</w:t>
      </w:r>
      <w:r w:rsidR="00B321E5" w:rsidRPr="00237AEE">
        <w:rPr>
          <w:rFonts w:cstheme="minorHAnsi"/>
          <w14:ligatures w14:val="standard"/>
          <w14:cntxtAlts/>
        </w:rPr>
        <w:t>ú</w:t>
      </w:r>
      <w:r w:rsidRPr="00237AEE">
        <w:rPr>
          <w:rFonts w:cstheme="minorHAnsi"/>
          <w14:ligatures w14:val="standard"/>
          <w14:cntxtAlts/>
        </w:rPr>
        <w:t>v a komunikácii/zodpovednosti počas plnenia zml</w:t>
      </w:r>
      <w:r w:rsidR="00B321E5" w:rsidRPr="00237AEE">
        <w:rPr>
          <w:rFonts w:cstheme="minorHAnsi"/>
          <w14:ligatures w14:val="standard"/>
          <w14:cntxtAlts/>
        </w:rPr>
        <w:t>ú</w:t>
      </w:r>
      <w:r w:rsidRPr="00237AEE">
        <w:rPr>
          <w:rFonts w:cstheme="minorHAnsi"/>
          <w14:ligatures w14:val="standard"/>
          <w14:cntxtAlts/>
        </w:rPr>
        <w:t>v, a to v pozícii lídra skupiny dodávateľov.</w:t>
      </w:r>
    </w:p>
    <w:p w14:paraId="4944FDD9"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B45ABC1"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p>
    <w:p w14:paraId="76CB3B15" w14:textId="03FEA8A3" w:rsidR="00C9013E" w:rsidRPr="00237AEE" w:rsidRDefault="00C9013E" w:rsidP="00992A7D">
      <w:pPr>
        <w:spacing w:beforeLines="60" w:before="144"/>
        <w:ind w:left="4963" w:firstLine="709"/>
        <w:jc w:val="both"/>
        <w:rPr>
          <w:rFonts w:cstheme="minorHAnsi"/>
          <w14:ligatures w14:val="standard"/>
          <w14:cntxtAlts/>
        </w:rPr>
      </w:pPr>
      <w:r w:rsidRPr="00237AEE">
        <w:rPr>
          <w:rFonts w:cstheme="minorHAnsi"/>
          <w14:ligatures w14:val="standard"/>
          <w14:cntxtAlts/>
        </w:rPr>
        <w:t>..............................</w:t>
      </w:r>
      <w:r w:rsidR="00992A7D" w:rsidRPr="00237AEE">
        <w:rPr>
          <w:rFonts w:cstheme="minorHAnsi"/>
          <w14:ligatures w14:val="standard"/>
          <w14:cntxtAlts/>
        </w:rPr>
        <w:t>...............................</w:t>
      </w:r>
    </w:p>
    <w:p w14:paraId="26785171" w14:textId="169C2391" w:rsidR="00C9013E" w:rsidRPr="00237AEE" w:rsidRDefault="00C9013E" w:rsidP="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04F00BBD"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p>
    <w:p w14:paraId="6EE8050E" w14:textId="77777777" w:rsidR="00992A7D" w:rsidRPr="00237AEE" w:rsidRDefault="00992A7D" w:rsidP="00992A7D">
      <w:pPr>
        <w:spacing w:beforeLines="60" w:before="144"/>
        <w:ind w:left="5672"/>
        <w:jc w:val="both"/>
        <w:rPr>
          <w:rFonts w:cstheme="minorHAnsi"/>
          <w14:ligatures w14:val="standard"/>
          <w14:cntxtAlts/>
        </w:rPr>
      </w:pPr>
      <w:r w:rsidRPr="00237AEE">
        <w:rPr>
          <w:rFonts w:cstheme="minorHAnsi"/>
          <w14:ligatures w14:val="standard"/>
          <w14:cntxtAlts/>
        </w:rPr>
        <w:t xml:space="preserve">.............................................................                 </w:t>
      </w:r>
    </w:p>
    <w:p w14:paraId="54A263C8" w14:textId="392FBFC2" w:rsidR="00C9013E" w:rsidRPr="00237AEE" w:rsidRDefault="00992A7D" w:rsidP="00992A7D">
      <w:pPr>
        <w:spacing w:beforeLines="60" w:before="144"/>
        <w:ind w:left="5672"/>
        <w:jc w:val="both"/>
        <w:rPr>
          <w:rFonts w:cstheme="minorHAnsi"/>
          <w14:ligatures w14:val="standard"/>
          <w14:cntxtAlts/>
        </w:rPr>
      </w:pPr>
      <w:r w:rsidRPr="00237AEE">
        <w:rPr>
          <w:rFonts w:cstheme="minorHAnsi"/>
          <w14:ligatures w14:val="standard"/>
          <w14:cntxtAlts/>
        </w:rPr>
        <w:t xml:space="preserve">             </w:t>
      </w:r>
      <w:r w:rsidR="00C9013E" w:rsidRPr="00237AEE">
        <w:rPr>
          <w:rFonts w:cstheme="minorHAnsi"/>
          <w14:ligatures w14:val="standard"/>
          <w14:cntxtAlts/>
        </w:rPr>
        <w:t>podpis splnomocniteľa</w:t>
      </w:r>
    </w:p>
    <w:p w14:paraId="74DAC166"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073A6CC8"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7616E04F" w14:textId="58511EC2" w:rsidR="00C9013E" w:rsidRPr="00237AEE" w:rsidRDefault="00C9013E" w:rsidP="00992A7D">
      <w:pPr>
        <w:rPr>
          <w:rFonts w:cstheme="minorHAnsi"/>
          <w14:ligatures w14:val="standard"/>
          <w14:cntxtAlts/>
        </w:rPr>
      </w:pPr>
      <w:r w:rsidRPr="00237AEE">
        <w:rPr>
          <w:rFonts w:cstheme="minorHAnsi"/>
          <w14:ligatures w14:val="standard"/>
          <w14:cntxtAlts/>
        </w:rPr>
        <w:t>Plnomocenstvo prijímam:</w:t>
      </w:r>
    </w:p>
    <w:p w14:paraId="571B50E6" w14:textId="0D13535D"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p>
    <w:p w14:paraId="66A82A16" w14:textId="54177BC9"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Pr="00237AEE">
        <w:rPr>
          <w:rFonts w:cstheme="minorHAnsi"/>
          <w14:ligatures w14:val="standard"/>
          <w14:cntxtAlts/>
        </w:rPr>
        <w:t xml:space="preserve">             </w:t>
      </w:r>
      <w:r w:rsidR="00C9013E" w:rsidRPr="00237AEE">
        <w:rPr>
          <w:rFonts w:cstheme="minorHAnsi"/>
          <w14:ligatures w14:val="standard"/>
          <w14:cntxtAlts/>
        </w:rPr>
        <w:t>..............................................................</w:t>
      </w:r>
    </w:p>
    <w:p w14:paraId="70C077F0" w14:textId="0FC5A126" w:rsidR="00C9013E" w:rsidRPr="00237AEE" w:rsidRDefault="00C9013E" w:rsidP="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22C6337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8B03644" w14:textId="77777777" w:rsidR="00B321E5" w:rsidRPr="00237AEE"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237AEE">
        <w:rPr>
          <w:rFonts w:asciiTheme="minorHAnsi" w:hAnsiTheme="minorHAnsi" w:cstheme="minorHAnsi"/>
          <w:bCs w:val="0"/>
          <w:i/>
          <w:iCs/>
          <w:szCs w:val="20"/>
          <w14:ligatures w14:val="standard"/>
          <w14:cntxtAlts/>
        </w:rPr>
        <w:lastRenderedPageBreak/>
        <w:t>Pozn.: POVINNÉ, ak je uchádzačom skupina dodávateľov</w:t>
      </w:r>
    </w:p>
    <w:p w14:paraId="0B1E9BBC" w14:textId="6325280D" w:rsidR="00C9013E" w:rsidRPr="00237AEE" w:rsidRDefault="00C9013E" w:rsidP="00216CBD">
      <w:pPr>
        <w:pStyle w:val="Nadpis2"/>
        <w:jc w:val="right"/>
        <w:rPr>
          <w:rFonts w:cstheme="minorHAnsi"/>
          <w:b w:val="0"/>
          <w:sz w:val="22"/>
          <w:szCs w:val="22"/>
          <w14:ligatures w14:val="standard"/>
          <w14:cntxtAlts/>
        </w:rPr>
      </w:pPr>
      <w:bookmarkStart w:id="217" w:name="_Toc96376580"/>
      <w:bookmarkStart w:id="218" w:name="_Toc96376754"/>
      <w:bookmarkStart w:id="219" w:name="_Toc96377193"/>
      <w:bookmarkStart w:id="220" w:name="_Toc96377367"/>
      <w:r w:rsidRPr="00237AEE">
        <w:rPr>
          <w:rFonts w:cstheme="minorHAnsi"/>
          <w:b w:val="0"/>
          <w:sz w:val="22"/>
          <w:szCs w:val="22"/>
          <w14:ligatures w14:val="standard"/>
          <w14:cntxtAlts/>
        </w:rPr>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C súťažných podkladov</w:t>
      </w:r>
      <w:bookmarkEnd w:id="217"/>
      <w:bookmarkEnd w:id="218"/>
      <w:bookmarkEnd w:id="219"/>
      <w:bookmarkEnd w:id="220"/>
    </w:p>
    <w:p w14:paraId="0101C5B6" w14:textId="77777777" w:rsidR="00C9013E" w:rsidRPr="00237AEE" w:rsidRDefault="00C9013E" w:rsidP="00C9013E">
      <w:pPr>
        <w:spacing w:before="120"/>
        <w:jc w:val="center"/>
        <w:rPr>
          <w:rFonts w:cstheme="minorHAnsi"/>
          <w:caps/>
          <w14:ligatures w14:val="standard"/>
          <w14:cntxtAlts/>
        </w:rPr>
      </w:pPr>
      <w:r w:rsidRPr="00237AEE">
        <w:rPr>
          <w:rFonts w:cstheme="minorHAnsi"/>
          <w:caps/>
          <w14:ligatures w14:val="standard"/>
          <w14:cntxtAlts/>
        </w:rPr>
        <w:t>plnomocenstvo pre osobu konajúcu za lídra skupiny dodávateľov</w:t>
      </w:r>
    </w:p>
    <w:p w14:paraId="3C0A8BA4"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Splnomocniteľ:</w:t>
      </w:r>
    </w:p>
    <w:p w14:paraId="29AF6C27" w14:textId="77777777" w:rsidR="00C9013E" w:rsidRPr="00237AEE" w:rsidRDefault="00C9013E" w:rsidP="00B321E5">
      <w:pPr>
        <w:tabs>
          <w:tab w:val="left" w:pos="0"/>
          <w:tab w:val="num" w:pos="1080"/>
          <w:tab w:val="left" w:leader="dot" w:pos="10034"/>
        </w:tabs>
        <w:spacing w:before="120"/>
        <w:jc w:val="both"/>
        <w:rPr>
          <w:rFonts w:cstheme="minorHAnsi"/>
          <w:b/>
          <w:bCs/>
          <w:i/>
          <w14:ligatures w14:val="standard"/>
          <w14:cntxtAlts/>
        </w:rPr>
      </w:pPr>
      <w:r w:rsidRPr="00237AEE">
        <w:rPr>
          <w:rFonts w:cstheme="minorHAnsi"/>
          <w:b/>
          <w:bCs/>
          <w:i/>
          <w14:ligatures w14:val="standard"/>
          <w14:cntxtAlts/>
        </w:rPr>
        <w:t xml:space="preserve">1. </w:t>
      </w: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237AEE" w:rsidRDefault="00C9013E" w:rsidP="004D2840">
      <w:pPr>
        <w:spacing w:beforeLines="60" w:before="144"/>
        <w:jc w:val="center"/>
        <w:rPr>
          <w:rFonts w:cstheme="minorHAnsi"/>
          <w:b/>
          <w:bCs/>
          <w14:ligatures w14:val="standard"/>
          <w14:cntxtAlts/>
        </w:rPr>
      </w:pPr>
      <w:r w:rsidRPr="00237AEE">
        <w:rPr>
          <w:rFonts w:cstheme="minorHAnsi"/>
          <w:b/>
          <w:bCs/>
          <w14:ligatures w14:val="standard"/>
          <w14:cntxtAlts/>
        </w:rPr>
        <w:t>udeľuje plnomocenstvo</w:t>
      </w:r>
    </w:p>
    <w:p w14:paraId="6A697B6F"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237AEE" w:rsidRDefault="00C9013E" w:rsidP="00C9013E">
      <w:pPr>
        <w:tabs>
          <w:tab w:val="left" w:pos="43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Splnomocnencovi:</w:t>
      </w:r>
    </w:p>
    <w:p w14:paraId="0B8BE57D" w14:textId="77777777" w:rsidR="00C9013E" w:rsidRPr="00237AEE" w:rsidRDefault="00C9013E" w:rsidP="00C9013E">
      <w:pPr>
        <w:tabs>
          <w:tab w:val="left" w:pos="430"/>
          <w:tab w:val="num" w:pos="1080"/>
          <w:tab w:val="left" w:leader="dot" w:pos="10034"/>
        </w:tabs>
        <w:spacing w:before="120"/>
        <w:rPr>
          <w:rFonts w:cstheme="minorHAnsi"/>
          <w:i/>
          <w14:ligatures w14:val="standard"/>
          <w14:cntxtAlts/>
        </w:rPr>
      </w:pPr>
      <w:r w:rsidRPr="00237AEE">
        <w:rPr>
          <w:rFonts w:cstheme="minorHAnsi"/>
          <w:b/>
          <w:bCs/>
          <w:i/>
          <w14:ligatures w14:val="standard"/>
          <w14:cntxtAlts/>
        </w:rPr>
        <w:t xml:space="preserve">1. </w:t>
      </w:r>
      <w:r w:rsidRPr="00237AEE">
        <w:rPr>
          <w:rFonts w:cstheme="minorHAnsi"/>
          <w:bCs/>
          <w:i/>
          <w14:ligatures w14:val="standard"/>
          <w14:cntxtAlts/>
        </w:rPr>
        <w:t>meno, priezvisko a trvalý pobyt osoby konajúcej za lídra skupiny dodávateľov</w:t>
      </w:r>
    </w:p>
    <w:p w14:paraId="10EF96E6"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40181AB4" w14:textId="081E3ACA" w:rsidR="00C9013E" w:rsidRDefault="00C9013E" w:rsidP="00500672">
      <w:pPr>
        <w:tabs>
          <w:tab w:val="num" w:pos="1080"/>
          <w:tab w:val="left" w:leader="dot" w:pos="10034"/>
        </w:tabs>
        <w:spacing w:before="120"/>
        <w:jc w:val="both"/>
        <w:rPr>
          <w:rFonts w:cstheme="minorHAnsi"/>
          <w:b/>
          <w14:ligatures w14:val="standard"/>
          <w14:cntxtAlts/>
        </w:rPr>
      </w:pPr>
      <w:r w:rsidRPr="00237AEE">
        <w:rPr>
          <w:rFonts w:cstheme="minorHAnsi"/>
          <w14:ligatures w14:val="standard"/>
          <w14:cntxtAlts/>
        </w:rPr>
        <w:t xml:space="preserve">na prijímanie pokynov a konanie v mene lídra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w:t>
      </w:r>
    </w:p>
    <w:p w14:paraId="0AC20A1D" w14:textId="77777777" w:rsidR="00500672" w:rsidRPr="00237AEE" w:rsidRDefault="00500672" w:rsidP="00500672">
      <w:pPr>
        <w:tabs>
          <w:tab w:val="num" w:pos="1080"/>
          <w:tab w:val="left" w:leader="dot" w:pos="10034"/>
        </w:tabs>
        <w:spacing w:before="120"/>
        <w:jc w:val="both"/>
        <w:rPr>
          <w:rFonts w:cstheme="minorHAnsi"/>
          <w14:ligatures w14:val="standard"/>
          <w14:cntxtAlts/>
        </w:rPr>
      </w:pPr>
    </w:p>
    <w:p w14:paraId="1DDE1BA8"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77C537BD" w14:textId="1A831D62"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3F85162" w14:textId="0623F75E" w:rsidR="00C9013E" w:rsidRPr="00237AEE" w:rsidRDefault="00C9013E" w:rsidP="00EB14C0">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48570307" w14:textId="77777777" w:rsidR="00EB14C0" w:rsidRPr="00237AEE" w:rsidRDefault="00EB14C0">
      <w:pPr>
        <w:spacing w:beforeLines="60" w:before="144"/>
        <w:rPr>
          <w:rFonts w:cstheme="minorHAnsi"/>
          <w14:ligatures w14:val="standard"/>
          <w14:cntxtAlts/>
        </w:rPr>
      </w:pPr>
    </w:p>
    <w:p w14:paraId="4D1C08FF"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459FF5DF" w14:textId="353CB63E"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237AEE" w:rsidRDefault="00C9013E" w:rsidP="00C9013E">
      <w:pPr>
        <w:rPr>
          <w:rFonts w:cstheme="minorHAnsi"/>
          <w14:ligatures w14:val="standard"/>
          <w14:cntxtAlts/>
        </w:rPr>
      </w:pPr>
      <w:r w:rsidRPr="00237AEE">
        <w:rPr>
          <w:rFonts w:cstheme="minorHAnsi"/>
          <w14:ligatures w14:val="standard"/>
          <w14:cntxtAlts/>
        </w:rPr>
        <w:t>Plnomocenstvo prijímam:</w:t>
      </w:r>
    </w:p>
    <w:p w14:paraId="67C2FFE6"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2E8BEC2" w14:textId="2994B7F6"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3435565"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3FC0F1B9" w14:textId="1F966C56"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8060B37" w14:textId="3F6B4CD7" w:rsidR="00C9013E" w:rsidRPr="00237AEE" w:rsidRDefault="00C9013E" w:rsidP="00EB14C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3BED19EA" w14:textId="00AD0DD6"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237AEE" w:rsidRDefault="00C9013E" w:rsidP="001457F9">
      <w:pPr>
        <w:tabs>
          <w:tab w:val="left" w:pos="393"/>
          <w:tab w:val="num" w:pos="1080"/>
          <w:tab w:val="left" w:leader="dot" w:pos="10034"/>
        </w:tabs>
        <w:spacing w:before="120"/>
        <w:rPr>
          <w:rFonts w:ascii="Arial Narrow" w:hAnsi="Arial Narrow" w:cs="Arial"/>
          <w14:ligatures w14:val="standard"/>
          <w14:cntxtAlts/>
        </w:rPr>
      </w:pPr>
      <w:r w:rsidRPr="00237AEE">
        <w:rPr>
          <w:rFonts w:cstheme="minorHAnsi"/>
          <w:bCs/>
          <w:i/>
          <w:iCs/>
          <w14:ligatures w14:val="standard"/>
          <w14:cntxtAlts/>
        </w:rPr>
        <w:t>Pozn.: FAKULTATÍVNE</w:t>
      </w:r>
      <w:r w:rsidRPr="00237AEE">
        <w:rPr>
          <w:rFonts w:cstheme="minorHAnsi"/>
          <w14:ligatures w14:val="standard"/>
          <w14:cntxtAlts/>
        </w:rPr>
        <w:tab/>
      </w:r>
      <w:r w:rsidRPr="00237AEE">
        <w:rPr>
          <w:rFonts w:cstheme="minorHAnsi"/>
          <w14:ligatures w14:val="standard"/>
          <w14:cntxtAlts/>
        </w:rPr>
        <w:tab/>
      </w:r>
      <w:r w:rsidRPr="00237AEE">
        <w:rPr>
          <w:rFonts w:ascii="Arial Narrow" w:hAnsi="Arial Narrow" w:cs="Arial"/>
          <w14:ligatures w14:val="standard"/>
          <w14:cntxtAlts/>
        </w:rPr>
        <w:tab/>
      </w:r>
      <w:r w:rsidR="00B578E8" w:rsidRPr="00237AEE">
        <w:rPr>
          <w:rFonts w:ascii="Arial Narrow" w:hAnsi="Arial Narrow" w:cs="Arial"/>
          <w14:ligatures w14:val="standard"/>
          <w14:cntxtAlts/>
        </w:rPr>
        <w:br w:type="page"/>
      </w:r>
    </w:p>
    <w:p w14:paraId="585C3497" w14:textId="6BFD6C31" w:rsidR="00C9013E" w:rsidRPr="00237AEE" w:rsidRDefault="00C9013E" w:rsidP="00216CBD">
      <w:pPr>
        <w:pStyle w:val="Nadpis2"/>
        <w:jc w:val="right"/>
        <w:rPr>
          <w:rFonts w:cstheme="minorHAnsi"/>
          <w:b w:val="0"/>
          <w:sz w:val="22"/>
          <w:szCs w:val="22"/>
          <w14:ligatures w14:val="standard"/>
          <w14:cntxtAlts/>
        </w:rPr>
      </w:pPr>
      <w:bookmarkStart w:id="221" w:name="_Toc96376581"/>
      <w:bookmarkStart w:id="222" w:name="_Toc96376755"/>
      <w:bookmarkStart w:id="223" w:name="_Toc96377194"/>
      <w:bookmarkStart w:id="224" w:name="_Toc96377368"/>
      <w:r w:rsidRPr="00237AEE">
        <w:rPr>
          <w:rFonts w:cstheme="minorHAnsi"/>
          <w:b w:val="0"/>
          <w:sz w:val="22"/>
          <w:szCs w:val="22"/>
          <w14:ligatures w14:val="standard"/>
          <w14:cntxtAlts/>
        </w:rPr>
        <w:lastRenderedPageBreak/>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D súťažných podkladov</w:t>
      </w:r>
      <w:bookmarkEnd w:id="221"/>
      <w:bookmarkEnd w:id="222"/>
      <w:bookmarkEnd w:id="223"/>
      <w:bookmarkEnd w:id="224"/>
    </w:p>
    <w:p w14:paraId="7965AA8A" w14:textId="77777777" w:rsidR="00C9013E" w:rsidRPr="00237AEE" w:rsidRDefault="00C9013E" w:rsidP="00C9013E">
      <w:pPr>
        <w:spacing w:before="120"/>
        <w:jc w:val="center"/>
        <w:rPr>
          <w:rFonts w:cstheme="minorHAnsi"/>
          <w:caps/>
          <w14:ligatures w14:val="standard"/>
          <w14:cntxtAlts/>
        </w:rPr>
      </w:pPr>
      <w:r w:rsidRPr="00237AEE">
        <w:rPr>
          <w:rFonts w:ascii="Arial Narrow" w:hAnsi="Arial Narrow" w:cs="Arial"/>
          <w14:ligatures w14:val="standard"/>
          <w14:cntxtAlts/>
        </w:rPr>
        <w:tab/>
      </w:r>
      <w:r w:rsidRPr="00237AEE">
        <w:rPr>
          <w:rFonts w:cstheme="minorHAnsi"/>
          <w:caps/>
          <w14:ligatures w14:val="standard"/>
          <w14:cntxtAlts/>
        </w:rPr>
        <w:t>plnomocenstvo pre osobu konajúcu za uchádzača/člena skupiny dodávateľov</w:t>
      </w:r>
    </w:p>
    <w:p w14:paraId="4C4C75E1"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Splnomocniteľ/splnomocnitelia:</w:t>
      </w:r>
    </w:p>
    <w:p w14:paraId="0B4FBA2E" w14:textId="77777777" w:rsidR="00C9013E" w:rsidRPr="00237AEE" w:rsidRDefault="00C9013E" w:rsidP="00B321E5">
      <w:pPr>
        <w:tabs>
          <w:tab w:val="left" w:pos="0"/>
          <w:tab w:val="num" w:pos="1080"/>
          <w:tab w:val="left" w:leader="dot" w:pos="10034"/>
        </w:tabs>
        <w:spacing w:before="120"/>
        <w:jc w:val="both"/>
        <w:rPr>
          <w:rFonts w:cstheme="minorHAnsi"/>
          <w:b/>
          <w:bCs/>
          <w:i/>
          <w14:ligatures w14:val="standard"/>
          <w14:cntxtAlts/>
        </w:rPr>
      </w:pPr>
      <w:r w:rsidRPr="00237AEE">
        <w:rPr>
          <w:rFonts w:cstheme="minorHAnsi"/>
          <w:b/>
          <w:bCs/>
          <w:i/>
          <w14:ligatures w14:val="standard"/>
          <w14:cntxtAlts/>
        </w:rPr>
        <w:t xml:space="preserve">1. </w:t>
      </w: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237AEE" w:rsidRDefault="00C9013E" w:rsidP="004D2840">
      <w:pPr>
        <w:spacing w:beforeLines="60" w:before="144"/>
        <w:jc w:val="center"/>
        <w:rPr>
          <w:rFonts w:cstheme="minorHAnsi"/>
          <w:b/>
          <w:bCs/>
          <w14:ligatures w14:val="standard"/>
          <w14:cntxtAlts/>
        </w:rPr>
      </w:pPr>
      <w:r w:rsidRPr="00237AEE">
        <w:rPr>
          <w:rFonts w:cstheme="minorHAnsi"/>
          <w:b/>
          <w:bCs/>
          <w14:ligatures w14:val="standard"/>
          <w14:cntxtAlts/>
        </w:rPr>
        <w:t>udeľuje/ú plnomocenstvo</w:t>
      </w:r>
    </w:p>
    <w:p w14:paraId="47434B1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237AEE" w:rsidRDefault="00C9013E" w:rsidP="00C9013E">
      <w:pPr>
        <w:tabs>
          <w:tab w:val="left" w:pos="43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Splnomocnencovi:</w:t>
      </w:r>
    </w:p>
    <w:p w14:paraId="517CAAED" w14:textId="77777777" w:rsidR="00C9013E" w:rsidRPr="00237AEE" w:rsidRDefault="00C9013E" w:rsidP="00C9013E">
      <w:pPr>
        <w:tabs>
          <w:tab w:val="left" w:pos="430"/>
          <w:tab w:val="num" w:pos="1080"/>
          <w:tab w:val="left" w:leader="dot" w:pos="10034"/>
        </w:tabs>
        <w:spacing w:before="120"/>
        <w:rPr>
          <w:rFonts w:cstheme="minorHAnsi"/>
          <w:i/>
          <w14:ligatures w14:val="standard"/>
          <w14:cntxtAlts/>
        </w:rPr>
      </w:pPr>
      <w:r w:rsidRPr="00237AEE">
        <w:rPr>
          <w:rFonts w:cstheme="minorHAnsi"/>
          <w:b/>
          <w:bCs/>
          <w:i/>
          <w14:ligatures w14:val="standard"/>
          <w14:cntxtAlts/>
        </w:rPr>
        <w:t xml:space="preserve">1. </w:t>
      </w:r>
      <w:r w:rsidRPr="00237AEE">
        <w:rPr>
          <w:rFonts w:cstheme="minorHAnsi"/>
          <w:bCs/>
          <w:i/>
          <w14:ligatures w14:val="standard"/>
          <w14:cntxtAlts/>
        </w:rPr>
        <w:t>meno, priezvisko a trvalý pobyt osoby konajúcej za lídra skupiny dodávateľov</w:t>
      </w:r>
    </w:p>
    <w:p w14:paraId="36B6148C"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023F1F85" w14:textId="3ED56FD1" w:rsidR="00C9013E" w:rsidRPr="00237AEE" w:rsidRDefault="00C9013E" w:rsidP="00500672">
      <w:pPr>
        <w:tabs>
          <w:tab w:val="num" w:pos="1080"/>
          <w:tab w:val="left" w:leader="dot" w:pos="10034"/>
        </w:tabs>
        <w:spacing w:before="120"/>
        <w:jc w:val="both"/>
        <w:rPr>
          <w:rFonts w:cstheme="minorHAnsi"/>
          <w14:ligatures w14:val="standard"/>
          <w14:cntxtAlts/>
        </w:rPr>
      </w:pPr>
      <w:r w:rsidRPr="00237AEE">
        <w:rPr>
          <w:rFonts w:cstheme="minorHAnsi"/>
          <w14:ligatures w14:val="standard"/>
          <w14:cntxtAlts/>
        </w:rPr>
        <w:t xml:space="preserve">na prijímanie pokynov a konanie v mene uchádzača / člena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w:t>
      </w:r>
    </w:p>
    <w:p w14:paraId="4AA8F0EE" w14:textId="77777777" w:rsidR="00C9013E" w:rsidRPr="00237AEE" w:rsidRDefault="00C9013E" w:rsidP="00B321E5">
      <w:pPr>
        <w:tabs>
          <w:tab w:val="num" w:pos="1080"/>
          <w:tab w:val="left" w:leader="dot" w:pos="10034"/>
        </w:tabs>
        <w:spacing w:before="120"/>
        <w:rPr>
          <w:rFonts w:cstheme="minorHAnsi"/>
          <w14:ligatures w14:val="standard"/>
          <w14:cntxtAlts/>
        </w:rPr>
      </w:pPr>
    </w:p>
    <w:p w14:paraId="73D6D000"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p>
    <w:p w14:paraId="4E2FBC78" w14:textId="4F2066D5"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Pr="00237AEE">
        <w:rPr>
          <w:rFonts w:cstheme="minorHAnsi"/>
          <w14:ligatures w14:val="standard"/>
          <w14:cntxtAlts/>
        </w:rPr>
        <w:t>..............................................................</w:t>
      </w:r>
    </w:p>
    <w:p w14:paraId="185E288E" w14:textId="6DD0EC58" w:rsidR="00C9013E" w:rsidRPr="00237AEE" w:rsidRDefault="00C9013E" w:rsidP="00EB14C0">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7F5E0BA3" w14:textId="16DD9E2E" w:rsidR="00EB14C0" w:rsidRPr="00237AEE" w:rsidRDefault="00EB14C0">
      <w:pPr>
        <w:spacing w:beforeLines="60" w:before="144"/>
        <w:jc w:val="both"/>
        <w:rPr>
          <w:rFonts w:cstheme="minorHAnsi"/>
          <w14:ligatures w14:val="standard"/>
          <w14:cntxtAlts/>
        </w:rPr>
      </w:pPr>
    </w:p>
    <w:p w14:paraId="0FC7953C" w14:textId="77777777" w:rsidR="00992A7D" w:rsidRPr="00237AEE" w:rsidRDefault="00C9013E">
      <w:pPr>
        <w:spacing w:beforeLines="60" w:before="144"/>
        <w:jc w:val="both"/>
        <w:rPr>
          <w:rFonts w:cstheme="minorHAnsi"/>
          <w14:ligatures w14:val="standard"/>
          <w14:cntxtAlts/>
        </w:rPr>
      </w:pPr>
      <w:r w:rsidRPr="00237AEE">
        <w:rPr>
          <w:rFonts w:cstheme="minorHAnsi"/>
          <w14:ligatures w14:val="standard"/>
          <w14:cntxtAlts/>
        </w:rPr>
        <w:t>v..........................dňa...........................</w:t>
      </w:r>
    </w:p>
    <w:p w14:paraId="55F15E08" w14:textId="24E4B8A3" w:rsidR="00EB14C0" w:rsidRPr="00237AEE" w:rsidRDefault="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27B12F73" w14:textId="2D1CFBB5" w:rsidR="00EB14C0" w:rsidRPr="00237AEE" w:rsidRDefault="00C9013E">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537620BF"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75D334A6"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237AEE" w:rsidRDefault="00C9013E" w:rsidP="00C9013E">
      <w:pPr>
        <w:rPr>
          <w:rFonts w:cstheme="minorHAnsi"/>
          <w14:ligatures w14:val="standard"/>
          <w14:cntxtAlts/>
        </w:rPr>
      </w:pPr>
      <w:r w:rsidRPr="00237AEE">
        <w:rPr>
          <w:rFonts w:cstheme="minorHAnsi"/>
          <w14:ligatures w14:val="standard"/>
          <w14:cntxtAlts/>
        </w:rPr>
        <w:t>Plnomocenstvo prijímam:</w:t>
      </w:r>
    </w:p>
    <w:p w14:paraId="6F062619" w14:textId="77777777" w:rsidR="00C9013E" w:rsidRPr="00237AEE" w:rsidRDefault="00C9013E" w:rsidP="00C9013E">
      <w:pPr>
        <w:rPr>
          <w:rFonts w:cstheme="minorHAnsi"/>
          <w14:ligatures w14:val="standard"/>
          <w14:cntxtAlts/>
        </w:rPr>
      </w:pPr>
    </w:p>
    <w:p w14:paraId="7CBC5770" w14:textId="7E968FF2"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6CA7A1B"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60735F05" w14:textId="04482129" w:rsidR="00C9013E" w:rsidRPr="00497714"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C7AED31" w14:textId="35C7EBAC" w:rsidR="007158B9" w:rsidRDefault="00C9013E" w:rsidP="00385B26">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00710A14">
        <w:rPr>
          <w:rFonts w:cstheme="minorHAnsi"/>
          <w14:ligatures w14:val="standard"/>
          <w14:cntxtAlts/>
        </w:rPr>
        <w:t>podpis</w:t>
      </w:r>
      <w:r w:rsidR="00385B26">
        <w:rPr>
          <w:rFonts w:cstheme="minorHAnsi"/>
          <w14:ligatures w14:val="standard"/>
          <w14:cntxtAlts/>
        </w:rPr>
        <w:t xml:space="preserve"> </w:t>
      </w:r>
      <w:proofErr w:type="spellStart"/>
      <w:r w:rsidR="00385B26">
        <w:rPr>
          <w:rFonts w:cstheme="minorHAnsi"/>
          <w14:ligatures w14:val="standard"/>
          <w14:cntxtAlts/>
        </w:rPr>
        <w:t>splnomocn</w:t>
      </w:r>
      <w:r w:rsidR="00992A7D">
        <w:rPr>
          <w:rFonts w:cstheme="minorHAnsi"/>
          <w14:ligatures w14:val="standard"/>
          <w14:cntxtAlts/>
        </w:rPr>
        <w:t>niteľa</w:t>
      </w:r>
      <w:proofErr w:type="spellEnd"/>
    </w:p>
    <w:sectPr w:rsidR="007158B9" w:rsidSect="009A183E">
      <w:headerReference w:type="default" r:id="rId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CAF93" w14:textId="77777777" w:rsidR="00533D66" w:rsidRDefault="00533D66">
      <w:r>
        <w:separator/>
      </w:r>
    </w:p>
  </w:endnote>
  <w:endnote w:type="continuationSeparator" w:id="0">
    <w:p w14:paraId="6E19561C" w14:textId="77777777" w:rsidR="00533D66" w:rsidRDefault="0053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190957B0" w:rsidR="005C5EA4" w:rsidRPr="00D964B1" w:rsidRDefault="005C5EA4"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0491D">
      <w:t xml:space="preserve"> </w:t>
    </w:r>
    <w:r>
      <w:rPr>
        <w:rFonts w:ascii="Arial" w:hAnsi="Arial" w:cs="Arial"/>
        <w:sz w:val="16"/>
        <w:szCs w:val="22"/>
      </w:rPr>
      <w:t>Systémová a aplikačná podpora Informačného systému Registra úpadcov (IS RÚ)</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5C2F17">
      <w:rPr>
        <w:rFonts w:ascii="Arial" w:hAnsi="Arial" w:cs="Arial"/>
        <w:b/>
        <w:noProof/>
        <w:sz w:val="16"/>
        <w:szCs w:val="22"/>
      </w:rPr>
      <w:t>1</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5C2F17">
      <w:rPr>
        <w:rFonts w:ascii="Arial" w:hAnsi="Arial" w:cs="Arial"/>
        <w:b/>
        <w:noProof/>
        <w:sz w:val="16"/>
        <w:szCs w:val="22"/>
      </w:rPr>
      <w:t>50</w:t>
    </w:r>
    <w:r w:rsidRPr="00D964B1">
      <w:rPr>
        <w:rFonts w:ascii="Arial" w:hAnsi="Arial" w:cs="Arial"/>
        <w:b/>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3A68" w14:textId="77777777" w:rsidR="00533D66" w:rsidRDefault="00533D66">
      <w:r>
        <w:separator/>
      </w:r>
    </w:p>
  </w:footnote>
  <w:footnote w:type="continuationSeparator" w:id="0">
    <w:p w14:paraId="46E035C2" w14:textId="77777777" w:rsidR="00533D66" w:rsidRDefault="00533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5C5EA4" w:rsidRDefault="005C5EA4"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5C5EA4" w:rsidRPr="00F53DA5" w:rsidRDefault="005C5EA4"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5C5EA4" w:rsidRPr="00F74DD8" w:rsidRDefault="005C5EA4"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5C5EA4" w:rsidRPr="00FF7FDE" w:rsidRDefault="005C5EA4"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D5F6" w14:textId="77777777" w:rsidR="005C5EA4" w:rsidRPr="00DD27D1" w:rsidRDefault="005C5EA4" w:rsidP="00E93F54">
    <w:pPr>
      <w:pStyle w:val="Hlavika"/>
      <w:tabs>
        <w:tab w:val="clear" w:pos="4536"/>
        <w:tab w:val="clear" w:pos="9072"/>
        <w:tab w:val="center" w:pos="1440"/>
        <w:tab w:val="right" w:pos="9540"/>
      </w:tabs>
      <w:rPr>
        <w:rFonts w:cs="Arial Narrow"/>
        <w:szCs w:val="22"/>
      </w:rPr>
    </w:pPr>
  </w:p>
  <w:p w14:paraId="3F740447" w14:textId="77777777" w:rsidR="005C5EA4" w:rsidRPr="00EA5688" w:rsidRDefault="005C5EA4" w:rsidP="00E93F54">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337AA3"/>
    <w:multiLevelType w:val="hybridMultilevel"/>
    <w:tmpl w:val="1D9A0D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6B4AD6"/>
    <w:multiLevelType w:val="multilevel"/>
    <w:tmpl w:val="8F56394A"/>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8" w15:restartNumberingAfterBreak="0">
    <w:nsid w:val="12E644AB"/>
    <w:multiLevelType w:val="hybridMultilevel"/>
    <w:tmpl w:val="4D9A76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56D3841"/>
    <w:multiLevelType w:val="hybridMultilevel"/>
    <w:tmpl w:val="A2D678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13" w15:restartNumberingAfterBreak="0">
    <w:nsid w:val="25294D10"/>
    <w:multiLevelType w:val="hybridMultilevel"/>
    <w:tmpl w:val="69344CCC"/>
    <w:lvl w:ilvl="0" w:tplc="A35EDD42">
      <w:start w:val="1"/>
      <w:numFmt w:val="bullet"/>
      <w:lvlText w:val=""/>
      <w:lvlJc w:val="left"/>
      <w:pPr>
        <w:ind w:left="287" w:hanging="271"/>
      </w:pPr>
      <w:rPr>
        <w:rFonts w:ascii="Symbol" w:eastAsia="Symbol" w:hAnsi="Symbol" w:hint="default"/>
        <w:w w:val="103"/>
        <w:sz w:val="13"/>
        <w:szCs w:val="13"/>
      </w:rPr>
    </w:lvl>
    <w:lvl w:ilvl="1" w:tplc="C444E654">
      <w:start w:val="1"/>
      <w:numFmt w:val="bullet"/>
      <w:lvlText w:val="•"/>
      <w:lvlJc w:val="left"/>
      <w:pPr>
        <w:ind w:left="849" w:hanging="271"/>
      </w:pPr>
      <w:rPr>
        <w:rFonts w:hint="default"/>
      </w:rPr>
    </w:lvl>
    <w:lvl w:ilvl="2" w:tplc="A034889C">
      <w:start w:val="1"/>
      <w:numFmt w:val="bullet"/>
      <w:lvlText w:val="•"/>
      <w:lvlJc w:val="left"/>
      <w:pPr>
        <w:ind w:left="1411" w:hanging="271"/>
      </w:pPr>
      <w:rPr>
        <w:rFonts w:hint="default"/>
      </w:rPr>
    </w:lvl>
    <w:lvl w:ilvl="3" w:tplc="48F8DA1C">
      <w:start w:val="1"/>
      <w:numFmt w:val="bullet"/>
      <w:lvlText w:val="•"/>
      <w:lvlJc w:val="left"/>
      <w:pPr>
        <w:ind w:left="1974" w:hanging="271"/>
      </w:pPr>
      <w:rPr>
        <w:rFonts w:hint="default"/>
      </w:rPr>
    </w:lvl>
    <w:lvl w:ilvl="4" w:tplc="165E7166">
      <w:start w:val="1"/>
      <w:numFmt w:val="bullet"/>
      <w:lvlText w:val="•"/>
      <w:lvlJc w:val="left"/>
      <w:pPr>
        <w:ind w:left="2536" w:hanging="271"/>
      </w:pPr>
      <w:rPr>
        <w:rFonts w:hint="default"/>
      </w:rPr>
    </w:lvl>
    <w:lvl w:ilvl="5" w:tplc="F75C3FE8">
      <w:start w:val="1"/>
      <w:numFmt w:val="bullet"/>
      <w:lvlText w:val="•"/>
      <w:lvlJc w:val="left"/>
      <w:pPr>
        <w:ind w:left="3098" w:hanging="271"/>
      </w:pPr>
      <w:rPr>
        <w:rFonts w:hint="default"/>
      </w:rPr>
    </w:lvl>
    <w:lvl w:ilvl="6" w:tplc="0DAE442E">
      <w:start w:val="1"/>
      <w:numFmt w:val="bullet"/>
      <w:lvlText w:val="•"/>
      <w:lvlJc w:val="left"/>
      <w:pPr>
        <w:ind w:left="3661" w:hanging="271"/>
      </w:pPr>
      <w:rPr>
        <w:rFonts w:hint="default"/>
      </w:rPr>
    </w:lvl>
    <w:lvl w:ilvl="7" w:tplc="0A804254">
      <w:start w:val="1"/>
      <w:numFmt w:val="bullet"/>
      <w:lvlText w:val="•"/>
      <w:lvlJc w:val="left"/>
      <w:pPr>
        <w:ind w:left="4223" w:hanging="271"/>
      </w:pPr>
      <w:rPr>
        <w:rFonts w:hint="default"/>
      </w:rPr>
    </w:lvl>
    <w:lvl w:ilvl="8" w:tplc="1FFEAF32">
      <w:start w:val="1"/>
      <w:numFmt w:val="bullet"/>
      <w:lvlText w:val="•"/>
      <w:lvlJc w:val="left"/>
      <w:pPr>
        <w:ind w:left="4785" w:hanging="271"/>
      </w:pPr>
      <w:rPr>
        <w:rFonts w:hint="default"/>
      </w:rPr>
    </w:lvl>
  </w:abstractNum>
  <w:abstractNum w:abstractNumId="14"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15" w15:restartNumberingAfterBreak="0">
    <w:nsid w:val="273974F8"/>
    <w:multiLevelType w:val="hybridMultilevel"/>
    <w:tmpl w:val="311675BC"/>
    <w:lvl w:ilvl="0" w:tplc="3B020E26">
      <w:start w:val="1"/>
      <w:numFmt w:val="bullet"/>
      <w:lvlText w:val=""/>
      <w:lvlJc w:val="left"/>
      <w:pPr>
        <w:ind w:left="287" w:hanging="271"/>
      </w:pPr>
      <w:rPr>
        <w:rFonts w:ascii="Symbol" w:eastAsia="Symbol" w:hAnsi="Symbol" w:hint="default"/>
        <w:w w:val="103"/>
        <w:sz w:val="13"/>
        <w:szCs w:val="13"/>
      </w:rPr>
    </w:lvl>
    <w:lvl w:ilvl="1" w:tplc="3A74E522">
      <w:start w:val="1"/>
      <w:numFmt w:val="bullet"/>
      <w:lvlText w:val="•"/>
      <w:lvlJc w:val="left"/>
      <w:pPr>
        <w:ind w:left="849" w:hanging="271"/>
      </w:pPr>
      <w:rPr>
        <w:rFonts w:hint="default"/>
      </w:rPr>
    </w:lvl>
    <w:lvl w:ilvl="2" w:tplc="01D2152C">
      <w:start w:val="1"/>
      <w:numFmt w:val="bullet"/>
      <w:lvlText w:val="•"/>
      <w:lvlJc w:val="left"/>
      <w:pPr>
        <w:ind w:left="1411" w:hanging="271"/>
      </w:pPr>
      <w:rPr>
        <w:rFonts w:hint="default"/>
      </w:rPr>
    </w:lvl>
    <w:lvl w:ilvl="3" w:tplc="88C09110">
      <w:start w:val="1"/>
      <w:numFmt w:val="bullet"/>
      <w:lvlText w:val="•"/>
      <w:lvlJc w:val="left"/>
      <w:pPr>
        <w:ind w:left="1974" w:hanging="271"/>
      </w:pPr>
      <w:rPr>
        <w:rFonts w:hint="default"/>
      </w:rPr>
    </w:lvl>
    <w:lvl w:ilvl="4" w:tplc="8BBC47FE">
      <w:start w:val="1"/>
      <w:numFmt w:val="bullet"/>
      <w:lvlText w:val="•"/>
      <w:lvlJc w:val="left"/>
      <w:pPr>
        <w:ind w:left="2536" w:hanging="271"/>
      </w:pPr>
      <w:rPr>
        <w:rFonts w:hint="default"/>
      </w:rPr>
    </w:lvl>
    <w:lvl w:ilvl="5" w:tplc="70A62266">
      <w:start w:val="1"/>
      <w:numFmt w:val="bullet"/>
      <w:lvlText w:val="•"/>
      <w:lvlJc w:val="left"/>
      <w:pPr>
        <w:ind w:left="3098" w:hanging="271"/>
      </w:pPr>
      <w:rPr>
        <w:rFonts w:hint="default"/>
      </w:rPr>
    </w:lvl>
    <w:lvl w:ilvl="6" w:tplc="E516FFC6">
      <w:start w:val="1"/>
      <w:numFmt w:val="bullet"/>
      <w:lvlText w:val="•"/>
      <w:lvlJc w:val="left"/>
      <w:pPr>
        <w:ind w:left="3661" w:hanging="271"/>
      </w:pPr>
      <w:rPr>
        <w:rFonts w:hint="default"/>
      </w:rPr>
    </w:lvl>
    <w:lvl w:ilvl="7" w:tplc="DEA26C18">
      <w:start w:val="1"/>
      <w:numFmt w:val="bullet"/>
      <w:lvlText w:val="•"/>
      <w:lvlJc w:val="left"/>
      <w:pPr>
        <w:ind w:left="4223" w:hanging="271"/>
      </w:pPr>
      <w:rPr>
        <w:rFonts w:hint="default"/>
      </w:rPr>
    </w:lvl>
    <w:lvl w:ilvl="8" w:tplc="59A470E8">
      <w:start w:val="1"/>
      <w:numFmt w:val="bullet"/>
      <w:lvlText w:val="•"/>
      <w:lvlJc w:val="left"/>
      <w:pPr>
        <w:ind w:left="4785" w:hanging="271"/>
      </w:pPr>
      <w:rPr>
        <w:rFonts w:hint="default"/>
      </w:rPr>
    </w:lvl>
  </w:abstractNum>
  <w:abstractNum w:abstractNumId="16" w15:restartNumberingAfterBreak="0">
    <w:nsid w:val="28E10A3C"/>
    <w:multiLevelType w:val="hybridMultilevel"/>
    <w:tmpl w:val="9564B9E4"/>
    <w:lvl w:ilvl="0" w:tplc="04C6949C">
      <w:start w:val="1"/>
      <w:numFmt w:val="decimal"/>
      <w:lvlText w:val="%1."/>
      <w:lvlJc w:val="left"/>
      <w:pPr>
        <w:ind w:left="286" w:hanging="271"/>
      </w:pPr>
      <w:rPr>
        <w:rFonts w:ascii="Arial" w:eastAsia="Arial" w:hAnsi="Arial" w:hint="default"/>
        <w:w w:val="103"/>
        <w:sz w:val="13"/>
        <w:szCs w:val="13"/>
      </w:rPr>
    </w:lvl>
    <w:lvl w:ilvl="1" w:tplc="AA0E82DE">
      <w:start w:val="1"/>
      <w:numFmt w:val="lowerLetter"/>
      <w:lvlText w:val="%2."/>
      <w:lvlJc w:val="left"/>
      <w:pPr>
        <w:ind w:left="826" w:hanging="271"/>
      </w:pPr>
      <w:rPr>
        <w:rFonts w:ascii="Arial" w:eastAsia="Arial" w:hAnsi="Arial" w:hint="default"/>
        <w:spacing w:val="-1"/>
        <w:w w:val="103"/>
        <w:sz w:val="13"/>
        <w:szCs w:val="13"/>
      </w:rPr>
    </w:lvl>
    <w:lvl w:ilvl="2" w:tplc="EDE4F62A">
      <w:start w:val="1"/>
      <w:numFmt w:val="bullet"/>
      <w:lvlText w:val="•"/>
      <w:lvlJc w:val="left"/>
      <w:pPr>
        <w:ind w:left="1391" w:hanging="271"/>
      </w:pPr>
      <w:rPr>
        <w:rFonts w:hint="default"/>
      </w:rPr>
    </w:lvl>
    <w:lvl w:ilvl="3" w:tplc="66A2C7C0">
      <w:start w:val="1"/>
      <w:numFmt w:val="bullet"/>
      <w:lvlText w:val="•"/>
      <w:lvlJc w:val="left"/>
      <w:pPr>
        <w:ind w:left="1956" w:hanging="271"/>
      </w:pPr>
      <w:rPr>
        <w:rFonts w:hint="default"/>
      </w:rPr>
    </w:lvl>
    <w:lvl w:ilvl="4" w:tplc="9E0A6512">
      <w:start w:val="1"/>
      <w:numFmt w:val="bullet"/>
      <w:lvlText w:val="•"/>
      <w:lvlJc w:val="left"/>
      <w:pPr>
        <w:ind w:left="2521" w:hanging="271"/>
      </w:pPr>
      <w:rPr>
        <w:rFonts w:hint="default"/>
      </w:rPr>
    </w:lvl>
    <w:lvl w:ilvl="5" w:tplc="BE7C4D1E">
      <w:start w:val="1"/>
      <w:numFmt w:val="bullet"/>
      <w:lvlText w:val="•"/>
      <w:lvlJc w:val="left"/>
      <w:pPr>
        <w:ind w:left="3086" w:hanging="271"/>
      </w:pPr>
      <w:rPr>
        <w:rFonts w:hint="default"/>
      </w:rPr>
    </w:lvl>
    <w:lvl w:ilvl="6" w:tplc="CD1413A2">
      <w:start w:val="1"/>
      <w:numFmt w:val="bullet"/>
      <w:lvlText w:val="•"/>
      <w:lvlJc w:val="left"/>
      <w:pPr>
        <w:ind w:left="3651" w:hanging="271"/>
      </w:pPr>
      <w:rPr>
        <w:rFonts w:hint="default"/>
      </w:rPr>
    </w:lvl>
    <w:lvl w:ilvl="7" w:tplc="868297A6">
      <w:start w:val="1"/>
      <w:numFmt w:val="bullet"/>
      <w:lvlText w:val="•"/>
      <w:lvlJc w:val="left"/>
      <w:pPr>
        <w:ind w:left="4215" w:hanging="271"/>
      </w:pPr>
      <w:rPr>
        <w:rFonts w:hint="default"/>
      </w:rPr>
    </w:lvl>
    <w:lvl w:ilvl="8" w:tplc="49221B80">
      <w:start w:val="1"/>
      <w:numFmt w:val="bullet"/>
      <w:lvlText w:val="•"/>
      <w:lvlJc w:val="left"/>
      <w:pPr>
        <w:ind w:left="4780" w:hanging="271"/>
      </w:pPr>
      <w:rPr>
        <w:rFonts w:hint="default"/>
      </w:rPr>
    </w:lvl>
  </w:abstractNum>
  <w:abstractNum w:abstractNumId="17"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8"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9"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154429"/>
    <w:multiLevelType w:val="hybridMultilevel"/>
    <w:tmpl w:val="EC3AE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8597453"/>
    <w:multiLevelType w:val="hybridMultilevel"/>
    <w:tmpl w:val="0374ED06"/>
    <w:lvl w:ilvl="0" w:tplc="E0D6014C">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C606B0D"/>
    <w:multiLevelType w:val="hybridMultilevel"/>
    <w:tmpl w:val="792610EE"/>
    <w:lvl w:ilvl="0" w:tplc="06EE447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1D00017"/>
    <w:multiLevelType w:val="hybridMultilevel"/>
    <w:tmpl w:val="68726C7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7"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9" w15:restartNumberingAfterBreak="0">
    <w:nsid w:val="482D2420"/>
    <w:multiLevelType w:val="hybridMultilevel"/>
    <w:tmpl w:val="6BFC2538"/>
    <w:lvl w:ilvl="0" w:tplc="50C4EFF6">
      <w:start w:val="3"/>
      <w:numFmt w:val="bullet"/>
      <w:lvlText w:val="-"/>
      <w:lvlJc w:val="left"/>
      <w:pPr>
        <w:ind w:left="1140" w:hanging="420"/>
      </w:pPr>
      <w:rPr>
        <w:rFonts w:ascii="Arial" w:eastAsia="Times New Roman" w:hAnsi="Arial" w:cs="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1"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2"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502"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56A257FE"/>
    <w:multiLevelType w:val="hybridMultilevel"/>
    <w:tmpl w:val="E034EA6A"/>
    <w:lvl w:ilvl="0" w:tplc="A0FA0334">
      <w:start w:val="1"/>
      <w:numFmt w:val="bullet"/>
      <w:lvlText w:val=""/>
      <w:lvlJc w:val="left"/>
      <w:pPr>
        <w:ind w:left="287" w:hanging="271"/>
      </w:pPr>
      <w:rPr>
        <w:rFonts w:ascii="Symbol" w:eastAsia="Symbol" w:hAnsi="Symbol" w:hint="default"/>
        <w:w w:val="103"/>
        <w:sz w:val="13"/>
        <w:szCs w:val="13"/>
      </w:rPr>
    </w:lvl>
    <w:lvl w:ilvl="1" w:tplc="3E3E2FD0">
      <w:start w:val="1"/>
      <w:numFmt w:val="bullet"/>
      <w:lvlText w:val="•"/>
      <w:lvlJc w:val="left"/>
      <w:pPr>
        <w:ind w:left="849" w:hanging="271"/>
      </w:pPr>
      <w:rPr>
        <w:rFonts w:hint="default"/>
      </w:rPr>
    </w:lvl>
    <w:lvl w:ilvl="2" w:tplc="B4F6EB9C">
      <w:start w:val="1"/>
      <w:numFmt w:val="bullet"/>
      <w:lvlText w:val="•"/>
      <w:lvlJc w:val="left"/>
      <w:pPr>
        <w:ind w:left="1411" w:hanging="271"/>
      </w:pPr>
      <w:rPr>
        <w:rFonts w:hint="default"/>
      </w:rPr>
    </w:lvl>
    <w:lvl w:ilvl="3" w:tplc="7BBC38F4">
      <w:start w:val="1"/>
      <w:numFmt w:val="bullet"/>
      <w:lvlText w:val="•"/>
      <w:lvlJc w:val="left"/>
      <w:pPr>
        <w:ind w:left="1974" w:hanging="271"/>
      </w:pPr>
      <w:rPr>
        <w:rFonts w:hint="default"/>
      </w:rPr>
    </w:lvl>
    <w:lvl w:ilvl="4" w:tplc="41C0C7B8">
      <w:start w:val="1"/>
      <w:numFmt w:val="bullet"/>
      <w:lvlText w:val="•"/>
      <w:lvlJc w:val="left"/>
      <w:pPr>
        <w:ind w:left="2536" w:hanging="271"/>
      </w:pPr>
      <w:rPr>
        <w:rFonts w:hint="default"/>
      </w:rPr>
    </w:lvl>
    <w:lvl w:ilvl="5" w:tplc="86E6AABE">
      <w:start w:val="1"/>
      <w:numFmt w:val="bullet"/>
      <w:lvlText w:val="•"/>
      <w:lvlJc w:val="left"/>
      <w:pPr>
        <w:ind w:left="3098" w:hanging="271"/>
      </w:pPr>
      <w:rPr>
        <w:rFonts w:hint="default"/>
      </w:rPr>
    </w:lvl>
    <w:lvl w:ilvl="6" w:tplc="DD92A6EC">
      <w:start w:val="1"/>
      <w:numFmt w:val="bullet"/>
      <w:lvlText w:val="•"/>
      <w:lvlJc w:val="left"/>
      <w:pPr>
        <w:ind w:left="3661" w:hanging="271"/>
      </w:pPr>
      <w:rPr>
        <w:rFonts w:hint="default"/>
      </w:rPr>
    </w:lvl>
    <w:lvl w:ilvl="7" w:tplc="3692FD34">
      <w:start w:val="1"/>
      <w:numFmt w:val="bullet"/>
      <w:lvlText w:val="•"/>
      <w:lvlJc w:val="left"/>
      <w:pPr>
        <w:ind w:left="4223" w:hanging="271"/>
      </w:pPr>
      <w:rPr>
        <w:rFonts w:hint="default"/>
      </w:rPr>
    </w:lvl>
    <w:lvl w:ilvl="8" w:tplc="3E1C3C1E">
      <w:start w:val="1"/>
      <w:numFmt w:val="bullet"/>
      <w:lvlText w:val="•"/>
      <w:lvlJc w:val="left"/>
      <w:pPr>
        <w:ind w:left="4785" w:hanging="271"/>
      </w:pPr>
      <w:rPr>
        <w:rFonts w:hint="default"/>
      </w:rPr>
    </w:lvl>
  </w:abstractNum>
  <w:abstractNum w:abstractNumId="3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7" w15:restartNumberingAfterBreak="0">
    <w:nsid w:val="61FC474B"/>
    <w:multiLevelType w:val="hybridMultilevel"/>
    <w:tmpl w:val="AB10072E"/>
    <w:lvl w:ilvl="0" w:tplc="C07602B8">
      <w:start w:val="1"/>
      <w:numFmt w:val="bullet"/>
      <w:lvlText w:val=""/>
      <w:lvlJc w:val="left"/>
      <w:pPr>
        <w:ind w:left="287" w:hanging="271"/>
      </w:pPr>
      <w:rPr>
        <w:rFonts w:ascii="Symbol" w:eastAsia="Symbol" w:hAnsi="Symbol" w:hint="default"/>
        <w:w w:val="103"/>
        <w:sz w:val="13"/>
        <w:szCs w:val="13"/>
      </w:rPr>
    </w:lvl>
    <w:lvl w:ilvl="1" w:tplc="B39053DA">
      <w:start w:val="1"/>
      <w:numFmt w:val="bullet"/>
      <w:lvlText w:val="•"/>
      <w:lvlJc w:val="left"/>
      <w:pPr>
        <w:ind w:left="849" w:hanging="271"/>
      </w:pPr>
      <w:rPr>
        <w:rFonts w:hint="default"/>
      </w:rPr>
    </w:lvl>
    <w:lvl w:ilvl="2" w:tplc="5998779A">
      <w:start w:val="1"/>
      <w:numFmt w:val="bullet"/>
      <w:lvlText w:val="•"/>
      <w:lvlJc w:val="left"/>
      <w:pPr>
        <w:ind w:left="1411" w:hanging="271"/>
      </w:pPr>
      <w:rPr>
        <w:rFonts w:hint="default"/>
      </w:rPr>
    </w:lvl>
    <w:lvl w:ilvl="3" w:tplc="CD4C88B0">
      <w:start w:val="1"/>
      <w:numFmt w:val="bullet"/>
      <w:lvlText w:val="•"/>
      <w:lvlJc w:val="left"/>
      <w:pPr>
        <w:ind w:left="1974" w:hanging="271"/>
      </w:pPr>
      <w:rPr>
        <w:rFonts w:hint="default"/>
      </w:rPr>
    </w:lvl>
    <w:lvl w:ilvl="4" w:tplc="2A78C8B2">
      <w:start w:val="1"/>
      <w:numFmt w:val="bullet"/>
      <w:lvlText w:val="•"/>
      <w:lvlJc w:val="left"/>
      <w:pPr>
        <w:ind w:left="2536" w:hanging="271"/>
      </w:pPr>
      <w:rPr>
        <w:rFonts w:hint="default"/>
      </w:rPr>
    </w:lvl>
    <w:lvl w:ilvl="5" w:tplc="F1968810">
      <w:start w:val="1"/>
      <w:numFmt w:val="bullet"/>
      <w:lvlText w:val="•"/>
      <w:lvlJc w:val="left"/>
      <w:pPr>
        <w:ind w:left="3098" w:hanging="271"/>
      </w:pPr>
      <w:rPr>
        <w:rFonts w:hint="default"/>
      </w:rPr>
    </w:lvl>
    <w:lvl w:ilvl="6" w:tplc="62E8BDB8">
      <w:start w:val="1"/>
      <w:numFmt w:val="bullet"/>
      <w:lvlText w:val="•"/>
      <w:lvlJc w:val="left"/>
      <w:pPr>
        <w:ind w:left="3661" w:hanging="271"/>
      </w:pPr>
      <w:rPr>
        <w:rFonts w:hint="default"/>
      </w:rPr>
    </w:lvl>
    <w:lvl w:ilvl="7" w:tplc="C2F23AF0">
      <w:start w:val="1"/>
      <w:numFmt w:val="bullet"/>
      <w:lvlText w:val="•"/>
      <w:lvlJc w:val="left"/>
      <w:pPr>
        <w:ind w:left="4223" w:hanging="271"/>
      </w:pPr>
      <w:rPr>
        <w:rFonts w:hint="default"/>
      </w:rPr>
    </w:lvl>
    <w:lvl w:ilvl="8" w:tplc="5DD29B1A">
      <w:start w:val="1"/>
      <w:numFmt w:val="bullet"/>
      <w:lvlText w:val="•"/>
      <w:lvlJc w:val="left"/>
      <w:pPr>
        <w:ind w:left="4785" w:hanging="271"/>
      </w:pPr>
      <w:rPr>
        <w:rFonts w:hint="default"/>
      </w:rPr>
    </w:lvl>
  </w:abstractNum>
  <w:abstractNum w:abstractNumId="3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9" w15:restartNumberingAfterBreak="0">
    <w:nsid w:val="68FB230B"/>
    <w:multiLevelType w:val="hybridMultilevel"/>
    <w:tmpl w:val="2C3AF5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2576DC"/>
    <w:multiLevelType w:val="multilevel"/>
    <w:tmpl w:val="2364F4A8"/>
    <w:lvl w:ilvl="0">
      <w:start w:val="1"/>
      <w:numFmt w:val="decimal"/>
      <w:lvlText w:val="%1."/>
      <w:lvlJc w:val="left"/>
      <w:pPr>
        <w:tabs>
          <w:tab w:val="num" w:pos="432"/>
        </w:tabs>
        <w:ind w:left="432" w:hanging="432"/>
      </w:pPr>
      <w:rPr>
        <w:rFonts w:asciiTheme="minorHAnsi" w:eastAsia="Times New Roman" w:hAnsiTheme="minorHAnsi" w:cstheme="minorHAnsi"/>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98E3F31"/>
    <w:multiLevelType w:val="hybridMultilevel"/>
    <w:tmpl w:val="FA88B500"/>
    <w:lvl w:ilvl="0" w:tplc="69EE3E1E">
      <w:start w:val="1"/>
      <w:numFmt w:val="bullet"/>
      <w:lvlText w:val=""/>
      <w:lvlJc w:val="left"/>
      <w:pPr>
        <w:ind w:left="287" w:hanging="271"/>
      </w:pPr>
      <w:rPr>
        <w:rFonts w:ascii="Symbol" w:eastAsia="Symbol" w:hAnsi="Symbol" w:hint="default"/>
        <w:w w:val="103"/>
        <w:sz w:val="13"/>
        <w:szCs w:val="13"/>
      </w:rPr>
    </w:lvl>
    <w:lvl w:ilvl="1" w:tplc="9418F2FA">
      <w:start w:val="1"/>
      <w:numFmt w:val="bullet"/>
      <w:lvlText w:val="•"/>
      <w:lvlJc w:val="left"/>
      <w:pPr>
        <w:ind w:left="849" w:hanging="271"/>
      </w:pPr>
      <w:rPr>
        <w:rFonts w:hint="default"/>
      </w:rPr>
    </w:lvl>
    <w:lvl w:ilvl="2" w:tplc="06181E50">
      <w:start w:val="1"/>
      <w:numFmt w:val="bullet"/>
      <w:lvlText w:val="•"/>
      <w:lvlJc w:val="left"/>
      <w:pPr>
        <w:ind w:left="1411" w:hanging="271"/>
      </w:pPr>
      <w:rPr>
        <w:rFonts w:hint="default"/>
      </w:rPr>
    </w:lvl>
    <w:lvl w:ilvl="3" w:tplc="61C2DCDE">
      <w:start w:val="1"/>
      <w:numFmt w:val="bullet"/>
      <w:lvlText w:val="•"/>
      <w:lvlJc w:val="left"/>
      <w:pPr>
        <w:ind w:left="1974" w:hanging="271"/>
      </w:pPr>
      <w:rPr>
        <w:rFonts w:hint="default"/>
      </w:rPr>
    </w:lvl>
    <w:lvl w:ilvl="4" w:tplc="ACFCDE24">
      <w:start w:val="1"/>
      <w:numFmt w:val="bullet"/>
      <w:lvlText w:val="•"/>
      <w:lvlJc w:val="left"/>
      <w:pPr>
        <w:ind w:left="2536" w:hanging="271"/>
      </w:pPr>
      <w:rPr>
        <w:rFonts w:hint="default"/>
      </w:rPr>
    </w:lvl>
    <w:lvl w:ilvl="5" w:tplc="B9349400">
      <w:start w:val="1"/>
      <w:numFmt w:val="bullet"/>
      <w:lvlText w:val="•"/>
      <w:lvlJc w:val="left"/>
      <w:pPr>
        <w:ind w:left="3098" w:hanging="271"/>
      </w:pPr>
      <w:rPr>
        <w:rFonts w:hint="default"/>
      </w:rPr>
    </w:lvl>
    <w:lvl w:ilvl="6" w:tplc="52E8FB1C">
      <w:start w:val="1"/>
      <w:numFmt w:val="bullet"/>
      <w:lvlText w:val="•"/>
      <w:lvlJc w:val="left"/>
      <w:pPr>
        <w:ind w:left="3661" w:hanging="271"/>
      </w:pPr>
      <w:rPr>
        <w:rFonts w:hint="default"/>
      </w:rPr>
    </w:lvl>
    <w:lvl w:ilvl="7" w:tplc="1364641E">
      <w:start w:val="1"/>
      <w:numFmt w:val="bullet"/>
      <w:lvlText w:val="•"/>
      <w:lvlJc w:val="left"/>
      <w:pPr>
        <w:ind w:left="4223" w:hanging="271"/>
      </w:pPr>
      <w:rPr>
        <w:rFonts w:hint="default"/>
      </w:rPr>
    </w:lvl>
    <w:lvl w:ilvl="8" w:tplc="293A0F1E">
      <w:start w:val="1"/>
      <w:numFmt w:val="bullet"/>
      <w:lvlText w:val="•"/>
      <w:lvlJc w:val="left"/>
      <w:pPr>
        <w:ind w:left="4785" w:hanging="271"/>
      </w:pPr>
      <w:rPr>
        <w:rFonts w:hint="default"/>
      </w:r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3"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6DE83CCD"/>
    <w:multiLevelType w:val="hybridMultilevel"/>
    <w:tmpl w:val="9454C6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6"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7" w15:restartNumberingAfterBreak="0">
    <w:nsid w:val="6FE61CAB"/>
    <w:multiLevelType w:val="hybridMultilevel"/>
    <w:tmpl w:val="084EF8EE"/>
    <w:lvl w:ilvl="0" w:tplc="6B74C140">
      <w:start w:val="1"/>
      <w:numFmt w:val="bullet"/>
      <w:lvlText w:val=""/>
      <w:lvlJc w:val="left"/>
      <w:pPr>
        <w:ind w:left="287" w:hanging="271"/>
      </w:pPr>
      <w:rPr>
        <w:rFonts w:ascii="Symbol" w:eastAsia="Symbol" w:hAnsi="Symbol" w:hint="default"/>
        <w:w w:val="103"/>
        <w:sz w:val="13"/>
        <w:szCs w:val="13"/>
      </w:rPr>
    </w:lvl>
    <w:lvl w:ilvl="1" w:tplc="474451F4">
      <w:start w:val="1"/>
      <w:numFmt w:val="bullet"/>
      <w:lvlText w:val="•"/>
      <w:lvlJc w:val="left"/>
      <w:pPr>
        <w:ind w:left="849" w:hanging="271"/>
      </w:pPr>
      <w:rPr>
        <w:rFonts w:hint="default"/>
      </w:rPr>
    </w:lvl>
    <w:lvl w:ilvl="2" w:tplc="5A46C75C">
      <w:start w:val="1"/>
      <w:numFmt w:val="bullet"/>
      <w:lvlText w:val="•"/>
      <w:lvlJc w:val="left"/>
      <w:pPr>
        <w:ind w:left="1411" w:hanging="271"/>
      </w:pPr>
      <w:rPr>
        <w:rFonts w:hint="default"/>
      </w:rPr>
    </w:lvl>
    <w:lvl w:ilvl="3" w:tplc="B816A5A4">
      <w:start w:val="1"/>
      <w:numFmt w:val="bullet"/>
      <w:lvlText w:val="•"/>
      <w:lvlJc w:val="left"/>
      <w:pPr>
        <w:ind w:left="1974" w:hanging="271"/>
      </w:pPr>
      <w:rPr>
        <w:rFonts w:hint="default"/>
      </w:rPr>
    </w:lvl>
    <w:lvl w:ilvl="4" w:tplc="02082D36">
      <w:start w:val="1"/>
      <w:numFmt w:val="bullet"/>
      <w:lvlText w:val="•"/>
      <w:lvlJc w:val="left"/>
      <w:pPr>
        <w:ind w:left="2536" w:hanging="271"/>
      </w:pPr>
      <w:rPr>
        <w:rFonts w:hint="default"/>
      </w:rPr>
    </w:lvl>
    <w:lvl w:ilvl="5" w:tplc="F2E6E44E">
      <w:start w:val="1"/>
      <w:numFmt w:val="bullet"/>
      <w:lvlText w:val="•"/>
      <w:lvlJc w:val="left"/>
      <w:pPr>
        <w:ind w:left="3098" w:hanging="271"/>
      </w:pPr>
      <w:rPr>
        <w:rFonts w:hint="default"/>
      </w:rPr>
    </w:lvl>
    <w:lvl w:ilvl="6" w:tplc="37587DE8">
      <w:start w:val="1"/>
      <w:numFmt w:val="bullet"/>
      <w:lvlText w:val="•"/>
      <w:lvlJc w:val="left"/>
      <w:pPr>
        <w:ind w:left="3661" w:hanging="271"/>
      </w:pPr>
      <w:rPr>
        <w:rFonts w:hint="default"/>
      </w:rPr>
    </w:lvl>
    <w:lvl w:ilvl="7" w:tplc="9D043220">
      <w:start w:val="1"/>
      <w:numFmt w:val="bullet"/>
      <w:lvlText w:val="•"/>
      <w:lvlJc w:val="left"/>
      <w:pPr>
        <w:ind w:left="4223" w:hanging="271"/>
      </w:pPr>
      <w:rPr>
        <w:rFonts w:hint="default"/>
      </w:rPr>
    </w:lvl>
    <w:lvl w:ilvl="8" w:tplc="7CB21584">
      <w:start w:val="1"/>
      <w:numFmt w:val="bullet"/>
      <w:lvlText w:val="•"/>
      <w:lvlJc w:val="left"/>
      <w:pPr>
        <w:ind w:left="4785" w:hanging="271"/>
      </w:pPr>
      <w:rPr>
        <w:rFonts w:hint="default"/>
      </w:rPr>
    </w:lvl>
  </w:abstractNum>
  <w:abstractNum w:abstractNumId="48" w15:restartNumberingAfterBreak="0">
    <w:nsid w:val="72851F3D"/>
    <w:multiLevelType w:val="hybridMultilevel"/>
    <w:tmpl w:val="47BAF9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75D95ACA"/>
    <w:multiLevelType w:val="hybridMultilevel"/>
    <w:tmpl w:val="C60C36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FAA68E3"/>
    <w:multiLevelType w:val="hybridMultilevel"/>
    <w:tmpl w:val="0E88E9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1941534">
    <w:abstractNumId w:val="40"/>
  </w:num>
  <w:num w:numId="2" w16cid:durableId="593365509">
    <w:abstractNumId w:val="1"/>
  </w:num>
  <w:num w:numId="3" w16cid:durableId="1611623131">
    <w:abstractNumId w:val="46"/>
  </w:num>
  <w:num w:numId="4" w16cid:durableId="1542859961">
    <w:abstractNumId w:val="30"/>
  </w:num>
  <w:num w:numId="5" w16cid:durableId="1297952303">
    <w:abstractNumId w:val="38"/>
  </w:num>
  <w:num w:numId="6" w16cid:durableId="2133668721">
    <w:abstractNumId w:val="28"/>
  </w:num>
  <w:num w:numId="7" w16cid:durableId="1816948300">
    <w:abstractNumId w:val="32"/>
  </w:num>
  <w:num w:numId="8" w16cid:durableId="1652635950">
    <w:abstractNumId w:val="22"/>
  </w:num>
  <w:num w:numId="9" w16cid:durableId="176309337">
    <w:abstractNumId w:val="42"/>
  </w:num>
  <w:num w:numId="10" w16cid:durableId="945382017">
    <w:abstractNumId w:val="10"/>
  </w:num>
  <w:num w:numId="11" w16cid:durableId="5779017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0682112">
    <w:abstractNumId w:val="0"/>
  </w:num>
  <w:num w:numId="13" w16cid:durableId="1195264147">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8771759">
    <w:abstractNumId w:val="45"/>
  </w:num>
  <w:num w:numId="15" w16cid:durableId="1874877233">
    <w:abstractNumId w:val="49"/>
  </w:num>
  <w:num w:numId="16" w16cid:durableId="697632206">
    <w:abstractNumId w:val="14"/>
  </w:num>
  <w:num w:numId="17" w16cid:durableId="127286000">
    <w:abstractNumId w:val="35"/>
  </w:num>
  <w:num w:numId="18" w16cid:durableId="718628838">
    <w:abstractNumId w:val="27"/>
  </w:num>
  <w:num w:numId="19" w16cid:durableId="883061022">
    <w:abstractNumId w:val="4"/>
  </w:num>
  <w:num w:numId="20" w16cid:durableId="1560899351">
    <w:abstractNumId w:val="6"/>
  </w:num>
  <w:num w:numId="21" w16cid:durableId="635067858">
    <w:abstractNumId w:val="24"/>
  </w:num>
  <w:num w:numId="22" w16cid:durableId="331185391">
    <w:abstractNumId w:val="7"/>
  </w:num>
  <w:num w:numId="23" w16cid:durableId="734855871">
    <w:abstractNumId w:val="17"/>
  </w:num>
  <w:num w:numId="24" w16cid:durableId="970791412">
    <w:abstractNumId w:val="18"/>
  </w:num>
  <w:num w:numId="25" w16cid:durableId="332873816">
    <w:abstractNumId w:val="31"/>
  </w:num>
  <w:num w:numId="26" w16cid:durableId="1317148045">
    <w:abstractNumId w:val="12"/>
  </w:num>
  <w:num w:numId="27" w16cid:durableId="1547520204">
    <w:abstractNumId w:val="11"/>
  </w:num>
  <w:num w:numId="28" w16cid:durableId="2048601003">
    <w:abstractNumId w:val="2"/>
  </w:num>
  <w:num w:numId="29" w16cid:durableId="1010062380">
    <w:abstractNumId w:val="3"/>
  </w:num>
  <w:num w:numId="30" w16cid:durableId="454761502">
    <w:abstractNumId w:val="36"/>
  </w:num>
  <w:num w:numId="31" w16cid:durableId="1569917897">
    <w:abstractNumId w:val="33"/>
  </w:num>
  <w:num w:numId="32" w16cid:durableId="2102725308">
    <w:abstractNumId w:val="8"/>
  </w:num>
  <w:num w:numId="33" w16cid:durableId="1695810826">
    <w:abstractNumId w:val="20"/>
  </w:num>
  <w:num w:numId="34" w16cid:durableId="760368821">
    <w:abstractNumId w:val="21"/>
  </w:num>
  <w:num w:numId="35" w16cid:durableId="377240395">
    <w:abstractNumId w:val="25"/>
  </w:num>
  <w:num w:numId="36" w16cid:durableId="1392657888">
    <w:abstractNumId w:val="48"/>
  </w:num>
  <w:num w:numId="37" w16cid:durableId="108938962">
    <w:abstractNumId w:val="29"/>
  </w:num>
  <w:num w:numId="38" w16cid:durableId="1490706677">
    <w:abstractNumId w:val="19"/>
  </w:num>
  <w:num w:numId="39" w16cid:durableId="396049526">
    <w:abstractNumId w:val="39"/>
  </w:num>
  <w:num w:numId="40" w16cid:durableId="1136290183">
    <w:abstractNumId w:val="44"/>
  </w:num>
  <w:num w:numId="41" w16cid:durableId="121392203">
    <w:abstractNumId w:val="9"/>
  </w:num>
  <w:num w:numId="42" w16cid:durableId="1243953590">
    <w:abstractNumId w:val="5"/>
  </w:num>
  <w:num w:numId="43" w16cid:durableId="2099449125">
    <w:abstractNumId w:val="51"/>
  </w:num>
  <w:num w:numId="44" w16cid:durableId="1059789810">
    <w:abstractNumId w:val="50"/>
  </w:num>
  <w:num w:numId="45" w16cid:durableId="469131683">
    <w:abstractNumId w:val="16"/>
  </w:num>
  <w:num w:numId="46" w16cid:durableId="1313363669">
    <w:abstractNumId w:val="47"/>
  </w:num>
  <w:num w:numId="47" w16cid:durableId="1110006718">
    <w:abstractNumId w:val="15"/>
  </w:num>
  <w:num w:numId="48" w16cid:durableId="1160346892">
    <w:abstractNumId w:val="41"/>
  </w:num>
  <w:num w:numId="49" w16cid:durableId="834492609">
    <w:abstractNumId w:val="34"/>
  </w:num>
  <w:num w:numId="50" w16cid:durableId="1904095221">
    <w:abstractNumId w:val="37"/>
  </w:num>
  <w:num w:numId="51" w16cid:durableId="524901763">
    <w:abstractNumId w:val="13"/>
  </w:num>
  <w:num w:numId="52" w16cid:durableId="640580146">
    <w:abstractNumId w:val="23"/>
  </w:num>
  <w:num w:numId="53" w16cid:durableId="1516531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removeDateAndTime/>
  <w:printPostScriptOverText/>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2E7"/>
    <w:rsid w:val="00015410"/>
    <w:rsid w:val="00015915"/>
    <w:rsid w:val="00015A9C"/>
    <w:rsid w:val="0001613F"/>
    <w:rsid w:val="00016270"/>
    <w:rsid w:val="000173A0"/>
    <w:rsid w:val="00017D19"/>
    <w:rsid w:val="00020551"/>
    <w:rsid w:val="0002068C"/>
    <w:rsid w:val="000216C2"/>
    <w:rsid w:val="00023508"/>
    <w:rsid w:val="00023BDA"/>
    <w:rsid w:val="0002401D"/>
    <w:rsid w:val="000245C8"/>
    <w:rsid w:val="000249AD"/>
    <w:rsid w:val="00025A48"/>
    <w:rsid w:val="00025AF6"/>
    <w:rsid w:val="0002683C"/>
    <w:rsid w:val="00026A58"/>
    <w:rsid w:val="0003012C"/>
    <w:rsid w:val="00030703"/>
    <w:rsid w:val="000308CD"/>
    <w:rsid w:val="00030ACA"/>
    <w:rsid w:val="0003127A"/>
    <w:rsid w:val="0003250A"/>
    <w:rsid w:val="0003254D"/>
    <w:rsid w:val="000330DA"/>
    <w:rsid w:val="000331DB"/>
    <w:rsid w:val="000342FC"/>
    <w:rsid w:val="0003443D"/>
    <w:rsid w:val="00034B71"/>
    <w:rsid w:val="00034D57"/>
    <w:rsid w:val="00034F1F"/>
    <w:rsid w:val="00034F2B"/>
    <w:rsid w:val="0003656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4F10"/>
    <w:rsid w:val="000451DF"/>
    <w:rsid w:val="000452D0"/>
    <w:rsid w:val="00045948"/>
    <w:rsid w:val="00045DB0"/>
    <w:rsid w:val="000468FA"/>
    <w:rsid w:val="00046EA6"/>
    <w:rsid w:val="000474FE"/>
    <w:rsid w:val="00047BEE"/>
    <w:rsid w:val="00047EFF"/>
    <w:rsid w:val="00050375"/>
    <w:rsid w:val="00050C49"/>
    <w:rsid w:val="00051107"/>
    <w:rsid w:val="000513E4"/>
    <w:rsid w:val="00052222"/>
    <w:rsid w:val="00053CE3"/>
    <w:rsid w:val="000544BA"/>
    <w:rsid w:val="0005451B"/>
    <w:rsid w:val="00054B98"/>
    <w:rsid w:val="0005515A"/>
    <w:rsid w:val="00055210"/>
    <w:rsid w:val="00055E7E"/>
    <w:rsid w:val="00055FDA"/>
    <w:rsid w:val="0005639B"/>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7825"/>
    <w:rsid w:val="00067DDF"/>
    <w:rsid w:val="00070000"/>
    <w:rsid w:val="00070513"/>
    <w:rsid w:val="00070550"/>
    <w:rsid w:val="0007193A"/>
    <w:rsid w:val="00072506"/>
    <w:rsid w:val="00072617"/>
    <w:rsid w:val="000738BE"/>
    <w:rsid w:val="00073D76"/>
    <w:rsid w:val="00073E38"/>
    <w:rsid w:val="000743DA"/>
    <w:rsid w:val="00074C98"/>
    <w:rsid w:val="00074CC4"/>
    <w:rsid w:val="00074DA2"/>
    <w:rsid w:val="00074DBF"/>
    <w:rsid w:val="000756A5"/>
    <w:rsid w:val="00075B4E"/>
    <w:rsid w:val="00075F1A"/>
    <w:rsid w:val="0007621A"/>
    <w:rsid w:val="0007708E"/>
    <w:rsid w:val="00077354"/>
    <w:rsid w:val="00077806"/>
    <w:rsid w:val="0007790A"/>
    <w:rsid w:val="00077B19"/>
    <w:rsid w:val="00080ABB"/>
    <w:rsid w:val="00080B9C"/>
    <w:rsid w:val="00080EB4"/>
    <w:rsid w:val="0008107F"/>
    <w:rsid w:val="0008137D"/>
    <w:rsid w:val="00081938"/>
    <w:rsid w:val="00082132"/>
    <w:rsid w:val="00082A92"/>
    <w:rsid w:val="00083091"/>
    <w:rsid w:val="0008356A"/>
    <w:rsid w:val="0008356D"/>
    <w:rsid w:val="000835C9"/>
    <w:rsid w:val="000836C4"/>
    <w:rsid w:val="0008403B"/>
    <w:rsid w:val="0008453A"/>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339"/>
    <w:rsid w:val="000A3DF3"/>
    <w:rsid w:val="000A405E"/>
    <w:rsid w:val="000A53F6"/>
    <w:rsid w:val="000A564F"/>
    <w:rsid w:val="000A5775"/>
    <w:rsid w:val="000A5ABA"/>
    <w:rsid w:val="000A5D47"/>
    <w:rsid w:val="000A5DD4"/>
    <w:rsid w:val="000A7918"/>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9D5"/>
    <w:rsid w:val="000B7D67"/>
    <w:rsid w:val="000B7D9F"/>
    <w:rsid w:val="000B7DDD"/>
    <w:rsid w:val="000B7FD5"/>
    <w:rsid w:val="000C031F"/>
    <w:rsid w:val="000C058A"/>
    <w:rsid w:val="000C06C5"/>
    <w:rsid w:val="000C0CD4"/>
    <w:rsid w:val="000C1530"/>
    <w:rsid w:val="000C1E15"/>
    <w:rsid w:val="000C28AF"/>
    <w:rsid w:val="000C2A5D"/>
    <w:rsid w:val="000C31A9"/>
    <w:rsid w:val="000C3AC5"/>
    <w:rsid w:val="000C40E7"/>
    <w:rsid w:val="000C414F"/>
    <w:rsid w:val="000C54B6"/>
    <w:rsid w:val="000C5CA9"/>
    <w:rsid w:val="000C5E26"/>
    <w:rsid w:val="000C5E70"/>
    <w:rsid w:val="000C6C1E"/>
    <w:rsid w:val="000C6E4A"/>
    <w:rsid w:val="000C70C7"/>
    <w:rsid w:val="000C7181"/>
    <w:rsid w:val="000C7798"/>
    <w:rsid w:val="000D07DC"/>
    <w:rsid w:val="000D0D92"/>
    <w:rsid w:val="000D1A2E"/>
    <w:rsid w:val="000D1BEC"/>
    <w:rsid w:val="000D2725"/>
    <w:rsid w:val="000D2957"/>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86B"/>
    <w:rsid w:val="000E696A"/>
    <w:rsid w:val="000E6C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45E3"/>
    <w:rsid w:val="001073C8"/>
    <w:rsid w:val="001077AE"/>
    <w:rsid w:val="00107C33"/>
    <w:rsid w:val="00107C6A"/>
    <w:rsid w:val="0011130E"/>
    <w:rsid w:val="001118A6"/>
    <w:rsid w:val="00111DED"/>
    <w:rsid w:val="00112BFB"/>
    <w:rsid w:val="00112C7B"/>
    <w:rsid w:val="00114375"/>
    <w:rsid w:val="001143CC"/>
    <w:rsid w:val="00115312"/>
    <w:rsid w:val="00115AE1"/>
    <w:rsid w:val="00116223"/>
    <w:rsid w:val="0012051D"/>
    <w:rsid w:val="00120904"/>
    <w:rsid w:val="00120B8C"/>
    <w:rsid w:val="00121642"/>
    <w:rsid w:val="00122649"/>
    <w:rsid w:val="00123E38"/>
    <w:rsid w:val="001240A2"/>
    <w:rsid w:val="0012410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0C4"/>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9E"/>
    <w:rsid w:val="00152EF1"/>
    <w:rsid w:val="00153005"/>
    <w:rsid w:val="001531E8"/>
    <w:rsid w:val="001542FA"/>
    <w:rsid w:val="00154958"/>
    <w:rsid w:val="00154C27"/>
    <w:rsid w:val="001552FD"/>
    <w:rsid w:val="00157858"/>
    <w:rsid w:val="0015791D"/>
    <w:rsid w:val="00157A86"/>
    <w:rsid w:val="001600EE"/>
    <w:rsid w:val="00160172"/>
    <w:rsid w:val="001601DD"/>
    <w:rsid w:val="00160251"/>
    <w:rsid w:val="00160816"/>
    <w:rsid w:val="00160C8D"/>
    <w:rsid w:val="00160DAB"/>
    <w:rsid w:val="001610EA"/>
    <w:rsid w:val="00162317"/>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4C1"/>
    <w:rsid w:val="00172D2C"/>
    <w:rsid w:val="00172FE0"/>
    <w:rsid w:val="00173724"/>
    <w:rsid w:val="001737EE"/>
    <w:rsid w:val="0017459E"/>
    <w:rsid w:val="00175036"/>
    <w:rsid w:val="00175C72"/>
    <w:rsid w:val="00175F96"/>
    <w:rsid w:val="00176076"/>
    <w:rsid w:val="00176E62"/>
    <w:rsid w:val="0018036E"/>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63B4"/>
    <w:rsid w:val="00186872"/>
    <w:rsid w:val="001874F4"/>
    <w:rsid w:val="0018766B"/>
    <w:rsid w:val="00187FB9"/>
    <w:rsid w:val="00190A1D"/>
    <w:rsid w:val="00191B85"/>
    <w:rsid w:val="00192137"/>
    <w:rsid w:val="0019242A"/>
    <w:rsid w:val="001924F8"/>
    <w:rsid w:val="00192FB6"/>
    <w:rsid w:val="00193B6C"/>
    <w:rsid w:val="00194235"/>
    <w:rsid w:val="00195984"/>
    <w:rsid w:val="00195A02"/>
    <w:rsid w:val="00197973"/>
    <w:rsid w:val="00197F97"/>
    <w:rsid w:val="001A025C"/>
    <w:rsid w:val="001A0F5A"/>
    <w:rsid w:val="001A1723"/>
    <w:rsid w:val="001A1BBC"/>
    <w:rsid w:val="001A347A"/>
    <w:rsid w:val="001A3A42"/>
    <w:rsid w:val="001A50CE"/>
    <w:rsid w:val="001A53CE"/>
    <w:rsid w:val="001A5978"/>
    <w:rsid w:val="001A59DC"/>
    <w:rsid w:val="001A5D8A"/>
    <w:rsid w:val="001A5EBD"/>
    <w:rsid w:val="001A669C"/>
    <w:rsid w:val="001A6818"/>
    <w:rsid w:val="001B0023"/>
    <w:rsid w:val="001B03D8"/>
    <w:rsid w:val="001B08D6"/>
    <w:rsid w:val="001B0B22"/>
    <w:rsid w:val="001B0DAB"/>
    <w:rsid w:val="001B272B"/>
    <w:rsid w:val="001B2851"/>
    <w:rsid w:val="001B3FB3"/>
    <w:rsid w:val="001B40D4"/>
    <w:rsid w:val="001B4BD8"/>
    <w:rsid w:val="001B4D8C"/>
    <w:rsid w:val="001B569B"/>
    <w:rsid w:val="001B57E9"/>
    <w:rsid w:val="001B5DBE"/>
    <w:rsid w:val="001B5E8F"/>
    <w:rsid w:val="001B60A9"/>
    <w:rsid w:val="001B6120"/>
    <w:rsid w:val="001B63CB"/>
    <w:rsid w:val="001B65C8"/>
    <w:rsid w:val="001B6906"/>
    <w:rsid w:val="001B7615"/>
    <w:rsid w:val="001B77FC"/>
    <w:rsid w:val="001C004D"/>
    <w:rsid w:val="001C02F4"/>
    <w:rsid w:val="001C114D"/>
    <w:rsid w:val="001C122D"/>
    <w:rsid w:val="001C12B9"/>
    <w:rsid w:val="001C131A"/>
    <w:rsid w:val="001C2569"/>
    <w:rsid w:val="001C2F22"/>
    <w:rsid w:val="001C32D4"/>
    <w:rsid w:val="001C374B"/>
    <w:rsid w:val="001C3E6A"/>
    <w:rsid w:val="001C3FFA"/>
    <w:rsid w:val="001C45D0"/>
    <w:rsid w:val="001C47EC"/>
    <w:rsid w:val="001C6385"/>
    <w:rsid w:val="001C73F5"/>
    <w:rsid w:val="001C7679"/>
    <w:rsid w:val="001C7E39"/>
    <w:rsid w:val="001D0168"/>
    <w:rsid w:val="001D01B7"/>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3CAA"/>
    <w:rsid w:val="001E424C"/>
    <w:rsid w:val="001E5068"/>
    <w:rsid w:val="001E57A6"/>
    <w:rsid w:val="001E5FB4"/>
    <w:rsid w:val="001E67AD"/>
    <w:rsid w:val="001F117B"/>
    <w:rsid w:val="001F1C1A"/>
    <w:rsid w:val="001F2CAD"/>
    <w:rsid w:val="001F31E5"/>
    <w:rsid w:val="001F33D6"/>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1C0"/>
    <w:rsid w:val="00205E10"/>
    <w:rsid w:val="0020625C"/>
    <w:rsid w:val="002062E0"/>
    <w:rsid w:val="002073D4"/>
    <w:rsid w:val="00207960"/>
    <w:rsid w:val="00207EFA"/>
    <w:rsid w:val="002102C6"/>
    <w:rsid w:val="002102F0"/>
    <w:rsid w:val="00210D4D"/>
    <w:rsid w:val="00211EC0"/>
    <w:rsid w:val="00212333"/>
    <w:rsid w:val="00212851"/>
    <w:rsid w:val="00212BC9"/>
    <w:rsid w:val="002132F3"/>
    <w:rsid w:val="002133BD"/>
    <w:rsid w:val="0021349E"/>
    <w:rsid w:val="002137B2"/>
    <w:rsid w:val="0021386F"/>
    <w:rsid w:val="00213DCE"/>
    <w:rsid w:val="002145CC"/>
    <w:rsid w:val="00214958"/>
    <w:rsid w:val="00214F6D"/>
    <w:rsid w:val="0021507E"/>
    <w:rsid w:val="00215C35"/>
    <w:rsid w:val="00215DFC"/>
    <w:rsid w:val="00216340"/>
    <w:rsid w:val="002167C9"/>
    <w:rsid w:val="0021682C"/>
    <w:rsid w:val="00216CBD"/>
    <w:rsid w:val="0021754B"/>
    <w:rsid w:val="0021786A"/>
    <w:rsid w:val="00217EC9"/>
    <w:rsid w:val="0022081E"/>
    <w:rsid w:val="00220933"/>
    <w:rsid w:val="00220A16"/>
    <w:rsid w:val="00220B39"/>
    <w:rsid w:val="00220F80"/>
    <w:rsid w:val="00221A3A"/>
    <w:rsid w:val="00222581"/>
    <w:rsid w:val="00223EDC"/>
    <w:rsid w:val="0022407B"/>
    <w:rsid w:val="00224442"/>
    <w:rsid w:val="00224E23"/>
    <w:rsid w:val="00225141"/>
    <w:rsid w:val="0022515A"/>
    <w:rsid w:val="00225DA4"/>
    <w:rsid w:val="00225E82"/>
    <w:rsid w:val="002260D0"/>
    <w:rsid w:val="0022714C"/>
    <w:rsid w:val="00227473"/>
    <w:rsid w:val="0022752E"/>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AEE"/>
    <w:rsid w:val="00237C52"/>
    <w:rsid w:val="002412FD"/>
    <w:rsid w:val="002426A3"/>
    <w:rsid w:val="00242B9A"/>
    <w:rsid w:val="00243363"/>
    <w:rsid w:val="00243CBF"/>
    <w:rsid w:val="00244471"/>
    <w:rsid w:val="00244684"/>
    <w:rsid w:val="002448DD"/>
    <w:rsid w:val="00245A00"/>
    <w:rsid w:val="00245EB1"/>
    <w:rsid w:val="0024713D"/>
    <w:rsid w:val="00247D5B"/>
    <w:rsid w:val="002501D1"/>
    <w:rsid w:val="00250241"/>
    <w:rsid w:val="0025057D"/>
    <w:rsid w:val="00250677"/>
    <w:rsid w:val="0025136D"/>
    <w:rsid w:val="00252BE8"/>
    <w:rsid w:val="002539A7"/>
    <w:rsid w:val="00254414"/>
    <w:rsid w:val="0025509B"/>
    <w:rsid w:val="002552E5"/>
    <w:rsid w:val="00256161"/>
    <w:rsid w:val="0025684B"/>
    <w:rsid w:val="00256AEC"/>
    <w:rsid w:val="00256E72"/>
    <w:rsid w:val="00257023"/>
    <w:rsid w:val="0025709C"/>
    <w:rsid w:val="00257116"/>
    <w:rsid w:val="002577FC"/>
    <w:rsid w:val="00257955"/>
    <w:rsid w:val="00260AE7"/>
    <w:rsid w:val="00260BD2"/>
    <w:rsid w:val="00260F26"/>
    <w:rsid w:val="00261E8B"/>
    <w:rsid w:val="00262936"/>
    <w:rsid w:val="00262A87"/>
    <w:rsid w:val="00262AAB"/>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A5B"/>
    <w:rsid w:val="00270B75"/>
    <w:rsid w:val="00271211"/>
    <w:rsid w:val="0027165A"/>
    <w:rsid w:val="002717AB"/>
    <w:rsid w:val="00273E9F"/>
    <w:rsid w:val="00274057"/>
    <w:rsid w:val="002743ED"/>
    <w:rsid w:val="00274FE2"/>
    <w:rsid w:val="002767A0"/>
    <w:rsid w:val="00276B56"/>
    <w:rsid w:val="00277078"/>
    <w:rsid w:val="00277848"/>
    <w:rsid w:val="00277E07"/>
    <w:rsid w:val="00277E08"/>
    <w:rsid w:val="00280288"/>
    <w:rsid w:val="002828C4"/>
    <w:rsid w:val="00282AA0"/>
    <w:rsid w:val="00282B30"/>
    <w:rsid w:val="002841E3"/>
    <w:rsid w:val="0028432A"/>
    <w:rsid w:val="0028471A"/>
    <w:rsid w:val="00284D8F"/>
    <w:rsid w:val="00284ED2"/>
    <w:rsid w:val="00285627"/>
    <w:rsid w:val="002863D4"/>
    <w:rsid w:val="00287CDA"/>
    <w:rsid w:val="00287FE4"/>
    <w:rsid w:val="00290050"/>
    <w:rsid w:val="0029067E"/>
    <w:rsid w:val="00292628"/>
    <w:rsid w:val="002928BB"/>
    <w:rsid w:val="002928E6"/>
    <w:rsid w:val="00292959"/>
    <w:rsid w:val="00292DB5"/>
    <w:rsid w:val="002933DC"/>
    <w:rsid w:val="00293A3F"/>
    <w:rsid w:val="00293AF3"/>
    <w:rsid w:val="00294BFE"/>
    <w:rsid w:val="00294F4B"/>
    <w:rsid w:val="00295198"/>
    <w:rsid w:val="002958E3"/>
    <w:rsid w:val="00295DB8"/>
    <w:rsid w:val="00295F2C"/>
    <w:rsid w:val="0029650F"/>
    <w:rsid w:val="00296C13"/>
    <w:rsid w:val="002A00D5"/>
    <w:rsid w:val="002A038C"/>
    <w:rsid w:val="002A04AB"/>
    <w:rsid w:val="002A08EB"/>
    <w:rsid w:val="002A113D"/>
    <w:rsid w:val="002A274D"/>
    <w:rsid w:val="002A2797"/>
    <w:rsid w:val="002A2BA9"/>
    <w:rsid w:val="002A31C9"/>
    <w:rsid w:val="002A4216"/>
    <w:rsid w:val="002A428E"/>
    <w:rsid w:val="002A43C9"/>
    <w:rsid w:val="002A456E"/>
    <w:rsid w:val="002A476E"/>
    <w:rsid w:val="002A55D6"/>
    <w:rsid w:val="002A5667"/>
    <w:rsid w:val="002A5CDE"/>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1C6A"/>
    <w:rsid w:val="002F2A03"/>
    <w:rsid w:val="002F2DB5"/>
    <w:rsid w:val="002F3B5F"/>
    <w:rsid w:val="002F49BF"/>
    <w:rsid w:val="002F58CF"/>
    <w:rsid w:val="002F5985"/>
    <w:rsid w:val="002F5D7F"/>
    <w:rsid w:val="002F619A"/>
    <w:rsid w:val="002F6BB6"/>
    <w:rsid w:val="002F736F"/>
    <w:rsid w:val="002F75E3"/>
    <w:rsid w:val="002F780C"/>
    <w:rsid w:val="003001FC"/>
    <w:rsid w:val="00300353"/>
    <w:rsid w:val="00300901"/>
    <w:rsid w:val="003009AF"/>
    <w:rsid w:val="0030193E"/>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50E"/>
    <w:rsid w:val="00321FD6"/>
    <w:rsid w:val="0032311E"/>
    <w:rsid w:val="0032321E"/>
    <w:rsid w:val="00323295"/>
    <w:rsid w:val="00323478"/>
    <w:rsid w:val="003238BC"/>
    <w:rsid w:val="00323966"/>
    <w:rsid w:val="003239C9"/>
    <w:rsid w:val="00323CA7"/>
    <w:rsid w:val="00324354"/>
    <w:rsid w:val="003245B1"/>
    <w:rsid w:val="0032478A"/>
    <w:rsid w:val="003249EF"/>
    <w:rsid w:val="00324A73"/>
    <w:rsid w:val="003251D2"/>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4407"/>
    <w:rsid w:val="0033480F"/>
    <w:rsid w:val="00335145"/>
    <w:rsid w:val="0033597B"/>
    <w:rsid w:val="00335DC5"/>
    <w:rsid w:val="003362DB"/>
    <w:rsid w:val="00337B20"/>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6A17"/>
    <w:rsid w:val="00346A1B"/>
    <w:rsid w:val="00346C95"/>
    <w:rsid w:val="003478B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98E"/>
    <w:rsid w:val="0036543E"/>
    <w:rsid w:val="00365525"/>
    <w:rsid w:val="003655E6"/>
    <w:rsid w:val="003657F8"/>
    <w:rsid w:val="00366429"/>
    <w:rsid w:val="00366A08"/>
    <w:rsid w:val="00367633"/>
    <w:rsid w:val="0036781F"/>
    <w:rsid w:val="0036790D"/>
    <w:rsid w:val="00367F3F"/>
    <w:rsid w:val="003709B8"/>
    <w:rsid w:val="00371777"/>
    <w:rsid w:val="00371AB6"/>
    <w:rsid w:val="00371DAD"/>
    <w:rsid w:val="003739F0"/>
    <w:rsid w:val="00374BFE"/>
    <w:rsid w:val="0037563A"/>
    <w:rsid w:val="0037605D"/>
    <w:rsid w:val="00376802"/>
    <w:rsid w:val="00376B16"/>
    <w:rsid w:val="00376B43"/>
    <w:rsid w:val="00376B53"/>
    <w:rsid w:val="00377E26"/>
    <w:rsid w:val="003806B2"/>
    <w:rsid w:val="0038086F"/>
    <w:rsid w:val="00380D3B"/>
    <w:rsid w:val="00381ADE"/>
    <w:rsid w:val="00381DB5"/>
    <w:rsid w:val="003837D4"/>
    <w:rsid w:val="003838C0"/>
    <w:rsid w:val="003843BA"/>
    <w:rsid w:val="00385127"/>
    <w:rsid w:val="00385B26"/>
    <w:rsid w:val="00386572"/>
    <w:rsid w:val="003866AD"/>
    <w:rsid w:val="00386E22"/>
    <w:rsid w:val="003873EC"/>
    <w:rsid w:val="00387A2B"/>
    <w:rsid w:val="003908B7"/>
    <w:rsid w:val="00390D85"/>
    <w:rsid w:val="003910E1"/>
    <w:rsid w:val="0039155B"/>
    <w:rsid w:val="003932EF"/>
    <w:rsid w:val="0039355E"/>
    <w:rsid w:val="00394902"/>
    <w:rsid w:val="003950B7"/>
    <w:rsid w:val="0039512C"/>
    <w:rsid w:val="0039528A"/>
    <w:rsid w:val="00395A60"/>
    <w:rsid w:val="00395E9B"/>
    <w:rsid w:val="003964FB"/>
    <w:rsid w:val="00396618"/>
    <w:rsid w:val="0039793B"/>
    <w:rsid w:val="00397F38"/>
    <w:rsid w:val="003A0311"/>
    <w:rsid w:val="003A09AE"/>
    <w:rsid w:val="003A0DDC"/>
    <w:rsid w:val="003A0E63"/>
    <w:rsid w:val="003A1300"/>
    <w:rsid w:val="003A172C"/>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B0330"/>
    <w:rsid w:val="003B0782"/>
    <w:rsid w:val="003B0922"/>
    <w:rsid w:val="003B0E0A"/>
    <w:rsid w:val="003B145B"/>
    <w:rsid w:val="003B1E01"/>
    <w:rsid w:val="003B270B"/>
    <w:rsid w:val="003B3A64"/>
    <w:rsid w:val="003B3AC5"/>
    <w:rsid w:val="003B3B5A"/>
    <w:rsid w:val="003B4E8C"/>
    <w:rsid w:val="003B5540"/>
    <w:rsid w:val="003B5F06"/>
    <w:rsid w:val="003B6293"/>
    <w:rsid w:val="003B6563"/>
    <w:rsid w:val="003B6588"/>
    <w:rsid w:val="003B67B9"/>
    <w:rsid w:val="003B776A"/>
    <w:rsid w:val="003B7A39"/>
    <w:rsid w:val="003B7CDC"/>
    <w:rsid w:val="003B7FDB"/>
    <w:rsid w:val="003C05CE"/>
    <w:rsid w:val="003C0F09"/>
    <w:rsid w:val="003C142A"/>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D7C7C"/>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ADB"/>
    <w:rsid w:val="003E7CE3"/>
    <w:rsid w:val="003F04BA"/>
    <w:rsid w:val="003F107B"/>
    <w:rsid w:val="003F25D6"/>
    <w:rsid w:val="003F2AAD"/>
    <w:rsid w:val="003F3C36"/>
    <w:rsid w:val="003F3C85"/>
    <w:rsid w:val="003F3EE3"/>
    <w:rsid w:val="003F43E1"/>
    <w:rsid w:val="003F44CE"/>
    <w:rsid w:val="003F4C79"/>
    <w:rsid w:val="003F561C"/>
    <w:rsid w:val="003F5CE4"/>
    <w:rsid w:val="003F5EAC"/>
    <w:rsid w:val="003F64DD"/>
    <w:rsid w:val="003F6504"/>
    <w:rsid w:val="003F69D7"/>
    <w:rsid w:val="003F6AB6"/>
    <w:rsid w:val="003F7504"/>
    <w:rsid w:val="0040061A"/>
    <w:rsid w:val="004006F5"/>
    <w:rsid w:val="00400D3B"/>
    <w:rsid w:val="00401F2C"/>
    <w:rsid w:val="00401FD3"/>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656"/>
    <w:rsid w:val="00414DA2"/>
    <w:rsid w:val="00415457"/>
    <w:rsid w:val="00415901"/>
    <w:rsid w:val="00416009"/>
    <w:rsid w:val="0041606D"/>
    <w:rsid w:val="004166B1"/>
    <w:rsid w:val="00416751"/>
    <w:rsid w:val="00416E33"/>
    <w:rsid w:val="00417209"/>
    <w:rsid w:val="00417C7A"/>
    <w:rsid w:val="00417CE7"/>
    <w:rsid w:val="004204D0"/>
    <w:rsid w:val="00420591"/>
    <w:rsid w:val="004209DD"/>
    <w:rsid w:val="004209F7"/>
    <w:rsid w:val="00420BA9"/>
    <w:rsid w:val="004217BC"/>
    <w:rsid w:val="004219B3"/>
    <w:rsid w:val="00421BD2"/>
    <w:rsid w:val="0042457D"/>
    <w:rsid w:val="00424796"/>
    <w:rsid w:val="004256D3"/>
    <w:rsid w:val="00425BD4"/>
    <w:rsid w:val="00425CB5"/>
    <w:rsid w:val="00425E41"/>
    <w:rsid w:val="00425F50"/>
    <w:rsid w:val="00426395"/>
    <w:rsid w:val="004265C6"/>
    <w:rsid w:val="00426931"/>
    <w:rsid w:val="00426FD4"/>
    <w:rsid w:val="00427601"/>
    <w:rsid w:val="00427F60"/>
    <w:rsid w:val="0043084E"/>
    <w:rsid w:val="00432DE5"/>
    <w:rsid w:val="00432EA8"/>
    <w:rsid w:val="00433221"/>
    <w:rsid w:val="0043350F"/>
    <w:rsid w:val="004338FC"/>
    <w:rsid w:val="0043432F"/>
    <w:rsid w:val="004345EC"/>
    <w:rsid w:val="0043497C"/>
    <w:rsid w:val="00434ABF"/>
    <w:rsid w:val="00434DD0"/>
    <w:rsid w:val="004355A2"/>
    <w:rsid w:val="00435D45"/>
    <w:rsid w:val="00435F72"/>
    <w:rsid w:val="004369E5"/>
    <w:rsid w:val="004372FB"/>
    <w:rsid w:val="0043733D"/>
    <w:rsid w:val="00437393"/>
    <w:rsid w:val="0043768F"/>
    <w:rsid w:val="00437811"/>
    <w:rsid w:val="00440E4B"/>
    <w:rsid w:val="00440E8D"/>
    <w:rsid w:val="00440EA5"/>
    <w:rsid w:val="00441477"/>
    <w:rsid w:val="0044148D"/>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415"/>
    <w:rsid w:val="00447EC4"/>
    <w:rsid w:val="004509C0"/>
    <w:rsid w:val="004514CB"/>
    <w:rsid w:val="004518E3"/>
    <w:rsid w:val="00452056"/>
    <w:rsid w:val="004520C8"/>
    <w:rsid w:val="00452B9E"/>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70E2"/>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1258"/>
    <w:rsid w:val="004816FC"/>
    <w:rsid w:val="00482211"/>
    <w:rsid w:val="00482312"/>
    <w:rsid w:val="00482339"/>
    <w:rsid w:val="004823C3"/>
    <w:rsid w:val="00482B63"/>
    <w:rsid w:val="00482CA7"/>
    <w:rsid w:val="00483532"/>
    <w:rsid w:val="00483C1A"/>
    <w:rsid w:val="00484531"/>
    <w:rsid w:val="0048469A"/>
    <w:rsid w:val="00484D88"/>
    <w:rsid w:val="00485A79"/>
    <w:rsid w:val="00485F99"/>
    <w:rsid w:val="0048702F"/>
    <w:rsid w:val="00487739"/>
    <w:rsid w:val="00487B9A"/>
    <w:rsid w:val="00491315"/>
    <w:rsid w:val="00491367"/>
    <w:rsid w:val="00492228"/>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66"/>
    <w:rsid w:val="004A4B92"/>
    <w:rsid w:val="004A4CA2"/>
    <w:rsid w:val="004A5201"/>
    <w:rsid w:val="004A56B5"/>
    <w:rsid w:val="004A5788"/>
    <w:rsid w:val="004A5D09"/>
    <w:rsid w:val="004A71CE"/>
    <w:rsid w:val="004A7B01"/>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6DF7"/>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ADA"/>
    <w:rsid w:val="004D3E14"/>
    <w:rsid w:val="004D3F68"/>
    <w:rsid w:val="004D433F"/>
    <w:rsid w:val="004D4439"/>
    <w:rsid w:val="004D54B3"/>
    <w:rsid w:val="004D668B"/>
    <w:rsid w:val="004D66C2"/>
    <w:rsid w:val="004D6FA6"/>
    <w:rsid w:val="004D74A1"/>
    <w:rsid w:val="004E0039"/>
    <w:rsid w:val="004E0E0D"/>
    <w:rsid w:val="004E12DA"/>
    <w:rsid w:val="004E3591"/>
    <w:rsid w:val="004E474E"/>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B0E"/>
    <w:rsid w:val="004F4056"/>
    <w:rsid w:val="004F4586"/>
    <w:rsid w:val="004F4A59"/>
    <w:rsid w:val="004F55D7"/>
    <w:rsid w:val="004F611C"/>
    <w:rsid w:val="004F6472"/>
    <w:rsid w:val="004F6CCB"/>
    <w:rsid w:val="004F762C"/>
    <w:rsid w:val="004F78FD"/>
    <w:rsid w:val="004F7AA0"/>
    <w:rsid w:val="0050063A"/>
    <w:rsid w:val="00500672"/>
    <w:rsid w:val="00500700"/>
    <w:rsid w:val="00500E55"/>
    <w:rsid w:val="00501436"/>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9C3"/>
    <w:rsid w:val="00526A2F"/>
    <w:rsid w:val="00526A91"/>
    <w:rsid w:val="00526F95"/>
    <w:rsid w:val="00527901"/>
    <w:rsid w:val="00527D09"/>
    <w:rsid w:val="00530409"/>
    <w:rsid w:val="00530547"/>
    <w:rsid w:val="00530E3D"/>
    <w:rsid w:val="00531B4B"/>
    <w:rsid w:val="00531DFF"/>
    <w:rsid w:val="00531E98"/>
    <w:rsid w:val="0053234A"/>
    <w:rsid w:val="0053288A"/>
    <w:rsid w:val="00533593"/>
    <w:rsid w:val="00533741"/>
    <w:rsid w:val="0053374D"/>
    <w:rsid w:val="00533B3F"/>
    <w:rsid w:val="00533C6D"/>
    <w:rsid w:val="00533D66"/>
    <w:rsid w:val="00533F92"/>
    <w:rsid w:val="005340F9"/>
    <w:rsid w:val="00534193"/>
    <w:rsid w:val="005347A7"/>
    <w:rsid w:val="0053655A"/>
    <w:rsid w:val="00537264"/>
    <w:rsid w:val="00540C69"/>
    <w:rsid w:val="00541632"/>
    <w:rsid w:val="00541ADB"/>
    <w:rsid w:val="00541D59"/>
    <w:rsid w:val="00541DED"/>
    <w:rsid w:val="00542322"/>
    <w:rsid w:val="00542781"/>
    <w:rsid w:val="00542883"/>
    <w:rsid w:val="00542FA4"/>
    <w:rsid w:val="0054394D"/>
    <w:rsid w:val="00543C1D"/>
    <w:rsid w:val="005444AE"/>
    <w:rsid w:val="00544973"/>
    <w:rsid w:val="00544AF5"/>
    <w:rsid w:val="00544B53"/>
    <w:rsid w:val="00544E4C"/>
    <w:rsid w:val="005450D8"/>
    <w:rsid w:val="00546019"/>
    <w:rsid w:val="00546F6B"/>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81F"/>
    <w:rsid w:val="00554939"/>
    <w:rsid w:val="00554FC4"/>
    <w:rsid w:val="005557FC"/>
    <w:rsid w:val="005577D8"/>
    <w:rsid w:val="005578D6"/>
    <w:rsid w:val="0056042C"/>
    <w:rsid w:val="0056099B"/>
    <w:rsid w:val="00560A8C"/>
    <w:rsid w:val="00560C93"/>
    <w:rsid w:val="00560FB7"/>
    <w:rsid w:val="00561532"/>
    <w:rsid w:val="005621BE"/>
    <w:rsid w:val="00563B62"/>
    <w:rsid w:val="005644C0"/>
    <w:rsid w:val="0056452F"/>
    <w:rsid w:val="00565130"/>
    <w:rsid w:val="005662AD"/>
    <w:rsid w:val="0056644E"/>
    <w:rsid w:val="005668AB"/>
    <w:rsid w:val="00566E85"/>
    <w:rsid w:val="005670C3"/>
    <w:rsid w:val="005672CF"/>
    <w:rsid w:val="005700B4"/>
    <w:rsid w:val="005700BA"/>
    <w:rsid w:val="005702E1"/>
    <w:rsid w:val="00570E80"/>
    <w:rsid w:val="00571AAE"/>
    <w:rsid w:val="00571BA1"/>
    <w:rsid w:val="005734BE"/>
    <w:rsid w:val="005738B3"/>
    <w:rsid w:val="005744BB"/>
    <w:rsid w:val="0057451E"/>
    <w:rsid w:val="0057530B"/>
    <w:rsid w:val="0057603F"/>
    <w:rsid w:val="005776F4"/>
    <w:rsid w:val="00577E2A"/>
    <w:rsid w:val="005801CE"/>
    <w:rsid w:val="005809DF"/>
    <w:rsid w:val="00580BC2"/>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3B6"/>
    <w:rsid w:val="005874ED"/>
    <w:rsid w:val="00587D4B"/>
    <w:rsid w:val="005900DC"/>
    <w:rsid w:val="00590240"/>
    <w:rsid w:val="005907E1"/>
    <w:rsid w:val="00591B6D"/>
    <w:rsid w:val="005922B6"/>
    <w:rsid w:val="005925F2"/>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1EA"/>
    <w:rsid w:val="005B2EE9"/>
    <w:rsid w:val="005B3512"/>
    <w:rsid w:val="005B3B84"/>
    <w:rsid w:val="005B3B9F"/>
    <w:rsid w:val="005B4681"/>
    <w:rsid w:val="005B4C8C"/>
    <w:rsid w:val="005B5406"/>
    <w:rsid w:val="005B5557"/>
    <w:rsid w:val="005B5919"/>
    <w:rsid w:val="005B5D62"/>
    <w:rsid w:val="005B5EFA"/>
    <w:rsid w:val="005B6675"/>
    <w:rsid w:val="005B77D4"/>
    <w:rsid w:val="005B7B28"/>
    <w:rsid w:val="005C014C"/>
    <w:rsid w:val="005C043B"/>
    <w:rsid w:val="005C0946"/>
    <w:rsid w:val="005C16FF"/>
    <w:rsid w:val="005C1D09"/>
    <w:rsid w:val="005C20BD"/>
    <w:rsid w:val="005C2AA0"/>
    <w:rsid w:val="005C2F17"/>
    <w:rsid w:val="005C3153"/>
    <w:rsid w:val="005C50FB"/>
    <w:rsid w:val="005C5222"/>
    <w:rsid w:val="005C566A"/>
    <w:rsid w:val="005C58E7"/>
    <w:rsid w:val="005C5EA4"/>
    <w:rsid w:val="005C5F0F"/>
    <w:rsid w:val="005C6BBE"/>
    <w:rsid w:val="005C727E"/>
    <w:rsid w:val="005C76F5"/>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1B5"/>
    <w:rsid w:val="005E31BE"/>
    <w:rsid w:val="005E3341"/>
    <w:rsid w:val="005E4025"/>
    <w:rsid w:val="005E413D"/>
    <w:rsid w:val="005E44FB"/>
    <w:rsid w:val="005E4589"/>
    <w:rsid w:val="005E49A1"/>
    <w:rsid w:val="005E4BBA"/>
    <w:rsid w:val="005E51A4"/>
    <w:rsid w:val="005E52A3"/>
    <w:rsid w:val="005E5AF4"/>
    <w:rsid w:val="005E6714"/>
    <w:rsid w:val="005E6E3D"/>
    <w:rsid w:val="005E6F98"/>
    <w:rsid w:val="005E756A"/>
    <w:rsid w:val="005E7E78"/>
    <w:rsid w:val="005F02BD"/>
    <w:rsid w:val="005F04E4"/>
    <w:rsid w:val="005F05E0"/>
    <w:rsid w:val="005F18F4"/>
    <w:rsid w:val="005F1FE3"/>
    <w:rsid w:val="005F3839"/>
    <w:rsid w:val="005F4D9E"/>
    <w:rsid w:val="005F4F66"/>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E0"/>
    <w:rsid w:val="00605D47"/>
    <w:rsid w:val="00605FF6"/>
    <w:rsid w:val="0060679A"/>
    <w:rsid w:val="006073EB"/>
    <w:rsid w:val="0060769B"/>
    <w:rsid w:val="00607986"/>
    <w:rsid w:val="00607DEF"/>
    <w:rsid w:val="0061061D"/>
    <w:rsid w:val="00610884"/>
    <w:rsid w:val="00610937"/>
    <w:rsid w:val="006110F7"/>
    <w:rsid w:val="006115A5"/>
    <w:rsid w:val="00611703"/>
    <w:rsid w:val="00612CBB"/>
    <w:rsid w:val="006133DC"/>
    <w:rsid w:val="00613AE7"/>
    <w:rsid w:val="00614555"/>
    <w:rsid w:val="00614F46"/>
    <w:rsid w:val="00615D08"/>
    <w:rsid w:val="006161A2"/>
    <w:rsid w:val="0061658F"/>
    <w:rsid w:val="006169C0"/>
    <w:rsid w:val="0061758E"/>
    <w:rsid w:val="00617972"/>
    <w:rsid w:val="00617C41"/>
    <w:rsid w:val="00617CA3"/>
    <w:rsid w:val="006206C4"/>
    <w:rsid w:val="00620933"/>
    <w:rsid w:val="00620A36"/>
    <w:rsid w:val="00621542"/>
    <w:rsid w:val="00621A5A"/>
    <w:rsid w:val="00622BC2"/>
    <w:rsid w:val="00622CF7"/>
    <w:rsid w:val="00624F20"/>
    <w:rsid w:val="006254EE"/>
    <w:rsid w:val="0062583A"/>
    <w:rsid w:val="00625A0C"/>
    <w:rsid w:val="00625DE6"/>
    <w:rsid w:val="00625FB3"/>
    <w:rsid w:val="006266AF"/>
    <w:rsid w:val="0062766B"/>
    <w:rsid w:val="006276E6"/>
    <w:rsid w:val="00630727"/>
    <w:rsid w:val="0063081A"/>
    <w:rsid w:val="00630BDA"/>
    <w:rsid w:val="00630DE4"/>
    <w:rsid w:val="00630F34"/>
    <w:rsid w:val="00631733"/>
    <w:rsid w:val="00631C54"/>
    <w:rsid w:val="00631F47"/>
    <w:rsid w:val="00632198"/>
    <w:rsid w:val="006323FF"/>
    <w:rsid w:val="00633193"/>
    <w:rsid w:val="006339DA"/>
    <w:rsid w:val="006344F4"/>
    <w:rsid w:val="0063499A"/>
    <w:rsid w:val="00634F5E"/>
    <w:rsid w:val="0063554B"/>
    <w:rsid w:val="006356E2"/>
    <w:rsid w:val="00635E48"/>
    <w:rsid w:val="006362A1"/>
    <w:rsid w:val="00636B45"/>
    <w:rsid w:val="006374D1"/>
    <w:rsid w:val="0063750B"/>
    <w:rsid w:val="00637911"/>
    <w:rsid w:val="006402DF"/>
    <w:rsid w:val="006405D4"/>
    <w:rsid w:val="0064124C"/>
    <w:rsid w:val="00642ABE"/>
    <w:rsid w:val="00642D91"/>
    <w:rsid w:val="006430BB"/>
    <w:rsid w:val="00643DCF"/>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DBC"/>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CE4"/>
    <w:rsid w:val="00656FA8"/>
    <w:rsid w:val="00657353"/>
    <w:rsid w:val="00660701"/>
    <w:rsid w:val="006616DF"/>
    <w:rsid w:val="00661E16"/>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0FBA"/>
    <w:rsid w:val="0069133E"/>
    <w:rsid w:val="00691545"/>
    <w:rsid w:val="006916EA"/>
    <w:rsid w:val="006918F1"/>
    <w:rsid w:val="006919F2"/>
    <w:rsid w:val="00691E4B"/>
    <w:rsid w:val="00692845"/>
    <w:rsid w:val="00692CDA"/>
    <w:rsid w:val="00693462"/>
    <w:rsid w:val="00693472"/>
    <w:rsid w:val="00693891"/>
    <w:rsid w:val="0069415F"/>
    <w:rsid w:val="00694439"/>
    <w:rsid w:val="006945D8"/>
    <w:rsid w:val="00694958"/>
    <w:rsid w:val="006950EB"/>
    <w:rsid w:val="00695A24"/>
    <w:rsid w:val="00695A38"/>
    <w:rsid w:val="0069716A"/>
    <w:rsid w:val="0069728F"/>
    <w:rsid w:val="006A0655"/>
    <w:rsid w:val="006A20F4"/>
    <w:rsid w:val="006A2ADE"/>
    <w:rsid w:val="006A44B3"/>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1CF2"/>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99C"/>
    <w:rsid w:val="006C1C80"/>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122"/>
    <w:rsid w:val="006D07B6"/>
    <w:rsid w:val="006D0A78"/>
    <w:rsid w:val="006D0E64"/>
    <w:rsid w:val="006D111A"/>
    <w:rsid w:val="006D1AA2"/>
    <w:rsid w:val="006D276B"/>
    <w:rsid w:val="006D388C"/>
    <w:rsid w:val="006D4482"/>
    <w:rsid w:val="006D483F"/>
    <w:rsid w:val="006D4E7D"/>
    <w:rsid w:val="006D524C"/>
    <w:rsid w:val="006D59C5"/>
    <w:rsid w:val="006D5AC7"/>
    <w:rsid w:val="006D5DF0"/>
    <w:rsid w:val="006D663E"/>
    <w:rsid w:val="006D72F1"/>
    <w:rsid w:val="006D7AEB"/>
    <w:rsid w:val="006E0107"/>
    <w:rsid w:val="006E2007"/>
    <w:rsid w:val="006E2C49"/>
    <w:rsid w:val="006E2F16"/>
    <w:rsid w:val="006E4303"/>
    <w:rsid w:val="006E4AB3"/>
    <w:rsid w:val="006E4DF1"/>
    <w:rsid w:val="006E51B2"/>
    <w:rsid w:val="006E6B51"/>
    <w:rsid w:val="006E6DA4"/>
    <w:rsid w:val="006E7907"/>
    <w:rsid w:val="006E7958"/>
    <w:rsid w:val="006E79CC"/>
    <w:rsid w:val="006F052B"/>
    <w:rsid w:val="006F0D0B"/>
    <w:rsid w:val="006F0F11"/>
    <w:rsid w:val="006F0F59"/>
    <w:rsid w:val="006F1B00"/>
    <w:rsid w:val="006F2E0B"/>
    <w:rsid w:val="006F2F83"/>
    <w:rsid w:val="006F4265"/>
    <w:rsid w:val="006F4BDA"/>
    <w:rsid w:val="006F5092"/>
    <w:rsid w:val="006F53AC"/>
    <w:rsid w:val="006F662C"/>
    <w:rsid w:val="006F6AA6"/>
    <w:rsid w:val="006F77E3"/>
    <w:rsid w:val="006F7A74"/>
    <w:rsid w:val="007008CB"/>
    <w:rsid w:val="00700E43"/>
    <w:rsid w:val="007010C1"/>
    <w:rsid w:val="00701228"/>
    <w:rsid w:val="00701EAC"/>
    <w:rsid w:val="00701F6D"/>
    <w:rsid w:val="00702327"/>
    <w:rsid w:val="00703B53"/>
    <w:rsid w:val="00704C76"/>
    <w:rsid w:val="00704F16"/>
    <w:rsid w:val="007051EA"/>
    <w:rsid w:val="00705707"/>
    <w:rsid w:val="007057F3"/>
    <w:rsid w:val="00706E6C"/>
    <w:rsid w:val="007076C7"/>
    <w:rsid w:val="00707802"/>
    <w:rsid w:val="00707AB5"/>
    <w:rsid w:val="00710543"/>
    <w:rsid w:val="00710A14"/>
    <w:rsid w:val="00710F65"/>
    <w:rsid w:val="0071102A"/>
    <w:rsid w:val="00711124"/>
    <w:rsid w:val="0071209C"/>
    <w:rsid w:val="0071336C"/>
    <w:rsid w:val="00713EDD"/>
    <w:rsid w:val="0071439E"/>
    <w:rsid w:val="0071439F"/>
    <w:rsid w:val="007145CD"/>
    <w:rsid w:val="0071561C"/>
    <w:rsid w:val="007158B9"/>
    <w:rsid w:val="007160EF"/>
    <w:rsid w:val="0071635E"/>
    <w:rsid w:val="00716E9F"/>
    <w:rsid w:val="0071706B"/>
    <w:rsid w:val="00717A80"/>
    <w:rsid w:val="00717A8F"/>
    <w:rsid w:val="0072006E"/>
    <w:rsid w:val="00720D2B"/>
    <w:rsid w:val="007214F4"/>
    <w:rsid w:val="00721615"/>
    <w:rsid w:val="00721950"/>
    <w:rsid w:val="00721A59"/>
    <w:rsid w:val="00723903"/>
    <w:rsid w:val="00723B13"/>
    <w:rsid w:val="0072469F"/>
    <w:rsid w:val="00724795"/>
    <w:rsid w:val="00724A81"/>
    <w:rsid w:val="00724B5F"/>
    <w:rsid w:val="00724E53"/>
    <w:rsid w:val="00725D1D"/>
    <w:rsid w:val="0072628A"/>
    <w:rsid w:val="00726387"/>
    <w:rsid w:val="00726831"/>
    <w:rsid w:val="00727A81"/>
    <w:rsid w:val="00730038"/>
    <w:rsid w:val="007310C7"/>
    <w:rsid w:val="007312C7"/>
    <w:rsid w:val="00731BBF"/>
    <w:rsid w:val="007324D1"/>
    <w:rsid w:val="0073251E"/>
    <w:rsid w:val="0073269F"/>
    <w:rsid w:val="00732FF9"/>
    <w:rsid w:val="007330E1"/>
    <w:rsid w:val="007336FC"/>
    <w:rsid w:val="00735F20"/>
    <w:rsid w:val="00736FF5"/>
    <w:rsid w:val="00737034"/>
    <w:rsid w:val="007370D8"/>
    <w:rsid w:val="00737669"/>
    <w:rsid w:val="007377EA"/>
    <w:rsid w:val="00737FB4"/>
    <w:rsid w:val="007400DB"/>
    <w:rsid w:val="00740559"/>
    <w:rsid w:val="007405EB"/>
    <w:rsid w:val="00740CAD"/>
    <w:rsid w:val="00740E1D"/>
    <w:rsid w:val="00741529"/>
    <w:rsid w:val="007417C7"/>
    <w:rsid w:val="0074224C"/>
    <w:rsid w:val="00744358"/>
    <w:rsid w:val="007448F6"/>
    <w:rsid w:val="007450F9"/>
    <w:rsid w:val="00745A6C"/>
    <w:rsid w:val="0074616D"/>
    <w:rsid w:val="007469CB"/>
    <w:rsid w:val="00746AB4"/>
    <w:rsid w:val="00746B8B"/>
    <w:rsid w:val="00746C99"/>
    <w:rsid w:val="00750B62"/>
    <w:rsid w:val="007512D6"/>
    <w:rsid w:val="00751492"/>
    <w:rsid w:val="00752F59"/>
    <w:rsid w:val="0075301A"/>
    <w:rsid w:val="007545DF"/>
    <w:rsid w:val="0075520C"/>
    <w:rsid w:val="00755EED"/>
    <w:rsid w:val="007567CA"/>
    <w:rsid w:val="00756EB0"/>
    <w:rsid w:val="00756EF1"/>
    <w:rsid w:val="00757AAE"/>
    <w:rsid w:val="00757DA5"/>
    <w:rsid w:val="0076122C"/>
    <w:rsid w:val="0076188F"/>
    <w:rsid w:val="00761DAB"/>
    <w:rsid w:val="00761F38"/>
    <w:rsid w:val="00762BE9"/>
    <w:rsid w:val="00763336"/>
    <w:rsid w:val="00763350"/>
    <w:rsid w:val="00763BD3"/>
    <w:rsid w:val="00763BEA"/>
    <w:rsid w:val="00763E05"/>
    <w:rsid w:val="00763F53"/>
    <w:rsid w:val="00763FED"/>
    <w:rsid w:val="00764722"/>
    <w:rsid w:val="00764C35"/>
    <w:rsid w:val="00764FCC"/>
    <w:rsid w:val="00765593"/>
    <w:rsid w:val="00765C1B"/>
    <w:rsid w:val="0076724A"/>
    <w:rsid w:val="007677D4"/>
    <w:rsid w:val="00767C9B"/>
    <w:rsid w:val="0077048F"/>
    <w:rsid w:val="007709CD"/>
    <w:rsid w:val="00770B77"/>
    <w:rsid w:val="00770C15"/>
    <w:rsid w:val="00770C2D"/>
    <w:rsid w:val="007723F4"/>
    <w:rsid w:val="00772460"/>
    <w:rsid w:val="00773606"/>
    <w:rsid w:val="00773A1B"/>
    <w:rsid w:val="00773A40"/>
    <w:rsid w:val="0077452A"/>
    <w:rsid w:val="0077483C"/>
    <w:rsid w:val="00774C27"/>
    <w:rsid w:val="007751E7"/>
    <w:rsid w:val="007757B7"/>
    <w:rsid w:val="00775A7D"/>
    <w:rsid w:val="00776228"/>
    <w:rsid w:val="0077660D"/>
    <w:rsid w:val="00776DDD"/>
    <w:rsid w:val="007771D3"/>
    <w:rsid w:val="00777660"/>
    <w:rsid w:val="00777943"/>
    <w:rsid w:val="00777ABC"/>
    <w:rsid w:val="00777FE1"/>
    <w:rsid w:val="007810F4"/>
    <w:rsid w:val="00781214"/>
    <w:rsid w:val="00781B1C"/>
    <w:rsid w:val="00781F30"/>
    <w:rsid w:val="00781FC4"/>
    <w:rsid w:val="0078238C"/>
    <w:rsid w:val="0078254C"/>
    <w:rsid w:val="00782BD0"/>
    <w:rsid w:val="00783B45"/>
    <w:rsid w:val="00783E89"/>
    <w:rsid w:val="00784AD7"/>
    <w:rsid w:val="007854B5"/>
    <w:rsid w:val="00785551"/>
    <w:rsid w:val="00785E5A"/>
    <w:rsid w:val="00786010"/>
    <w:rsid w:val="00786BB4"/>
    <w:rsid w:val="00786F27"/>
    <w:rsid w:val="00786FF6"/>
    <w:rsid w:val="00787217"/>
    <w:rsid w:val="007879F3"/>
    <w:rsid w:val="00787C4D"/>
    <w:rsid w:val="00787F26"/>
    <w:rsid w:val="0079014F"/>
    <w:rsid w:val="007906DB"/>
    <w:rsid w:val="007911AE"/>
    <w:rsid w:val="007913FA"/>
    <w:rsid w:val="00791716"/>
    <w:rsid w:val="0079177E"/>
    <w:rsid w:val="0079178A"/>
    <w:rsid w:val="00791D8F"/>
    <w:rsid w:val="007923DF"/>
    <w:rsid w:val="0079249D"/>
    <w:rsid w:val="007932CB"/>
    <w:rsid w:val="0079467B"/>
    <w:rsid w:val="00794BCF"/>
    <w:rsid w:val="00794CF1"/>
    <w:rsid w:val="00794D60"/>
    <w:rsid w:val="00794F39"/>
    <w:rsid w:val="00795153"/>
    <w:rsid w:val="0079555B"/>
    <w:rsid w:val="00797267"/>
    <w:rsid w:val="007974E3"/>
    <w:rsid w:val="007975E4"/>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55AD"/>
    <w:rsid w:val="007A65DF"/>
    <w:rsid w:val="007A6F9D"/>
    <w:rsid w:val="007A726E"/>
    <w:rsid w:val="007A74E3"/>
    <w:rsid w:val="007A77C4"/>
    <w:rsid w:val="007A7987"/>
    <w:rsid w:val="007A7D2A"/>
    <w:rsid w:val="007A7E4D"/>
    <w:rsid w:val="007B0C81"/>
    <w:rsid w:val="007B0D54"/>
    <w:rsid w:val="007B172F"/>
    <w:rsid w:val="007B185E"/>
    <w:rsid w:val="007B1E32"/>
    <w:rsid w:val="007B24C3"/>
    <w:rsid w:val="007B2822"/>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4FCB"/>
    <w:rsid w:val="007C52B6"/>
    <w:rsid w:val="007C5E0F"/>
    <w:rsid w:val="007C63E4"/>
    <w:rsid w:val="007C694A"/>
    <w:rsid w:val="007C6B2B"/>
    <w:rsid w:val="007C7C16"/>
    <w:rsid w:val="007D0083"/>
    <w:rsid w:val="007D0AA9"/>
    <w:rsid w:val="007D0D24"/>
    <w:rsid w:val="007D1EE8"/>
    <w:rsid w:val="007D28B3"/>
    <w:rsid w:val="007D2C39"/>
    <w:rsid w:val="007D3428"/>
    <w:rsid w:val="007D34FD"/>
    <w:rsid w:val="007D43FD"/>
    <w:rsid w:val="007D48EA"/>
    <w:rsid w:val="007D581B"/>
    <w:rsid w:val="007D65BB"/>
    <w:rsid w:val="007D6814"/>
    <w:rsid w:val="007D6DA2"/>
    <w:rsid w:val="007D7136"/>
    <w:rsid w:val="007D7F7B"/>
    <w:rsid w:val="007E0027"/>
    <w:rsid w:val="007E0C35"/>
    <w:rsid w:val="007E0EE0"/>
    <w:rsid w:val="007E158F"/>
    <w:rsid w:val="007E1FFF"/>
    <w:rsid w:val="007E21AD"/>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A65"/>
    <w:rsid w:val="007F5BFF"/>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322"/>
    <w:rsid w:val="00803B8F"/>
    <w:rsid w:val="008040BA"/>
    <w:rsid w:val="00804B9B"/>
    <w:rsid w:val="00804CD1"/>
    <w:rsid w:val="0080590F"/>
    <w:rsid w:val="0080641A"/>
    <w:rsid w:val="0080677D"/>
    <w:rsid w:val="008068BC"/>
    <w:rsid w:val="00806B9A"/>
    <w:rsid w:val="00806E95"/>
    <w:rsid w:val="00807449"/>
    <w:rsid w:val="00807471"/>
    <w:rsid w:val="008074F6"/>
    <w:rsid w:val="008076D8"/>
    <w:rsid w:val="008077C2"/>
    <w:rsid w:val="00807D5C"/>
    <w:rsid w:val="00807D65"/>
    <w:rsid w:val="00807E54"/>
    <w:rsid w:val="0081233C"/>
    <w:rsid w:val="00812792"/>
    <w:rsid w:val="00812CF1"/>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986"/>
    <w:rsid w:val="00826E0D"/>
    <w:rsid w:val="00827381"/>
    <w:rsid w:val="008275A2"/>
    <w:rsid w:val="00827C52"/>
    <w:rsid w:val="008307E6"/>
    <w:rsid w:val="00830B40"/>
    <w:rsid w:val="00830FC6"/>
    <w:rsid w:val="008315C9"/>
    <w:rsid w:val="0083170D"/>
    <w:rsid w:val="0083193B"/>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F3B"/>
    <w:rsid w:val="00846B23"/>
    <w:rsid w:val="00846D0F"/>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AF0"/>
    <w:rsid w:val="00857E74"/>
    <w:rsid w:val="008616F8"/>
    <w:rsid w:val="00861722"/>
    <w:rsid w:val="008620CC"/>
    <w:rsid w:val="008628D8"/>
    <w:rsid w:val="00862F73"/>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A29"/>
    <w:rsid w:val="00890B14"/>
    <w:rsid w:val="00891EE4"/>
    <w:rsid w:val="00892050"/>
    <w:rsid w:val="00892625"/>
    <w:rsid w:val="00892814"/>
    <w:rsid w:val="00893EF1"/>
    <w:rsid w:val="00894BF2"/>
    <w:rsid w:val="00895660"/>
    <w:rsid w:val="0089604C"/>
    <w:rsid w:val="008976E1"/>
    <w:rsid w:val="008979BF"/>
    <w:rsid w:val="00897B5A"/>
    <w:rsid w:val="00897D0B"/>
    <w:rsid w:val="008A0448"/>
    <w:rsid w:val="008A05D0"/>
    <w:rsid w:val="008A1D23"/>
    <w:rsid w:val="008A2E09"/>
    <w:rsid w:val="008A3F08"/>
    <w:rsid w:val="008A4146"/>
    <w:rsid w:val="008A54CF"/>
    <w:rsid w:val="008A5755"/>
    <w:rsid w:val="008A5B61"/>
    <w:rsid w:val="008A633E"/>
    <w:rsid w:val="008A6D91"/>
    <w:rsid w:val="008A75A8"/>
    <w:rsid w:val="008A763A"/>
    <w:rsid w:val="008A7D9F"/>
    <w:rsid w:val="008B0862"/>
    <w:rsid w:val="008B1349"/>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4F04"/>
    <w:rsid w:val="008C5486"/>
    <w:rsid w:val="008C5606"/>
    <w:rsid w:val="008C6280"/>
    <w:rsid w:val="008C689F"/>
    <w:rsid w:val="008C6973"/>
    <w:rsid w:val="008C6FA6"/>
    <w:rsid w:val="008C79BA"/>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5308"/>
    <w:rsid w:val="008D5670"/>
    <w:rsid w:val="008D5F16"/>
    <w:rsid w:val="008D64BA"/>
    <w:rsid w:val="008D7994"/>
    <w:rsid w:val="008E052B"/>
    <w:rsid w:val="008E0CCE"/>
    <w:rsid w:val="008E0DB7"/>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FD0"/>
    <w:rsid w:val="008F275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479C"/>
    <w:rsid w:val="00905B83"/>
    <w:rsid w:val="009069AB"/>
    <w:rsid w:val="00906A84"/>
    <w:rsid w:val="0090741B"/>
    <w:rsid w:val="00907508"/>
    <w:rsid w:val="009077AE"/>
    <w:rsid w:val="00907DF7"/>
    <w:rsid w:val="00907FC8"/>
    <w:rsid w:val="00910D62"/>
    <w:rsid w:val="009112FA"/>
    <w:rsid w:val="009116DD"/>
    <w:rsid w:val="00914B52"/>
    <w:rsid w:val="00914E2B"/>
    <w:rsid w:val="0091590B"/>
    <w:rsid w:val="00916044"/>
    <w:rsid w:val="00916303"/>
    <w:rsid w:val="0091633B"/>
    <w:rsid w:val="009206A2"/>
    <w:rsid w:val="00920789"/>
    <w:rsid w:val="00920E47"/>
    <w:rsid w:val="00921003"/>
    <w:rsid w:val="009214E6"/>
    <w:rsid w:val="00922C12"/>
    <w:rsid w:val="00923193"/>
    <w:rsid w:val="00923CA7"/>
    <w:rsid w:val="00923D75"/>
    <w:rsid w:val="00923DB6"/>
    <w:rsid w:val="00924107"/>
    <w:rsid w:val="0092446C"/>
    <w:rsid w:val="00925282"/>
    <w:rsid w:val="00925A97"/>
    <w:rsid w:val="00925EE4"/>
    <w:rsid w:val="00926301"/>
    <w:rsid w:val="00926C80"/>
    <w:rsid w:val="0092751F"/>
    <w:rsid w:val="00927BBC"/>
    <w:rsid w:val="00927F81"/>
    <w:rsid w:val="00930258"/>
    <w:rsid w:val="009303F9"/>
    <w:rsid w:val="00930E4B"/>
    <w:rsid w:val="009315C4"/>
    <w:rsid w:val="0093162D"/>
    <w:rsid w:val="009319C6"/>
    <w:rsid w:val="00932CAE"/>
    <w:rsid w:val="009344F0"/>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7F4"/>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6DA"/>
    <w:rsid w:val="00960DF8"/>
    <w:rsid w:val="00961187"/>
    <w:rsid w:val="0096186F"/>
    <w:rsid w:val="00963169"/>
    <w:rsid w:val="009635CC"/>
    <w:rsid w:val="009638AE"/>
    <w:rsid w:val="00964747"/>
    <w:rsid w:val="00964A2F"/>
    <w:rsid w:val="009651E6"/>
    <w:rsid w:val="0096643B"/>
    <w:rsid w:val="009664ED"/>
    <w:rsid w:val="00966F3B"/>
    <w:rsid w:val="0096781E"/>
    <w:rsid w:val="0096789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6E82"/>
    <w:rsid w:val="009773F3"/>
    <w:rsid w:val="0098099E"/>
    <w:rsid w:val="0098123A"/>
    <w:rsid w:val="009813B0"/>
    <w:rsid w:val="009820DF"/>
    <w:rsid w:val="00982BE3"/>
    <w:rsid w:val="00984634"/>
    <w:rsid w:val="0098476A"/>
    <w:rsid w:val="00984B11"/>
    <w:rsid w:val="009854B8"/>
    <w:rsid w:val="00985750"/>
    <w:rsid w:val="00985EDD"/>
    <w:rsid w:val="00985F87"/>
    <w:rsid w:val="0098682B"/>
    <w:rsid w:val="00986AC8"/>
    <w:rsid w:val="00986BBB"/>
    <w:rsid w:val="00986C0B"/>
    <w:rsid w:val="00986E9F"/>
    <w:rsid w:val="0098701D"/>
    <w:rsid w:val="00987470"/>
    <w:rsid w:val="00987509"/>
    <w:rsid w:val="00987D3B"/>
    <w:rsid w:val="00990167"/>
    <w:rsid w:val="00990313"/>
    <w:rsid w:val="0099036B"/>
    <w:rsid w:val="00990AE8"/>
    <w:rsid w:val="00990F9D"/>
    <w:rsid w:val="009910D0"/>
    <w:rsid w:val="009916DF"/>
    <w:rsid w:val="00992419"/>
    <w:rsid w:val="009929B4"/>
    <w:rsid w:val="00992A7D"/>
    <w:rsid w:val="00992EB2"/>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83E"/>
    <w:rsid w:val="009A1DA0"/>
    <w:rsid w:val="009A213B"/>
    <w:rsid w:val="009A2163"/>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30F"/>
    <w:rsid w:val="009B2A13"/>
    <w:rsid w:val="009B2C8A"/>
    <w:rsid w:val="009B3AA3"/>
    <w:rsid w:val="009B432F"/>
    <w:rsid w:val="009B4C9E"/>
    <w:rsid w:val="009B5803"/>
    <w:rsid w:val="009B5B71"/>
    <w:rsid w:val="009B6DA2"/>
    <w:rsid w:val="009B77F8"/>
    <w:rsid w:val="009B7BB2"/>
    <w:rsid w:val="009B7E96"/>
    <w:rsid w:val="009C08E2"/>
    <w:rsid w:val="009C0A42"/>
    <w:rsid w:val="009C0E19"/>
    <w:rsid w:val="009C10D9"/>
    <w:rsid w:val="009C1171"/>
    <w:rsid w:val="009C19EB"/>
    <w:rsid w:val="009C1DBE"/>
    <w:rsid w:val="009C221F"/>
    <w:rsid w:val="009C22B1"/>
    <w:rsid w:val="009C230C"/>
    <w:rsid w:val="009C2454"/>
    <w:rsid w:val="009C286E"/>
    <w:rsid w:val="009C3532"/>
    <w:rsid w:val="009C36DB"/>
    <w:rsid w:val="009C3F58"/>
    <w:rsid w:val="009C4434"/>
    <w:rsid w:val="009C47AC"/>
    <w:rsid w:val="009C4DAE"/>
    <w:rsid w:val="009C4EFB"/>
    <w:rsid w:val="009C5E6B"/>
    <w:rsid w:val="009C5EE1"/>
    <w:rsid w:val="009C63F2"/>
    <w:rsid w:val="009C6612"/>
    <w:rsid w:val="009C667A"/>
    <w:rsid w:val="009C7200"/>
    <w:rsid w:val="009C732F"/>
    <w:rsid w:val="009D0605"/>
    <w:rsid w:val="009D0D80"/>
    <w:rsid w:val="009D1070"/>
    <w:rsid w:val="009D11BA"/>
    <w:rsid w:val="009D1541"/>
    <w:rsid w:val="009D1E56"/>
    <w:rsid w:val="009D284E"/>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B92"/>
    <w:rsid w:val="009E3EB6"/>
    <w:rsid w:val="009E4850"/>
    <w:rsid w:val="009E66FB"/>
    <w:rsid w:val="009E7762"/>
    <w:rsid w:val="009E7AA2"/>
    <w:rsid w:val="009F03D9"/>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3BCA"/>
    <w:rsid w:val="009F404E"/>
    <w:rsid w:val="009F4762"/>
    <w:rsid w:val="009F48CE"/>
    <w:rsid w:val="009F4915"/>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587B"/>
    <w:rsid w:val="00A05BD5"/>
    <w:rsid w:val="00A05F09"/>
    <w:rsid w:val="00A0728F"/>
    <w:rsid w:val="00A07311"/>
    <w:rsid w:val="00A074E0"/>
    <w:rsid w:val="00A0756C"/>
    <w:rsid w:val="00A078C0"/>
    <w:rsid w:val="00A100EE"/>
    <w:rsid w:val="00A1038A"/>
    <w:rsid w:val="00A104CC"/>
    <w:rsid w:val="00A10B62"/>
    <w:rsid w:val="00A117C5"/>
    <w:rsid w:val="00A11934"/>
    <w:rsid w:val="00A11CF7"/>
    <w:rsid w:val="00A11F46"/>
    <w:rsid w:val="00A121C1"/>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30"/>
    <w:rsid w:val="00A473E0"/>
    <w:rsid w:val="00A478F3"/>
    <w:rsid w:val="00A47A8C"/>
    <w:rsid w:val="00A50323"/>
    <w:rsid w:val="00A50D17"/>
    <w:rsid w:val="00A513B7"/>
    <w:rsid w:val="00A51559"/>
    <w:rsid w:val="00A51994"/>
    <w:rsid w:val="00A52719"/>
    <w:rsid w:val="00A52C7A"/>
    <w:rsid w:val="00A52DED"/>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AC6"/>
    <w:rsid w:val="00A704EB"/>
    <w:rsid w:val="00A704FD"/>
    <w:rsid w:val="00A70E4A"/>
    <w:rsid w:val="00A70E7A"/>
    <w:rsid w:val="00A7210F"/>
    <w:rsid w:val="00A735C7"/>
    <w:rsid w:val="00A739BA"/>
    <w:rsid w:val="00A73FAF"/>
    <w:rsid w:val="00A744E0"/>
    <w:rsid w:val="00A746AA"/>
    <w:rsid w:val="00A74DB5"/>
    <w:rsid w:val="00A750D1"/>
    <w:rsid w:val="00A762C0"/>
    <w:rsid w:val="00A771F4"/>
    <w:rsid w:val="00A776E3"/>
    <w:rsid w:val="00A77BEF"/>
    <w:rsid w:val="00A80736"/>
    <w:rsid w:val="00A80AAE"/>
    <w:rsid w:val="00A816A7"/>
    <w:rsid w:val="00A818F6"/>
    <w:rsid w:val="00A81A2B"/>
    <w:rsid w:val="00A83BE9"/>
    <w:rsid w:val="00A83D01"/>
    <w:rsid w:val="00A84649"/>
    <w:rsid w:val="00A84CC8"/>
    <w:rsid w:val="00A855E1"/>
    <w:rsid w:val="00A856C4"/>
    <w:rsid w:val="00A857BA"/>
    <w:rsid w:val="00A85864"/>
    <w:rsid w:val="00A874E9"/>
    <w:rsid w:val="00A90B05"/>
    <w:rsid w:val="00A90B53"/>
    <w:rsid w:val="00A91B9F"/>
    <w:rsid w:val="00A91D62"/>
    <w:rsid w:val="00A92187"/>
    <w:rsid w:val="00A92843"/>
    <w:rsid w:val="00A93775"/>
    <w:rsid w:val="00A942C6"/>
    <w:rsid w:val="00A948A2"/>
    <w:rsid w:val="00A94AFE"/>
    <w:rsid w:val="00A95296"/>
    <w:rsid w:val="00A956A4"/>
    <w:rsid w:val="00A959FA"/>
    <w:rsid w:val="00A95BB7"/>
    <w:rsid w:val="00A9623D"/>
    <w:rsid w:val="00A967B2"/>
    <w:rsid w:val="00A97920"/>
    <w:rsid w:val="00AA00DB"/>
    <w:rsid w:val="00AA0400"/>
    <w:rsid w:val="00AA0C34"/>
    <w:rsid w:val="00AA1273"/>
    <w:rsid w:val="00AA15E1"/>
    <w:rsid w:val="00AA19AB"/>
    <w:rsid w:val="00AA2730"/>
    <w:rsid w:val="00AA2D77"/>
    <w:rsid w:val="00AA32EF"/>
    <w:rsid w:val="00AA372B"/>
    <w:rsid w:val="00AA3C03"/>
    <w:rsid w:val="00AA3D37"/>
    <w:rsid w:val="00AA42E1"/>
    <w:rsid w:val="00AA444C"/>
    <w:rsid w:val="00AA457C"/>
    <w:rsid w:val="00AA4FDC"/>
    <w:rsid w:val="00AA5AEF"/>
    <w:rsid w:val="00AA5E68"/>
    <w:rsid w:val="00AA62A8"/>
    <w:rsid w:val="00AA6FD1"/>
    <w:rsid w:val="00AA7566"/>
    <w:rsid w:val="00AA7FAE"/>
    <w:rsid w:val="00AB05D8"/>
    <w:rsid w:val="00AB072C"/>
    <w:rsid w:val="00AB0CE4"/>
    <w:rsid w:val="00AB160E"/>
    <w:rsid w:val="00AB203B"/>
    <w:rsid w:val="00AB2955"/>
    <w:rsid w:val="00AB2F6B"/>
    <w:rsid w:val="00AB3EEF"/>
    <w:rsid w:val="00AB4470"/>
    <w:rsid w:val="00AB48E6"/>
    <w:rsid w:val="00AB4C1C"/>
    <w:rsid w:val="00AB503B"/>
    <w:rsid w:val="00AB511A"/>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0D70"/>
    <w:rsid w:val="00AD15FF"/>
    <w:rsid w:val="00AD198B"/>
    <w:rsid w:val="00AD1CB3"/>
    <w:rsid w:val="00AD1F52"/>
    <w:rsid w:val="00AD2056"/>
    <w:rsid w:val="00AD24E3"/>
    <w:rsid w:val="00AD32E7"/>
    <w:rsid w:val="00AD3CA6"/>
    <w:rsid w:val="00AD4CA3"/>
    <w:rsid w:val="00AD56FC"/>
    <w:rsid w:val="00AD5B7C"/>
    <w:rsid w:val="00AD6976"/>
    <w:rsid w:val="00AD7F58"/>
    <w:rsid w:val="00AE0837"/>
    <w:rsid w:val="00AE147B"/>
    <w:rsid w:val="00AE14BF"/>
    <w:rsid w:val="00AE14E4"/>
    <w:rsid w:val="00AE1939"/>
    <w:rsid w:val="00AE1AA7"/>
    <w:rsid w:val="00AE1B9C"/>
    <w:rsid w:val="00AE2577"/>
    <w:rsid w:val="00AE2E7D"/>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337E"/>
    <w:rsid w:val="00AF3E4D"/>
    <w:rsid w:val="00AF3F64"/>
    <w:rsid w:val="00AF4FE4"/>
    <w:rsid w:val="00AF55F5"/>
    <w:rsid w:val="00AF575F"/>
    <w:rsid w:val="00AF57B5"/>
    <w:rsid w:val="00AF60E1"/>
    <w:rsid w:val="00AF610E"/>
    <w:rsid w:val="00AF6527"/>
    <w:rsid w:val="00AF71DA"/>
    <w:rsid w:val="00AF7A7A"/>
    <w:rsid w:val="00B0004A"/>
    <w:rsid w:val="00B00242"/>
    <w:rsid w:val="00B0045A"/>
    <w:rsid w:val="00B0116E"/>
    <w:rsid w:val="00B0135E"/>
    <w:rsid w:val="00B01AA3"/>
    <w:rsid w:val="00B01AE7"/>
    <w:rsid w:val="00B01CEC"/>
    <w:rsid w:val="00B01FC7"/>
    <w:rsid w:val="00B0215A"/>
    <w:rsid w:val="00B022C0"/>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617"/>
    <w:rsid w:val="00B138CC"/>
    <w:rsid w:val="00B13BAC"/>
    <w:rsid w:val="00B141AD"/>
    <w:rsid w:val="00B14F37"/>
    <w:rsid w:val="00B15428"/>
    <w:rsid w:val="00B157A4"/>
    <w:rsid w:val="00B1611E"/>
    <w:rsid w:val="00B166AC"/>
    <w:rsid w:val="00B1684B"/>
    <w:rsid w:val="00B16F45"/>
    <w:rsid w:val="00B177A1"/>
    <w:rsid w:val="00B178E0"/>
    <w:rsid w:val="00B17D45"/>
    <w:rsid w:val="00B17DF0"/>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7DFE"/>
    <w:rsid w:val="00B27F02"/>
    <w:rsid w:val="00B300A3"/>
    <w:rsid w:val="00B3051C"/>
    <w:rsid w:val="00B3081F"/>
    <w:rsid w:val="00B30CBA"/>
    <w:rsid w:val="00B31B9E"/>
    <w:rsid w:val="00B31D05"/>
    <w:rsid w:val="00B321E5"/>
    <w:rsid w:val="00B3399A"/>
    <w:rsid w:val="00B34318"/>
    <w:rsid w:val="00B34E39"/>
    <w:rsid w:val="00B34F4D"/>
    <w:rsid w:val="00B35BD4"/>
    <w:rsid w:val="00B35EEF"/>
    <w:rsid w:val="00B36A58"/>
    <w:rsid w:val="00B36FD3"/>
    <w:rsid w:val="00B37077"/>
    <w:rsid w:val="00B37145"/>
    <w:rsid w:val="00B37501"/>
    <w:rsid w:val="00B379F8"/>
    <w:rsid w:val="00B4016A"/>
    <w:rsid w:val="00B4038B"/>
    <w:rsid w:val="00B420E0"/>
    <w:rsid w:val="00B42D87"/>
    <w:rsid w:val="00B44014"/>
    <w:rsid w:val="00B44084"/>
    <w:rsid w:val="00B44164"/>
    <w:rsid w:val="00B44F9A"/>
    <w:rsid w:val="00B461CF"/>
    <w:rsid w:val="00B46547"/>
    <w:rsid w:val="00B46903"/>
    <w:rsid w:val="00B46AE6"/>
    <w:rsid w:val="00B46C6D"/>
    <w:rsid w:val="00B46CC6"/>
    <w:rsid w:val="00B46ED5"/>
    <w:rsid w:val="00B473B5"/>
    <w:rsid w:val="00B50627"/>
    <w:rsid w:val="00B50773"/>
    <w:rsid w:val="00B51CEA"/>
    <w:rsid w:val="00B52D39"/>
    <w:rsid w:val="00B5340A"/>
    <w:rsid w:val="00B5418D"/>
    <w:rsid w:val="00B54B62"/>
    <w:rsid w:val="00B54CD1"/>
    <w:rsid w:val="00B558E6"/>
    <w:rsid w:val="00B559D1"/>
    <w:rsid w:val="00B55A63"/>
    <w:rsid w:val="00B5656D"/>
    <w:rsid w:val="00B56D1D"/>
    <w:rsid w:val="00B576E0"/>
    <w:rsid w:val="00B578E8"/>
    <w:rsid w:val="00B57AF5"/>
    <w:rsid w:val="00B57D27"/>
    <w:rsid w:val="00B57F36"/>
    <w:rsid w:val="00B6002B"/>
    <w:rsid w:val="00B61350"/>
    <w:rsid w:val="00B61602"/>
    <w:rsid w:val="00B61A98"/>
    <w:rsid w:val="00B6261A"/>
    <w:rsid w:val="00B62AEF"/>
    <w:rsid w:val="00B62C2D"/>
    <w:rsid w:val="00B634D2"/>
    <w:rsid w:val="00B636BD"/>
    <w:rsid w:val="00B636F6"/>
    <w:rsid w:val="00B63C4A"/>
    <w:rsid w:val="00B63D04"/>
    <w:rsid w:val="00B64D97"/>
    <w:rsid w:val="00B65122"/>
    <w:rsid w:val="00B65A55"/>
    <w:rsid w:val="00B660EB"/>
    <w:rsid w:val="00B6616B"/>
    <w:rsid w:val="00B66876"/>
    <w:rsid w:val="00B66D5A"/>
    <w:rsid w:val="00B670A4"/>
    <w:rsid w:val="00B67133"/>
    <w:rsid w:val="00B67A5B"/>
    <w:rsid w:val="00B7083C"/>
    <w:rsid w:val="00B7223E"/>
    <w:rsid w:val="00B724ED"/>
    <w:rsid w:val="00B7279F"/>
    <w:rsid w:val="00B72C37"/>
    <w:rsid w:val="00B74E08"/>
    <w:rsid w:val="00B74EBE"/>
    <w:rsid w:val="00B750FD"/>
    <w:rsid w:val="00B754E0"/>
    <w:rsid w:val="00B75C6A"/>
    <w:rsid w:val="00B764C6"/>
    <w:rsid w:val="00B767AF"/>
    <w:rsid w:val="00B7696D"/>
    <w:rsid w:val="00B76EEA"/>
    <w:rsid w:val="00B771C7"/>
    <w:rsid w:val="00B77CC9"/>
    <w:rsid w:val="00B80A5B"/>
    <w:rsid w:val="00B80D12"/>
    <w:rsid w:val="00B81A00"/>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3A7"/>
    <w:rsid w:val="00B874F5"/>
    <w:rsid w:val="00B87514"/>
    <w:rsid w:val="00B878DF"/>
    <w:rsid w:val="00B91654"/>
    <w:rsid w:val="00B919CB"/>
    <w:rsid w:val="00B91BD7"/>
    <w:rsid w:val="00B91FC8"/>
    <w:rsid w:val="00B932E9"/>
    <w:rsid w:val="00B9332C"/>
    <w:rsid w:val="00B939C9"/>
    <w:rsid w:val="00B94340"/>
    <w:rsid w:val="00B949D4"/>
    <w:rsid w:val="00B96002"/>
    <w:rsid w:val="00B96207"/>
    <w:rsid w:val="00B96F83"/>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A94"/>
    <w:rsid w:val="00BB043B"/>
    <w:rsid w:val="00BB0BD0"/>
    <w:rsid w:val="00BB0DF1"/>
    <w:rsid w:val="00BB0F26"/>
    <w:rsid w:val="00BB1AD9"/>
    <w:rsid w:val="00BB209F"/>
    <w:rsid w:val="00BB2802"/>
    <w:rsid w:val="00BB30C5"/>
    <w:rsid w:val="00BB3380"/>
    <w:rsid w:val="00BB3399"/>
    <w:rsid w:val="00BB3700"/>
    <w:rsid w:val="00BB37B5"/>
    <w:rsid w:val="00BB3898"/>
    <w:rsid w:val="00BB3A6B"/>
    <w:rsid w:val="00BB3E43"/>
    <w:rsid w:val="00BB4FCE"/>
    <w:rsid w:val="00BB5612"/>
    <w:rsid w:val="00BB5C00"/>
    <w:rsid w:val="00BB66A4"/>
    <w:rsid w:val="00BB66DF"/>
    <w:rsid w:val="00BB6942"/>
    <w:rsid w:val="00BB6A3B"/>
    <w:rsid w:val="00BB6F9A"/>
    <w:rsid w:val="00BB6F9B"/>
    <w:rsid w:val="00BB71BE"/>
    <w:rsid w:val="00BB7DBB"/>
    <w:rsid w:val="00BB7F14"/>
    <w:rsid w:val="00BC060B"/>
    <w:rsid w:val="00BC0E4B"/>
    <w:rsid w:val="00BC147A"/>
    <w:rsid w:val="00BC1B7E"/>
    <w:rsid w:val="00BC1CC2"/>
    <w:rsid w:val="00BC25E5"/>
    <w:rsid w:val="00BC2650"/>
    <w:rsid w:val="00BC2794"/>
    <w:rsid w:val="00BC2B67"/>
    <w:rsid w:val="00BC2B77"/>
    <w:rsid w:val="00BC2E0D"/>
    <w:rsid w:val="00BC2FB7"/>
    <w:rsid w:val="00BC3449"/>
    <w:rsid w:val="00BC3F44"/>
    <w:rsid w:val="00BC4B39"/>
    <w:rsid w:val="00BC4D24"/>
    <w:rsid w:val="00BC577F"/>
    <w:rsid w:val="00BC58A8"/>
    <w:rsid w:val="00BC5DB7"/>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93B"/>
    <w:rsid w:val="00BD59DE"/>
    <w:rsid w:val="00BD676C"/>
    <w:rsid w:val="00BD6A92"/>
    <w:rsid w:val="00BD71FE"/>
    <w:rsid w:val="00BD7684"/>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31A"/>
    <w:rsid w:val="00BE7FAC"/>
    <w:rsid w:val="00BF075E"/>
    <w:rsid w:val="00BF0C71"/>
    <w:rsid w:val="00BF1178"/>
    <w:rsid w:val="00BF140C"/>
    <w:rsid w:val="00BF1729"/>
    <w:rsid w:val="00BF1C99"/>
    <w:rsid w:val="00BF1D7B"/>
    <w:rsid w:val="00BF22D9"/>
    <w:rsid w:val="00BF230F"/>
    <w:rsid w:val="00BF2778"/>
    <w:rsid w:val="00BF2D3D"/>
    <w:rsid w:val="00BF2E37"/>
    <w:rsid w:val="00BF3983"/>
    <w:rsid w:val="00BF495D"/>
    <w:rsid w:val="00BF4A87"/>
    <w:rsid w:val="00BF4BAF"/>
    <w:rsid w:val="00BF4F75"/>
    <w:rsid w:val="00BF58B2"/>
    <w:rsid w:val="00BF58E4"/>
    <w:rsid w:val="00BF5FDC"/>
    <w:rsid w:val="00BF68CD"/>
    <w:rsid w:val="00BF6C46"/>
    <w:rsid w:val="00BF70EF"/>
    <w:rsid w:val="00BF7720"/>
    <w:rsid w:val="00C008E0"/>
    <w:rsid w:val="00C00A9D"/>
    <w:rsid w:val="00C00B18"/>
    <w:rsid w:val="00C01168"/>
    <w:rsid w:val="00C014D2"/>
    <w:rsid w:val="00C01894"/>
    <w:rsid w:val="00C0197C"/>
    <w:rsid w:val="00C03FFF"/>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29A1"/>
    <w:rsid w:val="00C13497"/>
    <w:rsid w:val="00C1483A"/>
    <w:rsid w:val="00C14D01"/>
    <w:rsid w:val="00C15687"/>
    <w:rsid w:val="00C156AE"/>
    <w:rsid w:val="00C1573D"/>
    <w:rsid w:val="00C16BB1"/>
    <w:rsid w:val="00C16CC3"/>
    <w:rsid w:val="00C2064C"/>
    <w:rsid w:val="00C20C8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BF0"/>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85B"/>
    <w:rsid w:val="00C52968"/>
    <w:rsid w:val="00C52C2C"/>
    <w:rsid w:val="00C53325"/>
    <w:rsid w:val="00C53D11"/>
    <w:rsid w:val="00C53DC9"/>
    <w:rsid w:val="00C544E6"/>
    <w:rsid w:val="00C5466B"/>
    <w:rsid w:val="00C546B2"/>
    <w:rsid w:val="00C5577A"/>
    <w:rsid w:val="00C55806"/>
    <w:rsid w:val="00C56286"/>
    <w:rsid w:val="00C56551"/>
    <w:rsid w:val="00C568C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69D"/>
    <w:rsid w:val="00C667B0"/>
    <w:rsid w:val="00C667F7"/>
    <w:rsid w:val="00C668A6"/>
    <w:rsid w:val="00C669AE"/>
    <w:rsid w:val="00C66FB4"/>
    <w:rsid w:val="00C67224"/>
    <w:rsid w:val="00C6747D"/>
    <w:rsid w:val="00C67914"/>
    <w:rsid w:val="00C67E9D"/>
    <w:rsid w:val="00C7012B"/>
    <w:rsid w:val="00C704A9"/>
    <w:rsid w:val="00C70718"/>
    <w:rsid w:val="00C707E9"/>
    <w:rsid w:val="00C70AA9"/>
    <w:rsid w:val="00C70F3C"/>
    <w:rsid w:val="00C7125C"/>
    <w:rsid w:val="00C71AAA"/>
    <w:rsid w:val="00C724E3"/>
    <w:rsid w:val="00C72E97"/>
    <w:rsid w:val="00C73162"/>
    <w:rsid w:val="00C73E80"/>
    <w:rsid w:val="00C73EF4"/>
    <w:rsid w:val="00C7435C"/>
    <w:rsid w:val="00C75209"/>
    <w:rsid w:val="00C7524C"/>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1E8D"/>
    <w:rsid w:val="00C83C04"/>
    <w:rsid w:val="00C8402C"/>
    <w:rsid w:val="00C8453D"/>
    <w:rsid w:val="00C84596"/>
    <w:rsid w:val="00C845F7"/>
    <w:rsid w:val="00C849ED"/>
    <w:rsid w:val="00C850FA"/>
    <w:rsid w:val="00C8516F"/>
    <w:rsid w:val="00C866EC"/>
    <w:rsid w:val="00C900D9"/>
    <w:rsid w:val="00C900F4"/>
    <w:rsid w:val="00C9013E"/>
    <w:rsid w:val="00C904AF"/>
    <w:rsid w:val="00C906F2"/>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BCC"/>
    <w:rsid w:val="00C97737"/>
    <w:rsid w:val="00C97841"/>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415E"/>
    <w:rsid w:val="00CB5CD6"/>
    <w:rsid w:val="00CB6C94"/>
    <w:rsid w:val="00CB77D1"/>
    <w:rsid w:val="00CC0938"/>
    <w:rsid w:val="00CC14C9"/>
    <w:rsid w:val="00CC1B4C"/>
    <w:rsid w:val="00CC1F32"/>
    <w:rsid w:val="00CC248C"/>
    <w:rsid w:val="00CC3099"/>
    <w:rsid w:val="00CC3CEC"/>
    <w:rsid w:val="00CC3D2F"/>
    <w:rsid w:val="00CC3E45"/>
    <w:rsid w:val="00CC3F64"/>
    <w:rsid w:val="00CC42AB"/>
    <w:rsid w:val="00CC4A22"/>
    <w:rsid w:val="00CC4A75"/>
    <w:rsid w:val="00CC4AB9"/>
    <w:rsid w:val="00CC4CE1"/>
    <w:rsid w:val="00CC4FFA"/>
    <w:rsid w:val="00CC5FA7"/>
    <w:rsid w:val="00CD1121"/>
    <w:rsid w:val="00CD1A4F"/>
    <w:rsid w:val="00CD2081"/>
    <w:rsid w:val="00CD220E"/>
    <w:rsid w:val="00CD252E"/>
    <w:rsid w:val="00CD443D"/>
    <w:rsid w:val="00CD4682"/>
    <w:rsid w:val="00CD46D3"/>
    <w:rsid w:val="00CD48DA"/>
    <w:rsid w:val="00CD4C90"/>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EFD"/>
    <w:rsid w:val="00CF1037"/>
    <w:rsid w:val="00CF1F77"/>
    <w:rsid w:val="00CF3E57"/>
    <w:rsid w:val="00CF5054"/>
    <w:rsid w:val="00CF51CB"/>
    <w:rsid w:val="00CF74E0"/>
    <w:rsid w:val="00CF75DA"/>
    <w:rsid w:val="00D00766"/>
    <w:rsid w:val="00D00E81"/>
    <w:rsid w:val="00D0150D"/>
    <w:rsid w:val="00D01C6D"/>
    <w:rsid w:val="00D02367"/>
    <w:rsid w:val="00D02C85"/>
    <w:rsid w:val="00D033FD"/>
    <w:rsid w:val="00D0372D"/>
    <w:rsid w:val="00D03B57"/>
    <w:rsid w:val="00D0491D"/>
    <w:rsid w:val="00D051C6"/>
    <w:rsid w:val="00D05262"/>
    <w:rsid w:val="00D05757"/>
    <w:rsid w:val="00D07588"/>
    <w:rsid w:val="00D077D1"/>
    <w:rsid w:val="00D10092"/>
    <w:rsid w:val="00D10B9A"/>
    <w:rsid w:val="00D10CDA"/>
    <w:rsid w:val="00D110F1"/>
    <w:rsid w:val="00D11115"/>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419"/>
    <w:rsid w:val="00D17597"/>
    <w:rsid w:val="00D17B61"/>
    <w:rsid w:val="00D200AA"/>
    <w:rsid w:val="00D2012B"/>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D1E"/>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3D75"/>
    <w:rsid w:val="00D6491F"/>
    <w:rsid w:val="00D64A1B"/>
    <w:rsid w:val="00D64AB2"/>
    <w:rsid w:val="00D64D5D"/>
    <w:rsid w:val="00D65273"/>
    <w:rsid w:val="00D66478"/>
    <w:rsid w:val="00D664BF"/>
    <w:rsid w:val="00D665CC"/>
    <w:rsid w:val="00D67FC1"/>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C41"/>
    <w:rsid w:val="00D768F9"/>
    <w:rsid w:val="00D769FD"/>
    <w:rsid w:val="00D76BD1"/>
    <w:rsid w:val="00D76CA0"/>
    <w:rsid w:val="00D7729A"/>
    <w:rsid w:val="00D7764B"/>
    <w:rsid w:val="00D778A4"/>
    <w:rsid w:val="00D77AFE"/>
    <w:rsid w:val="00D803F9"/>
    <w:rsid w:val="00D810EB"/>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C86"/>
    <w:rsid w:val="00D943F1"/>
    <w:rsid w:val="00D947E3"/>
    <w:rsid w:val="00D94823"/>
    <w:rsid w:val="00D94C31"/>
    <w:rsid w:val="00D9505F"/>
    <w:rsid w:val="00D95389"/>
    <w:rsid w:val="00D95E19"/>
    <w:rsid w:val="00D961DF"/>
    <w:rsid w:val="00D9639B"/>
    <w:rsid w:val="00D964B1"/>
    <w:rsid w:val="00D96B33"/>
    <w:rsid w:val="00D96F2F"/>
    <w:rsid w:val="00D975F9"/>
    <w:rsid w:val="00D97693"/>
    <w:rsid w:val="00DA184A"/>
    <w:rsid w:val="00DA1A34"/>
    <w:rsid w:val="00DA1A8B"/>
    <w:rsid w:val="00DA1F01"/>
    <w:rsid w:val="00DA2832"/>
    <w:rsid w:val="00DA29CC"/>
    <w:rsid w:val="00DA2BA4"/>
    <w:rsid w:val="00DA3236"/>
    <w:rsid w:val="00DA3516"/>
    <w:rsid w:val="00DA3826"/>
    <w:rsid w:val="00DA388B"/>
    <w:rsid w:val="00DA3A5C"/>
    <w:rsid w:val="00DA3AD0"/>
    <w:rsid w:val="00DA40B0"/>
    <w:rsid w:val="00DA4332"/>
    <w:rsid w:val="00DA65BF"/>
    <w:rsid w:val="00DA6985"/>
    <w:rsid w:val="00DA6AE0"/>
    <w:rsid w:val="00DA724B"/>
    <w:rsid w:val="00DA7A6A"/>
    <w:rsid w:val="00DB03F2"/>
    <w:rsid w:val="00DB0F75"/>
    <w:rsid w:val="00DB14E3"/>
    <w:rsid w:val="00DB1973"/>
    <w:rsid w:val="00DB1E7A"/>
    <w:rsid w:val="00DB252A"/>
    <w:rsid w:val="00DB2D75"/>
    <w:rsid w:val="00DB3104"/>
    <w:rsid w:val="00DB34A9"/>
    <w:rsid w:val="00DB368B"/>
    <w:rsid w:val="00DB3942"/>
    <w:rsid w:val="00DB39B5"/>
    <w:rsid w:val="00DB3D92"/>
    <w:rsid w:val="00DB3F43"/>
    <w:rsid w:val="00DB4A48"/>
    <w:rsid w:val="00DB4BAD"/>
    <w:rsid w:val="00DB4CAD"/>
    <w:rsid w:val="00DB4D97"/>
    <w:rsid w:val="00DB574A"/>
    <w:rsid w:val="00DB60D8"/>
    <w:rsid w:val="00DB61DF"/>
    <w:rsid w:val="00DB7072"/>
    <w:rsid w:val="00DB77FE"/>
    <w:rsid w:val="00DB7B6C"/>
    <w:rsid w:val="00DC09BE"/>
    <w:rsid w:val="00DC0AE6"/>
    <w:rsid w:val="00DC13D6"/>
    <w:rsid w:val="00DC219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0DD"/>
    <w:rsid w:val="00DD58BA"/>
    <w:rsid w:val="00DD5E17"/>
    <w:rsid w:val="00DD6A30"/>
    <w:rsid w:val="00DD6D8E"/>
    <w:rsid w:val="00DD6EE1"/>
    <w:rsid w:val="00DD73DF"/>
    <w:rsid w:val="00DD7C20"/>
    <w:rsid w:val="00DD7F97"/>
    <w:rsid w:val="00DE029B"/>
    <w:rsid w:val="00DE0815"/>
    <w:rsid w:val="00DE1238"/>
    <w:rsid w:val="00DE1B4D"/>
    <w:rsid w:val="00DE21E7"/>
    <w:rsid w:val="00DE23EB"/>
    <w:rsid w:val="00DE37D3"/>
    <w:rsid w:val="00DE3A5B"/>
    <w:rsid w:val="00DE41AF"/>
    <w:rsid w:val="00DE5391"/>
    <w:rsid w:val="00DE5486"/>
    <w:rsid w:val="00DE57C5"/>
    <w:rsid w:val="00DE5B8B"/>
    <w:rsid w:val="00DE5C24"/>
    <w:rsid w:val="00DE5CF2"/>
    <w:rsid w:val="00DE6910"/>
    <w:rsid w:val="00DE7EA5"/>
    <w:rsid w:val="00DE7FD9"/>
    <w:rsid w:val="00DF0849"/>
    <w:rsid w:val="00DF0DD4"/>
    <w:rsid w:val="00DF1919"/>
    <w:rsid w:val="00DF1F3B"/>
    <w:rsid w:val="00DF2486"/>
    <w:rsid w:val="00DF274A"/>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58C"/>
    <w:rsid w:val="00E06628"/>
    <w:rsid w:val="00E06A9D"/>
    <w:rsid w:val="00E071C7"/>
    <w:rsid w:val="00E11023"/>
    <w:rsid w:val="00E11C95"/>
    <w:rsid w:val="00E128E0"/>
    <w:rsid w:val="00E12D6D"/>
    <w:rsid w:val="00E134F7"/>
    <w:rsid w:val="00E13511"/>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626"/>
    <w:rsid w:val="00E20B4F"/>
    <w:rsid w:val="00E21625"/>
    <w:rsid w:val="00E21D2D"/>
    <w:rsid w:val="00E22409"/>
    <w:rsid w:val="00E22B04"/>
    <w:rsid w:val="00E23A57"/>
    <w:rsid w:val="00E241AC"/>
    <w:rsid w:val="00E24235"/>
    <w:rsid w:val="00E24611"/>
    <w:rsid w:val="00E2465E"/>
    <w:rsid w:val="00E248F0"/>
    <w:rsid w:val="00E24974"/>
    <w:rsid w:val="00E2538B"/>
    <w:rsid w:val="00E2570E"/>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E8C"/>
    <w:rsid w:val="00E451CA"/>
    <w:rsid w:val="00E4546A"/>
    <w:rsid w:val="00E45946"/>
    <w:rsid w:val="00E464F7"/>
    <w:rsid w:val="00E46714"/>
    <w:rsid w:val="00E46D52"/>
    <w:rsid w:val="00E4789F"/>
    <w:rsid w:val="00E47EC2"/>
    <w:rsid w:val="00E47F7D"/>
    <w:rsid w:val="00E50291"/>
    <w:rsid w:val="00E50566"/>
    <w:rsid w:val="00E51200"/>
    <w:rsid w:val="00E5157F"/>
    <w:rsid w:val="00E51C53"/>
    <w:rsid w:val="00E52460"/>
    <w:rsid w:val="00E53689"/>
    <w:rsid w:val="00E5369A"/>
    <w:rsid w:val="00E54191"/>
    <w:rsid w:val="00E5493A"/>
    <w:rsid w:val="00E558B4"/>
    <w:rsid w:val="00E5601C"/>
    <w:rsid w:val="00E56073"/>
    <w:rsid w:val="00E5671A"/>
    <w:rsid w:val="00E56E23"/>
    <w:rsid w:val="00E56F68"/>
    <w:rsid w:val="00E57476"/>
    <w:rsid w:val="00E57583"/>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D43"/>
    <w:rsid w:val="00E67674"/>
    <w:rsid w:val="00E6768A"/>
    <w:rsid w:val="00E67863"/>
    <w:rsid w:val="00E7129C"/>
    <w:rsid w:val="00E71561"/>
    <w:rsid w:val="00E715DC"/>
    <w:rsid w:val="00E71AF7"/>
    <w:rsid w:val="00E7238A"/>
    <w:rsid w:val="00E727E5"/>
    <w:rsid w:val="00E74348"/>
    <w:rsid w:val="00E7491F"/>
    <w:rsid w:val="00E758EE"/>
    <w:rsid w:val="00E76101"/>
    <w:rsid w:val="00E766AD"/>
    <w:rsid w:val="00E774C6"/>
    <w:rsid w:val="00E778C2"/>
    <w:rsid w:val="00E77CCF"/>
    <w:rsid w:val="00E77E3C"/>
    <w:rsid w:val="00E804A7"/>
    <w:rsid w:val="00E804F6"/>
    <w:rsid w:val="00E816D3"/>
    <w:rsid w:val="00E81F0A"/>
    <w:rsid w:val="00E81F28"/>
    <w:rsid w:val="00E8295D"/>
    <w:rsid w:val="00E83116"/>
    <w:rsid w:val="00E83706"/>
    <w:rsid w:val="00E8399A"/>
    <w:rsid w:val="00E839AF"/>
    <w:rsid w:val="00E83BB0"/>
    <w:rsid w:val="00E83C50"/>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812"/>
    <w:rsid w:val="00E93B6C"/>
    <w:rsid w:val="00E93F54"/>
    <w:rsid w:val="00E940F0"/>
    <w:rsid w:val="00E94D13"/>
    <w:rsid w:val="00E94D7C"/>
    <w:rsid w:val="00E94EB2"/>
    <w:rsid w:val="00E94F12"/>
    <w:rsid w:val="00E94FF0"/>
    <w:rsid w:val="00E959CE"/>
    <w:rsid w:val="00E9619D"/>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B46"/>
    <w:rsid w:val="00EA4F78"/>
    <w:rsid w:val="00EA56F6"/>
    <w:rsid w:val="00EA609A"/>
    <w:rsid w:val="00EA6B36"/>
    <w:rsid w:val="00EA6C8A"/>
    <w:rsid w:val="00EA7817"/>
    <w:rsid w:val="00EB04A7"/>
    <w:rsid w:val="00EB0619"/>
    <w:rsid w:val="00EB14C0"/>
    <w:rsid w:val="00EB19F9"/>
    <w:rsid w:val="00EB2F0A"/>
    <w:rsid w:val="00EB337E"/>
    <w:rsid w:val="00EB4661"/>
    <w:rsid w:val="00EB4DA8"/>
    <w:rsid w:val="00EB619C"/>
    <w:rsid w:val="00EB6AA2"/>
    <w:rsid w:val="00EB77C5"/>
    <w:rsid w:val="00EC0D21"/>
    <w:rsid w:val="00EC13CF"/>
    <w:rsid w:val="00EC14AF"/>
    <w:rsid w:val="00EC25C5"/>
    <w:rsid w:val="00EC269B"/>
    <w:rsid w:val="00EC3349"/>
    <w:rsid w:val="00EC40A1"/>
    <w:rsid w:val="00EC4404"/>
    <w:rsid w:val="00EC4717"/>
    <w:rsid w:val="00EC5488"/>
    <w:rsid w:val="00EC55A1"/>
    <w:rsid w:val="00EC59F5"/>
    <w:rsid w:val="00EC6975"/>
    <w:rsid w:val="00EC6ABA"/>
    <w:rsid w:val="00EC6D0C"/>
    <w:rsid w:val="00EC6E3F"/>
    <w:rsid w:val="00EC7006"/>
    <w:rsid w:val="00EC708D"/>
    <w:rsid w:val="00EC7802"/>
    <w:rsid w:val="00ED0236"/>
    <w:rsid w:val="00ED20DF"/>
    <w:rsid w:val="00ED2138"/>
    <w:rsid w:val="00ED24BA"/>
    <w:rsid w:val="00ED2549"/>
    <w:rsid w:val="00ED2611"/>
    <w:rsid w:val="00ED2F61"/>
    <w:rsid w:val="00ED3EB8"/>
    <w:rsid w:val="00ED4307"/>
    <w:rsid w:val="00ED4365"/>
    <w:rsid w:val="00ED44F1"/>
    <w:rsid w:val="00ED4952"/>
    <w:rsid w:val="00ED4BB9"/>
    <w:rsid w:val="00ED5665"/>
    <w:rsid w:val="00ED6CAD"/>
    <w:rsid w:val="00ED7657"/>
    <w:rsid w:val="00EE041D"/>
    <w:rsid w:val="00EE0600"/>
    <w:rsid w:val="00EE15CA"/>
    <w:rsid w:val="00EE1799"/>
    <w:rsid w:val="00EE2A11"/>
    <w:rsid w:val="00EE2BBE"/>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2EA4"/>
    <w:rsid w:val="00EF3254"/>
    <w:rsid w:val="00EF374B"/>
    <w:rsid w:val="00EF3C81"/>
    <w:rsid w:val="00EF3CD9"/>
    <w:rsid w:val="00EF43AB"/>
    <w:rsid w:val="00EF4811"/>
    <w:rsid w:val="00EF5223"/>
    <w:rsid w:val="00EF525C"/>
    <w:rsid w:val="00EF55A3"/>
    <w:rsid w:val="00EF6399"/>
    <w:rsid w:val="00EF7915"/>
    <w:rsid w:val="00EF7C1B"/>
    <w:rsid w:val="00F00303"/>
    <w:rsid w:val="00F004AE"/>
    <w:rsid w:val="00F0050A"/>
    <w:rsid w:val="00F00517"/>
    <w:rsid w:val="00F0065F"/>
    <w:rsid w:val="00F00883"/>
    <w:rsid w:val="00F008CD"/>
    <w:rsid w:val="00F00C4D"/>
    <w:rsid w:val="00F0169C"/>
    <w:rsid w:val="00F01F80"/>
    <w:rsid w:val="00F02290"/>
    <w:rsid w:val="00F02AF6"/>
    <w:rsid w:val="00F02CDD"/>
    <w:rsid w:val="00F02D02"/>
    <w:rsid w:val="00F03DCB"/>
    <w:rsid w:val="00F0498B"/>
    <w:rsid w:val="00F059E8"/>
    <w:rsid w:val="00F05C35"/>
    <w:rsid w:val="00F05E6B"/>
    <w:rsid w:val="00F06029"/>
    <w:rsid w:val="00F063F8"/>
    <w:rsid w:val="00F076F6"/>
    <w:rsid w:val="00F12B57"/>
    <w:rsid w:val="00F12F45"/>
    <w:rsid w:val="00F132A3"/>
    <w:rsid w:val="00F138A9"/>
    <w:rsid w:val="00F13CC6"/>
    <w:rsid w:val="00F14311"/>
    <w:rsid w:val="00F143C2"/>
    <w:rsid w:val="00F1464B"/>
    <w:rsid w:val="00F14657"/>
    <w:rsid w:val="00F14D00"/>
    <w:rsid w:val="00F14F08"/>
    <w:rsid w:val="00F159FA"/>
    <w:rsid w:val="00F15BB6"/>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146"/>
    <w:rsid w:val="00F242D8"/>
    <w:rsid w:val="00F24655"/>
    <w:rsid w:val="00F246F9"/>
    <w:rsid w:val="00F25578"/>
    <w:rsid w:val="00F255CB"/>
    <w:rsid w:val="00F2595F"/>
    <w:rsid w:val="00F25982"/>
    <w:rsid w:val="00F25EF8"/>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574"/>
    <w:rsid w:val="00F34AF5"/>
    <w:rsid w:val="00F351E5"/>
    <w:rsid w:val="00F36192"/>
    <w:rsid w:val="00F37119"/>
    <w:rsid w:val="00F37564"/>
    <w:rsid w:val="00F375F6"/>
    <w:rsid w:val="00F404BD"/>
    <w:rsid w:val="00F407B8"/>
    <w:rsid w:val="00F40BF6"/>
    <w:rsid w:val="00F40CFF"/>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635"/>
    <w:rsid w:val="00F54A39"/>
    <w:rsid w:val="00F5518B"/>
    <w:rsid w:val="00F558DE"/>
    <w:rsid w:val="00F558E6"/>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643D"/>
    <w:rsid w:val="00F6752E"/>
    <w:rsid w:val="00F7019F"/>
    <w:rsid w:val="00F7021F"/>
    <w:rsid w:val="00F7034E"/>
    <w:rsid w:val="00F70568"/>
    <w:rsid w:val="00F70AFD"/>
    <w:rsid w:val="00F71576"/>
    <w:rsid w:val="00F720F3"/>
    <w:rsid w:val="00F721C4"/>
    <w:rsid w:val="00F72AF0"/>
    <w:rsid w:val="00F740B1"/>
    <w:rsid w:val="00F74431"/>
    <w:rsid w:val="00F746EF"/>
    <w:rsid w:val="00F74D8A"/>
    <w:rsid w:val="00F74DD8"/>
    <w:rsid w:val="00F74F60"/>
    <w:rsid w:val="00F75A2B"/>
    <w:rsid w:val="00F75D32"/>
    <w:rsid w:val="00F76437"/>
    <w:rsid w:val="00F7649E"/>
    <w:rsid w:val="00F7651A"/>
    <w:rsid w:val="00F77673"/>
    <w:rsid w:val="00F77A65"/>
    <w:rsid w:val="00F77FDD"/>
    <w:rsid w:val="00F80998"/>
    <w:rsid w:val="00F80D54"/>
    <w:rsid w:val="00F81285"/>
    <w:rsid w:val="00F821D9"/>
    <w:rsid w:val="00F82763"/>
    <w:rsid w:val="00F835F5"/>
    <w:rsid w:val="00F848EB"/>
    <w:rsid w:val="00F84A70"/>
    <w:rsid w:val="00F84D73"/>
    <w:rsid w:val="00F84DB2"/>
    <w:rsid w:val="00F850DE"/>
    <w:rsid w:val="00F85764"/>
    <w:rsid w:val="00F85A10"/>
    <w:rsid w:val="00F85C63"/>
    <w:rsid w:val="00F860D2"/>
    <w:rsid w:val="00F86137"/>
    <w:rsid w:val="00F862C3"/>
    <w:rsid w:val="00F86338"/>
    <w:rsid w:val="00F86D44"/>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7A9"/>
    <w:rsid w:val="00FA0F2E"/>
    <w:rsid w:val="00FA12FC"/>
    <w:rsid w:val="00FA1357"/>
    <w:rsid w:val="00FA1CB2"/>
    <w:rsid w:val="00FA1ED2"/>
    <w:rsid w:val="00FA2042"/>
    <w:rsid w:val="00FA2178"/>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42B"/>
    <w:rsid w:val="00FB15E6"/>
    <w:rsid w:val="00FB274F"/>
    <w:rsid w:val="00FB4323"/>
    <w:rsid w:val="00FB4BF1"/>
    <w:rsid w:val="00FB4C4C"/>
    <w:rsid w:val="00FB61DE"/>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E058F"/>
    <w:rsid w:val="00FE22A8"/>
    <w:rsid w:val="00FE24B8"/>
    <w:rsid w:val="00FE2AAB"/>
    <w:rsid w:val="00FE2D6F"/>
    <w:rsid w:val="00FE2F1F"/>
    <w:rsid w:val="00FE4844"/>
    <w:rsid w:val="00FE50F2"/>
    <w:rsid w:val="00FE5140"/>
    <w:rsid w:val="00FE544A"/>
    <w:rsid w:val="00FE56E9"/>
    <w:rsid w:val="00FE5727"/>
    <w:rsid w:val="00FE59B4"/>
    <w:rsid w:val="00FE6069"/>
    <w:rsid w:val="00FE687D"/>
    <w:rsid w:val="00FE7158"/>
    <w:rsid w:val="00FE71CF"/>
    <w:rsid w:val="00FE7E62"/>
    <w:rsid w:val="00FF07E6"/>
    <w:rsid w:val="00FF11D8"/>
    <w:rsid w:val="00FF242C"/>
    <w:rsid w:val="00FF321E"/>
    <w:rsid w:val="00FF3B13"/>
    <w:rsid w:val="00FF3B55"/>
    <w:rsid w:val="00FF468E"/>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0E822F"/>
  <w15:docId w15:val="{D913BA1D-ACEF-40BE-94C8-8C4B284E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D7C7C"/>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Schriftart: 9 pt,Schriftart: 10 pt,Schriftart: 8 pt,Schriftart: 8 pt Char Char Char"/>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Odstavec cíl se seznamem,VS_Odsek"/>
    <w:basedOn w:val="Normlny"/>
    <w:link w:val="OdsekzoznamuChar"/>
    <w:uiPriority w:val="34"/>
    <w:qFormat/>
    <w:rsid w:val="00111DED"/>
    <w:pPr>
      <w:ind w:left="708"/>
    </w:pPr>
  </w:style>
  <w:style w:type="table" w:styleId="Mriekatabuky">
    <w:name w:val="Table Grid"/>
    <w:basedOn w:val="Normlnatabu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Schriftart: 9 pt Char,Schriftart: 10 pt Char,Schriftart: 8 pt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uiPriority w:val="35"/>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VS_Odsek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6"/>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6"/>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26"/>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26"/>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26"/>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27"/>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character" w:customStyle="1" w:styleId="OdstChar">
    <w:name w:val="Odst Char"/>
    <w:link w:val="Odst"/>
    <w:locked/>
    <w:rsid w:val="00EB619C"/>
  </w:style>
  <w:style w:type="paragraph" w:customStyle="1" w:styleId="Odst">
    <w:name w:val="Odst"/>
    <w:basedOn w:val="Normlny"/>
    <w:link w:val="OdstChar"/>
    <w:qFormat/>
    <w:rsid w:val="00EB619C"/>
    <w:pPr>
      <w:spacing w:before="120" w:after="120" w:line="276" w:lineRule="auto"/>
    </w:pPr>
    <w:rPr>
      <w:rFonts w:ascii="Times New Roman" w:hAnsi="Times New Roman"/>
      <w:sz w:val="20"/>
      <w:szCs w:val="20"/>
    </w:rPr>
  </w:style>
  <w:style w:type="table" w:customStyle="1" w:styleId="Mriekatabuky1">
    <w:name w:val="Mriežka tabuľky1"/>
    <w:basedOn w:val="Normlnatabuka"/>
    <w:next w:val="Mriekatabuky"/>
    <w:uiPriority w:val="39"/>
    <w:rsid w:val="00EB61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EB619C"/>
    <w:pPr>
      <w:widowControl w:val="0"/>
      <w:ind w:left="103"/>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58961701">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2940639">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osephine.proebiz.com" TargetMode="External"/><Relationship Id="rId18" Type="http://schemas.openxmlformats.org/officeDocument/2006/relationships/hyperlink" Target="https://josephine.proebi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1.jpeg"/><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uvo.gov.sk/jednotny-europsky-dokument-pre-verejne-obstaravanie-602.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hyperlink" Target="https://www.uvo.gov.sk/jednotny-europsky-dokument-pre-verejne-obstaravanie-602.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2" ma:contentTypeDescription="Umožňuje vytvoriť nový dokument." ma:contentTypeScope="" ma:versionID="1ee8ca7eca6aac5549833c0fa0a8b74e">
  <xsd:schema xmlns:xsd="http://www.w3.org/2001/XMLSchema" xmlns:xs="http://www.w3.org/2001/XMLSchema" xmlns:p="http://schemas.microsoft.com/office/2006/metadata/properties" xmlns:ns2="7eb20ef1-b296-4848-a8b9-646476b7deca" targetNamespace="http://schemas.microsoft.com/office/2006/metadata/properties" ma:root="true" ma:fieldsID="4139374e403dd40bc1a30ce719bd42a0"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KX22RHKZ7RNN-48-14687</_dlc_DocId>
    <_dlc_DocIdUrl xmlns="7eb20ef1-b296-4848-a8b9-646476b7deca">
      <Url>https://dokumenty/mssr/sirp/opis/_layouts/15/DocIdRedir.aspx?ID=KX22RHKZ7RNN-48-14687</Url>
      <Description>KX22RHKZ7RNN-48-14687</Description>
    </_dlc_DocIdUrl>
  </documentManagement>
</p:properties>
</file>

<file path=customXml/itemProps1.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2.xml><?xml version="1.0" encoding="utf-8"?>
<ds:datastoreItem xmlns:ds="http://schemas.openxmlformats.org/officeDocument/2006/customXml" ds:itemID="{72FB657A-9A9D-4B9B-87E8-328BEF0536EB}">
  <ds:schemaRefs>
    <ds:schemaRef ds:uri="http://schemas.openxmlformats.org/officeDocument/2006/bibliography"/>
  </ds:schemaRefs>
</ds:datastoreItem>
</file>

<file path=customXml/itemProps3.xml><?xml version="1.0" encoding="utf-8"?>
<ds:datastoreItem xmlns:ds="http://schemas.openxmlformats.org/officeDocument/2006/customXml" ds:itemID="{6CC62FB3-AD88-4A7F-9BD1-3EBF88EB9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6.xml><?xml version="1.0" encoding="utf-8"?>
<ds:datastoreItem xmlns:ds="http://schemas.openxmlformats.org/officeDocument/2006/customXml" ds:itemID="{4ED0C1F0-0944-4806-AEE7-7F9B79359297}">
  <ds:schemaRefs>
    <ds:schemaRef ds:uri="http://schemas.microsoft.com/office/2006/metadata/properties"/>
    <ds:schemaRef ds:uri="http://schemas.microsoft.com/office/infopath/2007/PartnerControls"/>
    <ds:schemaRef ds:uri="7eb20ef1-b296-4848-a8b9-646476b7dec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16795</Words>
  <Characters>95736</Characters>
  <Application>Microsoft Office Word</Application>
  <DocSecurity>0</DocSecurity>
  <Lines>797</Lines>
  <Paragraphs>224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112307</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SLANÁ Dominika</dc:creator>
  <cp:keywords/>
  <dc:description/>
  <cp:lastModifiedBy>LEGAL TENDER s. r. o.</cp:lastModifiedBy>
  <cp:revision>6</cp:revision>
  <dcterms:created xsi:type="dcterms:W3CDTF">2023-06-12T11:30:00Z</dcterms:created>
  <dcterms:modified xsi:type="dcterms:W3CDTF">2023-06-12T11:33:00Z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y fmtid="{D5CDD505-2E9C-101B-9397-08002B2CF9AE}" pid="3" name="_dlc_DocIdItemGuid">
    <vt:lpwstr>cf05b96c-c693-4fef-8709-8e4321cf2ba8</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