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58D03CC0"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FF0B8F">
        <w:rPr>
          <w:rFonts w:cs="Arial Narrow"/>
          <w:b/>
          <w:szCs w:val="22"/>
          <w14:ligatures w14:val="standard"/>
          <w14:cntxtAlts/>
        </w:rPr>
        <w:t>do</w:t>
      </w:r>
      <w:r w:rsidR="00B11F4E" w:rsidRPr="00FF0B8F">
        <w:rPr>
          <w:rFonts w:cs="Arial Narrow"/>
          <w:b/>
          <w:szCs w:val="22"/>
          <w14:ligatures w14:val="standard"/>
          <w14:cntxtAlts/>
        </w:rPr>
        <w:t xml:space="preserve"> </w:t>
      </w:r>
      <w:r w:rsidR="00533B3F" w:rsidRPr="00FF0B8F">
        <w:rPr>
          <w:rFonts w:cs="Arial Narrow"/>
          <w:b/>
          <w:szCs w:val="22"/>
          <w14:ligatures w14:val="standard"/>
          <w14:cntxtAlts/>
        </w:rPr>
        <w:t>1</w:t>
      </w:r>
      <w:r w:rsidR="00BE30B4" w:rsidRPr="00FF0B8F">
        <w:rPr>
          <w:rFonts w:cs="Arial Narrow"/>
          <w:b/>
          <w:szCs w:val="22"/>
          <w14:ligatures w14:val="standard"/>
          <w14:cntxtAlts/>
        </w:rPr>
        <w:t>1</w:t>
      </w:r>
      <w:r w:rsidR="00B11F4E" w:rsidRPr="00FF0B8F">
        <w:rPr>
          <w:rFonts w:cs="Arial Narrow"/>
          <w:b/>
          <w:szCs w:val="22"/>
          <w14:ligatures w14:val="standard"/>
          <w14:cntxtAlts/>
        </w:rPr>
        <w:t>.</w:t>
      </w:r>
      <w:r w:rsidR="00990167" w:rsidRPr="00FF0B8F">
        <w:rPr>
          <w:rFonts w:cs="Arial Narrow"/>
          <w:b/>
          <w:szCs w:val="22"/>
          <w14:ligatures w14:val="standard"/>
          <w14:cntxtAlts/>
        </w:rPr>
        <w:t>0</w:t>
      </w:r>
      <w:r w:rsidR="00BE30B4" w:rsidRPr="00FF0B8F">
        <w:rPr>
          <w:rFonts w:cs="Arial Narrow"/>
          <w:b/>
          <w:szCs w:val="22"/>
          <w14:ligatures w14:val="standard"/>
          <w14:cntxtAlts/>
        </w:rPr>
        <w:t>8</w:t>
      </w:r>
      <w:r w:rsidR="00B11F4E" w:rsidRPr="00FF0B8F">
        <w:rPr>
          <w:rFonts w:cs="Arial Narrow"/>
          <w:b/>
          <w:szCs w:val="22"/>
          <w14:ligatures w14:val="standard"/>
          <w14:cntxtAlts/>
        </w:rPr>
        <w:t>.</w:t>
      </w:r>
      <w:r w:rsidR="00256AEC" w:rsidRPr="00FF0B8F">
        <w:rPr>
          <w:rFonts w:cs="Arial Narrow"/>
          <w:b/>
          <w:szCs w:val="22"/>
          <w14:ligatures w14:val="standard"/>
          <w14:cntxtAlts/>
        </w:rPr>
        <w:t>202</w:t>
      </w:r>
      <w:r w:rsidR="003478B5" w:rsidRPr="00FF0B8F">
        <w:rPr>
          <w:rFonts w:cs="Arial Narrow"/>
          <w:b/>
          <w:szCs w:val="22"/>
          <w14:ligatures w14:val="standard"/>
          <w14:cntxtAlts/>
        </w:rPr>
        <w:t>3</w:t>
      </w:r>
      <w:r w:rsidR="00256AEC" w:rsidRPr="00FF0B8F">
        <w:rPr>
          <w:rFonts w:cs="Arial Narrow"/>
          <w:b/>
          <w:szCs w:val="22"/>
          <w14:ligatures w14:val="standard"/>
          <w14:cntxtAlts/>
        </w:rPr>
        <w:t xml:space="preserve"> </w:t>
      </w:r>
      <w:r w:rsidRPr="00FF0B8F">
        <w:rPr>
          <w:rFonts w:cs="Arial Narrow"/>
          <w:b/>
          <w:szCs w:val="22"/>
          <w14:ligatures w14:val="standard"/>
          <w14:cntxtAlts/>
        </w:rPr>
        <w:t>do 10:00</w:t>
      </w:r>
      <w:r w:rsidR="0009587D" w:rsidRPr="00FF0B8F">
        <w:rPr>
          <w:rFonts w:cs="Arial Narrow"/>
          <w:b/>
          <w:szCs w:val="22"/>
          <w14:ligatures w14:val="standard"/>
          <w14:cntxtAlts/>
        </w:rPr>
        <w:t xml:space="preserve"> </w:t>
      </w:r>
      <w:r w:rsidRPr="00FF0B8F">
        <w:rPr>
          <w:rFonts w:cs="Arial Narrow"/>
          <w:szCs w:val="22"/>
          <w14:ligatures w14:val="standard"/>
          <w14:cntxtAlts/>
        </w:rPr>
        <w:t xml:space="preserve">miestneho času. Uchádzač predloží ponuku v elektronickej podobe do systému </w:t>
      </w:r>
      <w:r w:rsidR="00256AEC" w:rsidRPr="00FF0B8F">
        <w:rPr>
          <w:rFonts w:cs="Arial Narrow"/>
          <w:szCs w:val="22"/>
          <w14:ligatures w14:val="standard"/>
          <w14:cntxtAlts/>
        </w:rPr>
        <w:t>JOSEPHINE</w:t>
      </w:r>
      <w:r w:rsidRPr="00FF0B8F">
        <w:rPr>
          <w:rFonts w:cs="Arial Narrow"/>
          <w:szCs w:val="22"/>
          <w14:ligatures w14:val="standard"/>
          <w14:cntxtAlts/>
        </w:rPr>
        <w:t>, umiestnenej</w:t>
      </w:r>
      <w:r w:rsidRPr="00497714">
        <w:rPr>
          <w:rFonts w:cs="Arial Narrow"/>
          <w:szCs w:val="22"/>
          <w14:ligatures w14:val="standard"/>
          <w14:cntxtAlts/>
        </w:rPr>
        <w:t xml:space="preserve">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42B603E9"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FF0B8F">
        <w:rPr>
          <w:szCs w:val="22"/>
          <w14:ligatures w14:val="standard"/>
          <w14:cntxtAlts/>
        </w:rPr>
        <w:t xml:space="preserve">dňa </w:t>
      </w:r>
      <w:r w:rsidR="00533B3F" w:rsidRPr="00FF0B8F">
        <w:rPr>
          <w:szCs w:val="22"/>
          <w14:ligatures w14:val="standard"/>
          <w14:cntxtAlts/>
        </w:rPr>
        <w:t>1</w:t>
      </w:r>
      <w:r w:rsidR="00BE30B4" w:rsidRPr="00FF0B8F">
        <w:rPr>
          <w:szCs w:val="22"/>
          <w14:ligatures w14:val="standard"/>
          <w14:cntxtAlts/>
        </w:rPr>
        <w:t>1</w:t>
      </w:r>
      <w:r w:rsidR="00256AEC" w:rsidRPr="00FF0B8F">
        <w:rPr>
          <w:szCs w:val="22"/>
          <w14:ligatures w14:val="standard"/>
          <w14:cntxtAlts/>
        </w:rPr>
        <w:t>.</w:t>
      </w:r>
      <w:r w:rsidR="00990167" w:rsidRPr="00FF0B8F">
        <w:rPr>
          <w:szCs w:val="22"/>
          <w14:ligatures w14:val="standard"/>
          <w14:cntxtAlts/>
        </w:rPr>
        <w:t>0</w:t>
      </w:r>
      <w:r w:rsidR="00BE30B4" w:rsidRPr="00FF0B8F">
        <w:rPr>
          <w:szCs w:val="22"/>
          <w14:ligatures w14:val="standard"/>
          <w14:cntxtAlts/>
        </w:rPr>
        <w:t>8</w:t>
      </w:r>
      <w:r w:rsidR="00256AEC" w:rsidRPr="00FF0B8F">
        <w:rPr>
          <w:szCs w:val="22"/>
          <w14:ligatures w14:val="standard"/>
          <w14:cntxtAlts/>
        </w:rPr>
        <w:t>.202</w:t>
      </w:r>
      <w:r w:rsidR="003478B5" w:rsidRPr="00FF0B8F">
        <w:rPr>
          <w:szCs w:val="22"/>
          <w14:ligatures w14:val="standard"/>
          <w14:cntxtAlts/>
        </w:rPr>
        <w:t>3</w:t>
      </w:r>
      <w:r w:rsidR="00256AEC" w:rsidRPr="00FF0B8F">
        <w:rPr>
          <w:szCs w:val="22"/>
          <w14:ligatures w14:val="standard"/>
          <w14:cntxtAlts/>
        </w:rPr>
        <w:t xml:space="preserve"> o 11:00 hod.  </w:t>
      </w:r>
      <w:r w:rsidR="00256AEC" w:rsidRPr="00FF0B8F" w:rsidDel="00256AEC">
        <w:rPr>
          <w:szCs w:val="22"/>
          <w14:ligatures w14:val="standard"/>
          <w14:cntxtAlts/>
        </w:rPr>
        <w:t xml:space="preserve"> </w:t>
      </w:r>
      <w:r w:rsidR="00256AEC" w:rsidRPr="00FF0B8F">
        <w:rPr>
          <w:szCs w:val="22"/>
          <w14:ligatures w14:val="standard"/>
          <w14:cntxtAlts/>
        </w:rPr>
        <w:t xml:space="preserve">miestneho času elektronicky na mieste, </w:t>
      </w:r>
      <w:proofErr w:type="spellStart"/>
      <w:r w:rsidR="00256AEC" w:rsidRPr="00FF0B8F">
        <w:rPr>
          <w:szCs w:val="22"/>
          <w14:ligatures w14:val="standard"/>
          <w14:cntxtAlts/>
        </w:rPr>
        <w:t>t.j</w:t>
      </w:r>
      <w:proofErr w:type="spellEnd"/>
      <w:r w:rsidR="00256AEC" w:rsidRPr="00FF0B8F">
        <w:rPr>
          <w:szCs w:val="22"/>
          <w14:ligatures w14:val="standard"/>
          <w14:cntxtAlts/>
        </w:rPr>
        <w:t>. v rámci systému JOSPEHINE. Mie</w:t>
      </w:r>
      <w:r w:rsidR="00D116CC" w:rsidRPr="00FF0B8F">
        <w:rPr>
          <w:szCs w:val="22"/>
          <w14:ligatures w14:val="standard"/>
          <w14:cntxtAlts/>
        </w:rPr>
        <w:t>s</w:t>
      </w:r>
      <w:r w:rsidR="00256AEC" w:rsidRPr="00FF0B8F">
        <w:rPr>
          <w:szCs w:val="22"/>
          <w14:ligatures w14:val="standard"/>
          <w14:cntxtAlts/>
        </w:rPr>
        <w:t>tom</w:t>
      </w:r>
      <w:r w:rsidR="00256AEC">
        <w:rPr>
          <w:szCs w:val="22"/>
          <w14:ligatures w14:val="standard"/>
          <w14:cntxtAlts/>
        </w:rPr>
        <w:t xml:space="preserve">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BE30B4"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 xml:space="preserve">minimálne 1 (jeden) projekt, ktorého predmetom bola podpora centralizovaného informačného systému s architektúrou klient-server na báze technológie webových služieb s počtom minimálne 500 </w:t>
      </w:r>
      <w:r w:rsidRPr="00BE30B4">
        <w:rPr>
          <w:color w:val="000000"/>
          <w:szCs w:val="22"/>
          <w14:ligatures w14:val="standard"/>
          <w14:cntxtAlts/>
        </w:rPr>
        <w:t>aktívnych používateľov,</w:t>
      </w:r>
    </w:p>
    <w:p w14:paraId="718DED2C" w14:textId="405F2750" w:rsidR="0098123A" w:rsidRPr="00BE30B4" w:rsidRDefault="0098123A" w:rsidP="00112C7B">
      <w:pPr>
        <w:numPr>
          <w:ilvl w:val="0"/>
          <w:numId w:val="33"/>
        </w:numPr>
        <w:spacing w:before="120"/>
        <w:jc w:val="both"/>
        <w:rPr>
          <w:color w:val="000000"/>
          <w:szCs w:val="22"/>
          <w14:ligatures w14:val="standard"/>
          <w14:cntxtAlts/>
        </w:rPr>
      </w:pPr>
      <w:r w:rsidRPr="00BE30B4">
        <w:rPr>
          <w:color w:val="000000"/>
          <w:szCs w:val="22"/>
          <w14:ligatures w14:val="standard"/>
          <w14:cntxtAlts/>
        </w:rPr>
        <w:t xml:space="preserve">minimálne 1 (jeden) projekt, ktorého predmetom boli služby technickej podpory softvérového </w:t>
      </w:r>
      <w:r w:rsidR="005C5EA4" w:rsidRPr="00BE30B4">
        <w:rPr>
          <w:color w:val="000000"/>
          <w:szCs w:val="22"/>
          <w14:ligatures w14:val="standard"/>
          <w14:cntxtAlts/>
        </w:rPr>
        <w:br/>
      </w:r>
      <w:r w:rsidRPr="00BE30B4">
        <w:rPr>
          <w:color w:val="000000"/>
          <w:szCs w:val="22"/>
          <w14:ligatures w14:val="standard"/>
          <w14:cntxtAlts/>
        </w:rPr>
        <w:t xml:space="preserve">a aplikačného riešenia pre informačný systém, ktorý poskytuje elektronické služby verejnej správy </w:t>
      </w:r>
      <w:r w:rsidR="005C5EA4" w:rsidRPr="00BE30B4">
        <w:rPr>
          <w:color w:val="000000"/>
          <w:szCs w:val="22"/>
          <w14:ligatures w14:val="standard"/>
          <w14:cntxtAlts/>
        </w:rPr>
        <w:br/>
      </w:r>
      <w:r w:rsidRPr="00BE30B4">
        <w:rPr>
          <w:color w:val="000000"/>
          <w:szCs w:val="22"/>
          <w14:ligatures w14:val="standard"/>
          <w14:cntxtAlts/>
        </w:rPr>
        <w:t xml:space="preserve">a tieto elektronické služby využívajú </w:t>
      </w:r>
      <w:proofErr w:type="spellStart"/>
      <w:r w:rsidR="00AD2056" w:rsidRPr="00BE30B4">
        <w:rPr>
          <w:color w:val="000000"/>
          <w:szCs w:val="22"/>
          <w14:ligatures w14:val="standard"/>
          <w14:cntxtAlts/>
        </w:rPr>
        <w:t>štrukturované</w:t>
      </w:r>
      <w:proofErr w:type="spellEnd"/>
      <w:r w:rsidR="00AD2056" w:rsidRPr="00BE30B4">
        <w:rPr>
          <w:color w:val="000000"/>
          <w:szCs w:val="22"/>
          <w14:ligatures w14:val="standard"/>
          <w14:cntxtAlts/>
        </w:rPr>
        <w:t xml:space="preserve"> </w:t>
      </w:r>
      <w:r w:rsidR="00846D0F" w:rsidRPr="00BE30B4">
        <w:rPr>
          <w:color w:val="000000"/>
          <w:szCs w:val="22"/>
          <w14:ligatures w14:val="standard"/>
          <w14:cntxtAlts/>
        </w:rPr>
        <w:t>elektronické formuláre</w:t>
      </w:r>
      <w:r w:rsidRPr="00BE30B4">
        <w:rPr>
          <w:color w:val="000000"/>
          <w:szCs w:val="22"/>
          <w14:ligatures w14:val="standard"/>
          <w14:cntxtAlts/>
        </w:rPr>
        <w:t>,</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t xml:space="preserve">minimálne 1 (jeden) projekt, ktorého predmetom bola podpora prevádzky a údržby centralizovaného informačného systému s architektúrou klient-server na báze technológie webových služieb, pričom </w:t>
      </w:r>
      <w:r w:rsidRPr="002A038C">
        <w:rPr>
          <w:color w:val="000000"/>
          <w:szCs w:val="22"/>
          <w14:ligatures w14:val="standard"/>
          <w14:cntxtAlts/>
        </w:rPr>
        <w:lastRenderedPageBreak/>
        <w:t>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lastRenderedPageBreak/>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BF4518"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BF4518"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BF4518"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platný certifikát s minimálnou úrovňou TOGAF </w:t>
      </w:r>
      <w:proofErr w:type="spellStart"/>
      <w:r w:rsidRPr="00BF4518">
        <w:rPr>
          <w:rFonts w:ascii="Calibri" w:eastAsia="Calibri" w:hAnsi="Calibri" w:cs="Calibri"/>
          <w:color w:val="000000"/>
          <w:szCs w:val="22"/>
          <w:lang w:eastAsia="en-US"/>
        </w:rPr>
        <w:t>Certified</w:t>
      </w:r>
      <w:proofErr w:type="spellEnd"/>
      <w:r w:rsidRPr="00BF4518">
        <w:rPr>
          <w:rFonts w:ascii="Calibri" w:eastAsia="Calibri" w:hAnsi="Calibri" w:cs="Calibri"/>
          <w:color w:val="000000"/>
          <w:szCs w:val="22"/>
          <w:lang w:eastAsia="en-US"/>
        </w:rPr>
        <w:t xml:space="preserve"> alebo ekvivalent; túto podmienku účasti záujemca preukáže prostredníctvom kópie platného certifikátu; </w:t>
      </w:r>
    </w:p>
    <w:p w14:paraId="1501239F" w14:textId="77777777" w:rsidR="00AB48E6" w:rsidRPr="00BF4518" w:rsidRDefault="00AB48E6" w:rsidP="00DA7372">
      <w:pPr>
        <w:autoSpaceDE w:val="0"/>
        <w:autoSpaceDN w:val="0"/>
        <w:adjustRightInd w:val="0"/>
        <w:rPr>
          <w:rFonts w:ascii="Calibri" w:eastAsia="Calibri" w:hAnsi="Calibri"/>
          <w:szCs w:val="22"/>
          <w:lang w:eastAsia="en-US"/>
        </w:rPr>
      </w:pPr>
    </w:p>
    <w:p w14:paraId="52CFB0E7" w14:textId="77777777" w:rsidR="00DA7372" w:rsidRPr="00BF4518" w:rsidRDefault="00DA7372" w:rsidP="00DA7372">
      <w:pPr>
        <w:autoSpaceDE w:val="0"/>
        <w:autoSpaceDN w:val="0"/>
        <w:adjustRightInd w:val="0"/>
        <w:rPr>
          <w:rFonts w:ascii="Calibri" w:eastAsia="Calibri" w:hAnsi="Calibri" w:cs="Calibri"/>
          <w:b/>
          <w:bCs/>
          <w:color w:val="000000"/>
          <w:szCs w:val="22"/>
          <w:lang w:eastAsia="en-US"/>
        </w:rPr>
      </w:pPr>
    </w:p>
    <w:p w14:paraId="53B547AB" w14:textId="7C9FAEC8" w:rsidR="003B4E8C" w:rsidRPr="00BF4518" w:rsidRDefault="003B4E8C" w:rsidP="00AB48E6">
      <w:pPr>
        <w:autoSpaceDE w:val="0"/>
        <w:autoSpaceDN w:val="0"/>
        <w:adjustRightInd w:val="0"/>
        <w:ind w:firstLine="360"/>
        <w:rPr>
          <w:rFonts w:ascii="Calibri" w:eastAsia="Calibri" w:hAnsi="Calibri" w:cs="Calibri"/>
          <w:b/>
          <w:bCs/>
          <w:color w:val="000000"/>
          <w:szCs w:val="22"/>
          <w:lang w:eastAsia="en-US"/>
        </w:rPr>
      </w:pPr>
      <w:r w:rsidRPr="00BF4518">
        <w:rPr>
          <w:rFonts w:ascii="Calibri" w:eastAsia="Calibri" w:hAnsi="Calibri" w:cs="Calibri"/>
          <w:b/>
          <w:bCs/>
          <w:color w:val="000000"/>
          <w:szCs w:val="22"/>
          <w:lang w:eastAsia="en-US"/>
        </w:rPr>
        <w:t xml:space="preserve">Kľúčový expert č. 3 - SW analytik </w:t>
      </w:r>
    </w:p>
    <w:p w14:paraId="6C8B41A9" w14:textId="77777777" w:rsidR="003B4E8C" w:rsidRPr="00BF4518"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BF4518"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minimálne </w:t>
      </w:r>
      <w:r w:rsidR="00D0372D" w:rsidRPr="00BF4518">
        <w:rPr>
          <w:rFonts w:ascii="Calibri" w:eastAsia="Calibri" w:hAnsi="Calibri" w:cs="Calibri"/>
          <w:color w:val="000000"/>
          <w:szCs w:val="22"/>
          <w:lang w:eastAsia="en-US"/>
        </w:rPr>
        <w:t>4</w:t>
      </w:r>
      <w:r w:rsidRPr="00BF4518">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BF4518"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BF4518"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platný certifikát s minimálnou úrovňou OMG </w:t>
      </w:r>
      <w:proofErr w:type="spellStart"/>
      <w:r w:rsidRPr="00BF4518">
        <w:rPr>
          <w:rFonts w:ascii="Calibri" w:eastAsia="Calibri" w:hAnsi="Calibri" w:cs="Calibri"/>
          <w:color w:val="000000"/>
          <w:szCs w:val="22"/>
          <w:lang w:eastAsia="en-US"/>
        </w:rPr>
        <w:t>Certified</w:t>
      </w:r>
      <w:proofErr w:type="spellEnd"/>
      <w:r w:rsidRPr="00BF4518">
        <w:rPr>
          <w:rFonts w:ascii="Calibri" w:eastAsia="Calibri" w:hAnsi="Calibri" w:cs="Calibri"/>
          <w:color w:val="000000"/>
          <w:szCs w:val="22"/>
          <w:lang w:eastAsia="en-US"/>
        </w:rPr>
        <w:t xml:space="preserve"> UML Professional na úrovni </w:t>
      </w:r>
      <w:proofErr w:type="spellStart"/>
      <w:r w:rsidRPr="00BF4518">
        <w:rPr>
          <w:rFonts w:ascii="Calibri" w:eastAsia="Calibri" w:hAnsi="Calibri" w:cs="Calibri"/>
          <w:color w:val="000000"/>
          <w:szCs w:val="22"/>
          <w:lang w:eastAsia="en-US"/>
        </w:rPr>
        <w:t>Advanced</w:t>
      </w:r>
      <w:proofErr w:type="spellEnd"/>
      <w:r w:rsidRPr="00BF4518">
        <w:rPr>
          <w:rFonts w:ascii="Calibri" w:eastAsia="Calibri" w:hAnsi="Calibri" w:cs="Calibri"/>
          <w:color w:val="000000"/>
          <w:szCs w:val="22"/>
          <w:lang w:eastAsia="en-US"/>
        </w:rPr>
        <w:t xml:space="preserve"> alebo ekvivalent daného certifikátu (napr. IBM </w:t>
      </w:r>
      <w:proofErr w:type="spellStart"/>
      <w:r w:rsidRPr="00BF4518">
        <w:rPr>
          <w:rFonts w:ascii="Calibri" w:eastAsia="Calibri" w:hAnsi="Calibri" w:cs="Calibri"/>
          <w:color w:val="000000"/>
          <w:szCs w:val="22"/>
          <w:lang w:eastAsia="en-US"/>
        </w:rPr>
        <w:t>Certified</w:t>
      </w:r>
      <w:proofErr w:type="spellEnd"/>
      <w:r w:rsidRPr="00BF4518">
        <w:rPr>
          <w:rFonts w:ascii="Calibri" w:eastAsia="Calibri" w:hAnsi="Calibri" w:cs="Calibri"/>
          <w:color w:val="000000"/>
          <w:szCs w:val="22"/>
          <w:lang w:eastAsia="en-US"/>
        </w:rPr>
        <w:t xml:space="preserve"> </w:t>
      </w:r>
      <w:proofErr w:type="spellStart"/>
      <w:r w:rsidRPr="00BF4518">
        <w:rPr>
          <w:rFonts w:ascii="Calibri" w:eastAsia="Calibri" w:hAnsi="Calibri" w:cs="Calibri"/>
          <w:color w:val="000000"/>
          <w:szCs w:val="22"/>
          <w:lang w:eastAsia="en-US"/>
        </w:rPr>
        <w:t>Solution</w:t>
      </w:r>
      <w:proofErr w:type="spellEnd"/>
      <w:r w:rsidRPr="00BF4518">
        <w:rPr>
          <w:rFonts w:ascii="Calibri" w:eastAsia="Calibri" w:hAnsi="Calibri" w:cs="Calibri"/>
          <w:color w:val="000000"/>
          <w:szCs w:val="22"/>
          <w:lang w:eastAsia="en-US"/>
        </w:rPr>
        <w:t xml:space="preserve"> </w:t>
      </w:r>
      <w:proofErr w:type="spellStart"/>
      <w:r w:rsidRPr="00BF4518">
        <w:rPr>
          <w:rFonts w:ascii="Calibri" w:eastAsia="Calibri" w:hAnsi="Calibri" w:cs="Calibri"/>
          <w:color w:val="000000"/>
          <w:szCs w:val="22"/>
          <w:lang w:eastAsia="en-US"/>
        </w:rPr>
        <w:t>Designer</w:t>
      </w:r>
      <w:proofErr w:type="spellEnd"/>
      <w:r w:rsidRPr="00BF4518">
        <w:rPr>
          <w:rFonts w:ascii="Calibri" w:eastAsia="Calibri" w:hAnsi="Calibri" w:cs="Calibri"/>
          <w:color w:val="000000"/>
          <w:szCs w:val="22"/>
          <w:lang w:eastAsia="en-US"/>
        </w:rPr>
        <w:t xml:space="preserve"> - </w:t>
      </w:r>
      <w:proofErr w:type="spellStart"/>
      <w:r w:rsidRPr="00BF4518">
        <w:rPr>
          <w:rFonts w:ascii="Calibri" w:eastAsia="Calibri" w:hAnsi="Calibri" w:cs="Calibri"/>
          <w:color w:val="000000"/>
          <w:szCs w:val="22"/>
          <w:lang w:eastAsia="en-US"/>
        </w:rPr>
        <w:t>Object</w:t>
      </w:r>
      <w:proofErr w:type="spellEnd"/>
      <w:r w:rsidRPr="00BF4518">
        <w:rPr>
          <w:rFonts w:ascii="Calibri" w:eastAsia="Calibri" w:hAnsi="Calibri" w:cs="Calibri"/>
          <w:color w:val="000000"/>
          <w:szCs w:val="22"/>
          <w:lang w:eastAsia="en-US"/>
        </w:rPr>
        <w:t xml:space="preserve"> </w:t>
      </w:r>
      <w:proofErr w:type="spellStart"/>
      <w:r w:rsidRPr="00BF4518">
        <w:rPr>
          <w:rFonts w:ascii="Calibri" w:eastAsia="Calibri" w:hAnsi="Calibri" w:cs="Calibri"/>
          <w:color w:val="000000"/>
          <w:szCs w:val="22"/>
          <w:lang w:eastAsia="en-US"/>
        </w:rPr>
        <w:t>Oriented</w:t>
      </w:r>
      <w:proofErr w:type="spellEnd"/>
      <w:r w:rsidRPr="00BF4518">
        <w:rPr>
          <w:rFonts w:ascii="Calibri" w:eastAsia="Calibri" w:hAnsi="Calibri" w:cs="Calibri"/>
          <w:color w:val="000000"/>
          <w:szCs w:val="22"/>
          <w:lang w:eastAsia="en-US"/>
        </w:rPr>
        <w:t xml:space="preserve"> </w:t>
      </w:r>
      <w:proofErr w:type="spellStart"/>
      <w:r w:rsidRPr="00BF4518">
        <w:rPr>
          <w:rFonts w:ascii="Calibri" w:eastAsia="Calibri" w:hAnsi="Calibri" w:cs="Calibri"/>
          <w:color w:val="000000"/>
          <w:szCs w:val="22"/>
          <w:lang w:eastAsia="en-US"/>
        </w:rPr>
        <w:t>Analysis</w:t>
      </w:r>
      <w:proofErr w:type="spellEnd"/>
      <w:r w:rsidRPr="00BF4518">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BF4518" w:rsidRDefault="003B4E8C" w:rsidP="003B4E8C">
      <w:pPr>
        <w:spacing w:after="160" w:line="259" w:lineRule="auto"/>
        <w:jc w:val="both"/>
        <w:rPr>
          <w:rFonts w:ascii="Calibri" w:eastAsia="Calibri" w:hAnsi="Calibri"/>
          <w:i/>
          <w:szCs w:val="22"/>
          <w:lang w:eastAsia="en-US"/>
        </w:rPr>
      </w:pPr>
    </w:p>
    <w:p w14:paraId="46BF8CC8" w14:textId="77777777" w:rsidR="003B4E8C" w:rsidRPr="00BF4518" w:rsidRDefault="003B4E8C" w:rsidP="00AB48E6">
      <w:pPr>
        <w:autoSpaceDE w:val="0"/>
        <w:autoSpaceDN w:val="0"/>
        <w:adjustRightInd w:val="0"/>
        <w:ind w:firstLine="360"/>
        <w:rPr>
          <w:rFonts w:ascii="Calibri" w:eastAsia="Calibri" w:hAnsi="Calibri" w:cs="Calibri"/>
          <w:b/>
          <w:bCs/>
          <w:color w:val="000000"/>
          <w:szCs w:val="22"/>
          <w:lang w:eastAsia="en-US"/>
        </w:rPr>
      </w:pPr>
      <w:r w:rsidRPr="00BF4518">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BF4518"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BF4518"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 xml:space="preserve">minimálne </w:t>
      </w:r>
      <w:r w:rsidR="0036781F" w:rsidRPr="00BF4518">
        <w:rPr>
          <w:rFonts w:ascii="Calibri" w:eastAsia="Calibri" w:hAnsi="Calibri" w:cs="Calibri"/>
          <w:color w:val="000000"/>
          <w:szCs w:val="22"/>
          <w:lang w:eastAsia="en-US"/>
        </w:rPr>
        <w:t>4</w:t>
      </w:r>
      <w:r w:rsidRPr="00BF4518">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BF4518"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BF4518">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5F197D0D" w14:textId="18B6A30E" w:rsidR="00BF4518" w:rsidRPr="00A25A91" w:rsidRDefault="00BF4518" w:rsidP="00A25A91">
      <w:pPr>
        <w:numPr>
          <w:ilvl w:val="0"/>
          <w:numId w:val="41"/>
        </w:numPr>
        <w:autoSpaceDE w:val="0"/>
        <w:autoSpaceDN w:val="0"/>
        <w:adjustRightInd w:val="0"/>
        <w:spacing w:after="18" w:line="259" w:lineRule="auto"/>
        <w:jc w:val="both"/>
        <w:rPr>
          <w:rFonts w:ascii="Calibri" w:eastAsia="Calibri" w:hAnsi="Calibri" w:cs="Calibri"/>
          <w:color w:val="000000"/>
          <w:szCs w:val="22"/>
          <w:highlight w:val="green"/>
          <w:lang w:eastAsia="en-US"/>
        </w:rPr>
      </w:pPr>
      <w:r w:rsidRPr="00A25A91">
        <w:rPr>
          <w:rFonts w:ascii="Calibri" w:eastAsia="Calibri" w:hAnsi="Calibri" w:cs="Calibri"/>
          <w:color w:val="000000"/>
          <w:szCs w:val="22"/>
          <w:highlight w:val="green"/>
          <w:lang w:eastAsia="en-US"/>
        </w:rPr>
        <w:t xml:space="preserve">platný certifikát ITIL 4 na minimálnej úrovni </w:t>
      </w:r>
      <w:proofErr w:type="spellStart"/>
      <w:r w:rsidRPr="00A25A91">
        <w:rPr>
          <w:rFonts w:ascii="Calibri" w:eastAsia="Calibri" w:hAnsi="Calibri" w:cs="Calibri"/>
          <w:color w:val="000000"/>
          <w:szCs w:val="22"/>
          <w:highlight w:val="green"/>
          <w:lang w:eastAsia="en-US"/>
        </w:rPr>
        <w:t>Profesional</w:t>
      </w:r>
      <w:proofErr w:type="spellEnd"/>
      <w:r w:rsidRPr="00A25A91">
        <w:rPr>
          <w:rFonts w:ascii="Calibri" w:eastAsia="Calibri" w:hAnsi="Calibri" w:cs="Calibri"/>
          <w:color w:val="000000"/>
          <w:szCs w:val="22"/>
          <w:highlight w:val="green"/>
          <w:lang w:eastAsia="en-US"/>
        </w:rPr>
        <w:t xml:space="preserve"> alebo ITIL 3 na minimálnej úrovni </w:t>
      </w:r>
      <w:proofErr w:type="spellStart"/>
      <w:r w:rsidRPr="00A25A91">
        <w:rPr>
          <w:rFonts w:ascii="Calibri" w:eastAsia="Calibri" w:hAnsi="Calibri" w:cs="Calibri"/>
          <w:color w:val="000000"/>
          <w:szCs w:val="22"/>
          <w:highlight w:val="green"/>
          <w:lang w:eastAsia="en-US"/>
        </w:rPr>
        <w:t>Intermediate</w:t>
      </w:r>
      <w:proofErr w:type="spellEnd"/>
      <w:r w:rsidRPr="00A25A91">
        <w:rPr>
          <w:rFonts w:ascii="Calibri" w:eastAsia="Calibri" w:hAnsi="Calibri" w:cs="Calibri"/>
          <w:color w:val="000000"/>
          <w:szCs w:val="22"/>
          <w:highlight w:val="green"/>
          <w:lang w:eastAsia="en-US"/>
        </w:rPr>
        <w:t xml:space="preserve"> alebo ekvivalent takéhoto certifikátu vydaný medzinárodne uznávanou akreditovanou autoritou</w:t>
      </w:r>
      <w:r w:rsidR="00A25A91" w:rsidRPr="00A25A91">
        <w:rPr>
          <w:rFonts w:ascii="Calibri" w:eastAsia="Calibri" w:hAnsi="Calibri" w:cs="Calibri"/>
          <w:color w:val="000000"/>
          <w:szCs w:val="22"/>
          <w:highlight w:val="green"/>
          <w:lang w:eastAsia="en-US"/>
        </w:rPr>
        <w:t xml:space="preserve">, preukáže prostredníctvom kópie platného certifikátu; </w:t>
      </w:r>
    </w:p>
    <w:p w14:paraId="6FDF32A3" w14:textId="77777777" w:rsidR="00BF4518" w:rsidRPr="00BF4518" w:rsidRDefault="00BF4518" w:rsidP="00F91A16">
      <w:pPr>
        <w:pStyle w:val="Odsekzoznamu"/>
        <w:autoSpaceDE w:val="0"/>
        <w:autoSpaceDN w:val="0"/>
        <w:adjustRightInd w:val="0"/>
        <w:ind w:left="720"/>
        <w:jc w:val="both"/>
        <w:rPr>
          <w:rFonts w:ascii="DejaVuSansCondensed" w:hAnsi="DejaVuSansCondensed" w:cs="DejaVuSansCondensed"/>
          <w:b/>
          <w:color w:val="00B050"/>
          <w:sz w:val="16"/>
          <w:szCs w:val="14"/>
        </w:rPr>
      </w:pPr>
    </w:p>
    <w:p w14:paraId="1D852749" w14:textId="1A55CB99" w:rsidR="003B4E8C" w:rsidRPr="00BF4518" w:rsidRDefault="00887CBC" w:rsidP="003B4E8C">
      <w:pPr>
        <w:spacing w:after="160" w:line="259" w:lineRule="auto"/>
        <w:jc w:val="both"/>
        <w:rPr>
          <w:rFonts w:ascii="Calibri" w:eastAsia="Calibri" w:hAnsi="Calibri"/>
          <w:i/>
          <w:szCs w:val="22"/>
          <w:lang w:eastAsia="en-US"/>
        </w:rPr>
      </w:pPr>
      <w:r>
        <w:rPr>
          <w:rFonts w:ascii="Calibri" w:eastAsia="Calibri" w:hAnsi="Calibri"/>
          <w:i/>
          <w:szCs w:val="22"/>
          <w:lang w:eastAsia="en-US"/>
        </w:rPr>
        <w:t xml:space="preserve"> </w:t>
      </w:r>
    </w:p>
    <w:p w14:paraId="6BB0AE86" w14:textId="77777777" w:rsidR="003B4E8C" w:rsidRPr="00BF4518" w:rsidRDefault="003B4E8C" w:rsidP="00AB48E6">
      <w:pPr>
        <w:autoSpaceDE w:val="0"/>
        <w:autoSpaceDN w:val="0"/>
        <w:adjustRightInd w:val="0"/>
        <w:ind w:firstLine="360"/>
        <w:rPr>
          <w:rFonts w:ascii="Calibri" w:eastAsia="Calibri" w:hAnsi="Calibri" w:cs="Calibri"/>
          <w:b/>
          <w:bCs/>
          <w:color w:val="000000"/>
          <w:szCs w:val="22"/>
          <w:lang w:eastAsia="en-US"/>
        </w:rPr>
      </w:pPr>
      <w:r w:rsidRPr="00BF4518">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BF4518" w:rsidRDefault="003B4E8C" w:rsidP="003B4E8C">
      <w:pPr>
        <w:autoSpaceDE w:val="0"/>
        <w:autoSpaceDN w:val="0"/>
        <w:adjustRightInd w:val="0"/>
        <w:rPr>
          <w:rFonts w:ascii="Calibri" w:eastAsia="Calibri" w:hAnsi="Calibri" w:cs="Calibri"/>
          <w:color w:val="000000"/>
          <w:szCs w:val="22"/>
          <w:lang w:eastAsia="en-US"/>
        </w:rPr>
      </w:pPr>
    </w:p>
    <w:p w14:paraId="5AE95355" w14:textId="77777777" w:rsidR="004B6DF7" w:rsidRPr="00BF4518" w:rsidRDefault="004B6DF7" w:rsidP="004B6DF7">
      <w:pPr>
        <w:numPr>
          <w:ilvl w:val="0"/>
          <w:numId w:val="53"/>
        </w:numPr>
        <w:autoSpaceDE w:val="0"/>
        <w:autoSpaceDN w:val="0"/>
        <w:spacing w:after="18" w:line="252" w:lineRule="auto"/>
        <w:jc w:val="both"/>
        <w:rPr>
          <w:rFonts w:ascii="Calibri" w:hAnsi="Calibri"/>
          <w:color w:val="000000"/>
          <w:szCs w:val="22"/>
        </w:rPr>
      </w:pPr>
      <w:r w:rsidRPr="00BF4518">
        <w:rPr>
          <w:color w:val="000000"/>
        </w:rPr>
        <w:t xml:space="preserve">minimálne 4-ročné skúsenosti v oblasti riadenia prevádzky IT systémov; túto podmienku účasti uchádzač preukáže životopisom alebo ekvivalentným dokladom; </w:t>
      </w:r>
    </w:p>
    <w:p w14:paraId="21F2CF26" w14:textId="10DC3E13" w:rsidR="00E16A99" w:rsidRPr="00BF4518" w:rsidRDefault="00E16A99" w:rsidP="00E16A99">
      <w:pPr>
        <w:pStyle w:val="Odsekzoznamu"/>
        <w:numPr>
          <w:ilvl w:val="0"/>
          <w:numId w:val="53"/>
        </w:numPr>
        <w:jc w:val="both"/>
        <w:rPr>
          <w:rFonts w:eastAsia="Garamond" w:cs="Garamond"/>
          <w:szCs w:val="22"/>
        </w:rPr>
      </w:pPr>
      <w:r w:rsidRPr="00BF4518">
        <w:rPr>
          <w:rFonts w:eastAsia="Garamond" w:cs="Garamond"/>
          <w:szCs w:val="22"/>
        </w:rPr>
        <w:lastRenderedPageBreak/>
        <w:t>minimálne 2 (dve) profesionálne praktické skúsenosti s riadením podpory IT prevádzky na úrovni L2-L3, ktorej súčasťou bola platforma klient-server alebo ekvivalentné riešenie s virtualizáciou serverov, zálohovaním a správou bázy dát a sieťovej infraštruktúry vrátane aplikácií a bázy dát,; túto podmienku účasti uchádzač preukáže životopisom.</w:t>
      </w:r>
    </w:p>
    <w:p w14:paraId="04814E68" w14:textId="77777777" w:rsidR="003B4E8C" w:rsidRPr="00BF4518"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BF4518"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BF4518">
        <w:rPr>
          <w:rFonts w:ascii="Calibri" w:eastAsia="Calibri" w:hAnsi="Calibri" w:cs="Calibri"/>
          <w:b/>
          <w:bCs/>
          <w:color w:val="000000"/>
          <w:szCs w:val="22"/>
          <w:lang w:eastAsia="en-US"/>
        </w:rPr>
        <w:t>Kľúčový expert č. 6 - Expert pre oblasť integrácie</w:t>
      </w:r>
      <w:r w:rsidRPr="00E14304">
        <w:rPr>
          <w:rFonts w:ascii="Calibri" w:eastAsia="Calibri" w:hAnsi="Calibri" w:cs="Calibri"/>
          <w:b/>
          <w:bCs/>
          <w:color w:val="000000"/>
          <w:szCs w:val="22"/>
          <w:lang w:eastAsia="en-US"/>
        </w:rPr>
        <w:t xml:space="preserv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lastRenderedPageBreak/>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A7E9" w14:textId="77777777" w:rsidR="000A58B6" w:rsidRDefault="000A58B6">
      <w:r>
        <w:separator/>
      </w:r>
    </w:p>
  </w:endnote>
  <w:endnote w:type="continuationSeparator" w:id="0">
    <w:p w14:paraId="786E9CBF" w14:textId="77777777" w:rsidR="000A58B6" w:rsidRDefault="000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DD19" w14:textId="77777777" w:rsidR="000A58B6" w:rsidRDefault="000A58B6">
      <w:r>
        <w:separator/>
      </w:r>
    </w:p>
  </w:footnote>
  <w:footnote w:type="continuationSeparator" w:id="0">
    <w:p w14:paraId="5C48F3D6" w14:textId="77777777" w:rsidR="000A58B6" w:rsidRDefault="000A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 w:numId="53" w16cid:durableId="1516531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46883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656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8B6"/>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5AFF"/>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1D"/>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34EA"/>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3C4"/>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6DF7"/>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B3F"/>
    <w:rsid w:val="00533C6D"/>
    <w:rsid w:val="00533D66"/>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1F8"/>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7EA"/>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6FF6"/>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0F"/>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87CBC"/>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1041"/>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4F0"/>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30F"/>
    <w:rsid w:val="009B2A13"/>
    <w:rsid w:val="009B2C8A"/>
    <w:rsid w:val="009B3AA3"/>
    <w:rsid w:val="009B432F"/>
    <w:rsid w:val="009B4C9E"/>
    <w:rsid w:val="009B5803"/>
    <w:rsid w:val="009B5B71"/>
    <w:rsid w:val="009B6DA2"/>
    <w:rsid w:val="009B77F8"/>
    <w:rsid w:val="009B7BB2"/>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A91"/>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296"/>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056"/>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0B4"/>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518"/>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0F3C"/>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E721C"/>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372"/>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A99"/>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A1C"/>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568"/>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1A16"/>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0B8F"/>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8961701">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50</Pages>
  <Words>16739</Words>
  <Characters>95417</Characters>
  <Application>Microsoft Office Word</Application>
  <DocSecurity>0</DocSecurity>
  <Lines>795</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111933</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8</cp:revision>
  <dcterms:created xsi:type="dcterms:W3CDTF">2023-07-14T10:28:00Z</dcterms:created>
  <dcterms:modified xsi:type="dcterms:W3CDTF">2023-07-14T12:00:00Z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