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EE59" w14:textId="59804561" w:rsidR="00BD54D0" w:rsidRPr="007742F6" w:rsidRDefault="004D51A3" w:rsidP="00B52417">
      <w:pPr>
        <w:pStyle w:val="Default"/>
        <w:ind w:firstLine="708"/>
        <w:jc w:val="center"/>
        <w:rPr>
          <w:b/>
          <w:bCs/>
        </w:rPr>
      </w:pPr>
      <w:r>
        <w:rPr>
          <w:b/>
          <w:bCs/>
        </w:rPr>
        <w:t>Z</w:t>
      </w:r>
      <w:r w:rsidR="00BD54D0" w:rsidRPr="007742F6">
        <w:rPr>
          <w:b/>
          <w:bCs/>
        </w:rPr>
        <w:t>mluva o</w:t>
      </w:r>
      <w:r w:rsidR="00BD54D0">
        <w:rPr>
          <w:b/>
          <w:bCs/>
        </w:rPr>
        <w:t xml:space="preserve"> nájme hnuteľných vecí </w:t>
      </w:r>
      <w:r w:rsidR="00BD54D0" w:rsidRPr="007742F6">
        <w:rPr>
          <w:b/>
          <w:bCs/>
        </w:rPr>
        <w:t xml:space="preserve">č.: </w:t>
      </w:r>
      <w:r w:rsidR="00BD54D0" w:rsidRPr="007742F6">
        <w:rPr>
          <w:b/>
          <w:bCs/>
          <w:highlight w:val="yellow"/>
        </w:rPr>
        <w:t>[●]/2</w:t>
      </w:r>
      <w:r w:rsidR="00BD54D0" w:rsidRPr="008745F2">
        <w:rPr>
          <w:b/>
          <w:bCs/>
          <w:highlight w:val="yellow"/>
        </w:rPr>
        <w:t>02</w:t>
      </w:r>
      <w:r w:rsidR="004C4983" w:rsidRPr="004C4983">
        <w:rPr>
          <w:b/>
          <w:bCs/>
          <w:highlight w:val="yellow"/>
        </w:rPr>
        <w:t>3</w:t>
      </w:r>
    </w:p>
    <w:p w14:paraId="107BA62D" w14:textId="4CD49CEE" w:rsidR="00BD54D0" w:rsidRPr="007742F6" w:rsidRDefault="00BD54D0" w:rsidP="00BD54D0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podľa </w:t>
      </w:r>
      <w:r>
        <w:rPr>
          <w:sz w:val="18"/>
          <w:szCs w:val="18"/>
        </w:rPr>
        <w:t xml:space="preserve">§ </w:t>
      </w:r>
      <w:r w:rsidRPr="009D51AB">
        <w:rPr>
          <w:sz w:val="18"/>
          <w:szCs w:val="18"/>
        </w:rPr>
        <w:t>663</w:t>
      </w:r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a § 721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 xml:space="preserve">. </w:t>
      </w:r>
      <w:r w:rsidRPr="007742F6">
        <w:rPr>
          <w:sz w:val="18"/>
          <w:szCs w:val="18"/>
        </w:rPr>
        <w:t>zákona č</w:t>
      </w:r>
      <w:r w:rsidR="00E801F3">
        <w:rPr>
          <w:sz w:val="18"/>
          <w:szCs w:val="18"/>
        </w:rPr>
        <w:t xml:space="preserve"> </w:t>
      </w:r>
      <w:r w:rsidRPr="007742F6">
        <w:rPr>
          <w:sz w:val="18"/>
          <w:szCs w:val="18"/>
        </w:rPr>
        <w:t xml:space="preserve">Zb. </w:t>
      </w:r>
      <w:r>
        <w:rPr>
          <w:sz w:val="18"/>
          <w:szCs w:val="18"/>
        </w:rPr>
        <w:t>Občiansky zákonník</w:t>
      </w:r>
      <w:r w:rsidRPr="007742F6">
        <w:rPr>
          <w:sz w:val="18"/>
          <w:szCs w:val="18"/>
        </w:rPr>
        <w:t xml:space="preserve"> v</w:t>
      </w:r>
      <w:r>
        <w:rPr>
          <w:sz w:val="18"/>
          <w:szCs w:val="18"/>
        </w:rPr>
        <w:t> platnom znení</w:t>
      </w:r>
      <w:r w:rsidR="006E0246">
        <w:rPr>
          <w:sz w:val="18"/>
          <w:szCs w:val="18"/>
        </w:rPr>
        <w:t xml:space="preserve"> a podľa § 269 ods. 2 zákona č. 513/1991 Zb. Obchodný zákonník </w:t>
      </w:r>
      <w:r w:rsidRPr="007742F6">
        <w:rPr>
          <w:sz w:val="18"/>
          <w:szCs w:val="18"/>
        </w:rPr>
        <w:t>medzi zmluvnými stranami:</w:t>
      </w:r>
    </w:p>
    <w:p w14:paraId="72A2B7A7" w14:textId="77777777" w:rsidR="00BD54D0" w:rsidRPr="007742F6" w:rsidRDefault="00BD54D0" w:rsidP="00BD54D0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BD54D0" w:rsidRPr="007742F6" w14:paraId="48ADDA89" w14:textId="77777777" w:rsidTr="00AB6717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76C816B" w14:textId="77777777" w:rsidR="00BD54D0" w:rsidRPr="007742F6" w:rsidRDefault="00BD54D0" w:rsidP="00AB67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Objednávateľ/Nájomca</w:t>
            </w:r>
            <w:r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271252B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0A58C7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A0B85A0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7742F6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D54D0" w:rsidRPr="007742F6" w14:paraId="0DAE2C1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4FD3A8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1BB68C0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7742F6">
              <w:rPr>
                <w:sz w:val="18"/>
                <w:szCs w:val="18"/>
              </w:rPr>
              <w:t>Ivanská</w:t>
            </w:r>
            <w:proofErr w:type="spellEnd"/>
            <w:r w:rsidRPr="007742F6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BD54D0" w:rsidRPr="007742F6" w14:paraId="19B9F101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DDE843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C830741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BD54D0" w:rsidRPr="007742F6" w14:paraId="1697C20B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D5F632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F6C3E1E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FC33FA1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6FBDBD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72E8C2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5C6DD8B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06CFBA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5FFFDCCF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19144B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92E105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273684C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D1019A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D074DE4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C44236E" w14:textId="2F1E7D16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 xml:space="preserve">Obchodný register </w:t>
            </w:r>
            <w:r w:rsidR="00301D3D">
              <w:rPr>
                <w:sz w:val="18"/>
                <w:szCs w:val="18"/>
              </w:rPr>
              <w:t>Mestského</w:t>
            </w:r>
            <w:r w:rsidR="00301D3D" w:rsidRPr="007742F6">
              <w:rPr>
                <w:sz w:val="18"/>
                <w:szCs w:val="18"/>
              </w:rPr>
              <w:t xml:space="preserve"> </w:t>
            </w:r>
            <w:r w:rsidRPr="007742F6">
              <w:rPr>
                <w:sz w:val="18"/>
                <w:szCs w:val="18"/>
              </w:rPr>
              <w:t xml:space="preserve">súdu Bratislava </w:t>
            </w:r>
            <w:r w:rsidR="00301D3D">
              <w:rPr>
                <w:sz w:val="18"/>
                <w:szCs w:val="18"/>
              </w:rPr>
              <w:t>II</w:t>
            </w:r>
            <w:r w:rsidRPr="007742F6">
              <w:rPr>
                <w:sz w:val="18"/>
                <w:szCs w:val="18"/>
              </w:rPr>
              <w:t>I, oddiel: Sa, vložka č. 482/B</w:t>
            </w:r>
          </w:p>
        </w:tc>
      </w:tr>
      <w:tr w:rsidR="00BD54D0" w:rsidRPr="007742F6" w14:paraId="61C04638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1DB64FE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7624182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B0B755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2852C47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A47AED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00B68E35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1A1D238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80A5DA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767A4657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</w:p>
    <w:p w14:paraId="4BE97590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564FE15D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BD54D0" w:rsidRPr="007742F6" w14:paraId="0CA4019E" w14:textId="77777777" w:rsidTr="00AB6717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18594A3" w14:textId="77777777" w:rsidR="00BD54D0" w:rsidRPr="007742F6" w:rsidRDefault="00BD54D0" w:rsidP="00AB67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Dodávateľ/Prenajímateľ</w:t>
            </w:r>
            <w:r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62FEE95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ADEBA0E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1D9472A5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D54D0" w:rsidRPr="007742F6" w14:paraId="02E2E928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849F6A2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78878AC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AF9E780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6174B51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6B14D93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306F429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1033174F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311E44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09BB6B0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759BF85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9151B0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36E4C21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760508C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A2EF7C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620256D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0F6F80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D95C7D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4367442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A488CE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7C52EC0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26D57F77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816D10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6E5DFD9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4A3A5E57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787BF5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DC42E8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ABD5110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C421343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DE9BB25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BDB8563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5F99181B" w14:textId="4285EF03" w:rsidR="00BD54D0" w:rsidRDefault="00BD54D0" w:rsidP="00BD54D0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>(</w:t>
      </w:r>
      <w:r w:rsidR="005E0DCE">
        <w:rPr>
          <w:sz w:val="18"/>
          <w:szCs w:val="18"/>
        </w:rPr>
        <w:t>o</w:t>
      </w:r>
      <w:r>
        <w:rPr>
          <w:sz w:val="18"/>
          <w:szCs w:val="18"/>
        </w:rPr>
        <w:t>bjednávateľ/nájomca</w:t>
      </w:r>
      <w:r w:rsidRPr="007742F6">
        <w:rPr>
          <w:sz w:val="18"/>
          <w:szCs w:val="18"/>
        </w:rPr>
        <w:t xml:space="preserve"> a</w:t>
      </w:r>
      <w:r>
        <w:rPr>
          <w:sz w:val="18"/>
          <w:szCs w:val="18"/>
        </w:rPr>
        <w:t> dodávateľ/prenajímateľ</w:t>
      </w:r>
      <w:r w:rsidRPr="007742F6">
        <w:rPr>
          <w:sz w:val="18"/>
          <w:szCs w:val="18"/>
        </w:rPr>
        <w:t xml:space="preserve">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0F3EA871" w14:textId="77777777" w:rsidR="00BD54D0" w:rsidRDefault="00BD54D0" w:rsidP="00BD54D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1D0A85A" w14:textId="77777777" w:rsidR="00BD54D0" w:rsidRPr="007742F6" w:rsidRDefault="00BD54D0" w:rsidP="00BD54D0">
      <w:pPr>
        <w:pStyle w:val="Bezriadkovania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6CD77276" w14:textId="77777777" w:rsidR="00BD54D0" w:rsidRPr="00DF6E34" w:rsidRDefault="00BD54D0" w:rsidP="00BD54D0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>redmetom tejto zmluvy je</w:t>
      </w:r>
      <w:r>
        <w:rPr>
          <w:rFonts w:ascii="Arial" w:hAnsi="Arial" w:cs="Arial"/>
          <w:sz w:val="18"/>
          <w:szCs w:val="18"/>
        </w:rPr>
        <w:t xml:space="preserve"> prenájom hnuteľnej veci</w:t>
      </w:r>
      <w:r w:rsidRPr="00DF6E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spojený s poskytnutím služby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204F1D1E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BD54D0" w:rsidRPr="007742F6" w14:paraId="6ABCBBF9" w14:textId="77777777" w:rsidTr="00AB6717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61CD24E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350BE640" w14:textId="77777777" w:rsidTr="00AB6717">
        <w:trPr>
          <w:trHeight w:val="1369"/>
        </w:trPr>
        <w:tc>
          <w:tcPr>
            <w:tcW w:w="9498" w:type="dxa"/>
            <w:gridSpan w:val="4"/>
            <w:shd w:val="clear" w:color="auto" w:fill="FFFFFF" w:themeFill="background1"/>
          </w:tcPr>
          <w:p w14:paraId="65841DCA" w14:textId="6BFA3384" w:rsidR="00BD54D0" w:rsidRDefault="00BD54D0" w:rsidP="00AB6717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Dodávateľ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D3157D"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6C1A80">
              <w:rPr>
                <w:rFonts w:ascii="Arial" w:hAnsi="Arial" w:cs="Arial"/>
                <w:sz w:val="18"/>
                <w:szCs w:val="18"/>
              </w:rPr>
              <w:t>„</w:t>
            </w:r>
            <w:r w:rsidR="00815D2E" w:rsidRPr="00815D2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Prenájom</w:t>
            </w:r>
            <w:r w:rsidR="009E30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2 k</w:t>
            </w:r>
            <w:r w:rsidR="005472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 </w:t>
            </w:r>
            <w:r w:rsidR="00815D2E" w:rsidRPr="00815D2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teleskopických nakladačov</w:t>
            </w:r>
            <w:r w:rsidR="006D68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D6864" w:rsidRPr="006D68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 príslušenstvom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021B165" w14:textId="5A65F68C" w:rsidR="00EA27A4" w:rsidRDefault="00BD54D0" w:rsidP="00EA27A4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AE4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E875FA">
              <w:rPr>
                <w:rFonts w:ascii="Arial" w:hAnsi="Arial" w:cs="Arial"/>
                <w:sz w:val="18"/>
                <w:szCs w:val="18"/>
              </w:rPr>
              <w:t>zmluvy</w:t>
            </w:r>
            <w:r w:rsidRP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5FA">
              <w:rPr>
                <w:rFonts w:ascii="Arial" w:hAnsi="Arial" w:cs="Arial"/>
                <w:sz w:val="18"/>
                <w:szCs w:val="18"/>
              </w:rPr>
              <w:t>je záväzok prenajímateľa prenechať nájomcovi do odplatného užívania (nájmu)</w:t>
            </w:r>
            <w:r w:rsidRP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B5B">
              <w:rPr>
                <w:rFonts w:ascii="Arial" w:hAnsi="Arial" w:cs="Arial"/>
                <w:sz w:val="18"/>
                <w:szCs w:val="18"/>
              </w:rPr>
              <w:t>teleskopick</w:t>
            </w:r>
            <w:r w:rsidR="00E875FA">
              <w:rPr>
                <w:rFonts w:ascii="Arial" w:hAnsi="Arial" w:cs="Arial"/>
                <w:sz w:val="18"/>
                <w:szCs w:val="18"/>
              </w:rPr>
              <w:t>é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nakladač</w:t>
            </w:r>
            <w:r w:rsidR="00E875FA">
              <w:rPr>
                <w:rFonts w:ascii="Arial" w:hAnsi="Arial" w:cs="Arial"/>
                <w:sz w:val="18"/>
                <w:szCs w:val="18"/>
              </w:rPr>
              <w:t>e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s príslušenstvom pre potreby dotrieďovacieho </w:t>
            </w:r>
            <w:r w:rsidR="00E875FA">
              <w:rPr>
                <w:rFonts w:ascii="Arial" w:hAnsi="Arial" w:cs="Arial"/>
                <w:sz w:val="18"/>
                <w:szCs w:val="18"/>
              </w:rPr>
              <w:t>závodu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5FA">
              <w:rPr>
                <w:rFonts w:ascii="Arial" w:hAnsi="Arial" w:cs="Arial"/>
                <w:sz w:val="18"/>
                <w:szCs w:val="18"/>
              </w:rPr>
              <w:t>nájomcu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1E3200">
              <w:rPr>
                <w:rFonts w:ascii="Arial" w:hAnsi="Arial" w:cs="Arial"/>
                <w:b/>
                <w:bCs/>
                <w:sz w:val="18"/>
                <w:szCs w:val="18"/>
              </w:rPr>
              <w:t>predmet nájmu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bookmarkEnd w:id="0"/>
            <w:r w:rsidR="00E875FA">
              <w:rPr>
                <w:rFonts w:ascii="Arial" w:hAnsi="Arial" w:cs="Arial"/>
                <w:sz w:val="18"/>
                <w:szCs w:val="18"/>
              </w:rPr>
              <w:t xml:space="preserve"> a záväzok nájomcu za predmet nájmu uhradiť prenajímateľovi cenu podľa tejto zmluvy.</w:t>
            </w:r>
          </w:p>
          <w:p w14:paraId="456E56FC" w14:textId="78A71DF4" w:rsidR="00BD54D0" w:rsidRPr="007742F6" w:rsidRDefault="00BD54D0" w:rsidP="00EA27A4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 xml:space="preserve">predmetu nájmu </w:t>
            </w:r>
            <w:r w:rsidRPr="007742F6">
              <w:rPr>
                <w:rFonts w:ascii="Arial" w:hAnsi="Arial" w:cs="Arial"/>
                <w:sz w:val="18"/>
                <w:szCs w:val="18"/>
              </w:rPr>
              <w:t>je uvedená v prílohe č. 1 - Technická špecifikácia k tejto zmluve, ktorá je neoddeliteľnou časťou tejto zmluvy</w:t>
            </w:r>
            <w:r w:rsidR="005F1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50D" w:rsidRPr="007742F6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5F150D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5F150D" w:rsidRPr="007742F6">
              <w:rPr>
                <w:rFonts w:ascii="Arial" w:hAnsi="Arial" w:cs="Arial"/>
                <w:sz w:val="18"/>
                <w:szCs w:val="18"/>
              </w:rPr>
              <w:t>“)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BD54D0" w:rsidRPr="007742F6" w14:paraId="77A049EF" w14:textId="77777777" w:rsidTr="00AB671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48D03E3" w14:textId="7EE3BF23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Lehot</w:t>
            </w:r>
            <w:r w:rsidR="006636B8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CC3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636B8"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755521E6" w14:textId="5C91645D" w:rsidR="00BD54D0" w:rsidRDefault="004D51A3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Dodávateľ sa zaväzuje </w:t>
            </w:r>
            <w:r w:rsidR="00E875FA">
              <w:rPr>
                <w:rFonts w:ascii="Arial" w:hAnsi="Arial" w:cs="Arial"/>
                <w:sz w:val="18"/>
                <w:szCs w:val="18"/>
              </w:rPr>
              <w:t xml:space="preserve">objednávateľovi dodať predmet nájmu </w:t>
            </w:r>
            <w:r w:rsidR="001B155B">
              <w:rPr>
                <w:rFonts w:ascii="Arial" w:hAnsi="Arial" w:cs="Arial"/>
                <w:sz w:val="18"/>
                <w:szCs w:val="18"/>
              </w:rPr>
              <w:t xml:space="preserve">nasledujúci deň od účinnosti </w:t>
            </w:r>
            <w:r w:rsidR="00792690">
              <w:rPr>
                <w:rFonts w:ascii="Arial" w:hAnsi="Arial" w:cs="Arial"/>
                <w:sz w:val="18"/>
                <w:szCs w:val="18"/>
              </w:rPr>
              <w:t>zmluvy</w:t>
            </w:r>
            <w:r>
              <w:rPr>
                <w:rFonts w:ascii="Arial" w:hAnsi="Arial" w:cs="Arial"/>
                <w:sz w:val="18"/>
                <w:szCs w:val="18"/>
              </w:rPr>
              <w:t>, ak sa zmluvné strany nedohodnú inak.</w:t>
            </w:r>
          </w:p>
          <w:p w14:paraId="50DADEC0" w14:textId="0804A1AD" w:rsidR="00E875FA" w:rsidRPr="007742F6" w:rsidRDefault="00E875FA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Objednávateľ je oprávnený predmet nájmu užívať podľa tejto zmluvy </w:t>
            </w:r>
            <w:r w:rsidR="00454CF8">
              <w:rPr>
                <w:rFonts w:ascii="Arial" w:hAnsi="Arial" w:cs="Arial"/>
                <w:sz w:val="18"/>
                <w:szCs w:val="18"/>
              </w:rPr>
              <w:t>dva</w:t>
            </w:r>
            <w:r>
              <w:rPr>
                <w:rFonts w:ascii="Arial" w:hAnsi="Arial" w:cs="Arial"/>
                <w:sz w:val="18"/>
                <w:szCs w:val="18"/>
              </w:rPr>
              <w:t>násť (1</w:t>
            </w:r>
            <w:r w:rsidR="00454CF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 mesiacov odo dňa prevzatia predmetu nájmu.</w:t>
            </w:r>
          </w:p>
        </w:tc>
      </w:tr>
      <w:tr w:rsidR="00BD54D0" w:rsidRPr="007742F6" w14:paraId="6CFDAB86" w14:textId="77777777" w:rsidTr="00AB671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B413C06" w14:textId="5BDDF652" w:rsidR="00BD54D0" w:rsidRPr="007742F6" w:rsidRDefault="00454CF8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BD54D0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iesto </w:t>
            </w:r>
            <w:r w:rsidR="00BD54D0"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="00BD54D0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70A8A917" w14:textId="23DCD242" w:rsidR="00BD54D0" w:rsidRPr="00C5759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Dotrieďovací závod</w:t>
            </w:r>
            <w:r w:rsidR="00E875F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16BBB50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D54D0" w:rsidRPr="007742F6" w14:paraId="3723842D" w14:textId="77777777" w:rsidTr="00B8243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AAA2E1C" w14:textId="05669D53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zmluvná cena</w:t>
            </w:r>
            <w:r w:rsidR="009025CB">
              <w:rPr>
                <w:rFonts w:ascii="Arial" w:hAnsi="Arial" w:cs="Arial"/>
                <w:b/>
                <w:bCs/>
                <w:sz w:val="18"/>
                <w:szCs w:val="18"/>
              </w:rPr>
              <w:t>/nájomné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59" w:type="dxa"/>
          </w:tcPr>
          <w:p w14:paraId="223B097B" w14:textId="3A7936D9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Uvedená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7742F6">
              <w:rPr>
                <w:rFonts w:ascii="Arial" w:hAnsi="Arial" w:cs="Arial"/>
                <w:sz w:val="18"/>
                <w:szCs w:val="18"/>
              </w:rPr>
              <w:t>prílohe č.</w:t>
            </w:r>
            <w:r w:rsidR="00B162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2F6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DE7832F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45A07133" w14:textId="34E18FD4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DB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892733C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55BAA2D" w14:textId="0BF019D8" w:rsidR="00BD54D0" w:rsidRDefault="00BD54D0" w:rsidP="002F7071">
      <w:pPr>
        <w:pStyle w:val="Odsekzoznamu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75635D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75635D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7563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(ďalej len „</w:t>
      </w:r>
      <w:r w:rsidRPr="0075635D">
        <w:rPr>
          <w:rFonts w:ascii="Arial" w:hAnsi="Arial" w:cs="Arial"/>
          <w:b/>
          <w:bCs/>
          <w:sz w:val="18"/>
          <w:szCs w:val="18"/>
        </w:rPr>
        <w:t>VOP</w:t>
      </w:r>
      <w:r w:rsidRPr="0075635D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A25707" w:rsidRPr="00883893">
          <w:rPr>
            <w:rStyle w:val="Hypertextovprepojenie"/>
            <w:rFonts w:ascii="Arial" w:hAnsi="Arial" w:cs="Arial"/>
            <w:sz w:val="18"/>
            <w:szCs w:val="18"/>
          </w:rPr>
          <w:t>https://www.olo.sk/vseobecne-obchodne-podmienky/</w:t>
        </w:r>
      </w:hyperlink>
      <w:r w:rsidRPr="0075635D">
        <w:rPr>
          <w:rFonts w:ascii="Arial" w:hAnsi="Arial" w:cs="Arial"/>
          <w:sz w:val="18"/>
          <w:szCs w:val="18"/>
        </w:rPr>
        <w:t>, s</w:t>
      </w:r>
      <w:r w:rsidR="00454CF8">
        <w:rPr>
          <w:rFonts w:ascii="Arial" w:hAnsi="Arial" w:cs="Arial"/>
          <w:sz w:val="18"/>
          <w:szCs w:val="18"/>
        </w:rPr>
        <w:t> </w:t>
      </w:r>
      <w:r w:rsidRPr="0075635D">
        <w:rPr>
          <w:rFonts w:ascii="Arial" w:hAnsi="Arial" w:cs="Arial"/>
          <w:sz w:val="18"/>
          <w:szCs w:val="18"/>
        </w:rPr>
        <w:t>ktorými sú zmluvné strany oboznámené a</w:t>
      </w:r>
      <w:r w:rsidR="00454CF8">
        <w:rPr>
          <w:rFonts w:ascii="Arial" w:hAnsi="Arial" w:cs="Arial"/>
          <w:sz w:val="18"/>
          <w:szCs w:val="18"/>
        </w:rPr>
        <w:t> </w:t>
      </w:r>
      <w:r w:rsidRPr="0075635D">
        <w:rPr>
          <w:rFonts w:ascii="Arial" w:hAnsi="Arial" w:cs="Arial"/>
          <w:sz w:val="18"/>
          <w:szCs w:val="18"/>
        </w:rPr>
        <w:t>akceptujú ich v</w:t>
      </w:r>
      <w:r w:rsidR="00454CF8">
        <w:rPr>
          <w:rFonts w:ascii="Arial" w:hAnsi="Arial" w:cs="Arial"/>
          <w:sz w:val="18"/>
          <w:szCs w:val="18"/>
        </w:rPr>
        <w:t> </w:t>
      </w:r>
      <w:r w:rsidRPr="0075635D">
        <w:rPr>
          <w:rFonts w:ascii="Arial" w:hAnsi="Arial" w:cs="Arial"/>
          <w:sz w:val="18"/>
          <w:szCs w:val="18"/>
        </w:rPr>
        <w:t>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BD54D0" w14:paraId="7527EC02" w14:textId="77777777" w:rsidTr="00AB6717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89C50F9" w14:textId="44B63723" w:rsidR="00BD54D0" w:rsidRPr="00DF6E34" w:rsidRDefault="00454CF8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BD54D0">
              <w:rPr>
                <w:rFonts w:ascii="Arial" w:hAnsi="Arial" w:cs="Arial"/>
                <w:b/>
                <w:bCs/>
                <w:sz w:val="18"/>
                <w:szCs w:val="18"/>
              </w:rPr>
              <w:t>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5FDB2504" w14:textId="77777777" w:rsidR="00BD54D0" w:rsidRPr="00DF6E34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D54D0" w14:paraId="6EFBC592" w14:textId="77777777" w:rsidTr="00AB6717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95F59A" w14:textId="77777777" w:rsidR="00BD54D0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BD54D0" w:rsidRPr="00A76E89" w14:paraId="71266AD8" w14:textId="77777777" w:rsidTr="00AB6717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7A7C20D" w14:textId="085A23D8" w:rsidR="006C124B" w:rsidRPr="006C124B" w:rsidRDefault="006C124B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24B">
              <w:rPr>
                <w:rFonts w:ascii="Arial" w:hAnsi="Arial" w:cs="Arial"/>
                <w:sz w:val="18"/>
                <w:szCs w:val="18"/>
              </w:rPr>
              <w:lastRenderedPageBreak/>
              <w:t>Prenajímateľ sa zaväzuje:</w:t>
            </w:r>
          </w:p>
          <w:p w14:paraId="09CC5972" w14:textId="251047D1" w:rsidR="006C124B" w:rsidRPr="005E04D4" w:rsidRDefault="006C124B" w:rsidP="006C124B">
            <w:pPr>
              <w:pStyle w:val="Bezriadkovania"/>
              <w:numPr>
                <w:ilvl w:val="0"/>
                <w:numId w:val="12"/>
              </w:numPr>
              <w:ind w:left="1166" w:hanging="4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70"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5E04D4">
              <w:rPr>
                <w:rFonts w:ascii="Arial" w:hAnsi="Arial" w:cs="Arial"/>
                <w:sz w:val="18"/>
                <w:szCs w:val="18"/>
              </w:rPr>
              <w:t>predmet nájmu bude k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dispozícií nájomcovi dvadsaťštyri (24) hodín denne počas trvania tejto zmluvy;</w:t>
            </w:r>
          </w:p>
          <w:p w14:paraId="7F903364" w14:textId="1DFBC3B3" w:rsidR="006C124B" w:rsidRPr="005E04D4" w:rsidRDefault="006C124B" w:rsidP="006C124B">
            <w:pPr>
              <w:pStyle w:val="Bezriadkovania"/>
              <w:numPr>
                <w:ilvl w:val="0"/>
                <w:numId w:val="12"/>
              </w:numPr>
              <w:ind w:left="1166" w:hanging="4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odovzdať nájomcovi všetky potrebné doklady k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užívaniu predmetu nájmu.</w:t>
            </w:r>
          </w:p>
          <w:p w14:paraId="5789F03E" w14:textId="77777777" w:rsidR="006C124B" w:rsidRPr="005E04D4" w:rsidRDefault="00E33D59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 xml:space="preserve">Nájomca sa zaväzuje zabezpečiť na predmete nájmu na vlastné náklady doplnenie prevádzkových kvapalín, ako napr. </w:t>
            </w:r>
            <w:r w:rsidR="00375B5A" w:rsidRPr="005E04D4">
              <w:rPr>
                <w:rFonts w:ascii="Arial" w:hAnsi="Arial" w:cs="Arial"/>
                <w:sz w:val="18"/>
                <w:szCs w:val="18"/>
              </w:rPr>
              <w:t>pohonné hmoty</w:t>
            </w:r>
            <w:r w:rsidRPr="005E04D4">
              <w:rPr>
                <w:rFonts w:ascii="Arial" w:hAnsi="Arial" w:cs="Arial"/>
                <w:sz w:val="18"/>
                <w:szCs w:val="18"/>
              </w:rPr>
              <w:t>, tekutiny, mazivá.</w:t>
            </w:r>
          </w:p>
          <w:p w14:paraId="782BFC37" w14:textId="77777777" w:rsidR="00375B5A" w:rsidRPr="005E04D4" w:rsidRDefault="00A37685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Nájomca sa zaväzuje, že bez súhlasu prenajímateľa nebude vykonávať žiadne úpravy na predmete nájmu.</w:t>
            </w:r>
          </w:p>
          <w:p w14:paraId="74F827EE" w14:textId="1C927DE6" w:rsidR="00A37685" w:rsidRPr="00C91093" w:rsidRDefault="00B635B9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Nájomca je povinný bezodkladne informovať prenajímateľa o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všetkých poškodeniach a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poruchách, ktoré zistí na predmete nájmu, ktoré zhoršujú alebo by mohli zhoršiť technický stav </w:t>
            </w:r>
            <w:r w:rsidR="00CB5E77" w:rsidRPr="005E04D4">
              <w:rPr>
                <w:rFonts w:ascii="Arial" w:hAnsi="Arial" w:cs="Arial"/>
                <w:sz w:val="18"/>
                <w:szCs w:val="18"/>
              </w:rPr>
              <w:t>predmetu nájmu</w:t>
            </w:r>
            <w:r w:rsidRPr="005E04D4">
              <w:rPr>
                <w:rFonts w:ascii="Arial" w:hAnsi="Arial" w:cs="Arial"/>
                <w:sz w:val="18"/>
                <w:szCs w:val="18"/>
              </w:rPr>
              <w:t>, prípadne ohroziť jeho bezpečnosť.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prípade, ak dôjde k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strate alebo obmedzeniu funkčnosti predmetu nájmu, príp. ak sa predmet nájmu stane nespôsobilým na dohodnuté užívanie, je nájomca povinný okamžite prerušiť užívanie predmetu nájmu a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o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tejto skutočnosti ihneď informovať prenajímateľa</w:t>
            </w:r>
            <w:r w:rsidR="00B72EA3" w:rsidRPr="005E04D4">
              <w:rPr>
                <w:rFonts w:ascii="Arial" w:hAnsi="Arial" w:cs="Arial"/>
                <w:sz w:val="18"/>
                <w:szCs w:val="18"/>
              </w:rPr>
              <w:t xml:space="preserve"> telefonicky a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B72EA3" w:rsidRPr="005E04D4">
              <w:rPr>
                <w:rFonts w:ascii="Arial" w:hAnsi="Arial" w:cs="Arial"/>
                <w:sz w:val="18"/>
                <w:szCs w:val="18"/>
              </w:rPr>
              <w:t>e-mailom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. Prenajímateľ zabezpečí opravu predmetu nájmu bez zbytočného odkladu </w:t>
            </w:r>
            <w:r w:rsidR="007C2318">
              <w:rPr>
                <w:rFonts w:ascii="Arial" w:hAnsi="Arial" w:cs="Arial"/>
                <w:sz w:val="18"/>
                <w:szCs w:val="18"/>
              </w:rPr>
              <w:t>podľa tejto zmluvy a</w:t>
            </w:r>
            <w:r w:rsidR="00454C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na svoje náklady, okrem prípadu, že poškodenie predmetu nájmu spôsobil nájomca alebo oprávnená osoba, ktorej nájomca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súlade s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touto zmluvou umožnil užívať predmet nájmu</w:t>
            </w:r>
            <w:r w:rsidR="003E44B1" w:rsidRPr="005E04D4">
              <w:rPr>
                <w:rFonts w:ascii="Arial" w:hAnsi="Arial" w:cs="Arial"/>
                <w:sz w:val="18"/>
                <w:szCs w:val="18"/>
              </w:rPr>
              <w:t>.</w:t>
            </w:r>
            <w:r w:rsidR="00733F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733F19" w:rsidRPr="00C91093">
              <w:rPr>
                <w:rFonts w:ascii="Arial" w:hAnsi="Arial" w:cs="Arial"/>
                <w:sz w:val="18"/>
                <w:szCs w:val="18"/>
              </w:rPr>
              <w:t xml:space="preserve">Pre vylúčenie pochybností, zmluvné strany sa dohodli, že </w:t>
            </w:r>
            <w:r w:rsidR="004B5658" w:rsidRPr="00C91093">
              <w:rPr>
                <w:rFonts w:ascii="Arial" w:hAnsi="Arial" w:cs="Arial"/>
                <w:sz w:val="18"/>
                <w:szCs w:val="18"/>
              </w:rPr>
              <w:t xml:space="preserve">opravy týkajúce sa defektu na predmete nájmu bude </w:t>
            </w:r>
            <w:r w:rsidR="002F718B" w:rsidRPr="00C91093">
              <w:rPr>
                <w:rFonts w:ascii="Arial" w:hAnsi="Arial" w:cs="Arial"/>
                <w:sz w:val="18"/>
                <w:szCs w:val="18"/>
              </w:rPr>
              <w:t>uhrádzať nájomca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2F718B" w:rsidRPr="00C91093">
              <w:rPr>
                <w:rFonts w:ascii="Arial" w:hAnsi="Arial" w:cs="Arial"/>
                <w:sz w:val="18"/>
                <w:szCs w:val="18"/>
              </w:rPr>
              <w:t>plnom rozsahu.</w:t>
            </w:r>
          </w:p>
          <w:p w14:paraId="34C605A7" w14:textId="759A379A" w:rsidR="00B72EA3" w:rsidRPr="005E04D4" w:rsidRDefault="00B72EA3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za obdobie nemožnosti užívať predmet nájmu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súlade s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touto zmluvou sa nájomné neuhrádza.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prípade, ak nájomca neoznámi prenajímateľovi dôvody, ktoré bránia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užívaní predmetu nájmu, nájomca je povinný uhradiť aj za dobu nemožnosti užívať predmet nájmu nájomné.</w:t>
            </w:r>
          </w:p>
          <w:p w14:paraId="4B399B13" w14:textId="64684099" w:rsidR="00E76CA9" w:rsidRPr="005E04D4" w:rsidRDefault="003E44B1" w:rsidP="00E76CA9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prípade poruchy alebo akejkoľvek vady na predmete nájmu, ktoré spôsobí nefunkčnosť predmetu</w:t>
            </w:r>
            <w:r w:rsidR="002F2068" w:rsidRPr="005E04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4D4">
              <w:rPr>
                <w:rFonts w:ascii="Arial" w:hAnsi="Arial" w:cs="Arial"/>
                <w:sz w:val="18"/>
                <w:szCs w:val="18"/>
              </w:rPr>
              <w:t>nájmu a</w:t>
            </w:r>
            <w:r w:rsidR="00EC4459" w:rsidRPr="005E04D4">
              <w:rPr>
                <w:rFonts w:ascii="Arial" w:hAnsi="Arial" w:cs="Arial"/>
                <w:sz w:val="18"/>
                <w:szCs w:val="18"/>
              </w:rPr>
              <w:t xml:space="preserve">lebo </w:t>
            </w:r>
            <w:r w:rsidRPr="005E04D4">
              <w:rPr>
                <w:rFonts w:ascii="Arial" w:hAnsi="Arial" w:cs="Arial"/>
                <w:sz w:val="18"/>
                <w:szCs w:val="18"/>
              </w:rPr>
              <w:t>nespôsobilosť na užívanie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zmysle tejto zmluvy,</w:t>
            </w:r>
            <w:r w:rsidR="00823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4D4">
              <w:rPr>
                <w:rFonts w:ascii="Arial" w:hAnsi="Arial" w:cs="Arial"/>
                <w:sz w:val="18"/>
                <w:szCs w:val="18"/>
              </w:rPr>
              <w:t>prenajímateľ sa zaväzuje dodať objednávateľovi najneskôr do dvadsaťštyri (24) hodín od momentu oznámenia tejto skutočnosti objednávateľom náhradný predmet nájm</w:t>
            </w:r>
            <w:r w:rsidR="00B6798D" w:rsidRPr="005E04D4">
              <w:rPr>
                <w:rFonts w:ascii="Arial" w:hAnsi="Arial" w:cs="Arial"/>
                <w:sz w:val="18"/>
                <w:szCs w:val="18"/>
              </w:rPr>
              <w:t>u</w:t>
            </w:r>
            <w:r w:rsidRPr="005E04D4">
              <w:rPr>
                <w:rFonts w:ascii="Arial" w:hAnsi="Arial" w:cs="Arial"/>
                <w:sz w:val="18"/>
                <w:szCs w:val="18"/>
              </w:rPr>
              <w:t>.</w:t>
            </w:r>
            <w:r w:rsidR="00B6798D" w:rsidRPr="005E04D4">
              <w:rPr>
                <w:rFonts w:ascii="Arial" w:hAnsi="Arial" w:cs="Arial"/>
                <w:sz w:val="18"/>
                <w:szCs w:val="18"/>
              </w:rPr>
              <w:t xml:space="preserve"> Náhradný predmet nájmu musí spĺňať minimálne požadované kvalitatívne vlastnosti</w:t>
            </w:r>
            <w:r w:rsidR="0012490F" w:rsidRPr="005E04D4">
              <w:rPr>
                <w:rFonts w:ascii="Arial" w:hAnsi="Arial" w:cs="Arial"/>
                <w:sz w:val="18"/>
                <w:szCs w:val="18"/>
              </w:rPr>
              <w:t xml:space="preserve"> uvedené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="0012490F" w:rsidRPr="005E04D4">
              <w:rPr>
                <w:rFonts w:ascii="Arial" w:hAnsi="Arial" w:cs="Arial"/>
                <w:sz w:val="18"/>
                <w:szCs w:val="18"/>
              </w:rPr>
              <w:t>prílohe č. 1.</w:t>
            </w:r>
          </w:p>
          <w:p w14:paraId="575047EC" w14:textId="40FEFD90" w:rsidR="003E44B1" w:rsidRPr="005E04D4" w:rsidRDefault="003E44B1" w:rsidP="003E44B1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prípade</w:t>
            </w:r>
            <w:r w:rsidR="00610656" w:rsidRPr="005E04D4">
              <w:rPr>
                <w:rFonts w:ascii="Arial" w:hAnsi="Arial" w:cs="Arial"/>
                <w:sz w:val="18"/>
                <w:szCs w:val="18"/>
              </w:rPr>
              <w:t>,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 ak vada predmetu nájmu je odstrániteľná a/alebo nebráni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užívaní predmetu nájmu, prenajímateľ je povinný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sídle nájomcu vykonať opravu predmetu nájmu do </w:t>
            </w:r>
            <w:r w:rsidR="00652A00" w:rsidRPr="005E04D4">
              <w:rPr>
                <w:rFonts w:ascii="Arial" w:hAnsi="Arial" w:cs="Arial"/>
                <w:sz w:val="18"/>
                <w:szCs w:val="18"/>
              </w:rPr>
              <w:t>štyridsaťosem (48) hodín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50545B" w:rsidRPr="005E04D4">
              <w:rPr>
                <w:rFonts w:ascii="Arial" w:hAnsi="Arial" w:cs="Arial"/>
                <w:sz w:val="18"/>
                <w:szCs w:val="18"/>
              </w:rPr>
              <w:t>nahlásenia poruchy zo strany nájomcu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51CED69" w14:textId="5589AD39" w:rsidR="00B20175" w:rsidRDefault="0050545B" w:rsidP="0075376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90">
              <w:rPr>
                <w:rFonts w:ascii="Arial" w:hAnsi="Arial" w:cs="Arial"/>
                <w:sz w:val="18"/>
                <w:szCs w:val="18"/>
              </w:rPr>
              <w:t>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1D5190">
              <w:rPr>
                <w:rFonts w:ascii="Arial" w:hAnsi="Arial" w:cs="Arial"/>
                <w:sz w:val="18"/>
                <w:szCs w:val="18"/>
              </w:rPr>
              <w:t>prípade, ak prenajímateľ nezačne s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1D5190">
              <w:rPr>
                <w:rFonts w:ascii="Arial" w:hAnsi="Arial" w:cs="Arial"/>
                <w:sz w:val="18"/>
                <w:szCs w:val="18"/>
              </w:rPr>
              <w:t xml:space="preserve">odstraňovaním poruchy obmedzujúcej alebo znemožňujúcej riadne užívanie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D5190">
              <w:rPr>
                <w:rFonts w:ascii="Arial" w:hAnsi="Arial" w:cs="Arial"/>
                <w:sz w:val="18"/>
                <w:szCs w:val="18"/>
              </w:rPr>
              <w:t xml:space="preserve">redmetu nájmu bezodkladne, </w:t>
            </w:r>
            <w:r w:rsidRPr="0035508E">
              <w:rPr>
                <w:rFonts w:ascii="Arial" w:hAnsi="Arial" w:cs="Arial"/>
                <w:sz w:val="18"/>
                <w:szCs w:val="18"/>
              </w:rPr>
              <w:t>t. j. najneskôr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00">
              <w:rPr>
                <w:rFonts w:ascii="Arial" w:hAnsi="Arial" w:cs="Arial"/>
                <w:sz w:val="18"/>
                <w:szCs w:val="18"/>
              </w:rPr>
              <w:t xml:space="preserve">štyridsaťosem (48) hodín </w:t>
            </w:r>
            <w:r w:rsidRPr="0035508E">
              <w:rPr>
                <w:rFonts w:ascii="Arial" w:hAnsi="Arial" w:cs="Arial"/>
                <w:sz w:val="18"/>
                <w:szCs w:val="18"/>
              </w:rPr>
              <w:t>od nahlásenia poruchy zo strany nájomcu, nájomca je oprávnený zabezpečiť vykonanie potrebných opráv na účet prenajímateľa u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35508E">
              <w:rPr>
                <w:rFonts w:ascii="Arial" w:hAnsi="Arial" w:cs="Arial"/>
                <w:sz w:val="18"/>
                <w:szCs w:val="18"/>
              </w:rPr>
              <w:t xml:space="preserve">tretej osoby. Nájomca oznámi </w:t>
            </w:r>
            <w:r w:rsidR="009A1504">
              <w:rPr>
                <w:rFonts w:ascii="Arial" w:hAnsi="Arial" w:cs="Arial"/>
                <w:sz w:val="18"/>
                <w:szCs w:val="18"/>
              </w:rPr>
              <w:t>vykonanie opravy</w:t>
            </w:r>
            <w:r w:rsidRPr="0035508E">
              <w:rPr>
                <w:rFonts w:ascii="Arial" w:hAnsi="Arial" w:cs="Arial"/>
                <w:sz w:val="18"/>
                <w:szCs w:val="18"/>
              </w:rPr>
              <w:t xml:space="preserve"> emailom na adresu uvedenú v</w:t>
            </w:r>
            <w:r w:rsidR="00454CF8">
              <w:rPr>
                <w:rFonts w:ascii="Arial" w:hAnsi="Arial" w:cs="Arial"/>
                <w:sz w:val="18"/>
                <w:szCs w:val="18"/>
              </w:rPr>
              <w:t> </w:t>
            </w:r>
            <w:r w:rsidRPr="0035508E">
              <w:rPr>
                <w:rFonts w:ascii="Arial" w:hAnsi="Arial" w:cs="Arial"/>
                <w:sz w:val="18"/>
                <w:szCs w:val="18"/>
              </w:rPr>
              <w:t>záhlaví tejto zmluvy.</w:t>
            </w:r>
          </w:p>
          <w:p w14:paraId="795C9E00" w14:textId="1D63F668" w:rsidR="00DD55CE" w:rsidRPr="00753762" w:rsidRDefault="00DD55CE" w:rsidP="0029250A">
            <w:pPr>
              <w:pStyle w:val="Bezriadkovani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DDE29E" w14:textId="6ADA8C83" w:rsidR="00BD54D0" w:rsidRPr="006948FE" w:rsidRDefault="00BD54D0" w:rsidP="002F7071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A76E89">
        <w:rPr>
          <w:rFonts w:ascii="Arial" w:hAnsi="Arial" w:cs="Arial"/>
          <w:sz w:val="18"/>
          <w:szCs w:val="18"/>
        </w:rPr>
        <w:t>odstávkovú</w:t>
      </w:r>
      <w:proofErr w:type="spellEnd"/>
      <w:r w:rsidRPr="00A76E89">
        <w:rPr>
          <w:rFonts w:ascii="Arial" w:hAnsi="Arial" w:cs="Arial"/>
          <w:sz w:val="18"/>
          <w:szCs w:val="18"/>
        </w:rPr>
        <w:t xml:space="preserve"> zmluvu podľa bodu 6.7 VOP: </w:t>
      </w:r>
      <w:r w:rsidRPr="00A76E89">
        <w:rPr>
          <w:rFonts w:ascii="Arial" w:hAnsi="Arial" w:cs="Arial"/>
          <w:b/>
          <w:bCs/>
          <w:sz w:val="18"/>
          <w:szCs w:val="18"/>
        </w:rPr>
        <w:t>áno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F8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; </w:t>
      </w:r>
      <w:r w:rsidRPr="00A76E89">
        <w:rPr>
          <w:rFonts w:ascii="Arial" w:hAnsi="Arial" w:cs="Arial"/>
          <w:b/>
          <w:bCs/>
          <w:sz w:val="18"/>
          <w:szCs w:val="18"/>
        </w:rPr>
        <w:t>nie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1BF8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0C6C5D1B" w14:textId="6C900D5F" w:rsidR="002F7071" w:rsidRDefault="00BD54D0" w:rsidP="002F7071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Pr="00A76E89">
        <w:rPr>
          <w:rFonts w:ascii="Arial" w:hAnsi="Arial" w:cs="Arial"/>
          <w:sz w:val="18"/>
          <w:szCs w:val="18"/>
        </w:rPr>
        <w:t xml:space="preserve"> podpisom tejto </w:t>
      </w:r>
      <w:r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 xml:space="preserve">mluvy výslovne </w:t>
      </w:r>
      <w:r w:rsidRPr="0072004D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004D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2004D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72004D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004D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s</w:t>
      </w:r>
      <w:r w:rsidR="00454CF8">
        <w:rPr>
          <w:rFonts w:ascii="Arial" w:hAnsi="Arial" w:cs="Arial"/>
          <w:sz w:val="18"/>
          <w:szCs w:val="18"/>
        </w:rPr>
        <w:t> </w:t>
      </w:r>
      <w:r w:rsidRPr="00A76E89">
        <w:rPr>
          <w:rFonts w:ascii="Arial" w:hAnsi="Arial" w:cs="Arial"/>
          <w:sz w:val="18"/>
          <w:szCs w:val="18"/>
        </w:rPr>
        <w:t>osobitnými ustanoveniami o</w:t>
      </w:r>
      <w:r w:rsidR="00454CF8">
        <w:rPr>
          <w:rFonts w:ascii="Arial" w:hAnsi="Arial" w:cs="Arial"/>
          <w:sz w:val="18"/>
          <w:szCs w:val="18"/>
        </w:rPr>
        <w:t> </w:t>
      </w:r>
      <w:r w:rsidRPr="00A76E89">
        <w:rPr>
          <w:rFonts w:ascii="Arial" w:hAnsi="Arial" w:cs="Arial"/>
          <w:sz w:val="18"/>
          <w:szCs w:val="18"/>
        </w:rPr>
        <w:t>zasielaní faktúry v</w:t>
      </w:r>
      <w:r w:rsidR="00454CF8">
        <w:rPr>
          <w:rFonts w:ascii="Arial" w:hAnsi="Arial" w:cs="Arial"/>
          <w:sz w:val="18"/>
          <w:szCs w:val="18"/>
        </w:rPr>
        <w:t> </w:t>
      </w:r>
      <w:r w:rsidRPr="00A76E89">
        <w:rPr>
          <w:rFonts w:ascii="Arial" w:hAnsi="Arial" w:cs="Arial"/>
          <w:sz w:val="18"/>
          <w:szCs w:val="18"/>
        </w:rPr>
        <w:t>elektronickej podobe v</w:t>
      </w:r>
      <w:r w:rsidR="00454CF8">
        <w:rPr>
          <w:rFonts w:ascii="Arial" w:hAnsi="Arial" w:cs="Arial"/>
          <w:sz w:val="18"/>
          <w:szCs w:val="18"/>
        </w:rPr>
        <w:t> </w:t>
      </w:r>
      <w:r w:rsidRPr="00A76E89">
        <w:rPr>
          <w:rFonts w:ascii="Arial" w:hAnsi="Arial" w:cs="Arial"/>
          <w:sz w:val="18"/>
          <w:szCs w:val="18"/>
        </w:rPr>
        <w:t>zmysle bodu 5.13 VOP.</w:t>
      </w:r>
    </w:p>
    <w:p w14:paraId="40D38E20" w14:textId="73C44064" w:rsidR="00BD54D0" w:rsidRPr="002F7071" w:rsidRDefault="00BD54D0" w:rsidP="002F7071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F7071">
        <w:rPr>
          <w:rFonts w:ascii="Arial" w:hAnsi="Arial" w:cs="Arial"/>
          <w:sz w:val="18"/>
          <w:szCs w:val="18"/>
        </w:rPr>
        <w:t>Skratky a</w:t>
      </w:r>
      <w:r w:rsidR="00454CF8">
        <w:rPr>
          <w:rFonts w:ascii="Arial" w:hAnsi="Arial" w:cs="Arial"/>
          <w:sz w:val="18"/>
          <w:szCs w:val="18"/>
        </w:rPr>
        <w:t> </w:t>
      </w:r>
      <w:r w:rsidRPr="002F7071">
        <w:rPr>
          <w:rFonts w:ascii="Arial" w:hAnsi="Arial" w:cs="Arial"/>
          <w:sz w:val="18"/>
          <w:szCs w:val="18"/>
        </w:rPr>
        <w:t>pojmy neuvedené v</w:t>
      </w:r>
      <w:r w:rsidR="00454CF8">
        <w:rPr>
          <w:rFonts w:ascii="Arial" w:hAnsi="Arial" w:cs="Arial"/>
          <w:sz w:val="18"/>
          <w:szCs w:val="18"/>
        </w:rPr>
        <w:t> </w:t>
      </w:r>
      <w:r w:rsidRPr="002F7071">
        <w:rPr>
          <w:rFonts w:ascii="Arial" w:hAnsi="Arial" w:cs="Arial"/>
          <w:sz w:val="18"/>
          <w:szCs w:val="18"/>
        </w:rPr>
        <w:t>tejto zmluve majú význam, ako je uvedené vo VOP.</w:t>
      </w:r>
    </w:p>
    <w:p w14:paraId="0F002D61" w14:textId="77777777" w:rsidR="00BD54D0" w:rsidRPr="00A76E89" w:rsidRDefault="00BD54D0" w:rsidP="00BD54D0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14D9AE38" w14:textId="4AE74047" w:rsidR="00BD54D0" w:rsidRPr="00454CF8" w:rsidRDefault="00BD54D0" w:rsidP="00454CF8">
      <w:pPr>
        <w:pStyle w:val="Odsekzoznamu"/>
        <w:numPr>
          <w:ilvl w:val="0"/>
          <w:numId w:val="2"/>
        </w:num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54CF8">
        <w:rPr>
          <w:rFonts w:ascii="Arial" w:hAnsi="Arial" w:cs="Arial"/>
          <w:b/>
          <w:bCs/>
          <w:sz w:val="18"/>
          <w:szCs w:val="18"/>
        </w:rPr>
        <w:t>Trvanie zmluvy</w:t>
      </w:r>
    </w:p>
    <w:p w14:paraId="7DFD54DC" w14:textId="1C242CCB" w:rsidR="00BD54D0" w:rsidRPr="00D1094D" w:rsidRDefault="00BD54D0" w:rsidP="00D1094D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>
        <w:rPr>
          <w:sz w:val="18"/>
          <w:szCs w:val="18"/>
        </w:rPr>
        <w:t xml:space="preserve">obdobie </w:t>
      </w:r>
      <w:r w:rsidR="00800322">
        <w:rPr>
          <w:sz w:val="18"/>
          <w:szCs w:val="18"/>
        </w:rPr>
        <w:t>dva</w:t>
      </w:r>
      <w:r w:rsidR="00454CF8">
        <w:rPr>
          <w:sz w:val="18"/>
          <w:szCs w:val="18"/>
        </w:rPr>
        <w:t xml:space="preserve">násť </w:t>
      </w:r>
      <w:r>
        <w:rPr>
          <w:sz w:val="18"/>
          <w:szCs w:val="18"/>
        </w:rPr>
        <w:t>(</w:t>
      </w:r>
      <w:r w:rsidR="00800322">
        <w:rPr>
          <w:sz w:val="18"/>
          <w:szCs w:val="18"/>
        </w:rPr>
        <w:t>12</w:t>
      </w:r>
      <w:r>
        <w:rPr>
          <w:sz w:val="18"/>
          <w:szCs w:val="18"/>
        </w:rPr>
        <w:t>)</w:t>
      </w:r>
      <w:r w:rsidRPr="00A76E89">
        <w:rPr>
          <w:sz w:val="18"/>
          <w:szCs w:val="18"/>
        </w:rPr>
        <w:t xml:space="preserve"> </w:t>
      </w:r>
      <w:r w:rsidR="00652A00">
        <w:rPr>
          <w:sz w:val="18"/>
          <w:szCs w:val="18"/>
        </w:rPr>
        <w:t xml:space="preserve">mesiacov </w:t>
      </w:r>
      <w:r w:rsidRPr="00A76E89">
        <w:rPr>
          <w:sz w:val="18"/>
          <w:szCs w:val="18"/>
        </w:rPr>
        <w:t>odo dňa účinnosti tejto zmluvy</w:t>
      </w:r>
      <w:r w:rsidR="00D1094D" w:rsidRPr="00D1094D">
        <w:rPr>
          <w:sz w:val="18"/>
          <w:szCs w:val="18"/>
        </w:rPr>
        <w:t>.</w:t>
      </w:r>
    </w:p>
    <w:p w14:paraId="482F6231" w14:textId="62357521" w:rsidR="00834DC9" w:rsidRPr="00800322" w:rsidRDefault="00BD54D0" w:rsidP="00800322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</w:t>
      </w:r>
      <w:r w:rsidR="00834DC9">
        <w:rPr>
          <w:rFonts w:ascii="Arial" w:hAnsi="Arial" w:cs="Arial"/>
          <w:b/>
          <w:bCs/>
          <w:sz w:val="18"/>
          <w:szCs w:val="18"/>
        </w:rPr>
        <w:t>II</w:t>
      </w:r>
      <w:r w:rsidRPr="00A76E89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6BB3927A" w14:textId="70F598B4" w:rsidR="00BD54D0" w:rsidRPr="00A76E89" w:rsidRDefault="00834DC9" w:rsidP="00834DC9">
      <w:pPr>
        <w:pStyle w:val="Default"/>
        <w:ind w:left="432" w:hanging="4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    </w:t>
      </w:r>
      <w:r w:rsidR="00BD54D0" w:rsidRPr="00A76E89">
        <w:rPr>
          <w:sz w:val="18"/>
          <w:szCs w:val="18"/>
        </w:rPr>
        <w:t xml:space="preserve">Objednávateľ ako prevádzkovateľ osobných údajov týmto informuje </w:t>
      </w:r>
      <w:r w:rsidR="00BD54D0">
        <w:rPr>
          <w:sz w:val="18"/>
          <w:szCs w:val="18"/>
        </w:rPr>
        <w:t>dodáva</w:t>
      </w:r>
      <w:r w:rsidR="00BD54D0" w:rsidRPr="00A76E89">
        <w:rPr>
          <w:sz w:val="18"/>
          <w:szCs w:val="18"/>
        </w:rPr>
        <w:t xml:space="preserve">teľa, že jeho osobné údaje, resp. osobné údaje jeho štatutárneho orgánu a jeho kontaktných osôb podľa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mluvy. Osobné údaje objednávateľ spracúva na základe oprávneného záujmu podľa čl. 6 ods. 1 písm. </w:t>
      </w:r>
      <w:r w:rsidR="00B27BFC">
        <w:rPr>
          <w:sz w:val="18"/>
          <w:szCs w:val="18"/>
        </w:rPr>
        <w:t>b)</w:t>
      </w:r>
      <w:r w:rsidR="00BD54D0" w:rsidRPr="00A76E89">
        <w:rPr>
          <w:sz w:val="18"/>
          <w:szCs w:val="18"/>
        </w:rPr>
        <w:t xml:space="preserve">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 w:rsidR="00B27BFC">
        <w:rPr>
          <w:sz w:val="18"/>
          <w:szCs w:val="18"/>
        </w:rPr>
        <w:t>b</w:t>
      </w:r>
      <w:r w:rsidR="00BD54D0" w:rsidRPr="00A76E89">
        <w:rPr>
          <w:sz w:val="18"/>
          <w:szCs w:val="18"/>
        </w:rPr>
        <w:t xml:space="preserve">) zákona č. 18/2018 Z. z. o ochrane osobných údajov a o zmene a doplnení niektorých zákonov na riadnom a včasnom plnení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</w:t>
      </w:r>
      <w:r w:rsidR="00D1094D">
        <w:rPr>
          <w:sz w:val="18"/>
          <w:szCs w:val="18"/>
        </w:rPr>
        <w:t xml:space="preserve">o verejnom obstarávaní. </w:t>
      </w:r>
      <w:r w:rsidR="00BD54D0" w:rsidRPr="00A76E89">
        <w:rPr>
          <w:sz w:val="18"/>
          <w:szCs w:val="18"/>
        </w:rPr>
        <w:t>Získané osobné údaje nepodliehajú 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630743D6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28C249C7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40951363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14426BF1" w14:textId="77777777" w:rsidR="00834DC9" w:rsidRDefault="00BD54D0" w:rsidP="00834DC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objednávateľa (ďalej len „</w:t>
      </w:r>
      <w:r w:rsidRPr="00A76E89">
        <w:rPr>
          <w:b/>
          <w:bCs/>
          <w:sz w:val="18"/>
          <w:szCs w:val="18"/>
        </w:rPr>
        <w:t>Informácie o ochrane osobných údajov</w:t>
      </w:r>
      <w:r w:rsidRPr="00A76E89">
        <w:rPr>
          <w:sz w:val="18"/>
          <w:szCs w:val="18"/>
        </w:rPr>
        <w:t xml:space="preserve">“). </w:t>
      </w:r>
    </w:p>
    <w:p w14:paraId="7F6A03F9" w14:textId="5824332A" w:rsidR="00BD54D0" w:rsidRPr="00834DC9" w:rsidRDefault="00BD54D0" w:rsidP="00834DC9">
      <w:pPr>
        <w:pStyle w:val="Default"/>
        <w:numPr>
          <w:ilvl w:val="1"/>
          <w:numId w:val="13"/>
        </w:numPr>
        <w:ind w:left="425" w:hanging="425"/>
        <w:jc w:val="both"/>
        <w:rPr>
          <w:sz w:val="18"/>
          <w:szCs w:val="18"/>
        </w:rPr>
      </w:pPr>
      <w:r w:rsidRPr="00834DC9">
        <w:rPr>
          <w:sz w:val="18"/>
          <w:szCs w:val="18"/>
        </w:rPr>
        <w:t>Dodávateľ podpisom zmluvy potvrdzuje</w:t>
      </w:r>
      <w:r w:rsidR="00834DC9">
        <w:rPr>
          <w:sz w:val="18"/>
          <w:szCs w:val="18"/>
        </w:rPr>
        <w:t>,</w:t>
      </w:r>
      <w:r w:rsidRPr="00834DC9">
        <w:rPr>
          <w:sz w:val="18"/>
          <w:szCs w:val="18"/>
        </w:rPr>
        <w:t xml:space="preserve"> že:</w:t>
      </w:r>
    </w:p>
    <w:p w14:paraId="212760C5" w14:textId="77777777" w:rsidR="00BD54D0" w:rsidRPr="00A76E89" w:rsidRDefault="00BD54D0" w:rsidP="00BD54D0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7EB81C09" w14:textId="77777777" w:rsidR="00BD54D0" w:rsidRPr="00A76E89" w:rsidRDefault="00BD54D0" w:rsidP="00BD54D0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7011F459" w14:textId="175D5461" w:rsidR="00F6609B" w:rsidRPr="00F6609B" w:rsidRDefault="00BD54D0" w:rsidP="00F6609B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v rozsahu ustanovenom všeobecne záväznými právnymi predpismi informoval o podmienkach spracúvania osobných údajov iné osoby, ktorých osobné údaje poskytol objednávateľovi v súvislosti s uzatvorením tejto zmluvy (napr. kontaktné osoby, zamestnanci, zástupcovia, subdodávatelia).</w:t>
      </w:r>
    </w:p>
    <w:p w14:paraId="7BD7FD61" w14:textId="77777777" w:rsidR="00F6609B" w:rsidRPr="00C71088" w:rsidRDefault="00F6609B" w:rsidP="00F6609B">
      <w:pPr>
        <w:pStyle w:val="Default"/>
        <w:numPr>
          <w:ilvl w:val="1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</w:t>
      </w:r>
      <w:r>
        <w:rPr>
          <w:sz w:val="18"/>
          <w:szCs w:val="18"/>
        </w:rPr>
        <w:lastRenderedPageBreak/>
        <w:t>zmluvu pred jej podpisom prečítali, tejto v celom rozsahu porozumeli a na znak súhlasu s jej obsahom k nej pripájajú svoje vlastnoručné podpisy</w:t>
      </w:r>
      <w:r w:rsidRPr="009062C8">
        <w:rPr>
          <w:sz w:val="18"/>
          <w:szCs w:val="18"/>
        </w:rPr>
        <w:t>.</w:t>
      </w:r>
    </w:p>
    <w:p w14:paraId="25E8E0BF" w14:textId="742E7547" w:rsidR="00032F1F" w:rsidRDefault="00D1094D" w:rsidP="00032F1F">
      <w:pPr>
        <w:pStyle w:val="Default"/>
        <w:numPr>
          <w:ilvl w:val="1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Dodávateľ </w:t>
      </w:r>
      <w:r w:rsidR="009A7D64">
        <w:rPr>
          <w:sz w:val="18"/>
          <w:szCs w:val="18"/>
        </w:rPr>
        <w:t>sa</w:t>
      </w:r>
      <w:r>
        <w:rPr>
          <w:sz w:val="18"/>
          <w:szCs w:val="18"/>
        </w:rPr>
        <w:t xml:space="preserve"> </w:t>
      </w:r>
      <w:r w:rsidR="009A7D64">
        <w:rPr>
          <w:sz w:val="18"/>
          <w:szCs w:val="18"/>
        </w:rPr>
        <w:t xml:space="preserve">zaväzuje zabezpečiť počas plnenia tejto zmluvy dodržiavanie </w:t>
      </w:r>
      <w:r w:rsidR="009A7D64" w:rsidRPr="00FD48BC">
        <w:rPr>
          <w:i/>
          <w:iCs/>
          <w:sz w:val="18"/>
          <w:szCs w:val="18"/>
        </w:rPr>
        <w:t>„Zásad</w:t>
      </w:r>
      <w:r w:rsidR="009A7D64">
        <w:rPr>
          <w:i/>
          <w:iCs/>
          <w:sz w:val="18"/>
          <w:szCs w:val="18"/>
        </w:rPr>
        <w:t>y</w:t>
      </w:r>
      <w:r w:rsidR="009A7D64" w:rsidRPr="00FD48BC">
        <w:rPr>
          <w:i/>
          <w:iCs/>
          <w:sz w:val="18"/>
          <w:szCs w:val="18"/>
        </w:rPr>
        <w:t xml:space="preserve"> správania sa v areáli OLO“</w:t>
      </w:r>
      <w:r w:rsidR="009A7D64" w:rsidRPr="00FD48BC">
        <w:rPr>
          <w:sz w:val="18"/>
          <w:szCs w:val="18"/>
        </w:rPr>
        <w:t xml:space="preserve"> </w:t>
      </w:r>
      <w:r w:rsidR="009A7D64">
        <w:rPr>
          <w:sz w:val="18"/>
          <w:szCs w:val="18"/>
        </w:rPr>
        <w:t>zverejnené na webovom sídle objednávateľa &lt;</w:t>
      </w:r>
      <w:hyperlink r:id="rId8" w:history="1">
        <w:r w:rsidR="009A7D64" w:rsidRPr="00FD48BC">
          <w:rPr>
            <w:sz w:val="18"/>
            <w:szCs w:val="18"/>
          </w:rPr>
          <w:t>https://www.olo.sk/zasady-spravania-sa-v-areali-olo/</w:t>
        </w:r>
      </w:hyperlink>
      <w:r w:rsidR="009A7D64">
        <w:rPr>
          <w:sz w:val="18"/>
          <w:szCs w:val="18"/>
        </w:rPr>
        <w:t>&gt;</w:t>
      </w:r>
      <w:r w:rsidR="00AB6383">
        <w:rPr>
          <w:sz w:val="18"/>
          <w:szCs w:val="18"/>
        </w:rPr>
        <w:t>.</w:t>
      </w:r>
    </w:p>
    <w:p w14:paraId="6012E149" w14:textId="736C89A1" w:rsidR="00BD54D0" w:rsidRPr="00032F1F" w:rsidRDefault="00BD54D0" w:rsidP="00032F1F">
      <w:pPr>
        <w:pStyle w:val="Default"/>
        <w:numPr>
          <w:ilvl w:val="1"/>
          <w:numId w:val="13"/>
        </w:numPr>
        <w:jc w:val="both"/>
        <w:rPr>
          <w:sz w:val="18"/>
          <w:szCs w:val="18"/>
        </w:rPr>
      </w:pPr>
      <w:r w:rsidRPr="00032F1F">
        <w:rPr>
          <w:sz w:val="18"/>
          <w:szCs w:val="18"/>
        </w:rPr>
        <w:t xml:space="preserve">Neoddeliteľnou súčasťou zmluvy sú nasledovné prílohy: </w:t>
      </w:r>
    </w:p>
    <w:p w14:paraId="4F5998BE" w14:textId="77777777" w:rsidR="00BD54D0" w:rsidRPr="00A76E89" w:rsidRDefault="00BD54D0" w:rsidP="00BD54D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1121"/>
        <w:gridCol w:w="8447"/>
      </w:tblGrid>
      <w:tr w:rsidR="00BD54D0" w:rsidRPr="00A76E89" w14:paraId="7582B6BD" w14:textId="77777777" w:rsidTr="00AB6717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B458817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BD54D0" w:rsidRPr="00A76E89" w14:paraId="0BDA7779" w14:textId="77777777" w:rsidTr="00AB6717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32A96F71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47" w:type="dxa"/>
            <w:shd w:val="clear" w:color="auto" w:fill="FFFFFF" w:themeFill="background1"/>
          </w:tcPr>
          <w:p w14:paraId="2925026A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BD54D0" w:rsidRPr="00A76E89" w14:paraId="26BAC662" w14:textId="77777777" w:rsidTr="00AB6717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57262410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shd w:val="clear" w:color="auto" w:fill="FFFFFF" w:themeFill="background1"/>
          </w:tcPr>
          <w:p w14:paraId="6D42621C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6CFA2CC7" w14:textId="77777777" w:rsidR="00AB6383" w:rsidRDefault="00AB6383" w:rsidP="00AB6383">
      <w:pPr>
        <w:pStyle w:val="Default"/>
        <w:ind w:left="567"/>
        <w:jc w:val="both"/>
        <w:rPr>
          <w:sz w:val="18"/>
          <w:szCs w:val="18"/>
        </w:rPr>
      </w:pPr>
      <w:bookmarkStart w:id="1" w:name="_Hlk46176995"/>
    </w:p>
    <w:p w14:paraId="6C103A31" w14:textId="3613A809" w:rsidR="00BD54D0" w:rsidRPr="00032F1F" w:rsidRDefault="00BD54D0" w:rsidP="00032F1F">
      <w:pPr>
        <w:pStyle w:val="Default"/>
        <w:numPr>
          <w:ilvl w:val="1"/>
          <w:numId w:val="13"/>
        </w:numPr>
        <w:jc w:val="both"/>
        <w:rPr>
          <w:sz w:val="18"/>
          <w:szCs w:val="18"/>
        </w:rPr>
      </w:pPr>
      <w:r w:rsidRPr="002E3B34">
        <w:rPr>
          <w:sz w:val="18"/>
          <w:szCs w:val="18"/>
        </w:rPr>
        <w:t>Táto zmluva je vyhotovená v troch (3) rovnopisoch, z toho dv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</w:t>
      </w:r>
      <w:r w:rsidRPr="002E3B34">
        <w:rPr>
          <w:sz w:val="18"/>
          <w:szCs w:val="18"/>
        </w:rPr>
        <w:t xml:space="preserve">pre </w:t>
      </w:r>
      <w:r>
        <w:rPr>
          <w:sz w:val="18"/>
          <w:szCs w:val="18"/>
        </w:rPr>
        <w:t>objednávateľa</w:t>
      </w:r>
      <w:r w:rsidRPr="002E3B34">
        <w:rPr>
          <w:sz w:val="18"/>
          <w:szCs w:val="18"/>
        </w:rPr>
        <w:t xml:space="preserve"> a jeden (1) rovnopis pre </w:t>
      </w:r>
      <w:r>
        <w:rPr>
          <w:sz w:val="18"/>
          <w:szCs w:val="18"/>
        </w:rPr>
        <w:t>dodávateľa</w:t>
      </w:r>
      <w:r w:rsidRPr="002E3B34">
        <w:rPr>
          <w:sz w:val="18"/>
          <w:szCs w:val="18"/>
        </w:rPr>
        <w:t xml:space="preserve">. </w:t>
      </w:r>
      <w:bookmarkEnd w:id="1"/>
    </w:p>
    <w:p w14:paraId="45956CDA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54D0" w:rsidRPr="007742F6" w14:paraId="43566737" w14:textId="77777777" w:rsidTr="00AB6717">
        <w:tc>
          <w:tcPr>
            <w:tcW w:w="4814" w:type="dxa"/>
          </w:tcPr>
          <w:p w14:paraId="107DB533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19D1C60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BD54D0" w:rsidRPr="007742F6" w14:paraId="4C593279" w14:textId="77777777" w:rsidTr="00AB6717">
        <w:tc>
          <w:tcPr>
            <w:tcW w:w="4814" w:type="dxa"/>
          </w:tcPr>
          <w:p w14:paraId="64C288BD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0499BF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/Nájomca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98AFB1E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D099B8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A6104C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CBEF2E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7A37AB2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5A6E757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F05C4ED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B60AD82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ED4644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teľ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/Prenajímateľ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AD8A3A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9C9FA5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A56F35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A81E3E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B9D1022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380B980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BD54D0" w:rsidRPr="007742F6" w14:paraId="4B1766EC" w14:textId="77777777" w:rsidTr="00AB6717">
        <w:tc>
          <w:tcPr>
            <w:tcW w:w="4814" w:type="dxa"/>
          </w:tcPr>
          <w:p w14:paraId="14F23708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35F70A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52F8E6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236739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B3BBD1D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DD2DF59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CF1CB1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C9774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59B1F39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4B099EA1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938889E" w14:textId="77777777" w:rsidR="005B541F" w:rsidRDefault="005B541F"/>
    <w:sectPr w:rsidR="005B541F" w:rsidSect="008C6F20">
      <w:footerReference w:type="default" r:id="rId9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5DB5" w14:textId="77777777" w:rsidR="00CA0C47" w:rsidRDefault="00CA0C47">
      <w:pPr>
        <w:spacing w:after="0" w:line="240" w:lineRule="auto"/>
      </w:pPr>
      <w:r>
        <w:separator/>
      </w:r>
    </w:p>
  </w:endnote>
  <w:endnote w:type="continuationSeparator" w:id="0">
    <w:p w14:paraId="283AD7EB" w14:textId="77777777" w:rsidR="00CA0C47" w:rsidRDefault="00CA0C47">
      <w:pPr>
        <w:spacing w:after="0" w:line="240" w:lineRule="auto"/>
      </w:pPr>
      <w:r>
        <w:continuationSeparator/>
      </w:r>
    </w:p>
  </w:endnote>
  <w:endnote w:type="continuationNotice" w:id="1">
    <w:p w14:paraId="0E04A509" w14:textId="77777777" w:rsidR="00CA0C47" w:rsidRDefault="00CA0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7002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5B4F17" w14:textId="77777777" w:rsidR="00945960" w:rsidRPr="00945960" w:rsidRDefault="009E36A8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960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59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F5C7C0" w14:textId="77777777" w:rsidR="00945960" w:rsidRDefault="00692E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362A" w14:textId="77777777" w:rsidR="00CA0C47" w:rsidRDefault="00CA0C47">
      <w:pPr>
        <w:spacing w:after="0" w:line="240" w:lineRule="auto"/>
      </w:pPr>
      <w:r>
        <w:separator/>
      </w:r>
    </w:p>
  </w:footnote>
  <w:footnote w:type="continuationSeparator" w:id="0">
    <w:p w14:paraId="42BC2888" w14:textId="77777777" w:rsidR="00CA0C47" w:rsidRDefault="00CA0C47">
      <w:pPr>
        <w:spacing w:after="0" w:line="240" w:lineRule="auto"/>
      </w:pPr>
      <w:r>
        <w:continuationSeparator/>
      </w:r>
    </w:p>
  </w:footnote>
  <w:footnote w:type="continuationNotice" w:id="1">
    <w:p w14:paraId="0A11B1E0" w14:textId="77777777" w:rsidR="00CA0C47" w:rsidRDefault="00CA0C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6EB0"/>
    <w:multiLevelType w:val="multilevel"/>
    <w:tmpl w:val="2D42AD1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1D36"/>
    <w:multiLevelType w:val="hybridMultilevel"/>
    <w:tmpl w:val="E4D8F17A"/>
    <w:lvl w:ilvl="0" w:tplc="9B4C43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7D20EF"/>
    <w:multiLevelType w:val="hybridMultilevel"/>
    <w:tmpl w:val="0D78F6F8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374F0"/>
    <w:multiLevelType w:val="multilevel"/>
    <w:tmpl w:val="CE680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43948280">
    <w:abstractNumId w:val="0"/>
  </w:num>
  <w:num w:numId="2" w16cid:durableId="1780949988">
    <w:abstractNumId w:val="7"/>
  </w:num>
  <w:num w:numId="3" w16cid:durableId="288325261">
    <w:abstractNumId w:val="10"/>
  </w:num>
  <w:num w:numId="4" w16cid:durableId="1122728459">
    <w:abstractNumId w:val="2"/>
  </w:num>
  <w:num w:numId="5" w16cid:durableId="1326085271">
    <w:abstractNumId w:val="5"/>
  </w:num>
  <w:num w:numId="6" w16cid:durableId="524632702">
    <w:abstractNumId w:val="1"/>
  </w:num>
  <w:num w:numId="7" w16cid:durableId="339429623">
    <w:abstractNumId w:val="9"/>
  </w:num>
  <w:num w:numId="8" w16cid:durableId="1904102715">
    <w:abstractNumId w:val="6"/>
  </w:num>
  <w:num w:numId="9" w16cid:durableId="249392117">
    <w:abstractNumId w:val="4"/>
  </w:num>
  <w:num w:numId="10" w16cid:durableId="480654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749739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044204">
    <w:abstractNumId w:val="8"/>
  </w:num>
  <w:num w:numId="13" w16cid:durableId="1679893578">
    <w:abstractNumId w:val="11"/>
  </w:num>
  <w:num w:numId="14" w16cid:durableId="47849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D0"/>
    <w:rsid w:val="00023D83"/>
    <w:rsid w:val="000307D4"/>
    <w:rsid w:val="00032F1F"/>
    <w:rsid w:val="0005202D"/>
    <w:rsid w:val="0012490F"/>
    <w:rsid w:val="00147D39"/>
    <w:rsid w:val="00157BD7"/>
    <w:rsid w:val="00162A52"/>
    <w:rsid w:val="00184F81"/>
    <w:rsid w:val="001B155B"/>
    <w:rsid w:val="001E7DF1"/>
    <w:rsid w:val="0024072B"/>
    <w:rsid w:val="002529FD"/>
    <w:rsid w:val="00280F5F"/>
    <w:rsid w:val="0029250A"/>
    <w:rsid w:val="002F2068"/>
    <w:rsid w:val="002F7071"/>
    <w:rsid w:val="002F718B"/>
    <w:rsid w:val="00301D3D"/>
    <w:rsid w:val="00343D18"/>
    <w:rsid w:val="003501AC"/>
    <w:rsid w:val="00375B5A"/>
    <w:rsid w:val="003E44B1"/>
    <w:rsid w:val="00423D52"/>
    <w:rsid w:val="004375ED"/>
    <w:rsid w:val="00454CF8"/>
    <w:rsid w:val="004A3118"/>
    <w:rsid w:val="004B5658"/>
    <w:rsid w:val="004C4983"/>
    <w:rsid w:val="004D51A3"/>
    <w:rsid w:val="0050545B"/>
    <w:rsid w:val="00520F06"/>
    <w:rsid w:val="0054720B"/>
    <w:rsid w:val="00586B57"/>
    <w:rsid w:val="005871A7"/>
    <w:rsid w:val="00593DDF"/>
    <w:rsid w:val="005B541F"/>
    <w:rsid w:val="005C2745"/>
    <w:rsid w:val="005E04D4"/>
    <w:rsid w:val="005E0ABE"/>
    <w:rsid w:val="005E0DCE"/>
    <w:rsid w:val="005F150D"/>
    <w:rsid w:val="00610656"/>
    <w:rsid w:val="00652A00"/>
    <w:rsid w:val="006636B8"/>
    <w:rsid w:val="00670240"/>
    <w:rsid w:val="00685F56"/>
    <w:rsid w:val="00692E85"/>
    <w:rsid w:val="006A5395"/>
    <w:rsid w:val="006C124B"/>
    <w:rsid w:val="006C1A80"/>
    <w:rsid w:val="006D6864"/>
    <w:rsid w:val="006E0246"/>
    <w:rsid w:val="00710576"/>
    <w:rsid w:val="00711756"/>
    <w:rsid w:val="0072004D"/>
    <w:rsid w:val="00730321"/>
    <w:rsid w:val="0073078D"/>
    <w:rsid w:val="00733F19"/>
    <w:rsid w:val="00743DB3"/>
    <w:rsid w:val="00743FE8"/>
    <w:rsid w:val="00753762"/>
    <w:rsid w:val="0077615E"/>
    <w:rsid w:val="007763FD"/>
    <w:rsid w:val="00792690"/>
    <w:rsid w:val="007946BE"/>
    <w:rsid w:val="007A255D"/>
    <w:rsid w:val="007C2318"/>
    <w:rsid w:val="007E59C9"/>
    <w:rsid w:val="00800322"/>
    <w:rsid w:val="00815D2E"/>
    <w:rsid w:val="00823B43"/>
    <w:rsid w:val="00834DC9"/>
    <w:rsid w:val="00850117"/>
    <w:rsid w:val="008745F2"/>
    <w:rsid w:val="009025CB"/>
    <w:rsid w:val="00916536"/>
    <w:rsid w:val="009A03C5"/>
    <w:rsid w:val="009A1504"/>
    <w:rsid w:val="009A7D64"/>
    <w:rsid w:val="009B5B98"/>
    <w:rsid w:val="009E3033"/>
    <w:rsid w:val="009E36A8"/>
    <w:rsid w:val="009F1BF8"/>
    <w:rsid w:val="00A25707"/>
    <w:rsid w:val="00A37685"/>
    <w:rsid w:val="00A85623"/>
    <w:rsid w:val="00A91D90"/>
    <w:rsid w:val="00AB6383"/>
    <w:rsid w:val="00AC5A24"/>
    <w:rsid w:val="00AD07E6"/>
    <w:rsid w:val="00AF7C62"/>
    <w:rsid w:val="00B1629F"/>
    <w:rsid w:val="00B20175"/>
    <w:rsid w:val="00B27BFC"/>
    <w:rsid w:val="00B31117"/>
    <w:rsid w:val="00B46EC4"/>
    <w:rsid w:val="00B52417"/>
    <w:rsid w:val="00B5534E"/>
    <w:rsid w:val="00B635B9"/>
    <w:rsid w:val="00B6473F"/>
    <w:rsid w:val="00B6632D"/>
    <w:rsid w:val="00B6798D"/>
    <w:rsid w:val="00B72EA3"/>
    <w:rsid w:val="00BB0872"/>
    <w:rsid w:val="00BD54D0"/>
    <w:rsid w:val="00BE4641"/>
    <w:rsid w:val="00C91093"/>
    <w:rsid w:val="00CA0C47"/>
    <w:rsid w:val="00CB5E77"/>
    <w:rsid w:val="00CC3262"/>
    <w:rsid w:val="00D1094D"/>
    <w:rsid w:val="00D25D22"/>
    <w:rsid w:val="00D3157D"/>
    <w:rsid w:val="00D43441"/>
    <w:rsid w:val="00D52DB0"/>
    <w:rsid w:val="00DD55CE"/>
    <w:rsid w:val="00DE4968"/>
    <w:rsid w:val="00E25BBA"/>
    <w:rsid w:val="00E33D59"/>
    <w:rsid w:val="00E76CA9"/>
    <w:rsid w:val="00E801F3"/>
    <w:rsid w:val="00E875FA"/>
    <w:rsid w:val="00EA27A4"/>
    <w:rsid w:val="00EC4459"/>
    <w:rsid w:val="00F25245"/>
    <w:rsid w:val="00F31CD4"/>
    <w:rsid w:val="00F470A7"/>
    <w:rsid w:val="00F54B5B"/>
    <w:rsid w:val="00F6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70E"/>
  <w15:chartTrackingRefBased/>
  <w15:docId w15:val="{28793016-DFD6-4BCA-889E-B2143E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4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5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BD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D54D0"/>
    <w:pPr>
      <w:spacing w:after="0" w:line="240" w:lineRule="auto"/>
    </w:pPr>
  </w:style>
  <w:style w:type="paragraph" w:styleId="Odsekzoznamu">
    <w:name w:val="List Paragraph"/>
    <w:aliases w:val="body,Odsek zoznamu2,Bullet Number,lp1,lp11,List Paragraph11,Bullet 1,Use Case List Paragraph,Table of contents numbered"/>
    <w:basedOn w:val="Normlny"/>
    <w:link w:val="OdsekzoznamuChar"/>
    <w:qFormat/>
    <w:rsid w:val="00BD54D0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"/>
    <w:basedOn w:val="Predvolenpsmoodseku"/>
    <w:link w:val="Odsekzoznamu"/>
    <w:uiPriority w:val="34"/>
    <w:locked/>
    <w:rsid w:val="00BD54D0"/>
  </w:style>
  <w:style w:type="paragraph" w:styleId="Pta">
    <w:name w:val="footer"/>
    <w:basedOn w:val="Normlny"/>
    <w:link w:val="PtaChar"/>
    <w:uiPriority w:val="99"/>
    <w:unhideWhenUsed/>
    <w:rsid w:val="00BD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54D0"/>
  </w:style>
  <w:style w:type="character" w:styleId="Odkaznakomentr">
    <w:name w:val="annotation reference"/>
    <w:basedOn w:val="Predvolenpsmoodseku"/>
    <w:uiPriority w:val="99"/>
    <w:semiHidden/>
    <w:unhideWhenUsed/>
    <w:rsid w:val="00252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529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529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2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29F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semiHidden/>
    <w:unhideWhenUsed/>
    <w:rsid w:val="0065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52A00"/>
  </w:style>
  <w:style w:type="paragraph" w:styleId="Revzia">
    <w:name w:val="Revision"/>
    <w:hidden/>
    <w:uiPriority w:val="99"/>
    <w:semiHidden/>
    <w:rsid w:val="00B3111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54C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54CF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6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zasady-spravania-sa-v-areali-ol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o.sk/vseobecne-obchodne-podmie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Tóthová Michaela</cp:lastModifiedBy>
  <cp:revision>38</cp:revision>
  <dcterms:created xsi:type="dcterms:W3CDTF">2022-08-22T13:31:00Z</dcterms:created>
  <dcterms:modified xsi:type="dcterms:W3CDTF">2023-06-27T12:08:00Z</dcterms:modified>
</cp:coreProperties>
</file>