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112" w:rsidRDefault="007968FB" w:rsidP="008471CC">
      <w:pPr>
        <w:shd w:val="clear" w:color="auto" w:fill="FFFFFF"/>
        <w:spacing w:before="120"/>
        <w:ind w:right="17"/>
        <w:jc w:val="both"/>
        <w:rPr>
          <w:rFonts w:asciiTheme="minorHAnsi" w:hAnsiTheme="minorHAnsi"/>
        </w:rPr>
      </w:pPr>
      <w:r>
        <w:rPr>
          <w:rFonts w:asciiTheme="minorHAnsi" w:hAnsiTheme="minorHAnsi"/>
        </w:rPr>
        <w:t xml:space="preserve">Príloha č. </w:t>
      </w:r>
      <w:r w:rsidR="0024476C">
        <w:rPr>
          <w:rFonts w:asciiTheme="minorHAnsi" w:hAnsiTheme="minorHAnsi"/>
        </w:rPr>
        <w:t xml:space="preserve">1b </w:t>
      </w:r>
      <w:r w:rsidR="0034622B">
        <w:rPr>
          <w:rFonts w:asciiTheme="minorHAnsi" w:hAnsiTheme="minorHAnsi"/>
        </w:rPr>
        <w:t xml:space="preserve">– </w:t>
      </w:r>
      <w:r w:rsidR="000D5112">
        <w:rPr>
          <w:rFonts w:asciiTheme="minorHAnsi" w:hAnsiTheme="minorHAnsi"/>
        </w:rPr>
        <w:t xml:space="preserve">Rámcová </w:t>
      </w:r>
      <w:r w:rsidR="003E3FF7">
        <w:rPr>
          <w:rFonts w:asciiTheme="minorHAnsi" w:hAnsiTheme="minorHAnsi"/>
        </w:rPr>
        <w:t xml:space="preserve">kúpna </w:t>
      </w:r>
      <w:r w:rsidR="000D5112">
        <w:rPr>
          <w:rFonts w:asciiTheme="minorHAnsi" w:hAnsiTheme="minorHAnsi"/>
        </w:rPr>
        <w:t>z</w:t>
      </w:r>
      <w:r w:rsidR="0034622B">
        <w:rPr>
          <w:rFonts w:asciiTheme="minorHAnsi" w:hAnsiTheme="minorHAnsi"/>
        </w:rPr>
        <w:t>mluva</w:t>
      </w:r>
    </w:p>
    <w:p w:rsidR="00965E21" w:rsidRPr="000E6BE4" w:rsidRDefault="00965E21" w:rsidP="00BC3D58">
      <w:pPr>
        <w:pStyle w:val="Zkladntext"/>
        <w:spacing w:after="0"/>
        <w:jc w:val="center"/>
        <w:rPr>
          <w:rStyle w:val="CharStyle20"/>
          <w:rFonts w:cs="Calibri"/>
          <w:b w:val="0"/>
          <w:color w:val="000000"/>
          <w:sz w:val="32"/>
          <w:szCs w:val="32"/>
        </w:rPr>
      </w:pPr>
      <w:bookmarkStart w:id="0" w:name="bookmark2"/>
      <w:r w:rsidRPr="000E6BE4">
        <w:rPr>
          <w:rStyle w:val="CharStyle20"/>
          <w:rFonts w:cs="Calibri"/>
          <w:color w:val="000000"/>
          <w:sz w:val="32"/>
          <w:szCs w:val="32"/>
        </w:rPr>
        <w:t>Rámcová kúpna zmluva</w:t>
      </w:r>
    </w:p>
    <w:bookmarkEnd w:id="0"/>
    <w:p w:rsidR="00965E21" w:rsidRPr="00430CCF" w:rsidRDefault="00965E21" w:rsidP="00C20423">
      <w:pPr>
        <w:pStyle w:val="Style4"/>
        <w:shd w:val="clear" w:color="auto" w:fill="auto"/>
        <w:spacing w:after="0" w:line="240" w:lineRule="auto"/>
        <w:ind w:firstLine="0"/>
        <w:rPr>
          <w:rFonts w:ascii="Calibri" w:hAnsi="Calibri" w:cs="Calibri"/>
          <w:b/>
          <w:sz w:val="22"/>
          <w:szCs w:val="22"/>
        </w:rPr>
      </w:pPr>
      <w:r w:rsidRPr="00430CCF">
        <w:rPr>
          <w:rStyle w:val="CharStyle15"/>
          <w:rFonts w:ascii="Calibri" w:hAnsi="Calibri" w:cs="Calibri"/>
          <w:b w:val="0"/>
          <w:color w:val="000000"/>
          <w:sz w:val="22"/>
          <w:szCs w:val="22"/>
        </w:rPr>
        <w:t xml:space="preserve">uzatvorená podľa § 2 ods. 5 písm. g/ a § 83 ods. 4 č. zákona č. 343/2015 Z. z. o verejnom obstarávaní a o zmene a doplnení niektorých zákonov (ďalej aj „ZVO“) a podľa § 409 a </w:t>
      </w:r>
      <w:proofErr w:type="spellStart"/>
      <w:r w:rsidRPr="00430CCF">
        <w:rPr>
          <w:rStyle w:val="CharStyle15"/>
          <w:rFonts w:ascii="Calibri" w:hAnsi="Calibri" w:cs="Calibri"/>
          <w:b w:val="0"/>
          <w:color w:val="000000"/>
          <w:sz w:val="22"/>
          <w:szCs w:val="22"/>
        </w:rPr>
        <w:t>nasl</w:t>
      </w:r>
      <w:proofErr w:type="spellEnd"/>
      <w:r w:rsidRPr="00430CCF">
        <w:rPr>
          <w:rStyle w:val="CharStyle15"/>
          <w:rFonts w:ascii="Calibri" w:hAnsi="Calibri" w:cs="Calibri"/>
          <w:b w:val="0"/>
          <w:color w:val="000000"/>
          <w:sz w:val="22"/>
          <w:szCs w:val="22"/>
        </w:rPr>
        <w:t>. zák. č. 513/1991 Zb. Obchodného zákonníka v znení neskorších predpisov</w:t>
      </w:r>
    </w:p>
    <w:p w:rsidR="00965E21" w:rsidRPr="00BD2F34" w:rsidRDefault="00965E21" w:rsidP="00C20423">
      <w:pPr>
        <w:spacing w:after="0" w:line="240" w:lineRule="auto"/>
        <w:jc w:val="center"/>
        <w:rPr>
          <w:b/>
        </w:rPr>
      </w:pPr>
      <w:bookmarkStart w:id="1" w:name="bookmark3"/>
    </w:p>
    <w:p w:rsidR="00965E21" w:rsidRDefault="00965E21" w:rsidP="00965E21">
      <w:pPr>
        <w:pBdr>
          <w:top w:val="single" w:sz="4" w:space="1" w:color="auto"/>
          <w:left w:val="single" w:sz="4" w:space="4" w:color="auto"/>
          <w:bottom w:val="single" w:sz="4" w:space="1" w:color="auto"/>
          <w:right w:val="single" w:sz="4" w:space="4" w:color="auto"/>
        </w:pBdr>
        <w:rPr>
          <w:b/>
        </w:rPr>
      </w:pPr>
      <w:r w:rsidRPr="005C42A8">
        <w:rPr>
          <w:rFonts w:cs="Calibri"/>
        </w:rPr>
        <w:t xml:space="preserve">ev. č. kupujúceho:                                         </w:t>
      </w:r>
      <w:r w:rsidRPr="005C42A8">
        <w:rPr>
          <w:rFonts w:cs="Calibri"/>
        </w:rPr>
        <w:tab/>
      </w:r>
      <w:r w:rsidRPr="005C42A8">
        <w:rPr>
          <w:rFonts w:cs="Calibri"/>
        </w:rPr>
        <w:tab/>
        <w:t xml:space="preserve">                ev. č. predávajúceho: </w:t>
      </w:r>
    </w:p>
    <w:p w:rsidR="00965E21" w:rsidRPr="0061639E" w:rsidRDefault="00965E21" w:rsidP="00965E21">
      <w:pPr>
        <w:pStyle w:val="Bezriadkovania"/>
        <w:rPr>
          <w:rStyle w:val="CharStyle10"/>
          <w:rFonts w:ascii="Calibri" w:hAnsi="Calibri" w:cs="Calibri"/>
        </w:rPr>
      </w:pPr>
    </w:p>
    <w:p w:rsidR="00965E21" w:rsidRPr="000E6BE4" w:rsidRDefault="00965E21" w:rsidP="00965E21">
      <w:pPr>
        <w:pStyle w:val="Style19"/>
        <w:keepNext/>
        <w:keepLines/>
        <w:shd w:val="clear" w:color="auto" w:fill="auto"/>
        <w:spacing w:before="0"/>
        <w:ind w:left="20"/>
        <w:rPr>
          <w:rFonts w:ascii="Calibri" w:hAnsi="Calibri" w:cs="Calibri"/>
          <w:b w:val="0"/>
          <w:sz w:val="28"/>
          <w:szCs w:val="28"/>
        </w:rPr>
      </w:pPr>
      <w:r w:rsidRPr="000E6BE4">
        <w:rPr>
          <w:rFonts w:ascii="Calibri" w:hAnsi="Calibri" w:cs="Calibri"/>
          <w:b w:val="0"/>
          <w:sz w:val="28"/>
          <w:szCs w:val="28"/>
          <w:highlight w:val="lightGray"/>
        </w:rPr>
        <w:t>„</w:t>
      </w:r>
      <w:r w:rsidR="0071223A">
        <w:rPr>
          <w:rStyle w:val="CharStyle20"/>
          <w:rFonts w:ascii="Calibri" w:hAnsi="Calibri" w:cs="Calibri"/>
          <w:b/>
          <w:color w:val="000000"/>
          <w:sz w:val="28"/>
          <w:szCs w:val="28"/>
          <w:highlight w:val="lightGray"/>
        </w:rPr>
        <w:t xml:space="preserve">Cestné oceľové zvodidlá – </w:t>
      </w:r>
      <w:r w:rsidR="003B2960">
        <w:rPr>
          <w:rStyle w:val="CharStyle20"/>
          <w:rFonts w:ascii="Calibri" w:hAnsi="Calibri" w:cs="Calibri"/>
          <w:b/>
          <w:color w:val="000000"/>
          <w:sz w:val="28"/>
          <w:szCs w:val="28"/>
          <w:highlight w:val="lightGray"/>
        </w:rPr>
        <w:t xml:space="preserve">ostatné zvodidlové </w:t>
      </w:r>
      <w:r w:rsidR="0071223A">
        <w:rPr>
          <w:rStyle w:val="CharStyle20"/>
          <w:rFonts w:ascii="Calibri" w:hAnsi="Calibri" w:cs="Calibri"/>
          <w:b/>
          <w:color w:val="000000"/>
          <w:sz w:val="28"/>
          <w:szCs w:val="28"/>
          <w:highlight w:val="lightGray"/>
        </w:rPr>
        <w:t>systém</w:t>
      </w:r>
      <w:r w:rsidR="003B2960">
        <w:rPr>
          <w:rStyle w:val="CharStyle20"/>
          <w:rFonts w:ascii="Calibri" w:hAnsi="Calibri" w:cs="Calibri"/>
          <w:b/>
          <w:color w:val="000000"/>
          <w:sz w:val="28"/>
          <w:szCs w:val="28"/>
          <w:highlight w:val="lightGray"/>
        </w:rPr>
        <w:t>y</w:t>
      </w:r>
      <w:r w:rsidRPr="000E6BE4">
        <w:rPr>
          <w:rFonts w:ascii="Calibri" w:hAnsi="Calibri" w:cs="Calibri"/>
          <w:sz w:val="28"/>
          <w:szCs w:val="28"/>
          <w:highlight w:val="lightGray"/>
        </w:rPr>
        <w:t>“</w:t>
      </w:r>
      <w:r w:rsidRPr="000E6BE4">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rsidR="00965E21" w:rsidRPr="0007494F" w:rsidRDefault="00965E21" w:rsidP="00965E2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rsidR="00965E21" w:rsidRPr="0007494F" w:rsidRDefault="00965E21" w:rsidP="00965E21">
      <w:pPr>
        <w:pStyle w:val="Bezriadkovania"/>
        <w:jc w:val="center"/>
        <w:rPr>
          <w:rStyle w:val="CharStyle13"/>
          <w:rFonts w:ascii="Calibri" w:hAnsi="Calibri" w:cs="Calibri"/>
          <w:b w:val="0"/>
          <w:bCs w:val="0"/>
          <w:sz w:val="22"/>
          <w:szCs w:val="22"/>
        </w:rPr>
      </w:pPr>
    </w:p>
    <w:p w:rsidR="00965E21" w:rsidRPr="001D06A5" w:rsidRDefault="00965E21" w:rsidP="00965E2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rsidR="00965E21" w:rsidRPr="001D06A5" w:rsidRDefault="00965E21" w:rsidP="00965E21">
      <w:pPr>
        <w:ind w:left="-142"/>
        <w:rPr>
          <w:rFonts w:cs="Calibri"/>
          <w:b/>
          <w:bCs/>
        </w:rPr>
      </w:pPr>
    </w:p>
    <w:p w:rsidR="00965E21" w:rsidRPr="001D06A5" w:rsidRDefault="00965E21" w:rsidP="00893265">
      <w:pPr>
        <w:spacing w:after="0"/>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rsidR="00965E21" w:rsidRPr="001D06A5" w:rsidRDefault="00965E21" w:rsidP="00893265">
      <w:pPr>
        <w:tabs>
          <w:tab w:val="num" w:pos="284"/>
        </w:tabs>
        <w:spacing w:after="0"/>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rsidR="00965E21" w:rsidRPr="001D06A5" w:rsidRDefault="00965E21" w:rsidP="00893265">
      <w:pPr>
        <w:tabs>
          <w:tab w:val="num" w:pos="284"/>
        </w:tabs>
        <w:spacing w:after="0"/>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Pr>
          <w:rFonts w:cs="Calibri"/>
        </w:rPr>
        <w:t xml:space="preserve">               </w:t>
      </w:r>
      <w:r w:rsidRPr="001D06A5">
        <w:rPr>
          <w:rFonts w:cs="Calibri"/>
        </w:rPr>
        <w:t xml:space="preserve">Akciová spoločnosť, zapísaná v Obchodnom registri Okresného  </w:t>
      </w:r>
    </w:p>
    <w:p w:rsidR="00965E21" w:rsidRPr="001D06A5" w:rsidRDefault="00965E21" w:rsidP="00893265">
      <w:pPr>
        <w:tabs>
          <w:tab w:val="num" w:pos="284"/>
        </w:tabs>
        <w:spacing w:after="0"/>
        <w:rPr>
          <w:rFonts w:cs="Calibri"/>
        </w:rPr>
      </w:pPr>
      <w:r w:rsidRPr="001D06A5">
        <w:rPr>
          <w:rFonts w:cs="Calibri"/>
        </w:rPr>
        <w:t xml:space="preserve">                                                </w:t>
      </w:r>
      <w:r w:rsidRPr="001D06A5">
        <w:rPr>
          <w:rFonts w:cs="Calibri"/>
        </w:rPr>
        <w:tab/>
        <w:t>súdu B. Bystrica, Oddiel: Sa, Vložka: 909/S</w:t>
      </w:r>
    </w:p>
    <w:p w:rsidR="00965E21" w:rsidRPr="001D06A5" w:rsidRDefault="00965E21" w:rsidP="00893265">
      <w:pPr>
        <w:tabs>
          <w:tab w:val="num" w:pos="284"/>
        </w:tabs>
        <w:spacing w:after="0"/>
        <w:ind w:left="-142" w:hanging="567"/>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sidR="003C0094">
        <w:rPr>
          <w:rFonts w:cs="Calibri"/>
        </w:rPr>
        <w:t>Mgr</w:t>
      </w:r>
      <w:r w:rsidRPr="001D06A5">
        <w:rPr>
          <w:rFonts w:cs="Calibri"/>
        </w:rPr>
        <w:t xml:space="preserve">. Ján </w:t>
      </w:r>
      <w:r w:rsidR="003C0094">
        <w:rPr>
          <w:rFonts w:cs="Calibri"/>
        </w:rPr>
        <w:t>Havran</w:t>
      </w:r>
      <w:r w:rsidRPr="001D06A5">
        <w:rPr>
          <w:rFonts w:cs="Calibri"/>
        </w:rPr>
        <w:t xml:space="preserve"> - predseda predstavenstva </w:t>
      </w:r>
    </w:p>
    <w:p w:rsidR="00965E21" w:rsidRPr="001D06A5" w:rsidRDefault="00965E21" w:rsidP="00893265">
      <w:pPr>
        <w:tabs>
          <w:tab w:val="num" w:pos="284"/>
        </w:tabs>
        <w:spacing w:after="0"/>
        <w:ind w:left="2832" w:hanging="567"/>
        <w:rPr>
          <w:rFonts w:cs="Calibri"/>
        </w:rPr>
      </w:pPr>
      <w:r w:rsidRPr="001D06A5">
        <w:rPr>
          <w:rFonts w:cs="Calibri"/>
        </w:rPr>
        <w:t xml:space="preserve">         </w:t>
      </w:r>
      <w:r w:rsidRPr="001D06A5">
        <w:rPr>
          <w:rFonts w:cs="Calibri"/>
        </w:rPr>
        <w:tab/>
      </w:r>
      <w:r w:rsidR="003C0094">
        <w:rPr>
          <w:rFonts w:cs="Calibri"/>
        </w:rPr>
        <w:t xml:space="preserve">Mgr. Nikoleta </w:t>
      </w:r>
      <w:proofErr w:type="spellStart"/>
      <w:r w:rsidR="003C0094">
        <w:rPr>
          <w:rFonts w:cs="Calibri"/>
        </w:rPr>
        <w:t>Oktavcová</w:t>
      </w:r>
      <w:proofErr w:type="spellEnd"/>
      <w:r w:rsidR="003C0094">
        <w:rPr>
          <w:rFonts w:cs="Calibri"/>
        </w:rPr>
        <w:t xml:space="preserve"> </w:t>
      </w:r>
      <w:r w:rsidRPr="001D06A5">
        <w:rPr>
          <w:rFonts w:cs="Calibri"/>
        </w:rPr>
        <w:t>– podpredseda predstavenstva</w:t>
      </w:r>
    </w:p>
    <w:p w:rsidR="00965E21" w:rsidRPr="001D06A5" w:rsidRDefault="00965E21" w:rsidP="00893265">
      <w:pPr>
        <w:tabs>
          <w:tab w:val="num" w:pos="284"/>
        </w:tabs>
        <w:spacing w:after="0"/>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rsidR="00965E21" w:rsidRPr="001D06A5" w:rsidRDefault="00965E21" w:rsidP="00893265">
      <w:pPr>
        <w:tabs>
          <w:tab w:val="num" w:pos="284"/>
        </w:tabs>
        <w:spacing w:after="0"/>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rsidR="00965E21" w:rsidRPr="001D06A5" w:rsidRDefault="00965E21" w:rsidP="00893265">
      <w:pPr>
        <w:tabs>
          <w:tab w:val="num" w:pos="284"/>
        </w:tabs>
        <w:spacing w:after="0"/>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rsidR="00965E21" w:rsidRPr="001D06A5" w:rsidRDefault="00965E21" w:rsidP="00893265">
      <w:pPr>
        <w:tabs>
          <w:tab w:val="num" w:pos="284"/>
        </w:tabs>
        <w:spacing w:after="0"/>
        <w:rPr>
          <w:rFonts w:cs="Calibri"/>
        </w:rPr>
      </w:pPr>
      <w:r w:rsidRPr="001D06A5">
        <w:rPr>
          <w:rFonts w:cs="Calibri"/>
        </w:rPr>
        <w:t xml:space="preserve">Bankové spojenie: </w:t>
      </w:r>
      <w:r w:rsidRPr="001D06A5">
        <w:rPr>
          <w:rFonts w:cs="Calibri"/>
        </w:rPr>
        <w:tab/>
        <w:t xml:space="preserve">           </w:t>
      </w:r>
      <w:r w:rsidRPr="001D06A5">
        <w:rPr>
          <w:rFonts w:cs="Calibri"/>
        </w:rPr>
        <w:tab/>
        <w:t xml:space="preserve">VÚB </w:t>
      </w:r>
      <w:proofErr w:type="spellStart"/>
      <w:r w:rsidRPr="001D06A5">
        <w:rPr>
          <w:rFonts w:cs="Calibri"/>
        </w:rPr>
        <w:t>a.s</w:t>
      </w:r>
      <w:proofErr w:type="spellEnd"/>
      <w:r w:rsidRPr="001D06A5">
        <w:rPr>
          <w:rFonts w:cs="Calibri"/>
        </w:rPr>
        <w:t>., pobočka Banská Bystrica</w:t>
      </w:r>
    </w:p>
    <w:p w:rsidR="00965E21" w:rsidRPr="001D06A5" w:rsidRDefault="00965E21" w:rsidP="00893265">
      <w:pPr>
        <w:tabs>
          <w:tab w:val="num" w:pos="284"/>
        </w:tabs>
        <w:spacing w:after="0"/>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rsidR="00965E21" w:rsidRPr="001D06A5" w:rsidRDefault="00965E21" w:rsidP="003C0094">
      <w:pPr>
        <w:widowControl w:val="0"/>
        <w:tabs>
          <w:tab w:val="num" w:pos="284"/>
        </w:tabs>
        <w:spacing w:after="0" w:line="240" w:lineRule="auto"/>
        <w:rPr>
          <w:rFonts w:cs="Calibri"/>
        </w:rPr>
      </w:pPr>
      <w:r w:rsidRPr="001D06A5">
        <w:rPr>
          <w:rFonts w:cs="Calibri"/>
        </w:rPr>
        <w:t>Telefón/ fax :</w:t>
      </w:r>
      <w:r w:rsidRPr="001D06A5">
        <w:rPr>
          <w:rFonts w:cs="Calibri"/>
        </w:rPr>
        <w:tab/>
        <w:t xml:space="preserve">           </w:t>
      </w:r>
      <w:r w:rsidRPr="001D06A5">
        <w:rPr>
          <w:rFonts w:cs="Calibri"/>
        </w:rPr>
        <w:tab/>
      </w:r>
      <w:r w:rsidRPr="001D06A5">
        <w:rPr>
          <w:rFonts w:cs="Calibri"/>
        </w:rPr>
        <w:tab/>
        <w:t>048/41 42 761, 048/47 27 365</w:t>
      </w:r>
    </w:p>
    <w:p w:rsidR="00965E21" w:rsidRPr="003C0094" w:rsidRDefault="00965E21" w:rsidP="003C0094">
      <w:pPr>
        <w:tabs>
          <w:tab w:val="left" w:pos="1140"/>
        </w:tabs>
        <w:spacing w:after="0" w:line="240" w:lineRule="auto"/>
        <w:rPr>
          <w:rFonts w:cs="Calibri"/>
        </w:rPr>
      </w:pPr>
      <w:r w:rsidRPr="003C0094">
        <w:rPr>
          <w:rStyle w:val="CharStyle10"/>
          <w:rFonts w:cs="Calibri"/>
          <w:sz w:val="22"/>
          <w:szCs w:val="22"/>
        </w:rPr>
        <w:t>(ďalej len „</w:t>
      </w:r>
      <w:r w:rsidRPr="003C0094">
        <w:rPr>
          <w:rStyle w:val="CharStyle10"/>
          <w:rFonts w:cs="Calibri"/>
          <w:b/>
          <w:sz w:val="22"/>
          <w:szCs w:val="22"/>
        </w:rPr>
        <w:t>objednávateľ</w:t>
      </w:r>
      <w:r w:rsidRPr="003C0094">
        <w:rPr>
          <w:rStyle w:val="CharStyle10"/>
          <w:rFonts w:cs="Calibri"/>
          <w:sz w:val="22"/>
          <w:szCs w:val="22"/>
        </w:rPr>
        <w:t>" alebo „</w:t>
      </w:r>
      <w:r w:rsidRPr="003C0094">
        <w:rPr>
          <w:rStyle w:val="CharStyle10"/>
          <w:rFonts w:cs="Calibri"/>
          <w:b/>
          <w:sz w:val="22"/>
          <w:szCs w:val="22"/>
        </w:rPr>
        <w:t>kupujúci</w:t>
      </w:r>
      <w:r w:rsidRPr="003C0094">
        <w:rPr>
          <w:rStyle w:val="CharStyle10"/>
          <w:rFonts w:cs="Calibri"/>
          <w:sz w:val="22"/>
          <w:szCs w:val="22"/>
        </w:rPr>
        <w:t>“ v príslušnom gramatickom tvare)</w:t>
      </w:r>
    </w:p>
    <w:p w:rsidR="00965E21" w:rsidRDefault="00965E21" w:rsidP="00893265">
      <w:pPr>
        <w:tabs>
          <w:tab w:val="left" w:pos="1140"/>
        </w:tabs>
        <w:spacing w:after="0"/>
        <w:rPr>
          <w:rStyle w:val="CharStyle10"/>
          <w:rFonts w:cs="Calibri"/>
        </w:rPr>
      </w:pPr>
    </w:p>
    <w:p w:rsidR="003C0094" w:rsidRPr="001D06A5" w:rsidRDefault="003C0094" w:rsidP="00893265">
      <w:pPr>
        <w:tabs>
          <w:tab w:val="left" w:pos="1140"/>
        </w:tabs>
        <w:spacing w:after="0"/>
        <w:rPr>
          <w:rStyle w:val="CharStyle10"/>
          <w:rFonts w:cs="Calibri"/>
        </w:rPr>
      </w:pPr>
    </w:p>
    <w:p w:rsidR="00965E21" w:rsidRPr="001D06A5" w:rsidRDefault="00965E21" w:rsidP="00893265">
      <w:pPr>
        <w:spacing w:after="0"/>
        <w:jc w:val="both"/>
        <w:rPr>
          <w:rFonts w:cs="Calibri"/>
        </w:rPr>
      </w:pPr>
      <w:r w:rsidRPr="001D06A5">
        <w:rPr>
          <w:rFonts w:cs="Calibri"/>
          <w:b/>
        </w:rPr>
        <w:t>Predávajúci:</w:t>
      </w:r>
      <w:r w:rsidRPr="001D06A5">
        <w:rPr>
          <w:rFonts w:cs="Calibri"/>
          <w:b/>
        </w:rPr>
        <w:tab/>
      </w:r>
      <w:r w:rsidRPr="001D06A5">
        <w:rPr>
          <w:rFonts w:cs="Calibri"/>
          <w:b/>
        </w:rPr>
        <w:tab/>
      </w:r>
    </w:p>
    <w:p w:rsidR="00965E21" w:rsidRPr="001D06A5" w:rsidRDefault="00965E21" w:rsidP="00893265">
      <w:pPr>
        <w:spacing w:after="0"/>
        <w:ind w:hanging="284"/>
        <w:rPr>
          <w:rFonts w:cs="Calibri"/>
        </w:rPr>
      </w:pPr>
      <w:r w:rsidRPr="001D06A5">
        <w:rPr>
          <w:rFonts w:cs="Calibri"/>
          <w:b/>
        </w:rPr>
        <w:tab/>
      </w:r>
      <w:r w:rsidRPr="001D06A5">
        <w:rPr>
          <w:rFonts w:cs="Calibri"/>
        </w:rPr>
        <w:t>Sídlo:</w:t>
      </w:r>
    </w:p>
    <w:p w:rsidR="00965E21" w:rsidRPr="001D06A5" w:rsidRDefault="00965E21" w:rsidP="00893265">
      <w:pPr>
        <w:spacing w:after="0"/>
        <w:ind w:hanging="284"/>
        <w:rPr>
          <w:rFonts w:cs="Calibri"/>
        </w:rPr>
      </w:pPr>
      <w:r w:rsidRPr="001D06A5">
        <w:rPr>
          <w:rFonts w:cs="Calibri"/>
        </w:rPr>
        <w:tab/>
        <w:t xml:space="preserve">Právna forma:                     </w:t>
      </w:r>
    </w:p>
    <w:p w:rsidR="00965E21" w:rsidRPr="001D06A5" w:rsidRDefault="00965E21" w:rsidP="00893265">
      <w:pPr>
        <w:spacing w:after="0"/>
        <w:rPr>
          <w:rFonts w:cs="Calibri"/>
        </w:rPr>
      </w:pPr>
      <w:r w:rsidRPr="001D06A5">
        <w:rPr>
          <w:rFonts w:cs="Calibri"/>
        </w:rPr>
        <w:t>Štatutárny orgán:</w:t>
      </w:r>
      <w:r w:rsidRPr="001D06A5">
        <w:rPr>
          <w:rFonts w:cs="Calibri"/>
        </w:rPr>
        <w:tab/>
      </w:r>
    </w:p>
    <w:p w:rsidR="00965E21" w:rsidRPr="001D06A5" w:rsidRDefault="00965E21" w:rsidP="00893265">
      <w:pPr>
        <w:spacing w:after="0"/>
        <w:rPr>
          <w:rFonts w:cs="Calibri"/>
        </w:rPr>
      </w:pPr>
      <w:r w:rsidRPr="001D06A5">
        <w:rPr>
          <w:rFonts w:cs="Calibri"/>
        </w:rPr>
        <w:t>IČO:</w:t>
      </w:r>
      <w:r w:rsidRPr="001D06A5">
        <w:rPr>
          <w:rFonts w:cs="Calibri"/>
        </w:rPr>
        <w:tab/>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DIČ:</w:t>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IČ DPH:</w:t>
      </w:r>
      <w:r w:rsidRPr="001D06A5">
        <w:rPr>
          <w:rFonts w:cs="Calibri"/>
        </w:rPr>
        <w:tab/>
      </w:r>
    </w:p>
    <w:p w:rsidR="00965E21" w:rsidRPr="001D06A5" w:rsidRDefault="00965E21" w:rsidP="00893265">
      <w:pPr>
        <w:spacing w:after="0"/>
        <w:ind w:hanging="284"/>
        <w:rPr>
          <w:rFonts w:cs="Calibri"/>
        </w:rPr>
      </w:pPr>
      <w:r w:rsidRPr="001D06A5">
        <w:rPr>
          <w:rFonts w:cs="Calibri"/>
        </w:rPr>
        <w:tab/>
        <w:t>Bankové spojenie:</w:t>
      </w:r>
      <w:r w:rsidRPr="001D06A5">
        <w:rPr>
          <w:rFonts w:cs="Calibri"/>
        </w:rPr>
        <w:tab/>
      </w:r>
      <w:r w:rsidRPr="001D06A5">
        <w:rPr>
          <w:rFonts w:cs="Calibri"/>
        </w:rPr>
        <w:tab/>
      </w:r>
    </w:p>
    <w:p w:rsidR="00965E21" w:rsidRPr="001D06A5" w:rsidRDefault="00965E21" w:rsidP="00893265">
      <w:pPr>
        <w:spacing w:after="0"/>
        <w:ind w:hanging="284"/>
        <w:rPr>
          <w:rFonts w:eastAsia="Arial Unicode MS" w:cs="Calibri"/>
        </w:rPr>
      </w:pPr>
      <w:r w:rsidRPr="001D06A5">
        <w:rPr>
          <w:rFonts w:cs="Calibri"/>
        </w:rPr>
        <w:tab/>
        <w:t>Číslo účtu:</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Telefón/fax:</w:t>
      </w:r>
    </w:p>
    <w:p w:rsidR="00965E21" w:rsidRPr="001D06A5" w:rsidRDefault="00965E21" w:rsidP="00893265">
      <w:pPr>
        <w:spacing w:after="0"/>
        <w:rPr>
          <w:rFonts w:cs="Calibri"/>
        </w:rPr>
      </w:pPr>
      <w:r w:rsidRPr="001D06A5">
        <w:rPr>
          <w:rFonts w:cs="Calibri"/>
        </w:rPr>
        <w:t>Email:</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eastAsia="Arial Unicode MS" w:cs="Calibri"/>
        </w:rPr>
        <w:tab/>
      </w:r>
      <w:r w:rsidRPr="001D06A5">
        <w:rPr>
          <w:rFonts w:cs="Calibri"/>
        </w:rPr>
        <w:t xml:space="preserve">Oprávnení konať </w:t>
      </w:r>
    </w:p>
    <w:p w:rsidR="00965E21" w:rsidRPr="001D06A5" w:rsidRDefault="00965E21" w:rsidP="00893265">
      <w:pPr>
        <w:tabs>
          <w:tab w:val="left" w:pos="2880"/>
        </w:tabs>
        <w:spacing w:after="0"/>
        <w:jc w:val="both"/>
        <w:rPr>
          <w:rFonts w:eastAsia="Arial Unicode MS" w:cs="Calibri"/>
        </w:rPr>
      </w:pPr>
      <w:r w:rsidRPr="001D06A5">
        <w:rPr>
          <w:rFonts w:cs="Calibri"/>
        </w:rPr>
        <w:t>vo veciach zmluvy:</w:t>
      </w:r>
      <w:r w:rsidRPr="001D06A5">
        <w:rPr>
          <w:rFonts w:cs="Calibri"/>
        </w:rPr>
        <w:tab/>
      </w:r>
    </w:p>
    <w:p w:rsidR="00965E21" w:rsidRPr="001D06A5" w:rsidRDefault="00965E21" w:rsidP="00893265">
      <w:pPr>
        <w:spacing w:after="0"/>
        <w:ind w:hanging="284"/>
        <w:rPr>
          <w:rFonts w:cs="Calibri"/>
          <w:b/>
        </w:rPr>
      </w:pPr>
      <w:r w:rsidRPr="001D06A5">
        <w:rPr>
          <w:rFonts w:cs="Calibri"/>
        </w:rPr>
        <w:tab/>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rsidR="003C0094" w:rsidRDefault="003C0094" w:rsidP="00893265">
      <w:pPr>
        <w:spacing w:after="0" w:line="240" w:lineRule="auto"/>
        <w:jc w:val="center"/>
        <w:rPr>
          <w:rFonts w:cs="Calibri"/>
          <w:b/>
        </w:rPr>
      </w:pPr>
    </w:p>
    <w:p w:rsidR="00965E21" w:rsidRPr="001D06A5" w:rsidRDefault="00965E21" w:rsidP="00893265">
      <w:pPr>
        <w:spacing w:after="0" w:line="240" w:lineRule="auto"/>
        <w:jc w:val="center"/>
        <w:rPr>
          <w:rFonts w:cs="Calibri"/>
          <w:b/>
        </w:rPr>
      </w:pPr>
      <w:r w:rsidRPr="001D06A5">
        <w:rPr>
          <w:rFonts w:cs="Calibri"/>
          <w:b/>
        </w:rPr>
        <w:t>takto:</w:t>
      </w:r>
    </w:p>
    <w:p w:rsidR="00965E21" w:rsidRPr="00430274" w:rsidRDefault="00965E21" w:rsidP="00965E21">
      <w:pPr>
        <w:spacing w:after="120"/>
        <w:jc w:val="center"/>
        <w:rPr>
          <w:rFonts w:cs="Calibri"/>
          <w:b/>
        </w:rPr>
      </w:pPr>
      <w:r w:rsidRPr="00430274">
        <w:rPr>
          <w:rFonts w:cs="Calibri"/>
          <w:b/>
        </w:rPr>
        <w:t>Preambula</w:t>
      </w:r>
    </w:p>
    <w:p w:rsidR="00965E21" w:rsidRPr="00430274" w:rsidRDefault="00965E21" w:rsidP="00965E21">
      <w:pPr>
        <w:jc w:val="both"/>
        <w:rPr>
          <w:rFonts w:cs="Calibri"/>
        </w:rPr>
      </w:pPr>
      <w:r w:rsidRPr="00430274">
        <w:rPr>
          <w:rFonts w:cs="Calibri"/>
        </w:rPr>
        <w:t xml:space="preserve">Táto zmluva je uzavretá na základe verejného obstarávania, ktoré uskutočnil objednávateľ, ako výsledok zadávania </w:t>
      </w:r>
      <w:r w:rsidR="0024476C">
        <w:rPr>
          <w:rFonts w:cs="Calibri"/>
        </w:rPr>
        <w:t xml:space="preserve">nadlimitnej </w:t>
      </w:r>
      <w:r w:rsidR="0024476C" w:rsidRPr="00430274">
        <w:rPr>
          <w:rFonts w:cs="Calibri"/>
        </w:rPr>
        <w:t xml:space="preserve">zákazky podľa § </w:t>
      </w:r>
      <w:r w:rsidR="0024476C">
        <w:rPr>
          <w:rFonts w:cs="Calibri"/>
        </w:rPr>
        <w:t>66 ods. 7 zákona</w:t>
      </w:r>
      <w:r w:rsidR="0024476C" w:rsidDel="0024476C">
        <w:rPr>
          <w:rFonts w:cs="Calibri"/>
        </w:rPr>
        <w:t xml:space="preserve"> </w:t>
      </w:r>
      <w:r w:rsidRPr="00430274">
        <w:rPr>
          <w:rFonts w:cs="Calibri"/>
        </w:rPr>
        <w:t xml:space="preserve">č. 343/2015 Z. z. o verejnom obstarávaní a o zmene a doplnení niektorých zákonov v znení neskorších predpisov (ďalej len „ZVO“)  na predmet zákazky </w:t>
      </w:r>
      <w:r w:rsidRPr="00430274">
        <w:rPr>
          <w:rFonts w:cs="Calibri"/>
          <w:b/>
          <w:bCs/>
        </w:rPr>
        <w:t>„</w:t>
      </w:r>
      <w:r w:rsidR="0071223A">
        <w:rPr>
          <w:rFonts w:cs="Calibri"/>
          <w:b/>
        </w:rPr>
        <w:t xml:space="preserve">Cestné oceľové zvodidlá s </w:t>
      </w:r>
      <w:r w:rsidR="0071223A">
        <w:rPr>
          <w:rFonts w:cs="Calibri"/>
          <w:b/>
        </w:rPr>
        <w:lastRenderedPageBreak/>
        <w:t>príslušenstvom</w:t>
      </w:r>
      <w:r w:rsidRPr="00430274">
        <w:rPr>
          <w:rFonts w:cs="Calibri"/>
          <w:b/>
          <w:bCs/>
        </w:rPr>
        <w:t xml:space="preserve">“ </w:t>
      </w:r>
      <w:r w:rsidRPr="00430274">
        <w:rPr>
          <w:rStyle w:val="CharStyle13"/>
          <w:rFonts w:cs="Calibri"/>
        </w:rPr>
        <w:t xml:space="preserve"> </w:t>
      </w:r>
      <w:r w:rsidR="003E3FF7">
        <w:rPr>
          <w:rStyle w:val="CharStyle13"/>
          <w:rFonts w:cs="Calibri"/>
          <w:b w:val="0"/>
        </w:rPr>
        <w:t>zverejnenej vo Vestníku verejného obstarávania pod č. ...................., dňa ......................</w:t>
      </w:r>
      <w:r w:rsidR="0071223A">
        <w:rPr>
          <w:rStyle w:val="CharStyle13"/>
          <w:rFonts w:cs="Calibri"/>
          <w:b w:val="0"/>
        </w:rPr>
        <w:t xml:space="preserve">, </w:t>
      </w:r>
      <w:r w:rsidR="0071223A">
        <w:rPr>
          <w:rStyle w:val="CharStyle13"/>
          <w:rFonts w:cs="Calibri"/>
        </w:rPr>
        <w:t xml:space="preserve">Časť č. </w:t>
      </w:r>
      <w:r w:rsidR="003B2960">
        <w:rPr>
          <w:rStyle w:val="CharStyle13"/>
          <w:rFonts w:cs="Calibri"/>
        </w:rPr>
        <w:t>2</w:t>
      </w:r>
      <w:r w:rsidR="0071223A">
        <w:rPr>
          <w:rStyle w:val="CharStyle13"/>
          <w:rFonts w:cs="Calibri"/>
        </w:rPr>
        <w:t xml:space="preserve"> Cestné oceľové zvodidlá – </w:t>
      </w:r>
      <w:r w:rsidR="003B2960">
        <w:rPr>
          <w:rStyle w:val="CharStyle13"/>
          <w:rFonts w:cs="Calibri"/>
        </w:rPr>
        <w:t xml:space="preserve">ostatné zvodidlové </w:t>
      </w:r>
      <w:r w:rsidR="0071223A">
        <w:rPr>
          <w:rStyle w:val="CharStyle13"/>
          <w:rFonts w:cs="Calibri"/>
        </w:rPr>
        <w:t>systém</w:t>
      </w:r>
      <w:r w:rsidR="003B2960">
        <w:rPr>
          <w:rStyle w:val="CharStyle13"/>
          <w:rFonts w:cs="Calibri"/>
        </w:rPr>
        <w:t>y</w:t>
      </w:r>
      <w:r w:rsidR="003E3FF7">
        <w:rPr>
          <w:rStyle w:val="CharStyle13"/>
          <w:rFonts w:cs="Calibri"/>
          <w:b w:val="0"/>
        </w:rPr>
        <w:t xml:space="preserve"> </w:t>
      </w:r>
      <w:r w:rsidRPr="00430274">
        <w:rPr>
          <w:rFonts w:cs="Calibri"/>
        </w:rPr>
        <w:t xml:space="preserve">(ďalej iba „verejné obstarávanie“). </w:t>
      </w:r>
    </w:p>
    <w:p w:rsidR="00965E21" w:rsidRPr="00842168" w:rsidRDefault="00965E21" w:rsidP="00893265">
      <w:pPr>
        <w:spacing w:after="0" w:line="240" w:lineRule="auto"/>
        <w:jc w:val="center"/>
        <w:rPr>
          <w:rFonts w:cs="Calibri"/>
          <w:b/>
        </w:rPr>
      </w:pPr>
      <w:r w:rsidRPr="00842168">
        <w:rPr>
          <w:rFonts w:cs="Calibri"/>
          <w:b/>
        </w:rPr>
        <w:t>I.</w:t>
      </w:r>
    </w:p>
    <w:p w:rsidR="00965E21" w:rsidRPr="00842168" w:rsidRDefault="00965E21" w:rsidP="00965E21">
      <w:pPr>
        <w:spacing w:after="120"/>
        <w:jc w:val="center"/>
        <w:rPr>
          <w:rFonts w:cs="Calibri"/>
          <w:b/>
        </w:rPr>
      </w:pPr>
      <w:r w:rsidRPr="00842168">
        <w:rPr>
          <w:rFonts w:cs="Calibri"/>
          <w:b/>
        </w:rPr>
        <w:t>Úvodné ustanovenia</w:t>
      </w:r>
    </w:p>
    <w:p w:rsidR="00965E21" w:rsidRPr="0067424A" w:rsidRDefault="00965E21" w:rsidP="00A72840">
      <w:pPr>
        <w:pStyle w:val="Odsekzoznamu"/>
        <w:numPr>
          <w:ilvl w:val="0"/>
          <w:numId w:val="5"/>
        </w:numPr>
        <w:spacing w:after="0"/>
        <w:ind w:left="426" w:hanging="426"/>
        <w:jc w:val="both"/>
        <w:rPr>
          <w:rFonts w:cs="Calibri"/>
        </w:rPr>
      </w:pPr>
      <w:r w:rsidRPr="00842168">
        <w:rPr>
          <w:rFonts w:cs="Calibri"/>
        </w:rPr>
        <w:t xml:space="preserve">Dodávateľ </w:t>
      </w:r>
      <w:r w:rsidRPr="0067424A">
        <w:rPr>
          <w:rFonts w:cs="Calibri"/>
        </w:rPr>
        <w:t>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965E21" w:rsidRDefault="00965E21" w:rsidP="00A72840">
      <w:pPr>
        <w:pStyle w:val="Odsekzoznamu"/>
        <w:numPr>
          <w:ilvl w:val="0"/>
          <w:numId w:val="5"/>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893265" w:rsidRPr="00893265" w:rsidRDefault="00893265" w:rsidP="00893265">
      <w:pPr>
        <w:spacing w:after="0" w:line="240" w:lineRule="auto"/>
        <w:jc w:val="both"/>
        <w:rPr>
          <w:rFonts w:cs="Calibri"/>
        </w:rPr>
      </w:pPr>
    </w:p>
    <w:p w:rsidR="00965E21" w:rsidRPr="000E6BE4" w:rsidRDefault="00965E21" w:rsidP="00965E21">
      <w:pPr>
        <w:pStyle w:val="Style19"/>
        <w:keepNext/>
        <w:keepLines/>
        <w:shd w:val="clear" w:color="auto" w:fill="auto"/>
        <w:spacing w:before="0" w:line="266" w:lineRule="exact"/>
        <w:rPr>
          <w:rFonts w:ascii="Calibri" w:hAnsi="Calibri" w:cs="Calibri"/>
        </w:rPr>
      </w:pPr>
      <w:bookmarkStart w:id="2" w:name="bookmark5"/>
      <w:bookmarkEnd w:id="1"/>
      <w:r w:rsidRPr="000E6BE4">
        <w:rPr>
          <w:rStyle w:val="CharStyle20"/>
          <w:rFonts w:ascii="Calibri" w:hAnsi="Calibri" w:cs="Calibri"/>
          <w:b/>
          <w:color w:val="000000"/>
        </w:rPr>
        <w:t>II.</w:t>
      </w:r>
      <w:bookmarkEnd w:id="2"/>
    </w:p>
    <w:p w:rsidR="00965E21" w:rsidRPr="000E6BE4" w:rsidRDefault="00965E21" w:rsidP="00965E21">
      <w:pPr>
        <w:pStyle w:val="Style19"/>
        <w:keepNext/>
        <w:keepLines/>
        <w:shd w:val="clear" w:color="auto" w:fill="auto"/>
        <w:spacing w:before="0" w:after="120" w:line="240" w:lineRule="auto"/>
        <w:rPr>
          <w:rFonts w:ascii="Calibri" w:hAnsi="Calibri" w:cs="Calibri"/>
        </w:rPr>
      </w:pPr>
      <w:bookmarkStart w:id="3" w:name="bookmark6"/>
      <w:r w:rsidRPr="000E6BE4">
        <w:rPr>
          <w:rStyle w:val="CharStyle20"/>
          <w:rFonts w:ascii="Calibri" w:hAnsi="Calibri" w:cs="Calibri"/>
          <w:b/>
          <w:color w:val="000000"/>
        </w:rPr>
        <w:t xml:space="preserve">Predmet rámcovej </w:t>
      </w:r>
      <w:bookmarkEnd w:id="3"/>
      <w:r w:rsidRPr="000E6BE4">
        <w:rPr>
          <w:rStyle w:val="CharStyle20"/>
          <w:rFonts w:ascii="Calibri" w:hAnsi="Calibri" w:cs="Calibri"/>
          <w:b/>
          <w:color w:val="000000"/>
        </w:rPr>
        <w:t>zmluvy</w:t>
      </w:r>
    </w:p>
    <w:p w:rsidR="00965E21" w:rsidRPr="00893265" w:rsidRDefault="00965E21" w:rsidP="00A72840">
      <w:pPr>
        <w:pStyle w:val="Style4"/>
        <w:numPr>
          <w:ilvl w:val="0"/>
          <w:numId w:val="9"/>
        </w:numPr>
        <w:shd w:val="clear" w:color="auto" w:fill="auto"/>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 xml:space="preserve">Predávajúci sa zaväzuje za podmienok dohodnutých v tejto rámcovej dohode a v súťažných podkladoch verejného obstarávania </w:t>
      </w:r>
      <w:r w:rsidR="0071223A">
        <w:rPr>
          <w:rStyle w:val="CharStyle15"/>
          <w:rFonts w:ascii="Calibri" w:hAnsi="Calibri" w:cs="Calibri"/>
          <w:b w:val="0"/>
          <w:color w:val="000000"/>
          <w:sz w:val="22"/>
          <w:szCs w:val="22"/>
        </w:rPr>
        <w:t xml:space="preserve">pre Časť č. </w:t>
      </w:r>
      <w:r w:rsidR="003B2960">
        <w:rPr>
          <w:rStyle w:val="CharStyle15"/>
          <w:rFonts w:ascii="Calibri" w:hAnsi="Calibri" w:cs="Calibri"/>
          <w:b w:val="0"/>
          <w:color w:val="000000"/>
          <w:sz w:val="22"/>
          <w:szCs w:val="22"/>
        </w:rPr>
        <w:t>2</w:t>
      </w:r>
      <w:r w:rsidR="0071223A">
        <w:rPr>
          <w:rStyle w:val="CharStyle15"/>
          <w:rFonts w:ascii="Calibri" w:hAnsi="Calibri" w:cs="Calibri"/>
          <w:b w:val="0"/>
          <w:color w:val="000000"/>
          <w:sz w:val="22"/>
          <w:szCs w:val="22"/>
        </w:rPr>
        <w:t xml:space="preserve"> </w:t>
      </w:r>
      <w:r w:rsidRPr="00893265">
        <w:rPr>
          <w:rStyle w:val="CharStyle15"/>
          <w:rFonts w:ascii="Calibri" w:hAnsi="Calibri" w:cs="Calibri"/>
          <w:b w:val="0"/>
          <w:color w:val="000000"/>
          <w:sz w:val="22"/>
          <w:szCs w:val="22"/>
        </w:rPr>
        <w:t>počas platnosti a účinnosti zmluvy dodávať pre kupujúceho</w:t>
      </w:r>
      <w:r w:rsidR="00137700">
        <w:rPr>
          <w:rStyle w:val="CharStyle15"/>
          <w:rFonts w:ascii="Calibri" w:hAnsi="Calibri" w:cs="Calibri"/>
          <w:b w:val="0"/>
          <w:color w:val="000000"/>
          <w:sz w:val="22"/>
          <w:szCs w:val="22"/>
        </w:rPr>
        <w:t xml:space="preserve"> </w:t>
      </w:r>
      <w:r w:rsidR="009A5802">
        <w:rPr>
          <w:rStyle w:val="CharStyle15"/>
          <w:rFonts w:ascii="Calibri" w:hAnsi="Calibri" w:cs="Calibri"/>
          <w:b w:val="0"/>
          <w:color w:val="000000"/>
          <w:sz w:val="22"/>
          <w:szCs w:val="22"/>
        </w:rPr>
        <w:t xml:space="preserve">nový </w:t>
      </w:r>
      <w:r w:rsidRPr="00893265">
        <w:rPr>
          <w:rStyle w:val="CharStyle15"/>
          <w:rFonts w:ascii="Calibri" w:hAnsi="Calibri" w:cs="Calibri"/>
          <w:b w:val="0"/>
          <w:color w:val="000000"/>
          <w:sz w:val="22"/>
          <w:szCs w:val="22"/>
        </w:rPr>
        <w:t xml:space="preserve">tovar – </w:t>
      </w:r>
      <w:r w:rsidR="0071223A">
        <w:rPr>
          <w:rStyle w:val="CharStyle25"/>
          <w:rFonts w:ascii="Calibri" w:hAnsi="Calibri" w:cs="Calibri"/>
          <w:b w:val="0"/>
          <w:bCs/>
          <w:color w:val="000000"/>
          <w:sz w:val="22"/>
          <w:szCs w:val="22"/>
        </w:rPr>
        <w:t xml:space="preserve">cestné oceľové zvodidlá  </w:t>
      </w:r>
      <w:r w:rsidR="003B2960">
        <w:rPr>
          <w:rStyle w:val="CharStyle25"/>
          <w:rFonts w:ascii="Calibri" w:hAnsi="Calibri" w:cs="Calibri"/>
          <w:b w:val="0"/>
          <w:bCs/>
          <w:color w:val="000000"/>
          <w:sz w:val="22"/>
          <w:szCs w:val="22"/>
        </w:rPr>
        <w:t xml:space="preserve">ostatné zvodidlové </w:t>
      </w:r>
      <w:r w:rsidR="0071223A" w:rsidRPr="003B2960">
        <w:rPr>
          <w:rStyle w:val="CharStyle25"/>
          <w:rFonts w:ascii="Calibri" w:hAnsi="Calibri" w:cs="Calibri"/>
          <w:b w:val="0"/>
          <w:bCs/>
          <w:color w:val="000000"/>
          <w:sz w:val="22"/>
          <w:szCs w:val="22"/>
        </w:rPr>
        <w:t>systém</w:t>
      </w:r>
      <w:r w:rsidR="003B2960" w:rsidRPr="003B2960">
        <w:rPr>
          <w:rStyle w:val="CharStyle25"/>
          <w:rFonts w:ascii="Calibri" w:hAnsi="Calibri" w:cs="Calibri"/>
          <w:b w:val="0"/>
          <w:bCs/>
          <w:color w:val="000000"/>
          <w:sz w:val="22"/>
          <w:szCs w:val="22"/>
        </w:rPr>
        <w:t xml:space="preserve">y </w:t>
      </w:r>
      <w:proofErr w:type="spellStart"/>
      <w:r w:rsidR="003B2960" w:rsidRPr="003B2960">
        <w:rPr>
          <w:rFonts w:cstheme="minorHAnsi"/>
          <w:sz w:val="22"/>
          <w:szCs w:val="22"/>
        </w:rPr>
        <w:t>Fracasso</w:t>
      </w:r>
      <w:proofErr w:type="spellEnd"/>
      <w:r w:rsidR="003B2960" w:rsidRPr="003B2960">
        <w:rPr>
          <w:rFonts w:cstheme="minorHAnsi"/>
          <w:sz w:val="22"/>
          <w:szCs w:val="22"/>
        </w:rPr>
        <w:t xml:space="preserve"> a KREMSBARRIER</w:t>
      </w:r>
      <w:r w:rsidR="0071223A" w:rsidRPr="003B2960">
        <w:rPr>
          <w:rStyle w:val="CharStyle25"/>
          <w:rFonts w:ascii="Calibri" w:hAnsi="Calibri" w:cs="Calibri"/>
          <w:b w:val="0"/>
          <w:bCs/>
          <w:color w:val="000000"/>
          <w:sz w:val="22"/>
          <w:szCs w:val="22"/>
        </w:rPr>
        <w:t xml:space="preserve"> s</w:t>
      </w:r>
      <w:r w:rsidR="0071223A">
        <w:rPr>
          <w:rStyle w:val="CharStyle25"/>
          <w:rFonts w:ascii="Calibri" w:hAnsi="Calibri" w:cs="Calibri"/>
          <w:b w:val="0"/>
          <w:bCs/>
          <w:color w:val="000000"/>
          <w:sz w:val="22"/>
          <w:szCs w:val="22"/>
        </w:rPr>
        <w:t xml:space="preserve"> príslušenstvom</w:t>
      </w:r>
      <w:r w:rsidR="00B9761A">
        <w:rPr>
          <w:rStyle w:val="CharStyle25"/>
          <w:rFonts w:ascii="Calibri" w:hAnsi="Calibri" w:cs="Calibri"/>
          <w:b w:val="0"/>
          <w:bCs/>
          <w:color w:val="000000"/>
          <w:sz w:val="22"/>
          <w:szCs w:val="22"/>
        </w:rPr>
        <w:t xml:space="preserve"> </w:t>
      </w:r>
      <w:r w:rsidR="003F128C">
        <w:rPr>
          <w:rStyle w:val="CharStyle25"/>
          <w:rFonts w:ascii="Calibri" w:hAnsi="Calibri" w:cs="Calibri"/>
          <w:b w:val="0"/>
          <w:bCs/>
          <w:color w:val="000000"/>
          <w:sz w:val="22"/>
          <w:szCs w:val="22"/>
        </w:rPr>
        <w:t xml:space="preserve">(ďalej len </w:t>
      </w:r>
      <w:r w:rsidR="003C1E98">
        <w:rPr>
          <w:rStyle w:val="CharStyle25"/>
          <w:rFonts w:ascii="Calibri" w:hAnsi="Calibri" w:cs="Calibri"/>
          <w:b w:val="0"/>
          <w:bCs/>
          <w:color w:val="000000"/>
          <w:sz w:val="22"/>
          <w:szCs w:val="22"/>
        </w:rPr>
        <w:t>„tovar“</w:t>
      </w:r>
      <w:r w:rsidR="003F128C">
        <w:rPr>
          <w:rStyle w:val="CharStyle25"/>
          <w:rFonts w:ascii="Calibri" w:hAnsi="Calibri" w:cs="Calibri"/>
          <w:b w:val="0"/>
          <w:bCs/>
          <w:color w:val="000000"/>
          <w:sz w:val="22"/>
          <w:szCs w:val="22"/>
        </w:rPr>
        <w:t>)</w:t>
      </w:r>
      <w:r w:rsidR="0071223A">
        <w:rPr>
          <w:rStyle w:val="CharStyle25"/>
          <w:rFonts w:ascii="Calibri" w:hAnsi="Calibri" w:cs="Calibri"/>
          <w:b w:val="0"/>
          <w:bCs/>
          <w:color w:val="000000"/>
          <w:sz w:val="22"/>
          <w:szCs w:val="22"/>
        </w:rPr>
        <w:t xml:space="preserve"> </w:t>
      </w:r>
      <w:r w:rsidR="00EA1485">
        <w:rPr>
          <w:rStyle w:val="CharStyle25"/>
          <w:rFonts w:ascii="Calibri" w:hAnsi="Calibri" w:cs="Calibri"/>
          <w:b w:val="0"/>
          <w:bCs/>
          <w:color w:val="000000"/>
          <w:sz w:val="22"/>
          <w:szCs w:val="22"/>
        </w:rPr>
        <w:t>podľa prílohy č. 1 – Opis predmetu zákazky</w:t>
      </w:r>
      <w:r w:rsidR="0071223A">
        <w:rPr>
          <w:rStyle w:val="CharStyle15"/>
          <w:rFonts w:ascii="Calibri" w:hAnsi="Calibri" w:cs="Calibri"/>
          <w:b w:val="0"/>
          <w:color w:val="000000"/>
          <w:sz w:val="22"/>
          <w:szCs w:val="22"/>
        </w:rPr>
        <w:t xml:space="preserve"> a prílohy č. 4 – </w:t>
      </w:r>
      <w:proofErr w:type="spellStart"/>
      <w:r w:rsidR="0071223A">
        <w:rPr>
          <w:rStyle w:val="CharStyle15"/>
          <w:rFonts w:ascii="Calibri" w:hAnsi="Calibri" w:cs="Calibri"/>
          <w:b w:val="0"/>
          <w:color w:val="000000"/>
          <w:sz w:val="22"/>
          <w:szCs w:val="22"/>
        </w:rPr>
        <w:t>Nacenená</w:t>
      </w:r>
      <w:proofErr w:type="spellEnd"/>
      <w:r w:rsidR="0071223A">
        <w:rPr>
          <w:rStyle w:val="CharStyle15"/>
          <w:rFonts w:ascii="Calibri" w:hAnsi="Calibri" w:cs="Calibri"/>
          <w:b w:val="0"/>
          <w:color w:val="000000"/>
          <w:sz w:val="22"/>
          <w:szCs w:val="22"/>
        </w:rPr>
        <w:t xml:space="preserve"> špecifikácia z verejného obstarávania, </w:t>
      </w:r>
      <w:r w:rsidRPr="00B9761A">
        <w:rPr>
          <w:rStyle w:val="CharStyle15"/>
          <w:rFonts w:ascii="Calibri" w:hAnsi="Calibri" w:cs="Calibri"/>
          <w:b w:val="0"/>
          <w:color w:val="000000"/>
          <w:sz w:val="22"/>
          <w:szCs w:val="22"/>
        </w:rPr>
        <w:t xml:space="preserve">vrátane </w:t>
      </w:r>
      <w:r w:rsidR="00B9761A" w:rsidRPr="00B9761A">
        <w:rPr>
          <w:rFonts w:cstheme="minorHAnsi"/>
          <w:sz w:val="22"/>
          <w:szCs w:val="22"/>
        </w:rPr>
        <w:t>naloženi</w:t>
      </w:r>
      <w:r w:rsidR="00346251">
        <w:rPr>
          <w:rFonts w:cstheme="minorHAnsi"/>
          <w:sz w:val="22"/>
          <w:szCs w:val="22"/>
        </w:rPr>
        <w:t>a</w:t>
      </w:r>
      <w:r w:rsidR="00B9761A" w:rsidRPr="00B9761A">
        <w:rPr>
          <w:rFonts w:cstheme="minorHAnsi"/>
          <w:sz w:val="22"/>
          <w:szCs w:val="22"/>
        </w:rPr>
        <w:t xml:space="preserve"> na dopravný prostriedok, dovoz</w:t>
      </w:r>
      <w:r w:rsidR="00A10B55">
        <w:rPr>
          <w:rFonts w:cstheme="minorHAnsi"/>
          <w:sz w:val="22"/>
          <w:szCs w:val="22"/>
        </w:rPr>
        <w:t>u</w:t>
      </w:r>
      <w:r w:rsidR="00B9761A" w:rsidRPr="00B9761A">
        <w:rPr>
          <w:rFonts w:cstheme="minorHAnsi"/>
          <w:sz w:val="22"/>
          <w:szCs w:val="22"/>
        </w:rPr>
        <w:t xml:space="preserve"> a vyloženie z dopravného prostriedku na miesto určenia</w:t>
      </w:r>
      <w:r w:rsidR="00B9761A" w:rsidRPr="00B9761A">
        <w:rPr>
          <w:rStyle w:val="CharStyle15"/>
          <w:rFonts w:ascii="Calibri" w:hAnsi="Calibri" w:cs="Calibri"/>
          <w:b w:val="0"/>
          <w:color w:val="000000"/>
          <w:sz w:val="22"/>
          <w:szCs w:val="22"/>
        </w:rPr>
        <w:t xml:space="preserve"> (</w:t>
      </w:r>
      <w:r w:rsidR="003C0094" w:rsidRPr="00B9761A">
        <w:rPr>
          <w:rStyle w:val="CharStyle15"/>
          <w:rFonts w:ascii="Calibri" w:hAnsi="Calibri" w:cs="Calibri"/>
          <w:b w:val="0"/>
          <w:color w:val="000000"/>
          <w:sz w:val="22"/>
          <w:szCs w:val="22"/>
        </w:rPr>
        <w:t>s</w:t>
      </w:r>
      <w:r w:rsidR="00B9761A" w:rsidRPr="00B9761A">
        <w:rPr>
          <w:rStyle w:val="CharStyle15"/>
          <w:rFonts w:ascii="Calibri" w:hAnsi="Calibri" w:cs="Calibri"/>
          <w:b w:val="0"/>
          <w:color w:val="000000"/>
          <w:sz w:val="22"/>
          <w:szCs w:val="22"/>
        </w:rPr>
        <w:t>tr</w:t>
      </w:r>
      <w:r w:rsidR="00B9761A">
        <w:rPr>
          <w:rStyle w:val="CharStyle15"/>
          <w:rFonts w:ascii="Calibri" w:hAnsi="Calibri" w:cs="Calibri"/>
          <w:b w:val="0"/>
          <w:color w:val="000000"/>
          <w:sz w:val="22"/>
          <w:szCs w:val="22"/>
        </w:rPr>
        <w:t>ediská</w:t>
      </w:r>
      <w:r w:rsidR="003C0094">
        <w:rPr>
          <w:rStyle w:val="CharStyle15"/>
          <w:rFonts w:ascii="Calibri" w:hAnsi="Calibri" w:cs="Calibri"/>
          <w:b w:val="0"/>
          <w:color w:val="000000"/>
          <w:sz w:val="22"/>
          <w:szCs w:val="22"/>
        </w:rPr>
        <w:t xml:space="preserve"> kupujúceho</w:t>
      </w:r>
      <w:r w:rsidR="00B9761A">
        <w:rPr>
          <w:rStyle w:val="CharStyle15"/>
          <w:rFonts w:ascii="Calibri" w:hAnsi="Calibri" w:cs="Calibri"/>
          <w:b w:val="0"/>
          <w:color w:val="000000"/>
          <w:sz w:val="22"/>
          <w:szCs w:val="22"/>
        </w:rPr>
        <w:t>)</w:t>
      </w:r>
      <w:r w:rsidR="00A10B55">
        <w:rPr>
          <w:rStyle w:val="CharStyle15"/>
          <w:rFonts w:ascii="Calibri" w:hAnsi="Calibri" w:cs="Calibri"/>
          <w:b w:val="0"/>
          <w:color w:val="000000"/>
          <w:sz w:val="22"/>
          <w:szCs w:val="22"/>
        </w:rPr>
        <w:t xml:space="preserve"> podľa prílohy č. 3 - </w:t>
      </w:r>
      <w:r w:rsidR="00A10B55">
        <w:rPr>
          <w:rStyle w:val="CharStyle15"/>
          <w:rFonts w:ascii="Calibri" w:hAnsi="Calibri" w:cs="Calibri"/>
          <w:b w:val="0"/>
          <w:sz w:val="22"/>
          <w:szCs w:val="22"/>
        </w:rPr>
        <w:t>Miesta dodania s kontaktami</w:t>
      </w:r>
      <w:r w:rsidR="003C0094">
        <w:rPr>
          <w:rStyle w:val="CharStyle15"/>
          <w:rFonts w:ascii="Calibri" w:hAnsi="Calibri" w:cs="Calibri"/>
          <w:b w:val="0"/>
          <w:color w:val="000000"/>
          <w:sz w:val="22"/>
          <w:szCs w:val="22"/>
        </w:rPr>
        <w:t>.</w:t>
      </w:r>
    </w:p>
    <w:p w:rsidR="00965E21" w:rsidRPr="00893265" w:rsidRDefault="00965E21" w:rsidP="00A72840">
      <w:pPr>
        <w:pStyle w:val="Style4"/>
        <w:numPr>
          <w:ilvl w:val="0"/>
          <w:numId w:val="9"/>
        </w:numPr>
        <w:shd w:val="clear" w:color="auto" w:fill="auto"/>
        <w:tabs>
          <w:tab w:val="left" w:pos="328"/>
        </w:tabs>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Rozsah predmetu zmluvy – druh a</w:t>
      </w:r>
      <w:r w:rsidR="00137700">
        <w:rPr>
          <w:rStyle w:val="CharStyle15"/>
          <w:rFonts w:ascii="Calibri" w:hAnsi="Calibri" w:cs="Calibri"/>
          <w:b w:val="0"/>
          <w:color w:val="000000"/>
          <w:sz w:val="22"/>
          <w:szCs w:val="22"/>
        </w:rPr>
        <w:t> </w:t>
      </w:r>
      <w:r w:rsidRPr="00893265">
        <w:rPr>
          <w:rStyle w:val="CharStyle15"/>
          <w:rFonts w:ascii="Calibri" w:hAnsi="Calibri" w:cs="Calibri"/>
          <w:b w:val="0"/>
          <w:color w:val="000000"/>
          <w:sz w:val="22"/>
          <w:szCs w:val="22"/>
        </w:rPr>
        <w:t>predpokladané</w:t>
      </w:r>
      <w:r w:rsidR="00137700">
        <w:rPr>
          <w:rStyle w:val="CharStyle15"/>
          <w:rFonts w:ascii="Calibri" w:hAnsi="Calibri" w:cs="Calibri"/>
          <w:b w:val="0"/>
          <w:color w:val="000000"/>
          <w:sz w:val="22"/>
          <w:szCs w:val="22"/>
        </w:rPr>
        <w:t xml:space="preserve"> (orientačné)</w:t>
      </w:r>
      <w:r w:rsidRPr="00893265">
        <w:rPr>
          <w:rStyle w:val="CharStyle15"/>
          <w:rFonts w:ascii="Calibri" w:hAnsi="Calibri" w:cs="Calibri"/>
          <w:b w:val="0"/>
          <w:color w:val="000000"/>
          <w:sz w:val="22"/>
          <w:szCs w:val="22"/>
        </w:rPr>
        <w:t xml:space="preserve"> množstvá tovaru sú uvedené v súťažných podkladoch</w:t>
      </w:r>
      <w:r w:rsidR="00A10B55">
        <w:rPr>
          <w:rStyle w:val="CharStyle15"/>
          <w:rFonts w:ascii="Calibri" w:hAnsi="Calibri" w:cs="Calibri"/>
          <w:b w:val="0"/>
          <w:color w:val="000000"/>
          <w:sz w:val="22"/>
          <w:szCs w:val="22"/>
        </w:rPr>
        <w:t xml:space="preserve"> a v </w:t>
      </w:r>
      <w:r w:rsidR="00A10B55">
        <w:rPr>
          <w:rStyle w:val="CharStyle25"/>
          <w:rFonts w:ascii="Calibri" w:hAnsi="Calibri" w:cs="Calibri"/>
          <w:b w:val="0"/>
          <w:bCs/>
          <w:color w:val="000000"/>
          <w:sz w:val="22"/>
          <w:szCs w:val="22"/>
        </w:rPr>
        <w:t>prílohe č. 1 – Opis predmetu zákazky</w:t>
      </w:r>
      <w:r w:rsidR="00A10B55">
        <w:rPr>
          <w:rStyle w:val="CharStyle15"/>
          <w:rFonts w:ascii="Calibri" w:hAnsi="Calibri" w:cs="Calibri"/>
          <w:b w:val="0"/>
          <w:color w:val="000000"/>
          <w:sz w:val="22"/>
          <w:szCs w:val="22"/>
        </w:rPr>
        <w:t xml:space="preserve"> a prílohe č. 4 – </w:t>
      </w:r>
      <w:proofErr w:type="spellStart"/>
      <w:r w:rsidR="00A10B55">
        <w:rPr>
          <w:rStyle w:val="CharStyle15"/>
          <w:rFonts w:ascii="Calibri" w:hAnsi="Calibri" w:cs="Calibri"/>
          <w:b w:val="0"/>
          <w:color w:val="000000"/>
          <w:sz w:val="22"/>
          <w:szCs w:val="22"/>
        </w:rPr>
        <w:t>Nacenená</w:t>
      </w:r>
      <w:proofErr w:type="spellEnd"/>
      <w:r w:rsidR="00A10B55">
        <w:rPr>
          <w:rStyle w:val="CharStyle15"/>
          <w:rFonts w:ascii="Calibri" w:hAnsi="Calibri" w:cs="Calibri"/>
          <w:b w:val="0"/>
          <w:color w:val="000000"/>
          <w:sz w:val="22"/>
          <w:szCs w:val="22"/>
        </w:rPr>
        <w:t xml:space="preserve"> špecifikácia z verejného obstarávania</w:t>
      </w:r>
      <w:r w:rsidRPr="00893265">
        <w:rPr>
          <w:rStyle w:val="CharStyle15"/>
          <w:rFonts w:ascii="Calibri" w:hAnsi="Calibri" w:cs="Calibri"/>
          <w:b w:val="0"/>
          <w:color w:val="000000"/>
          <w:sz w:val="22"/>
          <w:szCs w:val="22"/>
        </w:rPr>
        <w:t>, pričom nie sú záväzné pre plnenie rámcovej dohody. Predávajúci sa zaväzuje tovar dodávať v druhu, množstvách, spôsobom, lehotách uvedených v konkrétnych čiastkových zmluvách (ďalej aj ako „objednávka“) vystavených kupujúcim počas platnosti a účinnosti zmluvy.</w:t>
      </w:r>
    </w:p>
    <w:p w:rsidR="00C03FF3" w:rsidRPr="00C03FF3" w:rsidRDefault="00965E21" w:rsidP="00C03FF3">
      <w:pPr>
        <w:pStyle w:val="Style4"/>
        <w:numPr>
          <w:ilvl w:val="0"/>
          <w:numId w:val="9"/>
        </w:numPr>
        <w:shd w:val="clear" w:color="auto" w:fill="auto"/>
        <w:spacing w:after="0" w:line="274" w:lineRule="exact"/>
        <w:ind w:left="380" w:hanging="380"/>
        <w:jc w:val="both"/>
        <w:rPr>
          <w:rStyle w:val="CharStyle15"/>
          <w:rFonts w:ascii="Calibri" w:hAnsi="Calibri" w:cs="Calibri"/>
          <w:b w:val="0"/>
          <w:sz w:val="22"/>
          <w:szCs w:val="22"/>
        </w:rPr>
      </w:pPr>
      <w:r w:rsidRPr="00893265">
        <w:rPr>
          <w:rStyle w:val="CharStyle15"/>
          <w:rFonts w:ascii="Calibri" w:hAnsi="Calibri" w:cs="Calibri"/>
          <w:b w:val="0"/>
          <w:color w:val="000000"/>
          <w:sz w:val="22"/>
          <w:szCs w:val="22"/>
        </w:rPr>
        <w:t xml:space="preserve">Kupujúci sa zaväzuje tovar priebežne, podľa potreby objednávať u predávajúceho na základe písomnej alebo </w:t>
      </w:r>
      <w:r w:rsidR="00A10B55">
        <w:rPr>
          <w:rStyle w:val="CharStyle15"/>
          <w:rFonts w:ascii="Calibri" w:hAnsi="Calibri" w:cs="Calibri"/>
          <w:b w:val="0"/>
          <w:color w:val="000000"/>
          <w:sz w:val="22"/>
          <w:szCs w:val="22"/>
        </w:rPr>
        <w:t xml:space="preserve">          </w:t>
      </w:r>
      <w:r w:rsidRPr="00893265">
        <w:rPr>
          <w:rStyle w:val="CharStyle15"/>
          <w:rFonts w:ascii="Calibri" w:hAnsi="Calibri" w:cs="Calibri"/>
          <w:b w:val="0"/>
          <w:color w:val="000000"/>
          <w:sz w:val="22"/>
          <w:szCs w:val="22"/>
        </w:rPr>
        <w:t xml:space="preserve">e-mailovej objednávky, v ktorej presne špecifikuje druh, množstvo tovaru, miesto plnenia, termín plnenia a ďalšie podmienky. Objednávku je kupujúci povinný písomne potvrdiť najneskôr do 24 hod. od doručenia objednávky. </w:t>
      </w:r>
    </w:p>
    <w:p w:rsidR="00965E21" w:rsidRPr="00C03FF3" w:rsidRDefault="00137700" w:rsidP="009A3EF9">
      <w:pPr>
        <w:pStyle w:val="Style4"/>
        <w:numPr>
          <w:ilvl w:val="0"/>
          <w:numId w:val="9"/>
        </w:numPr>
        <w:shd w:val="clear" w:color="auto" w:fill="auto"/>
        <w:spacing w:after="0" w:line="274" w:lineRule="exact"/>
        <w:ind w:left="380" w:hanging="380"/>
        <w:jc w:val="both"/>
        <w:rPr>
          <w:rStyle w:val="CharStyle15"/>
          <w:rFonts w:ascii="Calibri" w:hAnsi="Calibri" w:cs="Calibri"/>
          <w:color w:val="000000" w:themeColor="text1"/>
          <w:sz w:val="22"/>
          <w:szCs w:val="22"/>
        </w:rPr>
      </w:pPr>
      <w:r w:rsidRPr="00C03FF3">
        <w:rPr>
          <w:rStyle w:val="CharStyle15"/>
          <w:rFonts w:cstheme="minorHAnsi"/>
          <w:b w:val="0"/>
          <w:sz w:val="22"/>
          <w:szCs w:val="22"/>
        </w:rPr>
        <w:t xml:space="preserve">Predmet </w:t>
      </w:r>
      <w:r w:rsidRPr="00A10B55">
        <w:rPr>
          <w:rStyle w:val="CharStyle15"/>
          <w:rFonts w:cstheme="minorHAnsi"/>
          <w:b w:val="0"/>
          <w:sz w:val="22"/>
          <w:szCs w:val="22"/>
        </w:rPr>
        <w:t xml:space="preserve">zmluvy </w:t>
      </w:r>
      <w:r w:rsidR="003F128C" w:rsidRPr="00A10B55">
        <w:rPr>
          <w:rFonts w:cstheme="minorHAnsi"/>
          <w:color w:val="000000" w:themeColor="text1"/>
          <w:sz w:val="22"/>
          <w:szCs w:val="22"/>
        </w:rPr>
        <w:t xml:space="preserve">musí </w:t>
      </w:r>
      <w:r w:rsidR="001061F4">
        <w:rPr>
          <w:rFonts w:cstheme="minorHAnsi"/>
          <w:color w:val="000000" w:themeColor="text1"/>
          <w:sz w:val="22"/>
          <w:szCs w:val="22"/>
        </w:rPr>
        <w:t xml:space="preserve">byť certifikovaný, musí </w:t>
      </w:r>
      <w:r w:rsidR="00A10B55" w:rsidRPr="00A10B55">
        <w:rPr>
          <w:rFonts w:cstheme="minorHAnsi"/>
          <w:sz w:val="22"/>
          <w:szCs w:val="22"/>
        </w:rPr>
        <w:t xml:space="preserve">v plnom rozsahu spĺňať technické a kvalitatívne parametre v zmysle platnej STN EN 1317 </w:t>
      </w:r>
      <w:r w:rsidR="00A10B55" w:rsidRPr="00A10B55">
        <w:rPr>
          <w:rFonts w:cstheme="minorHAnsi"/>
          <w:sz w:val="22"/>
          <w:szCs w:val="22"/>
          <w:shd w:val="clear" w:color="auto" w:fill="FFFFFF"/>
        </w:rPr>
        <w:t>Záchytné bezpečnostné zariadenia na pozemných komunikáciách</w:t>
      </w:r>
      <w:r w:rsidR="00A10B55" w:rsidRPr="00A10B55">
        <w:rPr>
          <w:rFonts w:cstheme="minorHAnsi"/>
          <w:sz w:val="22"/>
          <w:szCs w:val="22"/>
        </w:rPr>
        <w:t xml:space="preserve"> a TP 010 Zvodidlá na pozemných komunikáciách vydané Ministerstvom dopravy, pôšt a telekomunikácií Slovenskej republiky, Sekcia dopravnej infraštruktúry</w:t>
      </w:r>
      <w:r w:rsidR="00C03FF3" w:rsidRPr="00A10B55">
        <w:rPr>
          <w:rFonts w:cstheme="minorHAnsi"/>
          <w:color w:val="070707"/>
          <w:sz w:val="22"/>
          <w:szCs w:val="22"/>
          <w:shd w:val="clear" w:color="auto" w:fill="FFFFFF"/>
        </w:rPr>
        <w:t>.</w:t>
      </w:r>
      <w:r w:rsidR="003F128C" w:rsidRPr="00C03FF3">
        <w:rPr>
          <w:rFonts w:cstheme="minorHAnsi"/>
          <w:b/>
          <w:color w:val="000000" w:themeColor="text1"/>
          <w:sz w:val="22"/>
          <w:szCs w:val="22"/>
        </w:rPr>
        <w:t xml:space="preserve"> </w:t>
      </w:r>
    </w:p>
    <w:p w:rsidR="00965E21" w:rsidRPr="00893265"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sa zaväzuje zaplatiť za </w:t>
      </w:r>
      <w:r w:rsidR="00137700">
        <w:rPr>
          <w:rStyle w:val="CharStyle15"/>
          <w:rFonts w:ascii="Calibri" w:hAnsi="Calibri" w:cs="Calibri"/>
          <w:b w:val="0"/>
          <w:color w:val="000000"/>
          <w:sz w:val="22"/>
          <w:szCs w:val="22"/>
        </w:rPr>
        <w:t xml:space="preserve">jednotlivý </w:t>
      </w:r>
      <w:r w:rsidR="00965E21" w:rsidRPr="00893265">
        <w:rPr>
          <w:rStyle w:val="CharStyle15"/>
          <w:rFonts w:ascii="Calibri" w:hAnsi="Calibri" w:cs="Calibri"/>
          <w:b w:val="0"/>
          <w:color w:val="000000"/>
          <w:sz w:val="22"/>
          <w:szCs w:val="22"/>
        </w:rPr>
        <w:t xml:space="preserve">tovar  kúpnu cenu </w:t>
      </w:r>
      <w:r w:rsidR="00137700">
        <w:rPr>
          <w:rStyle w:val="CharStyle15"/>
          <w:rFonts w:ascii="Calibri" w:hAnsi="Calibri" w:cs="Calibri"/>
          <w:b w:val="0"/>
          <w:sz w:val="22"/>
          <w:szCs w:val="22"/>
        </w:rPr>
        <w:t xml:space="preserve">uvedenú </w:t>
      </w:r>
      <w:r w:rsidR="00137700" w:rsidRPr="00893265">
        <w:rPr>
          <w:rStyle w:val="CharStyle15"/>
          <w:rFonts w:ascii="Calibri" w:hAnsi="Calibri" w:cs="Calibri"/>
          <w:b w:val="0"/>
          <w:color w:val="000000"/>
          <w:sz w:val="22"/>
          <w:szCs w:val="22"/>
        </w:rPr>
        <w:t xml:space="preserve">v Prílohe č. </w:t>
      </w:r>
      <w:r w:rsidR="00EA1485">
        <w:rPr>
          <w:rStyle w:val="CharStyle15"/>
          <w:rFonts w:ascii="Calibri" w:hAnsi="Calibri" w:cs="Calibri"/>
          <w:b w:val="0"/>
          <w:color w:val="000000"/>
          <w:sz w:val="22"/>
          <w:szCs w:val="22"/>
        </w:rPr>
        <w:t>2</w:t>
      </w:r>
      <w:r w:rsidR="00137700" w:rsidRPr="00893265">
        <w:rPr>
          <w:rStyle w:val="CharStyle15"/>
          <w:rFonts w:ascii="Calibri" w:hAnsi="Calibri" w:cs="Calibri"/>
          <w:b w:val="0"/>
          <w:color w:val="000000"/>
          <w:sz w:val="22"/>
          <w:szCs w:val="22"/>
        </w:rPr>
        <w:t xml:space="preserve"> zmluvy </w:t>
      </w:r>
      <w:r w:rsidR="00137700">
        <w:rPr>
          <w:rStyle w:val="CharStyle15"/>
          <w:rFonts w:ascii="Calibri" w:hAnsi="Calibri" w:cs="Calibri"/>
          <w:b w:val="0"/>
          <w:color w:val="000000"/>
          <w:sz w:val="22"/>
          <w:szCs w:val="22"/>
        </w:rPr>
        <w:t>pričom celková kúpna cena je uvedená v</w:t>
      </w:r>
      <w:r w:rsidR="00965E21" w:rsidRPr="00893265">
        <w:rPr>
          <w:rStyle w:val="CharStyle15"/>
          <w:rFonts w:ascii="Calibri" w:hAnsi="Calibri" w:cs="Calibri"/>
          <w:b w:val="0"/>
          <w:color w:val="000000"/>
          <w:sz w:val="22"/>
          <w:szCs w:val="22"/>
        </w:rPr>
        <w:t xml:space="preserve"> článku IV. zmluvy.</w:t>
      </w:r>
    </w:p>
    <w:p w:rsidR="00965E21" w:rsidRPr="00893265"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si vyhradzuje právo upraviť predpokladané množstvo tovaru podľa svojich skutočných potrieb alebo </w:t>
      </w:r>
      <w:r w:rsidR="00965E21" w:rsidRPr="00893265">
        <w:rPr>
          <w:rStyle w:val="CharStyle15"/>
          <w:rFonts w:ascii="Calibri" w:hAnsi="Calibri" w:cs="Calibri"/>
          <w:b w:val="0"/>
          <w:color w:val="000000"/>
          <w:sz w:val="22"/>
          <w:szCs w:val="22"/>
        </w:rPr>
        <w:lastRenderedPageBreak/>
        <w:t xml:space="preserve">finančných možností. Presné množstvo tovaru, ktoré sa má dodať je oprávnený určiť kupujúci. Pri nedodržaní odberu predpokladaného množstva tovaru predávajúci nemá nárok na náhradu škody z titulu </w:t>
      </w:r>
      <w:r w:rsidR="00965E21" w:rsidRPr="00893265">
        <w:rPr>
          <w:rStyle w:val="CharStyle15"/>
          <w:rFonts w:ascii="Calibri" w:hAnsi="Calibri" w:cs="Calibri"/>
          <w:b w:val="0"/>
          <w:color w:val="000000"/>
          <w:sz w:val="22"/>
          <w:szCs w:val="22"/>
          <w:lang w:val="cs-CZ" w:eastAsia="cs-CZ"/>
        </w:rPr>
        <w:t xml:space="preserve">ušlého </w:t>
      </w:r>
      <w:r w:rsidR="00965E21" w:rsidRPr="00893265">
        <w:rPr>
          <w:rStyle w:val="CharStyle15"/>
          <w:rFonts w:ascii="Calibri" w:hAnsi="Calibri" w:cs="Calibri"/>
          <w:b w:val="0"/>
          <w:color w:val="000000"/>
          <w:sz w:val="22"/>
          <w:szCs w:val="22"/>
        </w:rPr>
        <w:t>zisku. Zmluvné strany sa dohodli, že ustanovenia  § 421 Obch. zákonníka sa na predpokladané množstvo tovaru v zmysle zmluvy nevzťahujú.</w:t>
      </w:r>
    </w:p>
    <w:p w:rsidR="00965E21" w:rsidRPr="00137700" w:rsidRDefault="00965E21" w:rsidP="009A5802">
      <w:pPr>
        <w:pStyle w:val="Style4"/>
        <w:numPr>
          <w:ilvl w:val="0"/>
          <w:numId w:val="9"/>
        </w:numPr>
        <w:shd w:val="clear" w:color="auto" w:fill="auto"/>
        <w:tabs>
          <w:tab w:val="left" w:pos="426"/>
        </w:tabs>
        <w:spacing w:after="0" w:line="240" w:lineRule="auto"/>
        <w:ind w:left="357" w:hanging="357"/>
        <w:jc w:val="both"/>
        <w:rPr>
          <w:rStyle w:val="CharStyle15"/>
          <w:rFonts w:ascii="Calibri" w:hAnsi="Calibri" w:cs="Calibri"/>
          <w:bCs w:val="0"/>
          <w:sz w:val="22"/>
          <w:szCs w:val="22"/>
        </w:rPr>
      </w:pPr>
      <w:r w:rsidRPr="00893265">
        <w:rPr>
          <w:rStyle w:val="CharStyle15"/>
          <w:rFonts w:ascii="Calibri" w:hAnsi="Calibri" w:cs="Calibr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rsidR="00137700" w:rsidRPr="00893265" w:rsidRDefault="00137700" w:rsidP="003F128C">
      <w:pPr>
        <w:pStyle w:val="Style4"/>
        <w:shd w:val="clear" w:color="auto" w:fill="auto"/>
        <w:tabs>
          <w:tab w:val="left" w:pos="294"/>
        </w:tabs>
        <w:spacing w:after="0" w:line="240" w:lineRule="auto"/>
        <w:ind w:left="357" w:firstLine="0"/>
        <w:jc w:val="both"/>
        <w:rPr>
          <w:rFonts w:ascii="Calibri" w:hAnsi="Calibri" w:cs="Calibri"/>
          <w:b/>
          <w:sz w:val="22"/>
          <w:szCs w:val="22"/>
        </w:rPr>
      </w:pPr>
    </w:p>
    <w:p w:rsidR="00965E21" w:rsidRPr="000E6BE4" w:rsidRDefault="00965E21" w:rsidP="00965E21">
      <w:pPr>
        <w:pStyle w:val="Style19"/>
        <w:keepNext/>
        <w:keepLines/>
        <w:shd w:val="clear" w:color="auto" w:fill="auto"/>
        <w:spacing w:before="0" w:line="240" w:lineRule="auto"/>
        <w:ind w:left="23"/>
        <w:rPr>
          <w:rFonts w:ascii="Calibri" w:hAnsi="Calibri" w:cs="Calibri"/>
        </w:rPr>
      </w:pPr>
      <w:r w:rsidRPr="000E6BE4">
        <w:rPr>
          <w:rStyle w:val="CharStyle20"/>
          <w:rFonts w:ascii="Calibri" w:hAnsi="Calibri" w:cs="Calibri"/>
          <w:b/>
          <w:color w:val="000000"/>
        </w:rPr>
        <w:t>III.</w:t>
      </w:r>
    </w:p>
    <w:p w:rsidR="00965E21" w:rsidRPr="00965E21" w:rsidRDefault="00965E21" w:rsidP="00893265">
      <w:pPr>
        <w:pStyle w:val="Style2"/>
        <w:shd w:val="clear" w:color="auto" w:fill="auto"/>
        <w:spacing w:before="0" w:after="120" w:line="240" w:lineRule="auto"/>
        <w:ind w:left="23" w:firstLine="0"/>
        <w:rPr>
          <w:rFonts w:ascii="Calibri" w:hAnsi="Calibri" w:cs="Calibri"/>
          <w:sz w:val="22"/>
          <w:szCs w:val="22"/>
        </w:rPr>
      </w:pPr>
      <w:r w:rsidRPr="00965E21">
        <w:rPr>
          <w:rStyle w:val="CharStyle18"/>
          <w:rFonts w:ascii="Calibri" w:hAnsi="Calibri" w:cs="Calibri"/>
          <w:color w:val="000000"/>
          <w:sz w:val="22"/>
          <w:szCs w:val="22"/>
        </w:rPr>
        <w:t xml:space="preserve">Trvanie zmluvy a termíny plnenia </w:t>
      </w:r>
    </w:p>
    <w:p w:rsidR="00965E21" w:rsidRPr="00965E21" w:rsidRDefault="00965E21" w:rsidP="009A5802">
      <w:pPr>
        <w:pStyle w:val="Style4"/>
        <w:numPr>
          <w:ilvl w:val="0"/>
          <w:numId w:val="10"/>
        </w:numPr>
        <w:shd w:val="clear" w:color="auto" w:fill="auto"/>
        <w:tabs>
          <w:tab w:val="left" w:pos="426"/>
        </w:tabs>
        <w:spacing w:after="0" w:line="274" w:lineRule="exact"/>
        <w:ind w:left="360" w:hanging="360"/>
        <w:jc w:val="both"/>
        <w:rPr>
          <w:rFonts w:ascii="Calibri" w:hAnsi="Calibri" w:cs="Calibri"/>
          <w:b/>
          <w:sz w:val="22"/>
          <w:szCs w:val="22"/>
        </w:rPr>
      </w:pPr>
      <w:bookmarkStart w:id="4" w:name="bookmark8"/>
      <w:r w:rsidRPr="00965E21">
        <w:rPr>
          <w:rStyle w:val="CharStyle15"/>
          <w:rFonts w:ascii="Calibri" w:hAnsi="Calibri" w:cs="Calibri"/>
          <w:b w:val="0"/>
          <w:color w:val="000000"/>
          <w:sz w:val="22"/>
          <w:szCs w:val="22"/>
        </w:rPr>
        <w:t>Zmluva sa uzatvára na dobu určitú</w:t>
      </w:r>
      <w:r w:rsidR="00FA298D">
        <w:rPr>
          <w:rStyle w:val="CharStyle15"/>
          <w:rFonts w:ascii="Calibri" w:hAnsi="Calibri" w:cs="Calibri"/>
          <w:b w:val="0"/>
          <w:color w:val="000000"/>
          <w:sz w:val="22"/>
          <w:szCs w:val="22"/>
        </w:rPr>
        <w:t xml:space="preserve">, a to </w:t>
      </w:r>
      <w:r w:rsidRPr="00965E21">
        <w:rPr>
          <w:rStyle w:val="CharStyle15"/>
          <w:rFonts w:ascii="Calibri" w:hAnsi="Calibri" w:cs="Calibri"/>
          <w:b w:val="0"/>
          <w:color w:val="000000"/>
          <w:sz w:val="22"/>
          <w:szCs w:val="22"/>
        </w:rPr>
        <w:t xml:space="preserve"> </w:t>
      </w:r>
      <w:bookmarkStart w:id="5" w:name="_GoBack"/>
      <w:r w:rsidR="0024476C">
        <w:rPr>
          <w:rStyle w:val="CharStyle25"/>
          <w:rFonts w:ascii="Calibri" w:hAnsi="Calibri" w:cs="Calibri"/>
          <w:b w:val="0"/>
          <w:bCs/>
          <w:color w:val="000000"/>
          <w:sz w:val="22"/>
          <w:szCs w:val="22"/>
        </w:rPr>
        <w:t>36</w:t>
      </w:r>
      <w:r w:rsidR="0024476C" w:rsidRPr="00ED5143">
        <w:rPr>
          <w:rStyle w:val="CharStyle25"/>
          <w:rFonts w:ascii="Calibri" w:hAnsi="Calibri" w:cs="Calibri"/>
          <w:b w:val="0"/>
          <w:bCs/>
          <w:color w:val="000000"/>
          <w:sz w:val="22"/>
          <w:szCs w:val="22"/>
        </w:rPr>
        <w:t xml:space="preserve"> </w:t>
      </w:r>
      <w:bookmarkEnd w:id="5"/>
      <w:r w:rsidR="00FA298D" w:rsidRPr="00ED5143">
        <w:rPr>
          <w:rStyle w:val="CharStyle25"/>
          <w:rFonts w:ascii="Calibri" w:hAnsi="Calibri" w:cs="Calibri"/>
          <w:b w:val="0"/>
          <w:bCs/>
          <w:color w:val="000000"/>
          <w:sz w:val="22"/>
          <w:szCs w:val="22"/>
        </w:rPr>
        <w:t>mesiacov</w:t>
      </w:r>
      <w:r w:rsidR="00FA298D">
        <w:rPr>
          <w:rStyle w:val="CharStyle25"/>
          <w:rFonts w:ascii="Calibri" w:hAnsi="Calibri" w:cs="Calibri"/>
          <w:b w:val="0"/>
          <w:bCs/>
          <w:color w:val="000000"/>
          <w:sz w:val="22"/>
          <w:szCs w:val="22"/>
        </w:rPr>
        <w:t xml:space="preserve"> </w:t>
      </w:r>
      <w:r w:rsidRPr="00965E21">
        <w:rPr>
          <w:rStyle w:val="CharStyle15"/>
          <w:rFonts w:ascii="Calibri" w:hAnsi="Calibri" w:cs="Calibri"/>
          <w:b w:val="0"/>
          <w:color w:val="000000"/>
          <w:sz w:val="22"/>
          <w:szCs w:val="22"/>
        </w:rPr>
        <w:t>odo dňa nadobudnutia účinnosti zmluvy, alebo do vyčerpania finančného limitu zodpovedajúceho kúpnej cene tovaru, podľa toho, ktorá z týchto udalostí nastane skôr.</w:t>
      </w:r>
    </w:p>
    <w:p w:rsidR="00965E21" w:rsidRPr="00965E21" w:rsidRDefault="00965E21" w:rsidP="009A5802">
      <w:pPr>
        <w:pStyle w:val="Style4"/>
        <w:numPr>
          <w:ilvl w:val="0"/>
          <w:numId w:val="10"/>
        </w:numPr>
        <w:shd w:val="clear" w:color="auto" w:fill="auto"/>
        <w:tabs>
          <w:tab w:val="left" w:pos="426"/>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Kupujúci si vyhradzuje právo určovať termíny a množstvo jednotlivých dodávok tovaru priebežne počas doby platnosti zmluvy samostatnými písomnými objednávkami.</w:t>
      </w:r>
    </w:p>
    <w:p w:rsidR="00965E21" w:rsidRPr="00965E21"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Objednávka musí obsahovať nasledovné údaje: množstvo </w:t>
      </w:r>
      <w:r w:rsidR="001061F4">
        <w:rPr>
          <w:rStyle w:val="CharStyle15"/>
          <w:rFonts w:ascii="Calibri" w:hAnsi="Calibri" w:cs="Calibri"/>
          <w:b w:val="0"/>
          <w:color w:val="000000"/>
          <w:sz w:val="22"/>
          <w:szCs w:val="22"/>
        </w:rPr>
        <w:t xml:space="preserve">a druh </w:t>
      </w:r>
      <w:r w:rsidRPr="00965E21">
        <w:rPr>
          <w:rStyle w:val="CharStyle15"/>
          <w:rFonts w:ascii="Calibri" w:hAnsi="Calibri" w:cs="Calibri"/>
          <w:b w:val="0"/>
          <w:color w:val="000000"/>
          <w:sz w:val="22"/>
          <w:szCs w:val="22"/>
        </w:rPr>
        <w:t>tovaru, požadovaný termín dodania tovaru, miesto dodania a cenu objednaného tovaru.</w:t>
      </w:r>
    </w:p>
    <w:p w:rsidR="00965E21" w:rsidRPr="009A5802"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ascii="Calibri" w:hAnsi="Calibri" w:cs="Calibri"/>
          <w:b w:val="0"/>
          <w:sz w:val="22"/>
          <w:szCs w:val="22"/>
        </w:rPr>
      </w:pPr>
      <w:r w:rsidRPr="009A5802">
        <w:rPr>
          <w:rStyle w:val="CharStyle15"/>
          <w:rFonts w:ascii="Calibri" w:hAnsi="Calibri" w:cs="Calibri"/>
          <w:b w:val="0"/>
          <w:sz w:val="22"/>
          <w:szCs w:val="22"/>
        </w:rPr>
        <w:t xml:space="preserve">Predávajúci je povinný pri objednávke </w:t>
      </w:r>
      <w:r w:rsidRPr="009A5802">
        <w:rPr>
          <w:rStyle w:val="CharStyle25"/>
          <w:rFonts w:ascii="Calibri" w:hAnsi="Calibri" w:cs="Calibri"/>
          <w:b w:val="0"/>
          <w:bCs/>
          <w:sz w:val="22"/>
          <w:szCs w:val="22"/>
        </w:rPr>
        <w:t xml:space="preserve">dodať </w:t>
      </w:r>
      <w:r w:rsidR="009A5802">
        <w:rPr>
          <w:rStyle w:val="CharStyle25"/>
          <w:rFonts w:ascii="Calibri" w:hAnsi="Calibri" w:cs="Calibri"/>
          <w:b w:val="0"/>
          <w:bCs/>
          <w:sz w:val="22"/>
          <w:szCs w:val="22"/>
        </w:rPr>
        <w:t xml:space="preserve">nový </w:t>
      </w:r>
      <w:r w:rsidRPr="009A5802">
        <w:rPr>
          <w:rStyle w:val="CharStyle25"/>
          <w:rFonts w:ascii="Calibri" w:hAnsi="Calibri" w:cs="Calibri"/>
          <w:b w:val="0"/>
          <w:bCs/>
          <w:sz w:val="22"/>
          <w:szCs w:val="22"/>
        </w:rPr>
        <w:t xml:space="preserve">tovar do sídla kupujúceho  </w:t>
      </w:r>
      <w:r w:rsidRPr="009A5802">
        <w:rPr>
          <w:rStyle w:val="CharStyle15"/>
          <w:rFonts w:ascii="Calibri" w:hAnsi="Calibri" w:cs="Calibri"/>
          <w:b w:val="0"/>
          <w:sz w:val="22"/>
          <w:szCs w:val="22"/>
        </w:rPr>
        <w:t xml:space="preserve">(ďalej aj „miesto plnenia“) </w:t>
      </w:r>
      <w:r w:rsidR="00137700" w:rsidRPr="009A5802">
        <w:rPr>
          <w:rStyle w:val="CharStyle15"/>
          <w:rFonts w:ascii="Calibri" w:hAnsi="Calibri" w:cs="Calibri"/>
          <w:b w:val="0"/>
          <w:sz w:val="22"/>
          <w:szCs w:val="22"/>
        </w:rPr>
        <w:t>na základe čiastkových objednávok</w:t>
      </w:r>
      <w:r w:rsidR="00CE2B1C" w:rsidRPr="009A5802">
        <w:rPr>
          <w:rStyle w:val="CharStyle15"/>
          <w:rFonts w:ascii="Calibri" w:hAnsi="Calibri" w:cs="Calibri"/>
          <w:b w:val="0"/>
          <w:sz w:val="22"/>
          <w:szCs w:val="22"/>
        </w:rPr>
        <w:t xml:space="preserve"> na miesta dodania uvedené v Prílohe č.3 k Zml</w:t>
      </w:r>
      <w:r w:rsidR="003F128C" w:rsidRPr="009A5802">
        <w:rPr>
          <w:rStyle w:val="CharStyle15"/>
          <w:rFonts w:ascii="Calibri" w:hAnsi="Calibri" w:cs="Calibri"/>
          <w:b w:val="0"/>
          <w:sz w:val="22"/>
          <w:szCs w:val="22"/>
        </w:rPr>
        <w:t xml:space="preserve">uve v lehote </w:t>
      </w:r>
      <w:r w:rsidR="00280955" w:rsidRPr="009A5802">
        <w:rPr>
          <w:rStyle w:val="CharStyle15"/>
          <w:rFonts w:ascii="Calibri" w:hAnsi="Calibri" w:cs="Calibri"/>
          <w:b w:val="0"/>
          <w:sz w:val="22"/>
          <w:szCs w:val="22"/>
        </w:rPr>
        <w:t xml:space="preserve">do </w:t>
      </w:r>
      <w:r w:rsidR="001061F4" w:rsidRPr="009A5802">
        <w:rPr>
          <w:rStyle w:val="CharStyle15"/>
          <w:rFonts w:ascii="Calibri" w:hAnsi="Calibri" w:cs="Calibri"/>
          <w:b w:val="0"/>
          <w:sz w:val="22"/>
          <w:szCs w:val="22"/>
        </w:rPr>
        <w:t>10 pracovných dní</w:t>
      </w:r>
      <w:r w:rsidR="00280955" w:rsidRPr="009A5802">
        <w:rPr>
          <w:rStyle w:val="CharStyle15"/>
          <w:rFonts w:ascii="Calibri" w:hAnsi="Calibri" w:cs="Calibri"/>
          <w:b w:val="0"/>
          <w:sz w:val="22"/>
          <w:szCs w:val="22"/>
        </w:rPr>
        <w:t xml:space="preserve"> od </w:t>
      </w:r>
      <w:r w:rsidR="00CE2B1C" w:rsidRPr="009A5802">
        <w:rPr>
          <w:rStyle w:val="CharStyle15"/>
          <w:rFonts w:ascii="Calibri" w:hAnsi="Calibri" w:cs="Calibri"/>
          <w:b w:val="0"/>
          <w:sz w:val="22"/>
          <w:szCs w:val="22"/>
        </w:rPr>
        <w:t>prijatia objednávky</w:t>
      </w:r>
      <w:r w:rsidR="001061F4" w:rsidRPr="009A5802">
        <w:rPr>
          <w:rStyle w:val="CharStyle15"/>
          <w:rFonts w:ascii="Calibri" w:hAnsi="Calibri" w:cs="Calibri"/>
          <w:b w:val="0"/>
          <w:sz w:val="22"/>
          <w:szCs w:val="22"/>
        </w:rPr>
        <w:t xml:space="preserve"> pri väčšom množstve. V naliehavých prípadoch </w:t>
      </w:r>
      <w:r w:rsidR="009A5802" w:rsidRPr="009A5802">
        <w:rPr>
          <w:rStyle w:val="CharStyle15"/>
          <w:rFonts w:ascii="Calibri" w:hAnsi="Calibri" w:cs="Calibri"/>
          <w:b w:val="0"/>
          <w:sz w:val="22"/>
          <w:szCs w:val="22"/>
        </w:rPr>
        <w:t>je predávajúci pri malých množstvách dodať</w:t>
      </w:r>
      <w:r w:rsidR="009A5802">
        <w:rPr>
          <w:rStyle w:val="CharStyle15"/>
          <w:rFonts w:ascii="Calibri" w:hAnsi="Calibri" w:cs="Calibri"/>
          <w:b w:val="0"/>
          <w:sz w:val="22"/>
          <w:szCs w:val="22"/>
        </w:rPr>
        <w:t xml:space="preserve"> nový </w:t>
      </w:r>
      <w:r w:rsidR="009A5802" w:rsidRPr="009A5802">
        <w:rPr>
          <w:rStyle w:val="CharStyle15"/>
          <w:rFonts w:ascii="Calibri" w:hAnsi="Calibri" w:cs="Calibri"/>
          <w:b w:val="0"/>
          <w:sz w:val="22"/>
          <w:szCs w:val="22"/>
        </w:rPr>
        <w:t>tovar do 48 hodín od prijatia objednávky</w:t>
      </w:r>
      <w:r w:rsidR="00CE2B1C" w:rsidRPr="009A5802">
        <w:rPr>
          <w:rStyle w:val="CharStyle15"/>
          <w:rFonts w:ascii="Calibri" w:hAnsi="Calibri" w:cs="Calibri"/>
          <w:b w:val="0"/>
          <w:sz w:val="22"/>
          <w:szCs w:val="22"/>
        </w:rPr>
        <w:t>.</w:t>
      </w:r>
      <w:r w:rsidR="009A5802" w:rsidRPr="009A5802">
        <w:rPr>
          <w:rStyle w:val="CharStyle15"/>
          <w:rFonts w:ascii="Calibri" w:hAnsi="Calibri" w:cs="Calibri"/>
          <w:b w:val="0"/>
          <w:sz w:val="22"/>
          <w:szCs w:val="22"/>
        </w:rPr>
        <w:t xml:space="preserve"> </w:t>
      </w:r>
      <w:r w:rsidRPr="009A5802">
        <w:rPr>
          <w:rStyle w:val="CharStyle15"/>
          <w:rFonts w:ascii="Calibri" w:hAnsi="Calibri" w:cs="Calibri"/>
          <w:b w:val="0"/>
          <w:sz w:val="22"/>
          <w:szCs w:val="22"/>
        </w:rPr>
        <w:t>Do plynutia lehoty na dodanie tovaru sa nezapočítava deň odoslania objednávky kupujúcim.</w:t>
      </w:r>
    </w:p>
    <w:p w:rsidR="00965E21" w:rsidRPr="00F07751"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Uvedený termín dodania je možné meniť len po vzájomnej písomnej dohode obidvoch zmluvných strán.</w:t>
      </w:r>
    </w:p>
    <w:p w:rsidR="00965E21" w:rsidRPr="00965E21" w:rsidRDefault="00965E21" w:rsidP="009A5802">
      <w:pPr>
        <w:pStyle w:val="Style4"/>
        <w:numPr>
          <w:ilvl w:val="0"/>
          <w:numId w:val="10"/>
        </w:numPr>
        <w:shd w:val="clear" w:color="auto" w:fill="auto"/>
        <w:tabs>
          <w:tab w:val="left" w:pos="426"/>
        </w:tabs>
        <w:spacing w:after="0" w:line="240" w:lineRule="auto"/>
        <w:ind w:left="357" w:hanging="357"/>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r w:rsidR="003F128C">
        <w:rPr>
          <w:rStyle w:val="CharStyle15"/>
          <w:rFonts w:ascii="Calibri" w:hAnsi="Calibri" w:cs="Calibri"/>
          <w:b w:val="0"/>
          <w:color w:val="000000"/>
          <w:sz w:val="22"/>
          <w:szCs w:val="22"/>
        </w:rPr>
        <w:t>.</w:t>
      </w:r>
    </w:p>
    <w:p w:rsidR="00965E21" w:rsidRPr="000E6BE4" w:rsidRDefault="00965E21" w:rsidP="00965E21">
      <w:pPr>
        <w:pStyle w:val="Style4"/>
        <w:shd w:val="clear" w:color="auto" w:fill="auto"/>
        <w:tabs>
          <w:tab w:val="left" w:pos="294"/>
        </w:tabs>
        <w:spacing w:after="0" w:line="240" w:lineRule="auto"/>
        <w:ind w:firstLine="0"/>
        <w:jc w:val="both"/>
        <w:rPr>
          <w:rFonts w:ascii="Calibri" w:hAnsi="Calibri" w:cs="Calibri"/>
          <w:sz w:val="22"/>
          <w:szCs w:val="22"/>
        </w:rPr>
      </w:pPr>
    </w:p>
    <w:p w:rsidR="00965E21" w:rsidRPr="000E6BE4" w:rsidRDefault="00965E21" w:rsidP="00965E21">
      <w:pPr>
        <w:pStyle w:val="Style19"/>
        <w:keepNext/>
        <w:keepLines/>
        <w:shd w:val="clear" w:color="auto" w:fill="auto"/>
        <w:spacing w:before="0"/>
        <w:ind w:left="4360" w:hanging="4360"/>
        <w:rPr>
          <w:rFonts w:ascii="Calibri" w:hAnsi="Calibri" w:cs="Calibri"/>
        </w:rPr>
      </w:pPr>
      <w:r w:rsidRPr="000E6BE4">
        <w:rPr>
          <w:rStyle w:val="CharStyle20"/>
          <w:rFonts w:ascii="Calibri" w:hAnsi="Calibri" w:cs="Calibri"/>
          <w:b/>
          <w:color w:val="000000"/>
        </w:rPr>
        <w:t>IV.</w:t>
      </w:r>
      <w:bookmarkEnd w:id="4"/>
    </w:p>
    <w:p w:rsidR="00965E21" w:rsidRPr="000E6BE4" w:rsidRDefault="00965E21" w:rsidP="00965E21">
      <w:pPr>
        <w:pStyle w:val="Style19"/>
        <w:keepNext/>
        <w:keepLines/>
        <w:shd w:val="clear" w:color="auto" w:fill="auto"/>
        <w:spacing w:before="0" w:after="120" w:line="240" w:lineRule="auto"/>
        <w:ind w:right="23"/>
        <w:rPr>
          <w:rFonts w:ascii="Calibri" w:hAnsi="Calibri" w:cs="Calibri"/>
        </w:rPr>
      </w:pPr>
      <w:bookmarkStart w:id="6" w:name="bookmark9"/>
      <w:r w:rsidRPr="000E6BE4">
        <w:rPr>
          <w:rStyle w:val="CharStyle20"/>
          <w:rFonts w:ascii="Calibri" w:hAnsi="Calibri" w:cs="Calibri"/>
          <w:b/>
          <w:color w:val="000000"/>
        </w:rPr>
        <w:t>Kúpna cena</w:t>
      </w:r>
      <w:bookmarkEnd w:id="6"/>
    </w:p>
    <w:p w:rsidR="00C61068" w:rsidRPr="009269E8" w:rsidRDefault="00C61068" w:rsidP="00A72840">
      <w:pPr>
        <w:pStyle w:val="Style4"/>
        <w:numPr>
          <w:ilvl w:val="0"/>
          <w:numId w:val="8"/>
        </w:numPr>
        <w:shd w:val="clear" w:color="auto" w:fill="auto"/>
        <w:tabs>
          <w:tab w:val="left" w:pos="518"/>
        </w:tabs>
        <w:spacing w:after="120" w:line="240" w:lineRule="auto"/>
        <w:ind w:left="284" w:right="198"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Pr="00BA022B">
        <w:rPr>
          <w:rFonts w:cstheme="minorHAnsi"/>
          <w:bCs/>
          <w:sz w:val="22"/>
          <w:szCs w:val="22"/>
        </w:rPr>
        <w:t>uchádzača vo verejnom obstarávaní v Prílohe</w:t>
      </w:r>
      <w:r w:rsidRPr="003428F4">
        <w:rPr>
          <w:rFonts w:cstheme="minorHAnsi"/>
          <w:bCs/>
          <w:sz w:val="22"/>
          <w:szCs w:val="22"/>
        </w:rPr>
        <w:t xml:space="preserve"> č. </w:t>
      </w:r>
      <w:r w:rsidR="00F07751">
        <w:rPr>
          <w:rFonts w:cstheme="minorHAnsi"/>
          <w:bCs/>
          <w:sz w:val="22"/>
          <w:szCs w:val="22"/>
        </w:rPr>
        <w:t>2</w:t>
      </w:r>
      <w:r w:rsidRPr="003428F4">
        <w:rPr>
          <w:rFonts w:cstheme="minorHAnsi"/>
          <w:bCs/>
          <w:sz w:val="22"/>
          <w:szCs w:val="22"/>
        </w:rPr>
        <w:t xml:space="preserve"> k Zmluve – </w:t>
      </w:r>
      <w:r w:rsidR="00F07751">
        <w:rPr>
          <w:rFonts w:cstheme="minorHAnsi"/>
          <w:bCs/>
          <w:sz w:val="22"/>
          <w:szCs w:val="22"/>
        </w:rPr>
        <w:t>Návrh na plnenie kritérií</w:t>
      </w:r>
      <w:r w:rsidRPr="003428F4">
        <w:rPr>
          <w:rFonts w:cstheme="minorHAnsi"/>
          <w:sz w:val="22"/>
          <w:szCs w:val="22"/>
          <w:lang w:eastAsia="cs-CZ"/>
        </w:rPr>
        <w:t xml:space="preserve"> </w:t>
      </w:r>
      <w:r w:rsidRPr="003428F4">
        <w:rPr>
          <w:rFonts w:cstheme="minorHAnsi"/>
          <w:bCs/>
          <w:sz w:val="22"/>
          <w:szCs w:val="22"/>
        </w:rPr>
        <w:t>(ďalej iba „cena Tovaru“ alebo „Kúpna cena“)</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rsidR="00C61068" w:rsidRDefault="00C61068" w:rsidP="00245C9D">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4D37B5">
        <w:rPr>
          <w:rFonts w:cstheme="minorHAnsi"/>
          <w:sz w:val="22"/>
          <w:szCs w:val="22"/>
          <w:lang w:eastAsia="cs-CZ"/>
        </w:rPr>
        <w:t xml:space="preserve"> </w:t>
      </w:r>
      <w:r w:rsidRPr="003428F4">
        <w:rPr>
          <w:rFonts w:cstheme="minorHAnsi"/>
          <w:sz w:val="22"/>
          <w:szCs w:val="22"/>
          <w:u w:val="single"/>
          <w:lang w:eastAsia="cs-CZ"/>
        </w:rPr>
        <w:t>Kúpna cena predstavuje sumu celkom:</w:t>
      </w:r>
    </w:p>
    <w:p w:rsidR="00C61068" w:rsidRPr="004D37B5" w:rsidRDefault="00C61068" w:rsidP="00C61068">
      <w:pPr>
        <w:tabs>
          <w:tab w:val="left" w:pos="567"/>
          <w:tab w:val="left" w:pos="1843"/>
          <w:tab w:val="left" w:pos="7088"/>
        </w:tabs>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sidRPr="004D37B5">
        <w:rPr>
          <w:rFonts w:asciiTheme="minorHAnsi" w:hAnsiTheme="minorHAnsi" w:cstheme="minorHAnsi"/>
          <w:lang w:eastAsia="cs-CZ"/>
        </w:rPr>
        <w:tab/>
        <w:t>Eur</w:t>
      </w:r>
    </w:p>
    <w:p w:rsidR="00C61068" w:rsidRPr="004D37B5" w:rsidRDefault="00C61068" w:rsidP="00C61068">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sidRPr="004D37B5">
        <w:rPr>
          <w:rFonts w:asciiTheme="minorHAnsi" w:hAnsiTheme="minorHAnsi" w:cstheme="minorHAnsi"/>
          <w:lang w:eastAsia="cs-CZ"/>
        </w:rPr>
        <w:tab/>
        <w:t xml:space="preserve">Eur     </w:t>
      </w:r>
    </w:p>
    <w:p w:rsidR="00245C9D" w:rsidRDefault="00C61068" w:rsidP="00C61068">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Cena s DPH </w:t>
      </w:r>
      <w:r w:rsidRPr="004D37B5">
        <w:rPr>
          <w:rFonts w:asciiTheme="minorHAnsi" w:hAnsiTheme="minorHAnsi" w:cstheme="minorHAnsi"/>
          <w:b/>
          <w:lang w:eastAsia="cs-CZ"/>
        </w:rPr>
        <w:tab/>
        <w:t>Eur</w:t>
      </w:r>
      <w:r w:rsidRPr="004D37B5">
        <w:rPr>
          <w:rFonts w:asciiTheme="minorHAnsi" w:hAnsiTheme="minorHAnsi" w:cstheme="minorHAnsi"/>
          <w:b/>
          <w:lang w:eastAsia="cs-CZ"/>
        </w:rPr>
        <w:tab/>
      </w:r>
    </w:p>
    <w:p w:rsidR="00C61068" w:rsidRPr="004D37B5" w:rsidRDefault="00C61068" w:rsidP="00C61068">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b/>
          <w:lang w:eastAsia="cs-CZ"/>
        </w:rPr>
        <w:tab/>
        <w:t xml:space="preserve">                       </w:t>
      </w:r>
    </w:p>
    <w:p w:rsidR="00C61068" w:rsidRPr="004D37B5" w:rsidRDefault="00C61068" w:rsidP="00C61068">
      <w:pPr>
        <w:tabs>
          <w:tab w:val="left" w:pos="567"/>
          <w:tab w:val="left" w:pos="7088"/>
        </w:tabs>
        <w:ind w:left="2268" w:hanging="2268"/>
        <w:jc w:val="both"/>
        <w:rPr>
          <w:rFonts w:asciiTheme="minorHAnsi" w:hAnsiTheme="minorHAnsi" w:cstheme="minorHAnsi"/>
          <w:b/>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(slovom:    ......................Eur, ......./100 ) s DPH.</w:t>
      </w:r>
    </w:p>
    <w:p w:rsidR="00965E21" w:rsidRPr="00965E21" w:rsidRDefault="00965E21" w:rsidP="00A72840">
      <w:pPr>
        <w:pStyle w:val="Style4"/>
        <w:numPr>
          <w:ilvl w:val="0"/>
          <w:numId w:val="8"/>
        </w:numPr>
        <w:shd w:val="clear" w:color="auto" w:fill="auto"/>
        <w:tabs>
          <w:tab w:val="left" w:pos="426"/>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 xml:space="preserve">Jednotková cena tovaru uvedená v Prílohe č. </w:t>
      </w:r>
      <w:r w:rsidR="00245C9D">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w:t>
      </w:r>
      <w:r w:rsidR="00F07751">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xml:space="preserve">Cena je v súlade s cenovou ponukou predávajúceho, ktorá ako Príloha č. </w:t>
      </w:r>
      <w:r w:rsidR="00245C9D">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tvorí neoddeliteľnú súčasť tejto zmluvy.</w:t>
      </w:r>
    </w:p>
    <w:p w:rsidR="00965E21" w:rsidRPr="00965E21" w:rsidRDefault="00965E21" w:rsidP="00A72840">
      <w:pPr>
        <w:pStyle w:val="Style4"/>
        <w:numPr>
          <w:ilvl w:val="0"/>
          <w:numId w:val="8"/>
        </w:numPr>
        <w:shd w:val="clear" w:color="auto" w:fill="auto"/>
        <w:tabs>
          <w:tab w:val="left" w:pos="347"/>
        </w:tabs>
        <w:spacing w:after="0" w:line="274" w:lineRule="exact"/>
        <w:ind w:left="380" w:hanging="380"/>
        <w:jc w:val="both"/>
        <w:rPr>
          <w:rFonts w:ascii="Calibri" w:hAnsi="Calibri" w:cs="Calibri"/>
          <w:b/>
          <w:sz w:val="22"/>
          <w:szCs w:val="22"/>
        </w:rPr>
      </w:pPr>
      <w:r w:rsidRPr="00965E21">
        <w:rPr>
          <w:rStyle w:val="CharStyle15"/>
          <w:rFonts w:ascii="Calibri" w:hAnsi="Calibri" w:cs="Calibri"/>
          <w:b w:val="0"/>
          <w:color w:val="000000"/>
          <w:sz w:val="22"/>
          <w:szCs w:val="22"/>
        </w:rPr>
        <w:t>Celková kúpna cena v zmysle tejto zmluvy je/bude tvorená ako  súčin prijatej jednotkovej ceny druhu tovaru a množstva skutočne dodaného a prevzatého tovaru na základe konkrétnych objednávok kupujúceho.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Kupujúci nie je povinný uvedený finančný limit prostredníctvom zadávania objednávok vyčerpať počas platnosti a účinnosti zmluvy; </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lastRenderedPageBreak/>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rsidR="00965E21" w:rsidRPr="00FA298D" w:rsidRDefault="00965E21" w:rsidP="00A72840">
      <w:pPr>
        <w:pStyle w:val="Style4"/>
        <w:numPr>
          <w:ilvl w:val="0"/>
          <w:numId w:val="8"/>
        </w:numPr>
        <w:shd w:val="clear" w:color="auto" w:fill="auto"/>
        <w:tabs>
          <w:tab w:val="left" w:pos="347"/>
        </w:tabs>
        <w:spacing w:after="0" w:line="274" w:lineRule="exact"/>
        <w:ind w:left="380" w:hanging="38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Sadzba ceny DPH, uvedená v prílohe č. </w:t>
      </w:r>
      <w:r w:rsidR="00245C9D">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je uvedená vo výške platnej ku dňu uzatvárania tejto zmluvy. V prípade legislatívnej zmeny sadzby DPH, bude táto zmenená a fakturovaná v sadzbe platnej v čase vykonania predmetu zmluvy. Jednotkové ceny tovaru uvedené v Prílohe č. 1 zmluvy sú maximálne a záväzné a pokrývajú všetky zmluvné záväzky a všetky náklady potrebné na riadne dodanie predmetu kúpy v rozsahu a spôsobom podľa tejto zmluvy a súťažných podkladov. </w:t>
      </w:r>
    </w:p>
    <w:p w:rsidR="00FA298D" w:rsidRPr="00965E21" w:rsidRDefault="00FA298D" w:rsidP="00FA298D">
      <w:pPr>
        <w:pStyle w:val="Style4"/>
        <w:shd w:val="clear" w:color="auto" w:fill="auto"/>
        <w:tabs>
          <w:tab w:val="left" w:pos="347"/>
        </w:tabs>
        <w:spacing w:after="0" w:line="274" w:lineRule="exact"/>
        <w:ind w:left="380" w:firstLine="0"/>
        <w:jc w:val="both"/>
        <w:rPr>
          <w:rStyle w:val="CharStyle15"/>
          <w:rFonts w:ascii="Calibri" w:hAnsi="Calibri" w:cs="Calibri"/>
          <w:b w:val="0"/>
          <w:sz w:val="22"/>
          <w:szCs w:val="22"/>
        </w:rPr>
      </w:pPr>
    </w:p>
    <w:p w:rsidR="00965E21" w:rsidRPr="000E6BE4" w:rsidRDefault="00965E21" w:rsidP="00965E21">
      <w:pPr>
        <w:pStyle w:val="Style19"/>
        <w:keepNext/>
        <w:keepLines/>
        <w:shd w:val="clear" w:color="auto" w:fill="auto"/>
        <w:spacing w:before="0"/>
        <w:ind w:left="4360" w:hanging="4360"/>
        <w:rPr>
          <w:rFonts w:ascii="Calibri" w:hAnsi="Calibri" w:cs="Calibri"/>
        </w:rPr>
      </w:pPr>
      <w:bookmarkStart w:id="7" w:name="bookmark10"/>
      <w:r w:rsidRPr="000E6BE4">
        <w:rPr>
          <w:rStyle w:val="CharStyle20"/>
          <w:rFonts w:ascii="Calibri" w:hAnsi="Calibri" w:cs="Calibri"/>
          <w:b/>
          <w:color w:val="000000"/>
        </w:rPr>
        <w:t>V.</w:t>
      </w:r>
      <w:bookmarkEnd w:id="7"/>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8" w:name="bookmark11"/>
      <w:r w:rsidRPr="000E6BE4">
        <w:rPr>
          <w:rStyle w:val="CharStyle20"/>
          <w:rFonts w:ascii="Calibri" w:hAnsi="Calibri" w:cs="Calibri"/>
          <w:b/>
          <w:color w:val="000000"/>
        </w:rPr>
        <w:t>Všeobecné dodacie podmienky</w:t>
      </w:r>
      <w:bookmarkEnd w:id="8"/>
    </w:p>
    <w:p w:rsidR="00965E21" w:rsidRPr="003F128C" w:rsidRDefault="00965E21" w:rsidP="00A72840">
      <w:pPr>
        <w:pStyle w:val="Style4"/>
        <w:numPr>
          <w:ilvl w:val="0"/>
          <w:numId w:val="11"/>
        </w:numPr>
        <w:shd w:val="clear" w:color="auto" w:fill="auto"/>
        <w:tabs>
          <w:tab w:val="left" w:pos="307"/>
        </w:tabs>
        <w:spacing w:after="0" w:line="274" w:lineRule="exact"/>
        <w:ind w:left="360" w:hanging="360"/>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rsidR="003F128C" w:rsidRPr="00965E21" w:rsidRDefault="003F128C"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Predávajúci je povinný počas celej doby platnosti zmluvy garantovať pôvod a kvalitu  predmetu zákazky.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Po dodaní tovaru do miesta plnenia sa tovar stáva majetkom kupujúceho.</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si vyhradzuje právo vykonávať kontroly druhu, množstva a kvality dodaného</w:t>
      </w:r>
      <w:r w:rsidR="00FA298D">
        <w:rPr>
          <w:rStyle w:val="CharStyle15"/>
          <w:rFonts w:ascii="Calibri" w:hAnsi="Calibri" w:cs="Calibri"/>
          <w:b w:val="0"/>
          <w:color w:val="000000"/>
          <w:sz w:val="22"/>
          <w:szCs w:val="22"/>
        </w:rPr>
        <w:t xml:space="preserve"> tovaru</w:t>
      </w:r>
      <w:r w:rsidRPr="00965E21">
        <w:rPr>
          <w:rStyle w:val="CharStyle15"/>
          <w:rFonts w:ascii="Calibri" w:hAnsi="Calibri" w:cs="Calibri"/>
          <w:b w:val="0"/>
          <w:color w:val="000000"/>
          <w:sz w:val="22"/>
          <w:szCs w:val="22"/>
        </w:rPr>
        <w:t>.</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Predávajúci poskytuje záručnú dobu na tovar v trvaní </w:t>
      </w:r>
      <w:r w:rsidR="00CD2E6C" w:rsidRPr="00CD2E6C">
        <w:rPr>
          <w:rStyle w:val="CharStyle15"/>
          <w:rFonts w:ascii="Calibri" w:hAnsi="Calibri" w:cs="Calibri"/>
          <w:sz w:val="22"/>
          <w:szCs w:val="22"/>
        </w:rPr>
        <w:t>2</w:t>
      </w:r>
      <w:r w:rsidR="003F128C" w:rsidRPr="00CD2E6C">
        <w:rPr>
          <w:rStyle w:val="CharStyle15"/>
          <w:rFonts w:ascii="Calibri" w:hAnsi="Calibri" w:cs="Calibri"/>
          <w:sz w:val="22"/>
          <w:szCs w:val="22"/>
        </w:rPr>
        <w:t>4</w:t>
      </w:r>
      <w:r w:rsidRPr="00CD2E6C">
        <w:rPr>
          <w:rStyle w:val="CharStyle15"/>
          <w:rFonts w:ascii="Calibri" w:hAnsi="Calibri" w:cs="Calibri"/>
          <w:b w:val="0"/>
          <w:sz w:val="22"/>
          <w:szCs w:val="22"/>
        </w:rPr>
        <w:t xml:space="preserve"> mesiacov</w:t>
      </w:r>
      <w:r w:rsidRPr="00965E21">
        <w:rPr>
          <w:rStyle w:val="CharStyle15"/>
          <w:rFonts w:ascii="Calibri" w:hAnsi="Calibri" w:cs="Calibri"/>
          <w:b w:val="0"/>
          <w:color w:val="000000"/>
          <w:sz w:val="22"/>
          <w:szCs w:val="22"/>
        </w:rPr>
        <w:t xml:space="preserve">. </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965E21">
        <w:rPr>
          <w:rStyle w:val="CharStyle15"/>
          <w:rFonts w:ascii="Calibri" w:hAnsi="Calibri" w:cs="Calibri"/>
          <w:b w:val="0"/>
          <w:color w:val="000000"/>
          <w:sz w:val="22"/>
          <w:szCs w:val="22"/>
          <w:lang w:val="cs-CZ" w:eastAsia="cs-CZ"/>
        </w:rPr>
        <w:t xml:space="preserve">vady dodaného tovaru </w:t>
      </w:r>
      <w:r w:rsidRPr="00965E21">
        <w:rPr>
          <w:rStyle w:val="CharStyle15"/>
          <w:rFonts w:ascii="Calibri" w:hAnsi="Calibri" w:cs="Calibri"/>
          <w:b w:val="0"/>
          <w:color w:val="000000"/>
          <w:sz w:val="22"/>
          <w:szCs w:val="22"/>
        </w:rPr>
        <w:t xml:space="preserve">na vlastné náklady po uplatnení písomnej reklamácie objednávateľa najneskôr </w:t>
      </w:r>
      <w:r w:rsidRPr="00965E21">
        <w:rPr>
          <w:rStyle w:val="CharStyle25"/>
          <w:rFonts w:ascii="Calibri" w:hAnsi="Calibri" w:cs="Calibri"/>
          <w:b w:val="0"/>
          <w:bCs/>
          <w:color w:val="000000"/>
          <w:sz w:val="22"/>
          <w:szCs w:val="22"/>
        </w:rPr>
        <w:t xml:space="preserve">do </w:t>
      </w:r>
      <w:r w:rsidR="004F7A29">
        <w:rPr>
          <w:rStyle w:val="CharStyle25"/>
          <w:rFonts w:ascii="Calibri" w:hAnsi="Calibri" w:cs="Calibri"/>
          <w:b w:val="0"/>
          <w:bCs/>
          <w:color w:val="000000"/>
          <w:sz w:val="22"/>
          <w:szCs w:val="22"/>
        </w:rPr>
        <w:t>30</w:t>
      </w:r>
      <w:r w:rsidRPr="00965E21">
        <w:rPr>
          <w:rStyle w:val="CharStyle25"/>
          <w:rFonts w:ascii="Calibri" w:hAnsi="Calibri" w:cs="Calibri"/>
          <w:b w:val="0"/>
          <w:bCs/>
          <w:color w:val="000000"/>
          <w:sz w:val="22"/>
          <w:szCs w:val="22"/>
        </w:rPr>
        <w:t xml:space="preserve"> dní od doručenia písomnej reklamácie.</w:t>
      </w:r>
    </w:p>
    <w:p w:rsidR="00965E21" w:rsidRPr="00965E21" w:rsidRDefault="00965E21" w:rsidP="00A72840">
      <w:pPr>
        <w:pStyle w:val="Style4"/>
        <w:numPr>
          <w:ilvl w:val="0"/>
          <w:numId w:val="11"/>
        </w:numPr>
        <w:shd w:val="clear" w:color="auto" w:fill="auto"/>
        <w:tabs>
          <w:tab w:val="left" w:pos="403"/>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Predávajúci zodpovedá za všetky škody na predmete kúpy až do jeho prevzatia kupujúcim v mieste plnenia.</w:t>
      </w:r>
    </w:p>
    <w:p w:rsidR="006F7B22" w:rsidRPr="006F7B22" w:rsidRDefault="00965E21" w:rsidP="006F7B22">
      <w:pPr>
        <w:pStyle w:val="Style4"/>
        <w:numPr>
          <w:ilvl w:val="0"/>
          <w:numId w:val="11"/>
        </w:numPr>
        <w:shd w:val="clear" w:color="auto" w:fill="auto"/>
        <w:tabs>
          <w:tab w:val="left" w:pos="403"/>
        </w:tabs>
        <w:spacing w:after="0" w:line="240" w:lineRule="auto"/>
        <w:ind w:left="357" w:hanging="357"/>
        <w:jc w:val="left"/>
        <w:rPr>
          <w:rStyle w:val="CharStyle15"/>
          <w:rFonts w:ascii="Calibri" w:hAnsi="Calibri" w:cs="Calibri"/>
          <w:bCs w:val="0"/>
          <w:sz w:val="22"/>
          <w:szCs w:val="22"/>
        </w:rPr>
      </w:pPr>
      <w:r w:rsidRPr="00965E21">
        <w:rPr>
          <w:rStyle w:val="CharStyle15"/>
          <w:rFonts w:ascii="Calibri" w:hAnsi="Calibri" w:cs="Calibri"/>
          <w:b w:val="0"/>
          <w:color w:val="000000"/>
          <w:sz w:val="22"/>
          <w:szCs w:val="22"/>
        </w:rPr>
        <w:t>Predávajúci prehlasuje, že tovar nie je zaťažený právami tretích osôb.</w:t>
      </w:r>
    </w:p>
    <w:p w:rsidR="00245C9D" w:rsidRPr="00245C9D" w:rsidRDefault="00245C9D" w:rsidP="00245C9D">
      <w:pPr>
        <w:pStyle w:val="Style4"/>
        <w:shd w:val="clear" w:color="auto" w:fill="auto"/>
        <w:tabs>
          <w:tab w:val="left" w:pos="403"/>
        </w:tabs>
        <w:spacing w:after="0" w:line="240" w:lineRule="auto"/>
        <w:ind w:left="357" w:firstLine="0"/>
        <w:jc w:val="both"/>
        <w:rPr>
          <w:rFonts w:ascii="Calibri" w:hAnsi="Calibri" w:cs="Calibri"/>
          <w:b/>
          <w:sz w:val="22"/>
          <w:szCs w:val="22"/>
        </w:rPr>
      </w:pPr>
    </w:p>
    <w:p w:rsidR="00965E21" w:rsidRPr="000E6BE4" w:rsidRDefault="00965E21" w:rsidP="00965E21">
      <w:pPr>
        <w:pStyle w:val="Style19"/>
        <w:keepNext/>
        <w:keepLines/>
        <w:shd w:val="clear" w:color="auto" w:fill="auto"/>
        <w:spacing w:before="0" w:line="266" w:lineRule="exact"/>
        <w:ind w:left="4360" w:hanging="4360"/>
        <w:rPr>
          <w:rFonts w:ascii="Calibri" w:hAnsi="Calibri" w:cs="Calibri"/>
        </w:rPr>
      </w:pPr>
      <w:bookmarkStart w:id="9" w:name="bookmark12"/>
      <w:r w:rsidRPr="000E6BE4">
        <w:rPr>
          <w:rStyle w:val="CharStyle20"/>
          <w:rFonts w:ascii="Calibri" w:hAnsi="Calibri" w:cs="Calibri"/>
          <w:b/>
          <w:color w:val="000000"/>
        </w:rPr>
        <w:t>VI.</w:t>
      </w:r>
      <w:bookmarkEnd w:id="9"/>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10" w:name="bookmark13"/>
      <w:r w:rsidRPr="000E6BE4">
        <w:rPr>
          <w:rStyle w:val="CharStyle20"/>
          <w:rFonts w:ascii="Calibri" w:hAnsi="Calibri" w:cs="Calibri"/>
          <w:b/>
          <w:color w:val="000000"/>
        </w:rPr>
        <w:t>Platobné podmienky a</w:t>
      </w:r>
      <w:r>
        <w:rPr>
          <w:rStyle w:val="CharStyle20"/>
          <w:rFonts w:ascii="Calibri" w:hAnsi="Calibri" w:cs="Calibri"/>
          <w:b/>
          <w:color w:val="000000"/>
        </w:rPr>
        <w:t> </w:t>
      </w:r>
      <w:r w:rsidRPr="000E6BE4">
        <w:rPr>
          <w:rStyle w:val="CharStyle20"/>
          <w:rFonts w:ascii="Calibri" w:hAnsi="Calibri" w:cs="Calibri"/>
          <w:b/>
          <w:color w:val="000000"/>
        </w:rPr>
        <w:t>fakturácia</w:t>
      </w:r>
      <w:bookmarkEnd w:id="10"/>
    </w:p>
    <w:p w:rsidR="00965E21" w:rsidRPr="00965E21" w:rsidRDefault="00965E21" w:rsidP="00A72840">
      <w:pPr>
        <w:pStyle w:val="Style4"/>
        <w:numPr>
          <w:ilvl w:val="0"/>
          <w:numId w:val="12"/>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neposkytuje finančný preddavok ani zálohu na kúpnu cenu.</w:t>
      </w:r>
    </w:p>
    <w:p w:rsidR="00965E21" w:rsidRPr="008D7CFE"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245C9D">
        <w:rPr>
          <w:rFonts w:ascii="Calibri" w:hAnsi="Calibri" w:cs="Calibri"/>
          <w:sz w:val="22"/>
          <w:szCs w:val="22"/>
        </w:rPr>
        <w:t>2</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rsidR="00965E21"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w:t>
      </w:r>
      <w:r w:rsidRPr="00430CCF">
        <w:rPr>
          <w:rFonts w:ascii="Calibri" w:hAnsi="Calibri" w:cs="Calibri"/>
          <w:sz w:val="22"/>
          <w:szCs w:val="22"/>
          <w:lang w:eastAsia="cs-CZ"/>
        </w:rPr>
        <w:t xml:space="preserve">objednávateľa. </w:t>
      </w:r>
      <w:r w:rsidRPr="00430CCF">
        <w:rPr>
          <w:rStyle w:val="CharStyle15"/>
          <w:rFonts w:ascii="Calibri" w:hAnsi="Calibri" w:cs="Calibri"/>
          <w:b w:val="0"/>
          <w:color w:val="000000"/>
          <w:sz w:val="22"/>
          <w:szCs w:val="22"/>
        </w:rPr>
        <w:t xml:space="preserve">Fakturácia sa vykonáva na základe písomnej objednávky vystavenej kupujúcim a dodacieho listu o prevzatí objednaného množstva tovaru.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Splatnosť faktúry je 30 dní od dňa doporučeného/osobného doručenia faktúry do podateľne objednávateľa.</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rsidR="00965E21" w:rsidRPr="00430CCF"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rsidR="00965E21" w:rsidRPr="00430CCF" w:rsidRDefault="00965E21" w:rsidP="00A72840">
      <w:pPr>
        <w:pStyle w:val="Style4"/>
        <w:numPr>
          <w:ilvl w:val="0"/>
          <w:numId w:val="17"/>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b w:val="0"/>
          <w:color w:val="000000"/>
          <w:sz w:val="22"/>
          <w:szCs w:val="22"/>
        </w:rPr>
        <w:t xml:space="preserve">Dodací list musí byť neoddeliteľnou súčasťou faktúry, </w:t>
      </w:r>
    </w:p>
    <w:p w:rsidR="00965E21" w:rsidRPr="004F1E14"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rPr>
        <w:lastRenderedPageBreak/>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245C9D">
        <w:rPr>
          <w:rFonts w:cs="Calibri"/>
        </w:rPr>
        <w:t>2</w:t>
      </w:r>
      <w:r w:rsidRPr="004F1E14">
        <w:rPr>
          <w:rFonts w:cs="Calibri"/>
        </w:rPr>
        <w:t xml:space="preserve">, a to čo i len z nedbanlivosti alebo omylu predávajúceho, alebo ak </w:t>
      </w:r>
      <w:r w:rsidRPr="004F1E14">
        <w:rPr>
          <w:rFonts w:cs="Calibri"/>
          <w:lang w:eastAsia="cs-CZ"/>
        </w:rPr>
        <w:t>faktúra nebude obsahovať všetky náležitosti v zmysle zákona  č. 222/2004 Z. z. o dani z pridanej hodnoty v znení neskorších predpisov platí, že</w:t>
      </w:r>
      <w:r w:rsidRPr="004F1E14">
        <w:rPr>
          <w:rFonts w:cs="Calibri"/>
        </w:rPr>
        <w:t xml:space="preserve"> faktúra nie je spôsobilá na jej úhradu, objednávateľ nie je v omeškaní s úhradou kúpnej ceny a </w:t>
      </w:r>
      <w:r w:rsidRPr="004F1E14">
        <w:rPr>
          <w:rFonts w:cs="Calibr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rsidR="00965E21" w:rsidRDefault="00965E21"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rsidR="003F128C" w:rsidRPr="003F128C" w:rsidRDefault="003F128C"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3F128C">
        <w:rPr>
          <w:rStyle w:val="CharStyle10"/>
          <w:rFonts w:asciiTheme="minorHAnsi" w:hAnsiTheme="minorHAnsi" w:cs="Calibri"/>
          <w:sz w:val="22"/>
          <w:szCs w:val="22"/>
        </w:rPr>
        <w:t>P</w:t>
      </w:r>
      <w:r>
        <w:rPr>
          <w:rStyle w:val="CharStyle10"/>
          <w:rFonts w:asciiTheme="minorHAnsi" w:hAnsiTheme="minorHAnsi" w:cs="Calibri"/>
          <w:sz w:val="22"/>
          <w:szCs w:val="22"/>
        </w:rPr>
        <w:t>redávajúci</w:t>
      </w:r>
      <w:r w:rsidRPr="003F128C">
        <w:rPr>
          <w:rStyle w:val="CharStyle10"/>
          <w:rFonts w:asciiTheme="minorHAnsi" w:hAnsiTheme="minorHAnsi" w:cs="Calibri"/>
          <w:sz w:val="22"/>
          <w:szCs w:val="22"/>
        </w:rPr>
        <w:t xml:space="preserve"> sa zaväzuje vysporiadať svoj záväzok na DPH z faktúry voči správcovi dane v zákonom stanovenej lehote. V prípade nesplnenia tejto povinnosti voči správcovi dane a následného núteného ručenia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túto DPH, sa </w:t>
      </w:r>
      <w:r>
        <w:rPr>
          <w:rStyle w:val="CharStyle10"/>
          <w:rFonts w:asciiTheme="minorHAnsi" w:hAnsiTheme="minorHAnsi" w:cs="Calibri"/>
          <w:sz w:val="22"/>
          <w:szCs w:val="22"/>
        </w:rPr>
        <w:t>predávajúci</w:t>
      </w:r>
      <w:r w:rsidRPr="003F128C">
        <w:rPr>
          <w:rStyle w:val="CharStyle10"/>
          <w:rFonts w:asciiTheme="minorHAnsi" w:hAnsiTheme="minorHAnsi" w:cs="Calibri"/>
          <w:sz w:val="22"/>
          <w:szCs w:val="22"/>
        </w:rPr>
        <w:t xml:space="preserve"> zaväzuje z titulu bezdôvodného obohatenia alebo náhrady škody uhradiť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túto DPH v plnej výške do 7 dní od doručenia jej vyúčtovania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Zmluvné strany sa zároveň dohodli, že </w:t>
      </w:r>
      <w:r>
        <w:rPr>
          <w:rStyle w:val="CharStyle10"/>
          <w:rFonts w:asciiTheme="minorHAnsi" w:hAnsiTheme="minorHAnsi" w:cs="Calibri"/>
          <w:sz w:val="22"/>
          <w:szCs w:val="22"/>
        </w:rPr>
        <w:t xml:space="preserve">kupujúci </w:t>
      </w:r>
      <w:r w:rsidRPr="003F128C">
        <w:rPr>
          <w:rStyle w:val="CharStyle10"/>
          <w:rFonts w:asciiTheme="minorHAnsi" w:hAnsiTheme="minorHAnsi" w:cs="Calibri"/>
          <w:sz w:val="22"/>
          <w:szCs w:val="22"/>
        </w:rPr>
        <w:t xml:space="preserve">pre prípad porušenia povinností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vysporiadať svoj záväzok na DPH voči správcovi dane riadne a včas a následnému splneniu záväzku </w:t>
      </w:r>
      <w:r>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voči správcovi dane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má </w:t>
      </w:r>
      <w:r>
        <w:rPr>
          <w:rStyle w:val="CharStyle10"/>
          <w:rFonts w:asciiTheme="minorHAnsi" w:hAnsiTheme="minorHAnsi" w:cs="Calibri"/>
          <w:sz w:val="22"/>
          <w:szCs w:val="22"/>
        </w:rPr>
        <w:t>kupujúci</w:t>
      </w:r>
      <w:r w:rsidRPr="003F128C">
        <w:rPr>
          <w:rStyle w:val="CharStyle10"/>
          <w:rFonts w:asciiTheme="minorHAnsi" w:hAnsiTheme="minorHAnsi" w:cs="Calibri"/>
          <w:sz w:val="22"/>
          <w:szCs w:val="22"/>
        </w:rPr>
        <w:t xml:space="preserve"> nárok na zmluvnú pokutu vo výške 0,5 % zo sumy uhradenej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správcovi dane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Pre vylúčenie pochybností, zaplatenie zmluvnej pokuty neobmedzuje právo </w:t>
      </w:r>
      <w:r w:rsidR="00F66D7B">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domáhať sa náhrady škody spôsobenej porušením povinností zabezpečených zmluvnou pokutou, a to v celom rozsahu vzniknutej škody (i nad rámec výšky zmluvnej pokuty)</w:t>
      </w:r>
      <w:r>
        <w:rPr>
          <w:rStyle w:val="CharStyle10"/>
          <w:rFonts w:asciiTheme="minorHAnsi" w:hAnsiTheme="minorHAnsi" w:cs="Calibri"/>
          <w:sz w:val="22"/>
          <w:szCs w:val="22"/>
        </w:rPr>
        <w:t>.</w:t>
      </w:r>
    </w:p>
    <w:p w:rsidR="00965E21" w:rsidRDefault="00965E21" w:rsidP="00A72840">
      <w:pPr>
        <w:pStyle w:val="Odsekzoznamu"/>
        <w:widowControl w:val="0"/>
        <w:numPr>
          <w:ilvl w:val="0"/>
          <w:numId w:val="12"/>
        </w:numPr>
        <w:tabs>
          <w:tab w:val="left" w:pos="284"/>
          <w:tab w:val="left" w:pos="426"/>
          <w:tab w:val="left" w:pos="7088"/>
        </w:tabs>
        <w:spacing w:after="0" w:line="240" w:lineRule="auto"/>
        <w:ind w:left="284" w:hanging="284"/>
        <w:contextualSpacing w:val="0"/>
        <w:jc w:val="both"/>
        <w:rPr>
          <w:rFonts w:cs="Calibri"/>
          <w:lang w:eastAsia="cs-CZ"/>
        </w:rPr>
      </w:pPr>
      <w:r w:rsidRPr="004F1E14">
        <w:rPr>
          <w:rFonts w:cs="Calibri"/>
        </w:rPr>
        <w:t>Zmluvné strany sa dohodli, v rozsahu v akom to právne predpisy pripúšťajú, že vylučujú právo predávajúceho započítať akúkoľvek jeho pohľadávku voči kupujúcemu oproti akejkoľvek pohľadávke kupujúceho.</w:t>
      </w:r>
    </w:p>
    <w:p w:rsidR="00965E21" w:rsidRPr="00965E21" w:rsidRDefault="00965E21" w:rsidP="00965E21">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rsidR="00965E21" w:rsidRPr="00965E21" w:rsidRDefault="00965E21" w:rsidP="00965E21">
      <w:pPr>
        <w:pStyle w:val="Style19"/>
        <w:keepNext/>
        <w:keepLines/>
        <w:shd w:val="clear" w:color="auto" w:fill="auto"/>
        <w:spacing w:before="0" w:after="120" w:line="240" w:lineRule="auto"/>
        <w:rPr>
          <w:rStyle w:val="CharStyle20"/>
          <w:rFonts w:ascii="Calibri" w:hAnsi="Calibri" w:cs="Calibri"/>
          <w:b/>
          <w:color w:val="000000"/>
        </w:rPr>
      </w:pPr>
      <w:r w:rsidRPr="00965E21">
        <w:rPr>
          <w:rStyle w:val="CharStyle20"/>
          <w:rFonts w:ascii="Calibri" w:hAnsi="Calibri" w:cs="Calibri"/>
          <w:b/>
          <w:color w:val="000000"/>
        </w:rPr>
        <w:t>Porušenie zmluvných podmienok</w:t>
      </w:r>
    </w:p>
    <w:p w:rsidR="00965E21" w:rsidRPr="00965E21" w:rsidRDefault="00965E21" w:rsidP="00A72840">
      <w:pPr>
        <w:pStyle w:val="Style4"/>
        <w:numPr>
          <w:ilvl w:val="0"/>
          <w:numId w:val="13"/>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nezaplatenia faktúry v termíne jej splatnosti kupujúcim je predávajúci oprávnený fakturovať úrok z omeškania z neuhradenej sumy za každý aj začatý deň omeškania vo výške podľa § 369 ods. </w:t>
      </w:r>
      <w:r w:rsidR="00004B80">
        <w:rPr>
          <w:rStyle w:val="CharStyle15"/>
          <w:rFonts w:ascii="Calibri" w:hAnsi="Calibri" w:cs="Calibri"/>
          <w:b w:val="0"/>
          <w:color w:val="000000"/>
          <w:sz w:val="22"/>
          <w:szCs w:val="22"/>
        </w:rPr>
        <w:t>2</w:t>
      </w:r>
      <w:r w:rsidRPr="00965E21">
        <w:rPr>
          <w:rStyle w:val="CharStyle15"/>
          <w:rFonts w:ascii="Calibri" w:hAnsi="Calibri" w:cs="Calibri"/>
          <w:b w:val="0"/>
          <w:color w:val="000000"/>
          <w:sz w:val="22"/>
          <w:szCs w:val="22"/>
        </w:rPr>
        <w:t xml:space="preserve"> Obch. zákonníka.</w:t>
      </w:r>
    </w:p>
    <w:p w:rsidR="00965E21" w:rsidRPr="00965E21" w:rsidRDefault="00965E21" w:rsidP="00A72840">
      <w:pPr>
        <w:pStyle w:val="Bezriadkovania"/>
        <w:numPr>
          <w:ilvl w:val="0"/>
          <w:numId w:val="13"/>
        </w:numPr>
        <w:ind w:left="284" w:hanging="284"/>
        <w:jc w:val="both"/>
        <w:rPr>
          <w:rFonts w:ascii="Calibri" w:hAnsi="Calibri" w:cs="Calibri"/>
          <w:sz w:val="22"/>
          <w:szCs w:val="22"/>
        </w:rPr>
      </w:pPr>
      <w:r w:rsidRPr="00965E21">
        <w:rPr>
          <w:rFonts w:ascii="Calibri" w:hAnsi="Calibri" w:cs="Calibri"/>
          <w:sz w:val="22"/>
          <w:szCs w:val="22"/>
        </w:rPr>
        <w:t xml:space="preserve">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celkovej kúpnej ceny bez DPH za každé jednotlivé porušenie povinnosti predávajúceho zvlášť a to aj opakovane. </w:t>
      </w:r>
    </w:p>
    <w:p w:rsidR="00965E21" w:rsidRPr="00965E21" w:rsidRDefault="00965E21" w:rsidP="00A72840">
      <w:pPr>
        <w:pStyle w:val="Style4"/>
        <w:numPr>
          <w:ilvl w:val="0"/>
          <w:numId w:val="13"/>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že predávajúci nedodrží termín plnenia dodávky tovaru podľa jednotlivej objednávky a nedodá tovar včas podľa článku </w:t>
      </w:r>
      <w:r w:rsidRPr="00965E21">
        <w:rPr>
          <w:rFonts w:ascii="Calibri" w:hAnsi="Calibri" w:cs="Calibri"/>
          <w:sz w:val="22"/>
          <w:szCs w:val="22"/>
        </w:rPr>
        <w:t>III</w:t>
      </w:r>
      <w:r w:rsidR="00F66D7B">
        <w:rPr>
          <w:rFonts w:ascii="Calibri" w:hAnsi="Calibri" w:cs="Calibri"/>
          <w:sz w:val="22"/>
          <w:szCs w:val="22"/>
        </w:rPr>
        <w:t>.</w:t>
      </w:r>
      <w:r w:rsidRPr="00965E21">
        <w:rPr>
          <w:rFonts w:ascii="Calibri" w:hAnsi="Calibri" w:cs="Calibri"/>
          <w:sz w:val="22"/>
          <w:szCs w:val="22"/>
        </w:rPr>
        <w:t xml:space="preserve"> ods. 4 alebo poruší povinnosť v článku V</w:t>
      </w:r>
      <w:r w:rsidR="00F66D7B">
        <w:rPr>
          <w:rFonts w:ascii="Calibri" w:hAnsi="Calibri" w:cs="Calibri"/>
          <w:sz w:val="22"/>
          <w:szCs w:val="22"/>
        </w:rPr>
        <w:t>.</w:t>
      </w:r>
      <w:r w:rsidRPr="00965E21">
        <w:rPr>
          <w:rFonts w:ascii="Calibri" w:hAnsi="Calibri" w:cs="Calibri"/>
          <w:sz w:val="22"/>
          <w:szCs w:val="22"/>
        </w:rPr>
        <w:t xml:space="preserve"> ods. </w:t>
      </w:r>
      <w:r w:rsidR="00F66D7B">
        <w:rPr>
          <w:rFonts w:ascii="Calibri" w:hAnsi="Calibri" w:cs="Calibri"/>
          <w:sz w:val="22"/>
          <w:szCs w:val="22"/>
        </w:rPr>
        <w:t>8</w:t>
      </w:r>
      <w:r w:rsidRPr="00965E21">
        <w:rPr>
          <w:rStyle w:val="CharStyle15"/>
          <w:rFonts w:ascii="Calibri" w:hAnsi="Calibri" w:cs="Calibri"/>
          <w:b w:val="0"/>
          <w:color w:val="000000"/>
          <w:sz w:val="22"/>
          <w:szCs w:val="22"/>
        </w:rPr>
        <w:t xml:space="preserve">, kupujúci je oprávnený uplatniť si zmluvnú pokutu vo výške </w:t>
      </w:r>
      <w:r w:rsidR="00B83BCF">
        <w:rPr>
          <w:rStyle w:val="CharStyle15"/>
          <w:rFonts w:ascii="Calibri" w:hAnsi="Calibri" w:cs="Calibri"/>
          <w:b w:val="0"/>
          <w:color w:val="000000"/>
          <w:sz w:val="22"/>
          <w:szCs w:val="22"/>
        </w:rPr>
        <w:t>5</w:t>
      </w:r>
      <w:r w:rsidR="00FA298D">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z kúpnej ceny dodávanej časti tovaru, s ktorou je predávajúci v omeškaní a to za každý aj začatý deň omeškania.</w:t>
      </w:r>
    </w:p>
    <w:p w:rsidR="00037F70" w:rsidRDefault="00037F70" w:rsidP="00037F70">
      <w:pPr>
        <w:pStyle w:val="Style2"/>
        <w:shd w:val="clear" w:color="auto" w:fill="auto"/>
        <w:spacing w:before="0" w:line="240" w:lineRule="auto"/>
        <w:ind w:firstLine="0"/>
        <w:rPr>
          <w:rStyle w:val="CharStyle18"/>
          <w:rFonts w:ascii="Calibri" w:hAnsi="Calibri" w:cs="Calibri"/>
          <w:color w:val="000000"/>
          <w:sz w:val="22"/>
          <w:szCs w:val="22"/>
        </w:rPr>
      </w:pPr>
    </w:p>
    <w:p w:rsidR="00965E21" w:rsidRPr="00965E21" w:rsidRDefault="00965E21" w:rsidP="00037F70">
      <w:pPr>
        <w:pStyle w:val="Style2"/>
        <w:shd w:val="clear" w:color="auto" w:fill="auto"/>
        <w:spacing w:before="0" w:line="240" w:lineRule="auto"/>
        <w:ind w:firstLine="0"/>
        <w:rPr>
          <w:rFonts w:ascii="Calibri" w:hAnsi="Calibri" w:cs="Calibri"/>
          <w:b/>
          <w:sz w:val="22"/>
          <w:szCs w:val="22"/>
        </w:rPr>
      </w:pPr>
      <w:r w:rsidRPr="00965E21">
        <w:rPr>
          <w:rStyle w:val="CharStyle18"/>
          <w:rFonts w:ascii="Calibri" w:hAnsi="Calibri" w:cs="Calibri"/>
          <w:color w:val="000000"/>
          <w:sz w:val="22"/>
          <w:szCs w:val="22"/>
        </w:rPr>
        <w:t>VIII.</w:t>
      </w:r>
    </w:p>
    <w:p w:rsidR="00965E21" w:rsidRPr="00965E21" w:rsidRDefault="00965E21" w:rsidP="00965E21">
      <w:pPr>
        <w:pStyle w:val="Style19"/>
        <w:keepNext/>
        <w:keepLines/>
        <w:shd w:val="clear" w:color="auto" w:fill="auto"/>
        <w:spacing w:before="0" w:after="120" w:line="240" w:lineRule="auto"/>
        <w:rPr>
          <w:rFonts w:ascii="Calibri" w:hAnsi="Calibri" w:cs="Calibri"/>
        </w:rPr>
      </w:pPr>
      <w:r w:rsidRPr="00965E21">
        <w:rPr>
          <w:rStyle w:val="CharStyle20"/>
          <w:rFonts w:ascii="Calibri" w:hAnsi="Calibri" w:cs="Calibri"/>
          <w:b/>
          <w:color w:val="000000"/>
        </w:rPr>
        <w:t>Subdodávatelia</w:t>
      </w:r>
    </w:p>
    <w:p w:rsidR="00965E21" w:rsidRPr="00965E21" w:rsidRDefault="00965E21" w:rsidP="00A72840">
      <w:pPr>
        <w:pStyle w:val="Style4"/>
        <w:numPr>
          <w:ilvl w:val="0"/>
          <w:numId w:val="14"/>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prílohu č. </w:t>
      </w:r>
      <w:r w:rsidR="009A5802">
        <w:rPr>
          <w:rStyle w:val="CharStyle15"/>
          <w:rFonts w:ascii="Calibri" w:hAnsi="Calibri" w:cs="Calibri"/>
          <w:b w:val="0"/>
          <w:color w:val="000000"/>
          <w:sz w:val="22"/>
          <w:szCs w:val="22"/>
        </w:rPr>
        <w:t>5</w:t>
      </w:r>
      <w:r w:rsidRPr="00965E21">
        <w:rPr>
          <w:rStyle w:val="CharStyle15"/>
          <w:rFonts w:ascii="Calibri" w:hAnsi="Calibri" w:cs="Calibri"/>
          <w:b w:val="0"/>
          <w:color w:val="000000"/>
          <w:sz w:val="22"/>
          <w:szCs w:val="22"/>
        </w:rPr>
        <w:t xml:space="preserve"> tejto zmluvy. Súhlas kupujúceho s dodaním časti predmetu kúpy prostredníctvom subdodávateľa nezbavuje predávajúceho povinnosti a zodpovednosti za všetky práce a činnosti subdodávateľa.</w:t>
      </w:r>
    </w:p>
    <w:p w:rsidR="00965E21" w:rsidRPr="00965E21" w:rsidRDefault="00965E21" w:rsidP="00A72840">
      <w:pPr>
        <w:pStyle w:val="Style4"/>
        <w:numPr>
          <w:ilvl w:val="0"/>
          <w:numId w:val="14"/>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100,- Eur za každý deň porušenia, pričom porušenie uvedenej povinnosti, ktoré trvá dlhšie ako 30 dní sa považuje za podstatné porušenie tejto </w:t>
      </w:r>
      <w:r w:rsidRPr="00965E21">
        <w:rPr>
          <w:rStyle w:val="CharStyle15"/>
          <w:rFonts w:ascii="Calibri" w:hAnsi="Calibri" w:cs="Calibri"/>
          <w:b w:val="0"/>
          <w:color w:val="000000"/>
          <w:sz w:val="22"/>
          <w:szCs w:val="22"/>
        </w:rPr>
        <w:lastRenderedPageBreak/>
        <w:t>zmluvy.</w:t>
      </w:r>
    </w:p>
    <w:p w:rsidR="00965E21" w:rsidRPr="00965E21" w:rsidRDefault="00965E21" w:rsidP="00A72840">
      <w:pPr>
        <w:pStyle w:val="Style4"/>
        <w:numPr>
          <w:ilvl w:val="0"/>
          <w:numId w:val="14"/>
        </w:numPr>
        <w:shd w:val="clear" w:color="auto" w:fill="auto"/>
        <w:tabs>
          <w:tab w:val="left" w:pos="289"/>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Počas trvania zmluvy je predávajúci oprávnený zmeniť subdodávateľa uvedeného v prílohe </w:t>
      </w:r>
      <w:r w:rsidR="00C61068">
        <w:rPr>
          <w:rStyle w:val="CharStyle15"/>
          <w:rFonts w:ascii="Calibri" w:hAnsi="Calibri" w:cs="Calibri"/>
          <w:b w:val="0"/>
          <w:color w:val="000000"/>
          <w:sz w:val="22"/>
          <w:szCs w:val="22"/>
        </w:rPr>
        <w:t xml:space="preserve"> č. </w:t>
      </w:r>
      <w:r w:rsidR="009A5802">
        <w:rPr>
          <w:rStyle w:val="CharStyle15"/>
          <w:rFonts w:ascii="Calibri" w:hAnsi="Calibri" w:cs="Calibri"/>
          <w:b w:val="0"/>
          <w:color w:val="000000"/>
          <w:sz w:val="22"/>
          <w:szCs w:val="22"/>
        </w:rPr>
        <w:t>5</w:t>
      </w:r>
      <w:r w:rsidR="00C61068">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965E21" w:rsidRPr="00037F70" w:rsidRDefault="00965E21" w:rsidP="00037F70">
      <w:pPr>
        <w:pStyle w:val="Style4"/>
        <w:numPr>
          <w:ilvl w:val="0"/>
          <w:numId w:val="14"/>
        </w:numPr>
        <w:shd w:val="clear" w:color="auto" w:fill="auto"/>
        <w:tabs>
          <w:tab w:val="left" w:pos="294"/>
        </w:tabs>
        <w:spacing w:after="0" w:line="240" w:lineRule="auto"/>
        <w:ind w:left="380" w:hanging="380"/>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rsidR="00037F70" w:rsidRPr="00965E21" w:rsidRDefault="00037F70" w:rsidP="00037F70">
      <w:pPr>
        <w:pStyle w:val="Style4"/>
        <w:shd w:val="clear" w:color="auto" w:fill="auto"/>
        <w:tabs>
          <w:tab w:val="left" w:pos="294"/>
        </w:tabs>
        <w:spacing w:after="0" w:line="240" w:lineRule="auto"/>
        <w:ind w:left="380" w:firstLine="0"/>
        <w:jc w:val="both"/>
        <w:rPr>
          <w:rFonts w:ascii="Calibri" w:hAnsi="Calibri" w:cs="Calibri"/>
          <w:sz w:val="22"/>
          <w:szCs w:val="22"/>
        </w:rPr>
      </w:pPr>
    </w:p>
    <w:p w:rsidR="00965E21" w:rsidRPr="00965E21" w:rsidRDefault="00965E21" w:rsidP="00965E21">
      <w:pPr>
        <w:pStyle w:val="Style19"/>
        <w:keepNext/>
        <w:keepLines/>
        <w:shd w:val="clear" w:color="auto" w:fill="auto"/>
        <w:spacing w:before="0" w:line="266" w:lineRule="exact"/>
        <w:rPr>
          <w:rFonts w:ascii="Calibri" w:hAnsi="Calibri" w:cs="Calibri"/>
          <w:b w:val="0"/>
        </w:rPr>
      </w:pPr>
      <w:r w:rsidRPr="00965E21">
        <w:rPr>
          <w:rStyle w:val="CharStyle20"/>
          <w:rFonts w:ascii="Calibri" w:hAnsi="Calibri" w:cs="Calibri"/>
          <w:b/>
          <w:color w:val="000000"/>
        </w:rPr>
        <w:t>IX.</w:t>
      </w:r>
    </w:p>
    <w:p w:rsidR="00965E21" w:rsidRPr="00965E21" w:rsidRDefault="00965E21" w:rsidP="00965E21">
      <w:pPr>
        <w:pStyle w:val="Style19"/>
        <w:keepNext/>
        <w:keepLines/>
        <w:shd w:val="clear" w:color="auto" w:fill="auto"/>
        <w:spacing w:before="0" w:after="120" w:line="240" w:lineRule="auto"/>
        <w:ind w:right="23"/>
        <w:rPr>
          <w:rFonts w:ascii="Calibri" w:hAnsi="Calibri" w:cs="Calibri"/>
          <w:b w:val="0"/>
        </w:rPr>
      </w:pPr>
      <w:r w:rsidRPr="00965E21">
        <w:rPr>
          <w:rStyle w:val="CharStyle20"/>
          <w:rFonts w:ascii="Calibri" w:hAnsi="Calibri" w:cs="Calibri"/>
          <w:b/>
          <w:color w:val="000000"/>
        </w:rPr>
        <w:t>Ukončenie zmluvného vzťahu</w:t>
      </w:r>
    </w:p>
    <w:p w:rsidR="00965E21" w:rsidRPr="00965E21" w:rsidRDefault="00965E21" w:rsidP="009A5802">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Táto zmluva zanikne okrem uplynutia doby, na ktorú bola uzavretá v zmysle bodu 1 článku </w:t>
      </w:r>
      <w:r w:rsidRPr="00965E21">
        <w:rPr>
          <w:rStyle w:val="CharStyle15"/>
          <w:rFonts w:ascii="Calibri" w:hAnsi="Calibri" w:cs="Calibri"/>
          <w:b w:val="0"/>
          <w:color w:val="000000"/>
          <w:sz w:val="22"/>
          <w:szCs w:val="22"/>
          <w:lang w:val="en-US"/>
        </w:rPr>
        <w:t xml:space="preserve">III. </w:t>
      </w:r>
      <w:r w:rsidRPr="00965E21">
        <w:rPr>
          <w:rStyle w:val="CharStyle15"/>
          <w:rFonts w:ascii="Calibri" w:hAnsi="Calibri" w:cs="Calibri"/>
          <w:b w:val="0"/>
          <w:color w:val="000000"/>
          <w:sz w:val="22"/>
          <w:szCs w:val="22"/>
        </w:rPr>
        <w:t xml:space="preserve">tejto zmluvy aj písomnou dohodou zmluvných strán, písomným odstúpením od zmluvy niektorou zmluvnou stranou, zánikom ktoréhokoľvek účastníka zmluvy bez právneho nástupcu alebo vyčerpaním sumy určenej na plnenie uvedenej v bode </w:t>
      </w:r>
      <w:r w:rsidR="00F66D7B">
        <w:rPr>
          <w:rStyle w:val="CharStyle15"/>
          <w:rFonts w:ascii="Calibri" w:hAnsi="Calibri" w:cs="Calibri"/>
          <w:b w:val="0"/>
          <w:color w:val="000000"/>
          <w:sz w:val="22"/>
          <w:szCs w:val="22"/>
        </w:rPr>
        <w:t xml:space="preserve">1 </w:t>
      </w:r>
      <w:r w:rsidRPr="00965E21">
        <w:rPr>
          <w:rStyle w:val="CharStyle15"/>
          <w:rFonts w:ascii="Calibri" w:hAnsi="Calibri" w:cs="Calibri"/>
          <w:b w:val="0"/>
          <w:color w:val="000000"/>
          <w:sz w:val="22"/>
          <w:szCs w:val="22"/>
        </w:rPr>
        <w:t>článku IV. tejto zmluvy.</w:t>
      </w:r>
    </w:p>
    <w:p w:rsidR="00965E21" w:rsidRPr="00965E21" w:rsidRDefault="00965E21" w:rsidP="009A5802">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rsidR="00965E21" w:rsidRPr="00965E21" w:rsidRDefault="00965E21" w:rsidP="009A5802">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965E21">
        <w:rPr>
          <w:rStyle w:val="CharStyle15"/>
          <w:rFonts w:ascii="Calibri" w:hAnsi="Calibri" w:cs="Calibri"/>
          <w:b w:val="0"/>
          <w:color w:val="000000"/>
          <w:sz w:val="22"/>
          <w:szCs w:val="22"/>
        </w:rPr>
        <w:t>nasl</w:t>
      </w:r>
      <w:proofErr w:type="spellEnd"/>
      <w:r w:rsidRPr="00965E21">
        <w:rPr>
          <w:rStyle w:val="CharStyle15"/>
          <w:rFonts w:ascii="Calibri" w:hAnsi="Calibri" w:cs="Calibr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rsidR="00965E21" w:rsidRPr="00965E21" w:rsidRDefault="00965E21" w:rsidP="009A5802">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Kupujúci si vyhradzuje právo odstúpenia od zmluvy aj bez predchádzajúcej písomnej výzvy:</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pre nedodržanie jednotkových zmluvných cien podľa zmluvy a cenovej ponuky predávajúceho,</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w:t>
      </w:r>
      <w:proofErr w:type="spellStart"/>
      <w:r w:rsidRPr="00965E21">
        <w:rPr>
          <w:rStyle w:val="CharStyle15"/>
          <w:rFonts w:ascii="Calibri" w:hAnsi="Calibri" w:cs="Calibri"/>
          <w:b w:val="0"/>
          <w:color w:val="000000"/>
          <w:sz w:val="22"/>
          <w:szCs w:val="22"/>
        </w:rPr>
        <w:t>t.j</w:t>
      </w:r>
      <w:proofErr w:type="spellEnd"/>
      <w:r w:rsidRPr="00965E21">
        <w:rPr>
          <w:rStyle w:val="CharStyle15"/>
          <w:rFonts w:ascii="Calibri" w:hAnsi="Calibri" w:cs="Calibri"/>
          <w:b w:val="0"/>
          <w:color w:val="000000"/>
          <w:sz w:val="22"/>
          <w:szCs w:val="22"/>
        </w:rPr>
        <w:t>. plneniach na základe troch objednávok).</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 xml:space="preserve">ak predávajúci postúpi akékoľvek pohľadávky (práva) vyplývajúce z tejto zmluvy na tretiu osobu </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na miesto predávajúceho vstúpi iná osoba následkom právneho nástupníctva,</w:t>
      </w:r>
    </w:p>
    <w:p w:rsidR="00965E21" w:rsidRPr="00965E21" w:rsidRDefault="00965E21" w:rsidP="00E73599">
      <w:pPr>
        <w:pStyle w:val="Style4"/>
        <w:numPr>
          <w:ilvl w:val="0"/>
          <w:numId w:val="15"/>
        </w:numPr>
        <w:shd w:val="clear" w:color="auto" w:fill="auto"/>
        <w:tabs>
          <w:tab w:val="left" w:pos="426"/>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Odstúpenie musí mať písomnú formu a musí byť doručené druhej zmluvnej strane. Účinky odstúpenia nastávajú dňom doručenia odstúpenia druhej zmluvnej strane.</w:t>
      </w:r>
    </w:p>
    <w:p w:rsidR="00965E21" w:rsidRPr="00037F70" w:rsidRDefault="00965E21" w:rsidP="00E73599">
      <w:pPr>
        <w:pStyle w:val="Style4"/>
        <w:numPr>
          <w:ilvl w:val="0"/>
          <w:numId w:val="15"/>
        </w:numPr>
        <w:shd w:val="clear" w:color="auto" w:fill="auto"/>
        <w:tabs>
          <w:tab w:val="left" w:pos="426"/>
        </w:tabs>
        <w:spacing w:after="0" w:line="274" w:lineRule="exact"/>
        <w:ind w:left="380" w:hanging="380"/>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w:t>
      </w:r>
      <w:r w:rsidR="006F7B22">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rsidR="00965E21" w:rsidRPr="00E839F3" w:rsidRDefault="00965E21" w:rsidP="00965E21">
      <w:pPr>
        <w:pStyle w:val="Style19"/>
        <w:keepNext/>
        <w:keepLines/>
        <w:shd w:val="clear" w:color="auto" w:fill="auto"/>
        <w:spacing w:before="0" w:line="266" w:lineRule="exact"/>
        <w:rPr>
          <w:rFonts w:ascii="Calibri" w:hAnsi="Calibri" w:cs="Calibri"/>
        </w:rPr>
      </w:pPr>
      <w:r w:rsidRPr="00E839F3">
        <w:rPr>
          <w:rStyle w:val="CharStyle20"/>
          <w:rFonts w:ascii="Calibri" w:hAnsi="Calibri" w:cs="Calibri"/>
          <w:b/>
          <w:color w:val="000000"/>
        </w:rPr>
        <w:lastRenderedPageBreak/>
        <w:t>X.</w:t>
      </w:r>
    </w:p>
    <w:p w:rsidR="00965E21" w:rsidRPr="009D7892" w:rsidRDefault="00965E21" w:rsidP="00965E21">
      <w:pPr>
        <w:pStyle w:val="Style19"/>
        <w:keepNext/>
        <w:keepLines/>
        <w:shd w:val="clear" w:color="auto" w:fill="auto"/>
        <w:tabs>
          <w:tab w:val="center" w:pos="4714"/>
          <w:tab w:val="left" w:pos="6675"/>
        </w:tabs>
        <w:spacing w:before="0" w:after="120" w:line="240" w:lineRule="auto"/>
        <w:ind w:left="261"/>
        <w:rPr>
          <w:rStyle w:val="CharStyle20"/>
          <w:b/>
          <w:color w:val="000000"/>
        </w:rPr>
      </w:pPr>
      <w:r w:rsidRPr="009D7892">
        <w:rPr>
          <w:rStyle w:val="CharStyle20"/>
          <w:rFonts w:ascii="Calibri" w:hAnsi="Calibri" w:cs="Calibri"/>
          <w:b/>
          <w:color w:val="000000"/>
        </w:rPr>
        <w:t>Záverečné ustanovenia</w:t>
      </w:r>
    </w:p>
    <w:p w:rsidR="00965E21" w:rsidRPr="009D7892" w:rsidRDefault="00965E21" w:rsidP="00A72840">
      <w:pPr>
        <w:pStyle w:val="Odsekzoznamu"/>
        <w:numPr>
          <w:ilvl w:val="0"/>
          <w:numId w:val="3"/>
        </w:numPr>
        <w:spacing w:before="120" w:after="0" w:line="240" w:lineRule="auto"/>
        <w:ind w:left="284" w:hanging="284"/>
        <w:contextualSpacing w:val="0"/>
        <w:jc w:val="both"/>
        <w:rPr>
          <w:rFonts w:cs="Calibri"/>
          <w:lang w:eastAsia="cs-CZ"/>
        </w:rPr>
      </w:pPr>
      <w:r w:rsidRPr="009D7892">
        <w:rPr>
          <w:rFonts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Túto zmluvu možno meniť a dopĺňať len očíslovanými písomnými dodatkami podpísanými štatutárnymi zástupcami zmluvných strán.</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má </w:t>
      </w:r>
      <w:r w:rsidR="006F7B22">
        <w:rPr>
          <w:rFonts w:cs="Calibri"/>
          <w:lang w:eastAsia="cs-CZ"/>
        </w:rPr>
        <w:t>8</w:t>
      </w:r>
      <w:r w:rsidRPr="009D7892">
        <w:rPr>
          <w:rFonts w:cs="Calibri"/>
          <w:lang w:eastAsia="cs-CZ"/>
        </w:rPr>
        <w:t xml:space="preserve"> strán a je vyhotovená v dvoch rovnopisoch.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Zmluva sa uzatvára na dobu splnenia všetkých záväzkov zmluvných strán vyplývajúcich z tejto Zmluvy. Po uvedenú dobu je pre plnenie tejto Zmluvy zachovaná záväzná viazanosť ponuky dodávateľa.</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Zmluvu je možné zrušiť písomnou dohodou zmluvných strán alebo odstúpením od zmluvy. </w:t>
      </w:r>
      <w:r w:rsidRPr="009D7892">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9D7892">
        <w:rPr>
          <w:rFonts w:cs="Calibri"/>
          <w:lang w:eastAsia="cs-CZ"/>
        </w:rPr>
        <w:t>Zaplatenie zmluvnej pokuty predávajúcim nezbavuje predávajúceho povinnosti, ktorej splnenie zmluvná pokuta zabezpečuje, ak nie je v Zmluve uvedené inak.</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w:t>
      </w:r>
      <w:r>
        <w:rPr>
          <w:rFonts w:cs="Calibri"/>
        </w:rPr>
        <w:t>zmluvnej strany.</w:t>
      </w:r>
      <w:r w:rsidRPr="009D7892">
        <w:rPr>
          <w:rFonts w:cs="Calibri"/>
        </w:rPr>
        <w:t xml:space="preserve">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Akékoľvek ustanovenie tejto Zmluvy, ktoré je alebo sa stane neplatným, nezákonným, neúčinným alebo nevynútiteľným podľa platného práva, </w:t>
      </w:r>
      <w:r w:rsidRPr="009D7892">
        <w:rPr>
          <w:rFonts w:cs="Calibri"/>
        </w:rPr>
        <w:t xml:space="preserve">nemá a ani v budúcnosti to nebude mať za následok neplatnosť, neúčinnosť alebo </w:t>
      </w:r>
      <w:proofErr w:type="spellStart"/>
      <w:r w:rsidRPr="009D7892">
        <w:rPr>
          <w:rFonts w:cs="Calibri"/>
        </w:rPr>
        <w:t>nevynútiteľnosť</w:t>
      </w:r>
      <w:proofErr w:type="spellEnd"/>
      <w:r w:rsidRPr="009D7892">
        <w:rPr>
          <w:rFonts w:cs="Calibr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9D7892">
        <w:t xml:space="preserve"> </w:t>
      </w:r>
    </w:p>
    <w:p w:rsidR="00965E21" w:rsidRPr="009D7892" w:rsidRDefault="00965E21" w:rsidP="00A72840">
      <w:pPr>
        <w:pStyle w:val="Odsekzoznamu"/>
        <w:numPr>
          <w:ilvl w:val="0"/>
          <w:numId w:val="3"/>
        </w:numPr>
        <w:spacing w:after="240" w:line="240" w:lineRule="auto"/>
        <w:ind w:left="284" w:hanging="284"/>
        <w:contextualSpacing w:val="0"/>
        <w:jc w:val="both"/>
        <w:rPr>
          <w:rFonts w:cs="Calibri"/>
          <w:lang w:eastAsia="cs-CZ"/>
        </w:rPr>
      </w:pPr>
      <w:r w:rsidRPr="009D7892">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965E21" w:rsidRPr="00965E21" w:rsidRDefault="00965E21" w:rsidP="00965E2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965E21">
        <w:rPr>
          <w:rStyle w:val="CharStyle15"/>
          <w:rFonts w:ascii="Calibri" w:hAnsi="Calibri" w:cs="Calibri"/>
          <w:color w:val="000000"/>
          <w:sz w:val="22"/>
          <w:szCs w:val="22"/>
        </w:rPr>
        <w:t xml:space="preserve">Záväznou a Neoddeliteľnou súčasťou rámcovej </w:t>
      </w:r>
      <w:r w:rsidR="00037F70">
        <w:rPr>
          <w:rStyle w:val="CharStyle15"/>
          <w:rFonts w:ascii="Calibri" w:hAnsi="Calibri" w:cs="Calibri"/>
          <w:color w:val="000000"/>
          <w:sz w:val="22"/>
          <w:szCs w:val="22"/>
        </w:rPr>
        <w:t xml:space="preserve">kúpnej </w:t>
      </w:r>
      <w:r w:rsidRPr="00965E21">
        <w:rPr>
          <w:rStyle w:val="CharStyle15"/>
          <w:rFonts w:ascii="Calibri" w:hAnsi="Calibri" w:cs="Calibri"/>
          <w:color w:val="000000"/>
          <w:sz w:val="22"/>
          <w:szCs w:val="22"/>
        </w:rPr>
        <w:t>zmluvy vo forme príloh sú:</w:t>
      </w:r>
    </w:p>
    <w:p w:rsidR="00EA1485" w:rsidRDefault="00965E21" w:rsidP="00B9761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1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sidR="00EA1485">
        <w:rPr>
          <w:rStyle w:val="CharStyle15"/>
          <w:rFonts w:ascii="Calibri" w:hAnsi="Calibri" w:cs="Calibri"/>
          <w:b w:val="0"/>
          <w:sz w:val="22"/>
          <w:szCs w:val="22"/>
        </w:rPr>
        <w:t>Opis predmetu zákazky</w:t>
      </w:r>
    </w:p>
    <w:p w:rsidR="00B9761A" w:rsidRDefault="00EA1485" w:rsidP="00B9761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Pr>
          <w:rStyle w:val="CharStyle15"/>
          <w:rFonts w:ascii="Calibri" w:hAnsi="Calibri" w:cs="Calibri"/>
          <w:b w:val="0"/>
          <w:sz w:val="22"/>
          <w:szCs w:val="22"/>
        </w:rPr>
        <w:lastRenderedPageBreak/>
        <w:t xml:space="preserve">Príloha č. 2                       </w:t>
      </w:r>
      <w:r w:rsidR="00B9761A">
        <w:rPr>
          <w:rStyle w:val="CharStyle15"/>
          <w:rFonts w:ascii="Calibri" w:hAnsi="Calibri" w:cs="Calibri"/>
          <w:b w:val="0"/>
          <w:sz w:val="22"/>
          <w:szCs w:val="22"/>
        </w:rPr>
        <w:t>Návrh na plnenie kritérií</w:t>
      </w:r>
    </w:p>
    <w:p w:rsidR="00B9761A" w:rsidRDefault="00B9761A" w:rsidP="00B9761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w:t>
      </w:r>
      <w:r w:rsidR="00EA1485">
        <w:rPr>
          <w:rStyle w:val="CharStyle15"/>
          <w:rFonts w:ascii="Calibri" w:hAnsi="Calibri" w:cs="Calibri"/>
          <w:b w:val="0"/>
          <w:sz w:val="22"/>
          <w:szCs w:val="22"/>
        </w:rPr>
        <w:t>3</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Pr>
          <w:rStyle w:val="CharStyle15"/>
          <w:rFonts w:ascii="Calibri" w:hAnsi="Calibri" w:cs="Calibri"/>
          <w:b w:val="0"/>
          <w:sz w:val="22"/>
          <w:szCs w:val="22"/>
        </w:rPr>
        <w:t>Miesta dodania</w:t>
      </w:r>
      <w:r w:rsidR="00245C9D">
        <w:rPr>
          <w:rStyle w:val="CharStyle15"/>
          <w:rFonts w:ascii="Calibri" w:hAnsi="Calibri" w:cs="Calibri"/>
          <w:b w:val="0"/>
          <w:sz w:val="22"/>
          <w:szCs w:val="22"/>
        </w:rPr>
        <w:t xml:space="preserve"> </w:t>
      </w:r>
      <w:r w:rsidR="00A10B55">
        <w:rPr>
          <w:rStyle w:val="CharStyle15"/>
          <w:rFonts w:ascii="Calibri" w:hAnsi="Calibri" w:cs="Calibri"/>
          <w:b w:val="0"/>
          <w:sz w:val="22"/>
          <w:szCs w:val="22"/>
        </w:rPr>
        <w:t xml:space="preserve">s kontaktami </w:t>
      </w:r>
    </w:p>
    <w:p w:rsidR="00E73599" w:rsidRDefault="00E73599" w:rsidP="00B9761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w:t>
      </w:r>
      <w:r>
        <w:rPr>
          <w:rStyle w:val="CharStyle15"/>
          <w:rFonts w:ascii="Calibri" w:hAnsi="Calibri" w:cs="Calibri"/>
          <w:b w:val="0"/>
          <w:sz w:val="22"/>
          <w:szCs w:val="22"/>
        </w:rPr>
        <w:t>4</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proofErr w:type="spellStart"/>
      <w:r>
        <w:rPr>
          <w:rStyle w:val="CharStyle15"/>
          <w:rFonts w:ascii="Calibri" w:hAnsi="Calibri" w:cs="Calibri"/>
          <w:b w:val="0"/>
          <w:sz w:val="22"/>
          <w:szCs w:val="22"/>
        </w:rPr>
        <w:t>Nacenená</w:t>
      </w:r>
      <w:proofErr w:type="spellEnd"/>
      <w:r>
        <w:rPr>
          <w:rStyle w:val="CharStyle15"/>
          <w:rFonts w:ascii="Calibri" w:hAnsi="Calibri" w:cs="Calibri"/>
          <w:b w:val="0"/>
          <w:sz w:val="22"/>
          <w:szCs w:val="22"/>
        </w:rPr>
        <w:t xml:space="preserve"> špecifikácia</w:t>
      </w:r>
    </w:p>
    <w:p w:rsidR="006F7B22" w:rsidRDefault="00B9761A" w:rsidP="00B9761A">
      <w:pPr>
        <w:pStyle w:val="Bezriadkovania"/>
        <w:pBdr>
          <w:top w:val="single" w:sz="4" w:space="1" w:color="auto"/>
          <w:left w:val="single" w:sz="4" w:space="4" w:color="auto"/>
          <w:bottom w:val="single" w:sz="4" w:space="1" w:color="auto"/>
          <w:right w:val="single" w:sz="4" w:space="4" w:color="auto"/>
        </w:pBdr>
        <w:spacing w:after="120"/>
        <w:rPr>
          <w:rFonts w:cs="Calibri"/>
          <w:lang w:eastAsia="cs-CZ"/>
        </w:rPr>
      </w:pPr>
      <w:r w:rsidRPr="00965E21">
        <w:rPr>
          <w:rStyle w:val="CharStyle15"/>
          <w:rFonts w:ascii="Calibri" w:hAnsi="Calibri" w:cs="Calibri"/>
          <w:b w:val="0"/>
          <w:sz w:val="22"/>
          <w:szCs w:val="22"/>
        </w:rPr>
        <w:t xml:space="preserve">Príloha č. </w:t>
      </w:r>
      <w:r w:rsidR="00E73599">
        <w:rPr>
          <w:rStyle w:val="CharStyle15"/>
          <w:rFonts w:ascii="Calibri" w:hAnsi="Calibri" w:cs="Calibri"/>
          <w:b w:val="0"/>
          <w:sz w:val="22"/>
          <w:szCs w:val="22"/>
        </w:rPr>
        <w:t>5</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t>Zoznam subdodávateľov (aj ak ide o plnenie bez využitia subdodávky)</w:t>
      </w:r>
      <w:r w:rsidR="00965E21" w:rsidRPr="00965E21">
        <w:rPr>
          <w:rStyle w:val="CharStyle15"/>
          <w:rFonts w:ascii="Calibri" w:hAnsi="Calibri" w:cs="Calibri"/>
          <w:b w:val="0"/>
          <w:sz w:val="22"/>
          <w:szCs w:val="22"/>
        </w:rPr>
        <w:t xml:space="preserve"> </w:t>
      </w:r>
    </w:p>
    <w:p w:rsidR="00B9761A" w:rsidRDefault="00B9761A" w:rsidP="00965E21">
      <w:pPr>
        <w:rPr>
          <w:rFonts w:cs="Calibri"/>
          <w:lang w:eastAsia="cs-CZ"/>
        </w:rPr>
      </w:pPr>
    </w:p>
    <w:p w:rsidR="00965E21" w:rsidRPr="004F799E" w:rsidRDefault="00965E21" w:rsidP="00965E21">
      <w:pPr>
        <w:rPr>
          <w:rFonts w:cs="Calibri"/>
          <w:lang w:eastAsia="cs-CZ"/>
        </w:rPr>
      </w:pPr>
      <w:r w:rsidRPr="004F799E">
        <w:rPr>
          <w:rFonts w:cs="Calibri"/>
          <w:lang w:eastAsia="cs-CZ"/>
        </w:rPr>
        <w:t>Banská Bystrica, dňa:</w:t>
      </w:r>
      <w:r w:rsidRPr="004F799E">
        <w:rPr>
          <w:rFonts w:cs="Calibri"/>
          <w:lang w:eastAsia="cs-CZ"/>
        </w:rPr>
        <w:tab/>
      </w:r>
      <w:r w:rsidRPr="004F799E">
        <w:rPr>
          <w:rFonts w:cs="Calibri"/>
          <w:lang w:eastAsia="cs-CZ"/>
        </w:rPr>
        <w:tab/>
      </w:r>
      <w:r w:rsidRPr="004F799E">
        <w:rPr>
          <w:rFonts w:cs="Calibri"/>
          <w:lang w:eastAsia="cs-CZ"/>
        </w:rPr>
        <w:tab/>
      </w:r>
      <w:r w:rsidRPr="004F799E">
        <w:rPr>
          <w:rFonts w:cs="Calibri"/>
          <w:lang w:eastAsia="cs-CZ"/>
        </w:rPr>
        <w:tab/>
        <w:t xml:space="preserve">          .....................................dňa:</w:t>
      </w:r>
    </w:p>
    <w:p w:rsidR="00965E21" w:rsidRPr="004F799E" w:rsidRDefault="00965E21" w:rsidP="00965E21">
      <w:pPr>
        <w:rPr>
          <w:rFonts w:cs="Calibri"/>
          <w:lang w:eastAsia="cs-CZ"/>
        </w:rPr>
      </w:pPr>
      <w:r w:rsidRPr="004F799E">
        <w:rPr>
          <w:rFonts w:cs="Calibri"/>
          <w:lang w:eastAsia="cs-CZ"/>
        </w:rPr>
        <w:t xml:space="preserve">Za </w:t>
      </w:r>
      <w:r>
        <w:rPr>
          <w:rFonts w:cs="Calibri"/>
          <w:lang w:eastAsia="cs-CZ"/>
        </w:rPr>
        <w:t>kupujúceho</w:t>
      </w:r>
      <w:r w:rsidRPr="004F799E">
        <w:rPr>
          <w:rFonts w:cs="Calibri"/>
          <w:lang w:eastAsia="cs-CZ"/>
        </w:rPr>
        <w:t xml:space="preserve">:                                                 </w:t>
      </w:r>
      <w:r w:rsidRPr="004F799E">
        <w:rPr>
          <w:rFonts w:cs="Calibri"/>
          <w:lang w:eastAsia="cs-CZ"/>
        </w:rPr>
        <w:tab/>
        <w:t xml:space="preserve">          Za </w:t>
      </w:r>
      <w:r>
        <w:rPr>
          <w:rFonts w:cs="Calibri"/>
          <w:lang w:eastAsia="cs-CZ"/>
        </w:rPr>
        <w:t>predávajúceho</w:t>
      </w:r>
      <w:r w:rsidRPr="004F799E">
        <w:rPr>
          <w:rFonts w:cs="Calibri"/>
          <w:lang w:eastAsia="cs-CZ"/>
        </w:rPr>
        <w:t>:</w:t>
      </w:r>
    </w:p>
    <w:p w:rsidR="00965E21" w:rsidRDefault="00965E21" w:rsidP="00965E21">
      <w:pPr>
        <w:tabs>
          <w:tab w:val="left" w:pos="4500"/>
          <w:tab w:val="left" w:pos="4962"/>
        </w:tabs>
        <w:spacing w:after="120"/>
        <w:rPr>
          <w:rFonts w:cs="Calibri"/>
          <w:lang w:eastAsia="cs-CZ"/>
        </w:rPr>
      </w:pPr>
    </w:p>
    <w:p w:rsidR="00227F69" w:rsidRDefault="00227F69" w:rsidP="00965E21">
      <w:pPr>
        <w:tabs>
          <w:tab w:val="left" w:pos="4500"/>
          <w:tab w:val="left" w:pos="4962"/>
        </w:tabs>
        <w:spacing w:after="120"/>
        <w:rPr>
          <w:rFonts w:cs="Calibri"/>
          <w:lang w:eastAsia="cs-CZ"/>
        </w:rPr>
      </w:pPr>
    </w:p>
    <w:p w:rsidR="00227F69" w:rsidRPr="004F799E" w:rsidRDefault="00227F69" w:rsidP="00965E21">
      <w:pPr>
        <w:tabs>
          <w:tab w:val="left" w:pos="4500"/>
          <w:tab w:val="left" w:pos="4962"/>
        </w:tabs>
        <w:spacing w:after="120"/>
        <w:rPr>
          <w:rFonts w:cs="Calibri"/>
          <w:lang w:eastAsia="cs-CZ"/>
        </w:rPr>
      </w:pP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Cs w:val="0"/>
        </w:rPr>
        <w:t>.............................................................                        .............................................................</w:t>
      </w:r>
    </w:p>
    <w:p w:rsidR="00965E21" w:rsidRPr="004F799E" w:rsidRDefault="00B83BCF" w:rsidP="00965E21">
      <w:pPr>
        <w:pStyle w:val="Bezriadkovania"/>
        <w:rPr>
          <w:rStyle w:val="CharStyle8"/>
          <w:rFonts w:ascii="Calibri" w:hAnsi="Calibri" w:cs="Calibri"/>
          <w:b w:val="0"/>
          <w:bCs w:val="0"/>
        </w:rPr>
      </w:pPr>
      <w:r>
        <w:rPr>
          <w:rStyle w:val="CharStyle8"/>
          <w:rFonts w:ascii="Calibri" w:hAnsi="Calibri" w:cs="Calibri"/>
          <w:bCs w:val="0"/>
        </w:rPr>
        <w:t>Mgr</w:t>
      </w:r>
      <w:r w:rsidR="00965E21" w:rsidRPr="004F799E">
        <w:rPr>
          <w:rStyle w:val="CharStyle8"/>
          <w:rFonts w:ascii="Calibri" w:hAnsi="Calibri" w:cs="Calibri"/>
          <w:bCs w:val="0"/>
        </w:rPr>
        <w:t xml:space="preserve">. Ján </w:t>
      </w:r>
      <w:r>
        <w:rPr>
          <w:rStyle w:val="CharStyle8"/>
          <w:rFonts w:ascii="Calibri" w:hAnsi="Calibri" w:cs="Calibri"/>
          <w:bCs w:val="0"/>
        </w:rPr>
        <w:t>Havran</w:t>
      </w: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predseda predstavenstva</w:t>
      </w: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 xml:space="preserve">Banskobystrickej regionálnej správy ciest, </w:t>
      </w:r>
      <w:proofErr w:type="spellStart"/>
      <w:r w:rsidRPr="004F799E">
        <w:rPr>
          <w:rStyle w:val="CharStyle8"/>
          <w:rFonts w:ascii="Calibri" w:hAnsi="Calibri" w:cs="Calibri"/>
          <w:b w:val="0"/>
          <w:bCs w:val="0"/>
        </w:rPr>
        <w:t>a.s</w:t>
      </w:r>
      <w:proofErr w:type="spellEnd"/>
      <w:r w:rsidRPr="004F799E">
        <w:rPr>
          <w:rStyle w:val="CharStyle8"/>
          <w:rFonts w:ascii="Calibri" w:hAnsi="Calibri" w:cs="Calibri"/>
          <w:b w:val="0"/>
          <w:bCs w:val="0"/>
        </w:rPr>
        <w:t>.</w:t>
      </w:r>
    </w:p>
    <w:p w:rsidR="00965E21"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ab/>
      </w:r>
    </w:p>
    <w:p w:rsidR="00BC3D58" w:rsidRDefault="00BC3D58" w:rsidP="00965E21">
      <w:pPr>
        <w:pStyle w:val="Bezriadkovania"/>
        <w:rPr>
          <w:rStyle w:val="CharStyle8"/>
          <w:rFonts w:ascii="Calibri" w:hAnsi="Calibri" w:cs="Calibri"/>
          <w:b w:val="0"/>
          <w:bCs w:val="0"/>
        </w:rPr>
      </w:pPr>
    </w:p>
    <w:p w:rsidR="00BC3D58" w:rsidRDefault="00BC3D58" w:rsidP="00965E21">
      <w:pPr>
        <w:pStyle w:val="Bezriadkovania"/>
        <w:rPr>
          <w:rStyle w:val="CharStyle8"/>
          <w:rFonts w:ascii="Calibri" w:hAnsi="Calibri" w:cs="Calibri"/>
          <w:b w:val="0"/>
          <w:bCs w:val="0"/>
        </w:rPr>
      </w:pPr>
    </w:p>
    <w:p w:rsidR="00227F69" w:rsidRPr="004F799E" w:rsidRDefault="00227F69" w:rsidP="00965E21">
      <w:pPr>
        <w:pStyle w:val="Bezriadkovania"/>
        <w:rPr>
          <w:rStyle w:val="CharStyle8"/>
          <w:rFonts w:ascii="Calibri" w:hAnsi="Calibri" w:cs="Calibri"/>
          <w:b w:val="0"/>
          <w:bCs w:val="0"/>
        </w:rPr>
      </w:pPr>
    </w:p>
    <w:p w:rsidR="00965E21" w:rsidRPr="00430274" w:rsidRDefault="00965E21" w:rsidP="00430CCF">
      <w:pPr>
        <w:pStyle w:val="Bezriadkovania"/>
        <w:ind w:left="4320" w:hanging="4320"/>
        <w:rPr>
          <w:rFonts w:ascii="Calibri" w:hAnsi="Calibri" w:cs="Calibri"/>
          <w:b/>
          <w:color w:val="auto"/>
          <w:sz w:val="22"/>
          <w:szCs w:val="22"/>
        </w:rPr>
      </w:pPr>
      <w:r w:rsidRPr="00430274">
        <w:rPr>
          <w:rFonts w:ascii="Calibri" w:hAnsi="Calibri" w:cs="Calibri"/>
          <w:b/>
          <w:color w:val="auto"/>
          <w:sz w:val="22"/>
          <w:szCs w:val="22"/>
        </w:rPr>
        <w:t>.....</w:t>
      </w:r>
      <w:r w:rsidR="00B83BCF">
        <w:rPr>
          <w:rFonts w:ascii="Calibri" w:hAnsi="Calibri" w:cs="Calibri"/>
          <w:b/>
          <w:color w:val="auto"/>
          <w:sz w:val="22"/>
          <w:szCs w:val="22"/>
        </w:rPr>
        <w:t>...</w:t>
      </w:r>
      <w:r w:rsidRPr="00430274">
        <w:rPr>
          <w:rFonts w:ascii="Calibri" w:hAnsi="Calibri" w:cs="Calibri"/>
          <w:b/>
          <w:color w:val="auto"/>
          <w:sz w:val="22"/>
          <w:szCs w:val="22"/>
        </w:rPr>
        <w:t>.....................................................</w:t>
      </w:r>
    </w:p>
    <w:p w:rsidR="00965E21" w:rsidRPr="004F799E" w:rsidRDefault="00B83BCF" w:rsidP="00430CCF">
      <w:pPr>
        <w:spacing w:after="0" w:line="240" w:lineRule="auto"/>
        <w:ind w:left="4320" w:hanging="4320"/>
        <w:jc w:val="both"/>
        <w:rPr>
          <w:rFonts w:cs="Calibri"/>
          <w:b/>
        </w:rPr>
      </w:pPr>
      <w:r>
        <w:rPr>
          <w:rFonts w:cs="Calibri"/>
          <w:b/>
        </w:rPr>
        <w:t xml:space="preserve">Mgr. Nikoleta </w:t>
      </w:r>
      <w:proofErr w:type="spellStart"/>
      <w:r>
        <w:rPr>
          <w:rFonts w:cs="Calibri"/>
          <w:b/>
        </w:rPr>
        <w:t>Oktavcová</w:t>
      </w:r>
      <w:proofErr w:type="spellEnd"/>
    </w:p>
    <w:p w:rsidR="00965E21" w:rsidRPr="004F799E" w:rsidRDefault="00965E21" w:rsidP="00430CCF">
      <w:pPr>
        <w:spacing w:after="0" w:line="240" w:lineRule="auto"/>
        <w:ind w:left="4320" w:hanging="4320"/>
        <w:jc w:val="both"/>
        <w:rPr>
          <w:rFonts w:cs="Calibri"/>
        </w:rPr>
      </w:pPr>
      <w:r w:rsidRPr="004F799E">
        <w:rPr>
          <w:rFonts w:cs="Calibri"/>
        </w:rPr>
        <w:t>podpredseda predstavenstva</w:t>
      </w:r>
    </w:p>
    <w:p w:rsidR="00965E21" w:rsidRDefault="00965E21" w:rsidP="00430CCF">
      <w:pPr>
        <w:pStyle w:val="Style16"/>
        <w:shd w:val="clear" w:color="auto" w:fill="auto"/>
        <w:spacing w:line="240" w:lineRule="auto"/>
        <w:ind w:left="5040" w:hanging="5040"/>
        <w:jc w:val="both"/>
        <w:rPr>
          <w:rStyle w:val="CharStyle8"/>
          <w:rFonts w:ascii="Calibri" w:hAnsi="Calibri" w:cs="Calibri"/>
          <w:bCs/>
        </w:rPr>
      </w:pPr>
      <w:r w:rsidRPr="004F799E">
        <w:rPr>
          <w:rStyle w:val="CharStyle8"/>
          <w:rFonts w:ascii="Calibri" w:hAnsi="Calibri" w:cs="Calibri"/>
          <w:bCs/>
        </w:rPr>
        <w:t xml:space="preserve">Banskobystrickej regionálnej správy ciest, </w:t>
      </w:r>
      <w:proofErr w:type="spellStart"/>
      <w:r w:rsidRPr="004F799E">
        <w:rPr>
          <w:rStyle w:val="CharStyle8"/>
          <w:rFonts w:ascii="Calibri" w:hAnsi="Calibri" w:cs="Calibri"/>
          <w:bCs/>
        </w:rPr>
        <w:t>a.s</w:t>
      </w:r>
      <w:proofErr w:type="spellEnd"/>
      <w:r w:rsidRPr="004F799E">
        <w:rPr>
          <w:rStyle w:val="CharStyle8"/>
          <w:rFonts w:ascii="Calibri" w:hAnsi="Calibri" w:cs="Calibri"/>
          <w:bCs/>
        </w:rPr>
        <w:t>.</w:t>
      </w: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sectPr w:rsidR="00022BC4" w:rsidSect="00245C9D">
      <w:headerReference w:type="default" r:id="rId9"/>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20E" w:rsidRDefault="00AC520E" w:rsidP="00C20423">
      <w:pPr>
        <w:spacing w:after="0" w:line="240" w:lineRule="auto"/>
      </w:pPr>
      <w:r>
        <w:separator/>
      </w:r>
    </w:p>
  </w:endnote>
  <w:endnote w:type="continuationSeparator" w:id="0">
    <w:p w:rsidR="00AC520E" w:rsidRDefault="00AC520E"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20E" w:rsidRDefault="00AC520E" w:rsidP="00C20423">
      <w:pPr>
        <w:spacing w:after="0" w:line="240" w:lineRule="auto"/>
      </w:pPr>
      <w:r>
        <w:separator/>
      </w:r>
    </w:p>
  </w:footnote>
  <w:footnote w:type="continuationSeparator" w:id="0">
    <w:p w:rsidR="00AC520E" w:rsidRDefault="00AC520E" w:rsidP="00C2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54635"/>
      <w:docPartObj>
        <w:docPartGallery w:val="Page Numbers (Margins)"/>
        <w:docPartUnique/>
      </w:docPartObj>
    </w:sdtPr>
    <w:sdtEndPr/>
    <w:sdtContent>
      <w:p w:rsidR="00C20423" w:rsidRDefault="00C2042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423" w:rsidRDefault="00C20423">
                              <w:pPr>
                                <w:pBdr>
                                  <w:bottom w:val="single" w:sz="4" w:space="1" w:color="auto"/>
                                </w:pBdr>
                              </w:pPr>
                              <w:r>
                                <w:fldChar w:fldCharType="begin"/>
                              </w:r>
                              <w:r>
                                <w:instrText>PAGE   \* MERGEFORMAT</w:instrText>
                              </w:r>
                              <w:r>
                                <w:fldChar w:fldCharType="separate"/>
                              </w:r>
                              <w:r w:rsidR="00551E5A">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C20423" w:rsidRDefault="00C20423">
                        <w:pPr>
                          <w:pBdr>
                            <w:bottom w:val="single" w:sz="4" w:space="1" w:color="auto"/>
                          </w:pBdr>
                        </w:pPr>
                        <w:r>
                          <w:fldChar w:fldCharType="begin"/>
                        </w:r>
                        <w:r>
                          <w:instrText>PAGE   \* MERGEFORMAT</w:instrText>
                        </w:r>
                        <w:r>
                          <w:fldChar w:fldCharType="separate"/>
                        </w:r>
                        <w:r w:rsidR="00551E5A">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6"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17"/>
  </w:num>
  <w:num w:numId="4">
    <w:abstractNumId w:val="13"/>
  </w:num>
  <w:num w:numId="5">
    <w:abstractNumId w:val="19"/>
  </w:num>
  <w:num w:numId="6">
    <w:abstractNumId w:val="11"/>
  </w:num>
  <w:num w:numId="7">
    <w:abstractNumId w:val="14"/>
  </w:num>
  <w:num w:numId="8">
    <w:abstractNumId w:val="9"/>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5"/>
  </w:num>
  <w:num w:numId="18">
    <w:abstractNumId w:val="12"/>
  </w:num>
  <w:num w:numId="19">
    <w:abstractNumId w:val="8"/>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04B80"/>
    <w:rsid w:val="00017305"/>
    <w:rsid w:val="00022BC4"/>
    <w:rsid w:val="00024D4E"/>
    <w:rsid w:val="00024FF6"/>
    <w:rsid w:val="00030FE5"/>
    <w:rsid w:val="000357FA"/>
    <w:rsid w:val="00037F70"/>
    <w:rsid w:val="00064312"/>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F051A"/>
    <w:rsid w:val="000F1942"/>
    <w:rsid w:val="000F61FA"/>
    <w:rsid w:val="00102CFA"/>
    <w:rsid w:val="001061F4"/>
    <w:rsid w:val="00107A9C"/>
    <w:rsid w:val="001137AA"/>
    <w:rsid w:val="0012028A"/>
    <w:rsid w:val="001231BC"/>
    <w:rsid w:val="00126F1C"/>
    <w:rsid w:val="00136A32"/>
    <w:rsid w:val="00137700"/>
    <w:rsid w:val="001465C6"/>
    <w:rsid w:val="001552A4"/>
    <w:rsid w:val="00156662"/>
    <w:rsid w:val="00156CB3"/>
    <w:rsid w:val="00164134"/>
    <w:rsid w:val="00167581"/>
    <w:rsid w:val="00176D9F"/>
    <w:rsid w:val="00190E78"/>
    <w:rsid w:val="001A6E2C"/>
    <w:rsid w:val="001B192A"/>
    <w:rsid w:val="001B43EA"/>
    <w:rsid w:val="001B61F4"/>
    <w:rsid w:val="001C0A23"/>
    <w:rsid w:val="001C277F"/>
    <w:rsid w:val="001C7CCF"/>
    <w:rsid w:val="001E1985"/>
    <w:rsid w:val="001F25B2"/>
    <w:rsid w:val="001F28FD"/>
    <w:rsid w:val="001F38A9"/>
    <w:rsid w:val="001F4CF4"/>
    <w:rsid w:val="00213147"/>
    <w:rsid w:val="002142C3"/>
    <w:rsid w:val="002156B2"/>
    <w:rsid w:val="00224747"/>
    <w:rsid w:val="00227F69"/>
    <w:rsid w:val="0023022D"/>
    <w:rsid w:val="002337FD"/>
    <w:rsid w:val="0024476C"/>
    <w:rsid w:val="00245C9D"/>
    <w:rsid w:val="0025241A"/>
    <w:rsid w:val="00260D23"/>
    <w:rsid w:val="00263F4A"/>
    <w:rsid w:val="002677DE"/>
    <w:rsid w:val="00270003"/>
    <w:rsid w:val="002772A8"/>
    <w:rsid w:val="00280955"/>
    <w:rsid w:val="00281837"/>
    <w:rsid w:val="0028192B"/>
    <w:rsid w:val="0029051D"/>
    <w:rsid w:val="00294339"/>
    <w:rsid w:val="002955EE"/>
    <w:rsid w:val="002B341D"/>
    <w:rsid w:val="002C0BC2"/>
    <w:rsid w:val="002C6E9D"/>
    <w:rsid w:val="002D0EEF"/>
    <w:rsid w:val="002D1A4B"/>
    <w:rsid w:val="002D2EEC"/>
    <w:rsid w:val="002E53FF"/>
    <w:rsid w:val="002E66D9"/>
    <w:rsid w:val="002F070C"/>
    <w:rsid w:val="00310109"/>
    <w:rsid w:val="0031148E"/>
    <w:rsid w:val="00322B27"/>
    <w:rsid w:val="00322FD4"/>
    <w:rsid w:val="00323092"/>
    <w:rsid w:val="00323485"/>
    <w:rsid w:val="00333E92"/>
    <w:rsid w:val="00344D0B"/>
    <w:rsid w:val="00345D70"/>
    <w:rsid w:val="0034622B"/>
    <w:rsid w:val="00346251"/>
    <w:rsid w:val="00347936"/>
    <w:rsid w:val="00355A88"/>
    <w:rsid w:val="00355B16"/>
    <w:rsid w:val="00367667"/>
    <w:rsid w:val="00375F16"/>
    <w:rsid w:val="003852A9"/>
    <w:rsid w:val="00386BE8"/>
    <w:rsid w:val="00391AD2"/>
    <w:rsid w:val="00392623"/>
    <w:rsid w:val="00392702"/>
    <w:rsid w:val="0039466F"/>
    <w:rsid w:val="003978B2"/>
    <w:rsid w:val="00397997"/>
    <w:rsid w:val="003A0731"/>
    <w:rsid w:val="003A639F"/>
    <w:rsid w:val="003B01A9"/>
    <w:rsid w:val="003B2960"/>
    <w:rsid w:val="003C0094"/>
    <w:rsid w:val="003C1E98"/>
    <w:rsid w:val="003C61B1"/>
    <w:rsid w:val="003D311B"/>
    <w:rsid w:val="003D5930"/>
    <w:rsid w:val="003D59AE"/>
    <w:rsid w:val="003D7290"/>
    <w:rsid w:val="003E3FF7"/>
    <w:rsid w:val="003E4149"/>
    <w:rsid w:val="003F128C"/>
    <w:rsid w:val="003F6FCB"/>
    <w:rsid w:val="0040116A"/>
    <w:rsid w:val="00407ED8"/>
    <w:rsid w:val="00412FA0"/>
    <w:rsid w:val="00414CED"/>
    <w:rsid w:val="00420BC5"/>
    <w:rsid w:val="004267C0"/>
    <w:rsid w:val="00430CCF"/>
    <w:rsid w:val="004315E7"/>
    <w:rsid w:val="00431907"/>
    <w:rsid w:val="00431E2E"/>
    <w:rsid w:val="00434900"/>
    <w:rsid w:val="00435EA4"/>
    <w:rsid w:val="00440183"/>
    <w:rsid w:val="004649C7"/>
    <w:rsid w:val="00474F22"/>
    <w:rsid w:val="004770D3"/>
    <w:rsid w:val="00483EB6"/>
    <w:rsid w:val="004A2C86"/>
    <w:rsid w:val="004B6BE6"/>
    <w:rsid w:val="004C16CB"/>
    <w:rsid w:val="004C357C"/>
    <w:rsid w:val="004D1F11"/>
    <w:rsid w:val="004D3299"/>
    <w:rsid w:val="004D3B7F"/>
    <w:rsid w:val="004D4F28"/>
    <w:rsid w:val="004D63CF"/>
    <w:rsid w:val="004D672A"/>
    <w:rsid w:val="004F0B9F"/>
    <w:rsid w:val="004F5BD9"/>
    <w:rsid w:val="004F7A29"/>
    <w:rsid w:val="005148B8"/>
    <w:rsid w:val="00515825"/>
    <w:rsid w:val="00544FAD"/>
    <w:rsid w:val="00545F71"/>
    <w:rsid w:val="00551E5A"/>
    <w:rsid w:val="0056767B"/>
    <w:rsid w:val="005701E8"/>
    <w:rsid w:val="00570A34"/>
    <w:rsid w:val="005722FE"/>
    <w:rsid w:val="005857E2"/>
    <w:rsid w:val="005A723D"/>
    <w:rsid w:val="005B788E"/>
    <w:rsid w:val="005C0917"/>
    <w:rsid w:val="005C16A5"/>
    <w:rsid w:val="005C798C"/>
    <w:rsid w:val="005E0BE0"/>
    <w:rsid w:val="005E3906"/>
    <w:rsid w:val="005F5442"/>
    <w:rsid w:val="00604CA6"/>
    <w:rsid w:val="00610C61"/>
    <w:rsid w:val="0061457B"/>
    <w:rsid w:val="00617153"/>
    <w:rsid w:val="00617BD3"/>
    <w:rsid w:val="00633F72"/>
    <w:rsid w:val="00644CBF"/>
    <w:rsid w:val="00646918"/>
    <w:rsid w:val="006728F0"/>
    <w:rsid w:val="00680447"/>
    <w:rsid w:val="006827A7"/>
    <w:rsid w:val="006B00BD"/>
    <w:rsid w:val="006C0BCB"/>
    <w:rsid w:val="006C4EF8"/>
    <w:rsid w:val="006C52A4"/>
    <w:rsid w:val="006F7B22"/>
    <w:rsid w:val="0070688B"/>
    <w:rsid w:val="0071223A"/>
    <w:rsid w:val="00712F9D"/>
    <w:rsid w:val="00715717"/>
    <w:rsid w:val="007254FA"/>
    <w:rsid w:val="00727C43"/>
    <w:rsid w:val="00734A79"/>
    <w:rsid w:val="0074608F"/>
    <w:rsid w:val="00747B55"/>
    <w:rsid w:val="00754E27"/>
    <w:rsid w:val="00792254"/>
    <w:rsid w:val="007968FB"/>
    <w:rsid w:val="007A4D5E"/>
    <w:rsid w:val="007B10FE"/>
    <w:rsid w:val="007B60A7"/>
    <w:rsid w:val="007D19E1"/>
    <w:rsid w:val="007E20CD"/>
    <w:rsid w:val="007E69F5"/>
    <w:rsid w:val="007F1AB3"/>
    <w:rsid w:val="007F704B"/>
    <w:rsid w:val="007F7185"/>
    <w:rsid w:val="00800396"/>
    <w:rsid w:val="00812475"/>
    <w:rsid w:val="008212FF"/>
    <w:rsid w:val="0082191C"/>
    <w:rsid w:val="00834F62"/>
    <w:rsid w:val="008471CC"/>
    <w:rsid w:val="0084773F"/>
    <w:rsid w:val="008510B3"/>
    <w:rsid w:val="00851EDB"/>
    <w:rsid w:val="008547B8"/>
    <w:rsid w:val="00862631"/>
    <w:rsid w:val="008633C2"/>
    <w:rsid w:val="0086694F"/>
    <w:rsid w:val="0088365B"/>
    <w:rsid w:val="00893265"/>
    <w:rsid w:val="00897715"/>
    <w:rsid w:val="008A1C19"/>
    <w:rsid w:val="008A3BB9"/>
    <w:rsid w:val="008A558C"/>
    <w:rsid w:val="008B1189"/>
    <w:rsid w:val="008B19CD"/>
    <w:rsid w:val="008C5626"/>
    <w:rsid w:val="008C5835"/>
    <w:rsid w:val="008C61D9"/>
    <w:rsid w:val="008C6513"/>
    <w:rsid w:val="008C6682"/>
    <w:rsid w:val="008D2043"/>
    <w:rsid w:val="008E17F0"/>
    <w:rsid w:val="008E3042"/>
    <w:rsid w:val="008E7B6D"/>
    <w:rsid w:val="008F30E5"/>
    <w:rsid w:val="008F74A7"/>
    <w:rsid w:val="00901A5A"/>
    <w:rsid w:val="00902CE9"/>
    <w:rsid w:val="009042AE"/>
    <w:rsid w:val="00910BCC"/>
    <w:rsid w:val="00910F6C"/>
    <w:rsid w:val="009269E8"/>
    <w:rsid w:val="00935843"/>
    <w:rsid w:val="00963666"/>
    <w:rsid w:val="0096500D"/>
    <w:rsid w:val="0096586C"/>
    <w:rsid w:val="00965E21"/>
    <w:rsid w:val="00973804"/>
    <w:rsid w:val="00974976"/>
    <w:rsid w:val="00986468"/>
    <w:rsid w:val="00992DB2"/>
    <w:rsid w:val="009931A1"/>
    <w:rsid w:val="009A3823"/>
    <w:rsid w:val="009A5802"/>
    <w:rsid w:val="009B4AF8"/>
    <w:rsid w:val="009D0667"/>
    <w:rsid w:val="009E7254"/>
    <w:rsid w:val="00A017F3"/>
    <w:rsid w:val="00A02938"/>
    <w:rsid w:val="00A10B55"/>
    <w:rsid w:val="00A227E4"/>
    <w:rsid w:val="00A357A8"/>
    <w:rsid w:val="00A37918"/>
    <w:rsid w:val="00A412B3"/>
    <w:rsid w:val="00A6170A"/>
    <w:rsid w:val="00A72840"/>
    <w:rsid w:val="00A81E8D"/>
    <w:rsid w:val="00A86A95"/>
    <w:rsid w:val="00A87D5E"/>
    <w:rsid w:val="00A91290"/>
    <w:rsid w:val="00AB46E6"/>
    <w:rsid w:val="00AC520E"/>
    <w:rsid w:val="00AC5D4C"/>
    <w:rsid w:val="00AC771E"/>
    <w:rsid w:val="00AD7FF1"/>
    <w:rsid w:val="00AE0823"/>
    <w:rsid w:val="00AE4D56"/>
    <w:rsid w:val="00AE5A0B"/>
    <w:rsid w:val="00B15ECB"/>
    <w:rsid w:val="00B17BDB"/>
    <w:rsid w:val="00B222A3"/>
    <w:rsid w:val="00B32671"/>
    <w:rsid w:val="00B346E3"/>
    <w:rsid w:val="00B348DF"/>
    <w:rsid w:val="00B36D9D"/>
    <w:rsid w:val="00B44A79"/>
    <w:rsid w:val="00B45683"/>
    <w:rsid w:val="00B47447"/>
    <w:rsid w:val="00B474D3"/>
    <w:rsid w:val="00B4770B"/>
    <w:rsid w:val="00B55B94"/>
    <w:rsid w:val="00B6262C"/>
    <w:rsid w:val="00B62A33"/>
    <w:rsid w:val="00B6613B"/>
    <w:rsid w:val="00B70487"/>
    <w:rsid w:val="00B715D5"/>
    <w:rsid w:val="00B74B6D"/>
    <w:rsid w:val="00B82E86"/>
    <w:rsid w:val="00B83BCF"/>
    <w:rsid w:val="00B8638C"/>
    <w:rsid w:val="00B93501"/>
    <w:rsid w:val="00B93DD1"/>
    <w:rsid w:val="00B9716B"/>
    <w:rsid w:val="00B9761A"/>
    <w:rsid w:val="00BA022B"/>
    <w:rsid w:val="00BA27B7"/>
    <w:rsid w:val="00BA4970"/>
    <w:rsid w:val="00BA49F4"/>
    <w:rsid w:val="00BA5470"/>
    <w:rsid w:val="00BA5FCC"/>
    <w:rsid w:val="00BA69AB"/>
    <w:rsid w:val="00BB0CF9"/>
    <w:rsid w:val="00BB1339"/>
    <w:rsid w:val="00BB26F7"/>
    <w:rsid w:val="00BB745E"/>
    <w:rsid w:val="00BC25E1"/>
    <w:rsid w:val="00BC3AA6"/>
    <w:rsid w:val="00BC3D58"/>
    <w:rsid w:val="00BE1359"/>
    <w:rsid w:val="00BE5339"/>
    <w:rsid w:val="00BE7577"/>
    <w:rsid w:val="00BF22EE"/>
    <w:rsid w:val="00C03FF3"/>
    <w:rsid w:val="00C048E7"/>
    <w:rsid w:val="00C138BB"/>
    <w:rsid w:val="00C20423"/>
    <w:rsid w:val="00C21321"/>
    <w:rsid w:val="00C418FF"/>
    <w:rsid w:val="00C443D7"/>
    <w:rsid w:val="00C467BE"/>
    <w:rsid w:val="00C56876"/>
    <w:rsid w:val="00C56B5F"/>
    <w:rsid w:val="00C572C8"/>
    <w:rsid w:val="00C57A07"/>
    <w:rsid w:val="00C61068"/>
    <w:rsid w:val="00C85F27"/>
    <w:rsid w:val="00CB3541"/>
    <w:rsid w:val="00CB773D"/>
    <w:rsid w:val="00CC4582"/>
    <w:rsid w:val="00CC4D47"/>
    <w:rsid w:val="00CC6D8C"/>
    <w:rsid w:val="00CD2E6C"/>
    <w:rsid w:val="00CD3A3F"/>
    <w:rsid w:val="00CD51A3"/>
    <w:rsid w:val="00CD7915"/>
    <w:rsid w:val="00CE2B1C"/>
    <w:rsid w:val="00CF665A"/>
    <w:rsid w:val="00D30FD5"/>
    <w:rsid w:val="00D33C41"/>
    <w:rsid w:val="00D5752B"/>
    <w:rsid w:val="00D64E93"/>
    <w:rsid w:val="00D6534B"/>
    <w:rsid w:val="00D7543E"/>
    <w:rsid w:val="00D87CCC"/>
    <w:rsid w:val="00DB20C2"/>
    <w:rsid w:val="00DC144C"/>
    <w:rsid w:val="00DE0001"/>
    <w:rsid w:val="00DF46FB"/>
    <w:rsid w:val="00DF6DF5"/>
    <w:rsid w:val="00E00008"/>
    <w:rsid w:val="00E05721"/>
    <w:rsid w:val="00E134A8"/>
    <w:rsid w:val="00E3087B"/>
    <w:rsid w:val="00E34288"/>
    <w:rsid w:val="00E36920"/>
    <w:rsid w:val="00E41C2E"/>
    <w:rsid w:val="00E44582"/>
    <w:rsid w:val="00E65B06"/>
    <w:rsid w:val="00E72B36"/>
    <w:rsid w:val="00E72BE7"/>
    <w:rsid w:val="00E73599"/>
    <w:rsid w:val="00E76618"/>
    <w:rsid w:val="00E818DB"/>
    <w:rsid w:val="00E91ADA"/>
    <w:rsid w:val="00E91E37"/>
    <w:rsid w:val="00EA1485"/>
    <w:rsid w:val="00EB4E22"/>
    <w:rsid w:val="00ED5143"/>
    <w:rsid w:val="00EE114F"/>
    <w:rsid w:val="00EE5EFC"/>
    <w:rsid w:val="00EF0ADE"/>
    <w:rsid w:val="00EF67BB"/>
    <w:rsid w:val="00F03D34"/>
    <w:rsid w:val="00F07751"/>
    <w:rsid w:val="00F11C4D"/>
    <w:rsid w:val="00F15951"/>
    <w:rsid w:val="00F44122"/>
    <w:rsid w:val="00F47029"/>
    <w:rsid w:val="00F66D7B"/>
    <w:rsid w:val="00F8648E"/>
    <w:rsid w:val="00F869F6"/>
    <w:rsid w:val="00FA298D"/>
    <w:rsid w:val="00FB5655"/>
    <w:rsid w:val="00FC1717"/>
    <w:rsid w:val="00FC411F"/>
    <w:rsid w:val="00FD0D3D"/>
    <w:rsid w:val="00FD339A"/>
    <w:rsid w:val="00FE0CE8"/>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
    <w:link w:val="Odsekzoznamu"/>
    <w:uiPriority w:val="34"/>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8919983-83CE-45C3-BDBA-3838AB15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4555</Words>
  <Characters>25966</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Hláčik Ľuboš</cp:lastModifiedBy>
  <cp:revision>5</cp:revision>
  <cp:lastPrinted>2018-09-18T08:07:00Z</cp:lastPrinted>
  <dcterms:created xsi:type="dcterms:W3CDTF">2019-05-24T06:39:00Z</dcterms:created>
  <dcterms:modified xsi:type="dcterms:W3CDTF">2019-06-13T12:08:00Z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