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5FCCE" w14:textId="37AAFF87" w:rsidR="001E3BFF" w:rsidRPr="00E52CE1" w:rsidRDefault="00E52CE1" w:rsidP="001E3BFF">
      <w:pPr>
        <w:spacing w:after="0" w:line="259" w:lineRule="auto"/>
        <w:ind w:left="0" w:firstLine="0"/>
        <w:jc w:val="center"/>
        <w:rPr>
          <w:rFonts w:ascii="Times New Roman" w:hAnsi="Times New Roman" w:cs="Times New Roman"/>
          <w:sz w:val="22"/>
        </w:rPr>
      </w:pPr>
      <w:r w:rsidRPr="00E52CE1">
        <w:rPr>
          <w:rFonts w:ascii="Times New Roman" w:hAnsi="Times New Roman" w:cs="Times New Roman"/>
          <w:b/>
          <w:sz w:val="22"/>
        </w:rPr>
        <w:t>Prieskum trhu pre určenie PHZ</w:t>
      </w:r>
    </w:p>
    <w:p w14:paraId="4190347E" w14:textId="77777777" w:rsidR="001E3BFF" w:rsidRPr="00E52CE1" w:rsidRDefault="001E3BFF" w:rsidP="001E3BFF">
      <w:pPr>
        <w:spacing w:after="0" w:line="259" w:lineRule="auto"/>
        <w:ind w:left="0" w:firstLine="0"/>
        <w:jc w:val="center"/>
        <w:rPr>
          <w:rFonts w:ascii="Times New Roman" w:hAnsi="Times New Roman" w:cs="Times New Roman"/>
          <w:sz w:val="22"/>
        </w:rPr>
      </w:pPr>
      <w:r w:rsidRPr="00E52CE1">
        <w:rPr>
          <w:rFonts w:ascii="Times New Roman" w:hAnsi="Times New Roman" w:cs="Times New Roman"/>
          <w:sz w:val="22"/>
        </w:rPr>
        <w:t xml:space="preserve">Zákazka na: dodanie služieb  </w:t>
      </w:r>
    </w:p>
    <w:p w14:paraId="543A8E74" w14:textId="77777777" w:rsidR="001E3BFF" w:rsidRPr="00E52CE1" w:rsidRDefault="001E3BFF" w:rsidP="001E3BFF">
      <w:pPr>
        <w:spacing w:after="16" w:line="259" w:lineRule="auto"/>
        <w:ind w:left="0" w:right="0" w:firstLine="0"/>
        <w:jc w:val="center"/>
        <w:rPr>
          <w:rFonts w:ascii="Times New Roman" w:hAnsi="Times New Roman" w:cs="Times New Roman"/>
          <w:sz w:val="22"/>
        </w:rPr>
      </w:pPr>
      <w:r w:rsidRPr="00E52CE1">
        <w:rPr>
          <w:rFonts w:ascii="Times New Roman" w:hAnsi="Times New Roman" w:cs="Times New Roman"/>
          <w:b/>
          <w:sz w:val="22"/>
        </w:rPr>
        <w:t xml:space="preserve"> </w:t>
      </w:r>
    </w:p>
    <w:p w14:paraId="6577D952" w14:textId="1317D1A1" w:rsidR="001E3BFF" w:rsidRPr="00E52CE1" w:rsidRDefault="001E3BFF" w:rsidP="001E3BFF">
      <w:pPr>
        <w:ind w:left="4162" w:right="50" w:hanging="3963"/>
        <w:rPr>
          <w:rFonts w:ascii="Times New Roman" w:hAnsi="Times New Roman" w:cs="Times New Roman"/>
          <w:sz w:val="22"/>
        </w:rPr>
      </w:pPr>
      <w:r w:rsidRPr="00E52CE1">
        <w:rPr>
          <w:rFonts w:ascii="Times New Roman" w:hAnsi="Times New Roman" w:cs="Times New Roman"/>
          <w:sz w:val="22"/>
        </w:rPr>
        <w:t xml:space="preserve">v zmysle § </w:t>
      </w:r>
      <w:r w:rsidR="00E52CE1" w:rsidRPr="00E52CE1">
        <w:rPr>
          <w:rFonts w:ascii="Times New Roman" w:hAnsi="Times New Roman" w:cs="Times New Roman"/>
          <w:sz w:val="22"/>
        </w:rPr>
        <w:t>6</w:t>
      </w:r>
      <w:r w:rsidRPr="00E52CE1">
        <w:rPr>
          <w:rFonts w:ascii="Times New Roman" w:hAnsi="Times New Roman" w:cs="Times New Roman"/>
          <w:sz w:val="22"/>
        </w:rPr>
        <w:t xml:space="preserve"> zákona č. 343/2015 Z. z. o verejnom obstarávaní a o zmene a doplnení niektorých zákonov </w:t>
      </w:r>
    </w:p>
    <w:p w14:paraId="41D90F2F" w14:textId="77777777" w:rsidR="001E3BFF" w:rsidRPr="00E52CE1" w:rsidRDefault="001E3BFF" w:rsidP="001E3BFF">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3F28433C" w14:textId="77777777" w:rsidR="001E3BFF" w:rsidRPr="00E52CE1" w:rsidRDefault="001E3BFF" w:rsidP="001E3BFF">
      <w:pPr>
        <w:spacing w:after="13"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06A82161" w14:textId="758BF08A" w:rsidR="001E3BFF" w:rsidRPr="00E52CE1" w:rsidRDefault="00DD7843" w:rsidP="001E3BFF">
      <w:pPr>
        <w:pStyle w:val="Nadpis1"/>
        <w:ind w:left="-5"/>
        <w:rPr>
          <w:rFonts w:ascii="Times New Roman" w:hAnsi="Times New Roman" w:cs="Times New Roman"/>
          <w:sz w:val="22"/>
        </w:rPr>
      </w:pPr>
      <w:r>
        <w:rPr>
          <w:rFonts w:ascii="Times New Roman" w:hAnsi="Times New Roman" w:cs="Times New Roman"/>
          <w:sz w:val="22"/>
        </w:rPr>
        <w:t>1.</w:t>
      </w:r>
      <w:r w:rsidR="001E3BFF" w:rsidRPr="00E52CE1">
        <w:rPr>
          <w:rFonts w:ascii="Times New Roman" w:hAnsi="Times New Roman" w:cs="Times New Roman"/>
          <w:sz w:val="22"/>
        </w:rPr>
        <w:t xml:space="preserve"> Identifikácia verejného obstarávateľa  </w:t>
      </w:r>
    </w:p>
    <w:p w14:paraId="0F5D6394" w14:textId="05366B5C" w:rsidR="001E3BFF" w:rsidRPr="00E52CE1" w:rsidRDefault="001E3BFF" w:rsidP="00DD7843">
      <w:pPr>
        <w:spacing w:after="0" w:line="259" w:lineRule="auto"/>
        <w:ind w:left="0" w:right="0" w:firstLine="0"/>
        <w:jc w:val="left"/>
        <w:rPr>
          <w:rFonts w:ascii="Times New Roman" w:eastAsia="Courier New" w:hAnsi="Times New Roman" w:cs="Times New Roman"/>
          <w:bCs/>
          <w:sz w:val="22"/>
        </w:rPr>
      </w:pPr>
      <w:r w:rsidRPr="00E52CE1">
        <w:rPr>
          <w:rFonts w:ascii="Times New Roman" w:hAnsi="Times New Roman" w:cs="Times New Roman"/>
          <w:sz w:val="22"/>
        </w:rPr>
        <w:t xml:space="preserve"> </w:t>
      </w:r>
      <w:r w:rsidRPr="00E52CE1">
        <w:rPr>
          <w:rFonts w:ascii="Times New Roman" w:eastAsia="Courier New" w:hAnsi="Times New Roman" w:cs="Times New Roman"/>
          <w:bCs/>
          <w:sz w:val="22"/>
        </w:rPr>
        <w:t>Názov:</w:t>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00CD235C" w:rsidRPr="00CD235C">
        <w:rPr>
          <w:rFonts w:ascii="Times New Roman" w:eastAsia="Courier New" w:hAnsi="Times New Roman" w:cs="Times New Roman"/>
          <w:bCs/>
          <w:sz w:val="22"/>
        </w:rPr>
        <w:t>Pozemkové spoločenstvo Bývalý urbariát Hrabušice</w:t>
      </w:r>
    </w:p>
    <w:p w14:paraId="0CC1E62E" w14:textId="563320CE" w:rsidR="001E3BFF" w:rsidRPr="00E52CE1" w:rsidRDefault="001E3BFF" w:rsidP="001E3BFF">
      <w:pPr>
        <w:spacing w:after="87" w:line="259" w:lineRule="auto"/>
        <w:ind w:left="0" w:right="0" w:firstLine="0"/>
        <w:jc w:val="left"/>
        <w:rPr>
          <w:rFonts w:ascii="Times New Roman" w:eastAsia="Courier New" w:hAnsi="Times New Roman" w:cs="Times New Roman"/>
          <w:bCs/>
          <w:sz w:val="22"/>
        </w:rPr>
      </w:pPr>
      <w:r w:rsidRPr="00E52CE1">
        <w:rPr>
          <w:rFonts w:ascii="Times New Roman" w:eastAsia="Courier New" w:hAnsi="Times New Roman" w:cs="Times New Roman"/>
          <w:bCs/>
          <w:sz w:val="22"/>
        </w:rPr>
        <w:t xml:space="preserve">Sídlo: </w:t>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007A06DD" w:rsidRPr="007A06DD">
        <w:rPr>
          <w:rFonts w:ascii="Times New Roman" w:eastAsia="Courier New" w:hAnsi="Times New Roman" w:cs="Times New Roman"/>
          <w:bCs/>
          <w:sz w:val="22"/>
        </w:rPr>
        <w:t>Hlavná 233</w:t>
      </w:r>
      <w:r w:rsidR="007A06DD">
        <w:rPr>
          <w:rFonts w:ascii="Times New Roman" w:eastAsia="Courier New" w:hAnsi="Times New Roman" w:cs="Times New Roman"/>
          <w:bCs/>
          <w:sz w:val="22"/>
        </w:rPr>
        <w:t xml:space="preserve">, </w:t>
      </w:r>
      <w:r w:rsidR="00CC3B95">
        <w:rPr>
          <w:rFonts w:ascii="Times New Roman" w:eastAsia="Courier New" w:hAnsi="Times New Roman" w:cs="Times New Roman"/>
          <w:bCs/>
          <w:sz w:val="22"/>
        </w:rPr>
        <w:t xml:space="preserve">05315 </w:t>
      </w:r>
      <w:r w:rsidR="00CC3B95" w:rsidRPr="00CC3B95">
        <w:rPr>
          <w:rFonts w:ascii="Times New Roman" w:eastAsia="Courier New" w:hAnsi="Times New Roman" w:cs="Times New Roman"/>
          <w:bCs/>
          <w:sz w:val="22"/>
        </w:rPr>
        <w:t>Hrabušice</w:t>
      </w:r>
    </w:p>
    <w:p w14:paraId="05A83C25" w14:textId="7A9D94C3" w:rsidR="001E3BFF" w:rsidRPr="00E52CE1" w:rsidRDefault="001E3BFF" w:rsidP="001E3BFF">
      <w:pPr>
        <w:spacing w:after="87" w:line="259" w:lineRule="auto"/>
        <w:ind w:left="0" w:right="0" w:firstLine="0"/>
        <w:jc w:val="left"/>
        <w:rPr>
          <w:rFonts w:ascii="Times New Roman" w:eastAsia="Courier New" w:hAnsi="Times New Roman" w:cs="Times New Roman"/>
          <w:bCs/>
          <w:sz w:val="22"/>
        </w:rPr>
      </w:pPr>
      <w:r w:rsidRPr="00E52CE1">
        <w:rPr>
          <w:rFonts w:ascii="Times New Roman" w:eastAsia="Courier New" w:hAnsi="Times New Roman" w:cs="Times New Roman"/>
          <w:bCs/>
          <w:sz w:val="22"/>
        </w:rPr>
        <w:t xml:space="preserve">IČO: </w:t>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00D03736" w:rsidRPr="00D03736">
        <w:rPr>
          <w:rFonts w:ascii="Times New Roman" w:eastAsia="Courier New" w:hAnsi="Times New Roman" w:cs="Times New Roman"/>
          <w:bCs/>
          <w:sz w:val="22"/>
        </w:rPr>
        <w:t>17151970</w:t>
      </w:r>
    </w:p>
    <w:p w14:paraId="22180B38" w14:textId="78E827D7" w:rsidR="001E3BFF" w:rsidRPr="00E52CE1" w:rsidRDefault="001E3BFF" w:rsidP="001E3BFF">
      <w:pPr>
        <w:spacing w:after="87" w:line="259" w:lineRule="auto"/>
        <w:ind w:left="0" w:right="0" w:firstLine="0"/>
        <w:jc w:val="left"/>
        <w:rPr>
          <w:rFonts w:ascii="Times New Roman" w:eastAsia="Courier New" w:hAnsi="Times New Roman" w:cs="Times New Roman"/>
          <w:bCs/>
          <w:sz w:val="22"/>
        </w:rPr>
      </w:pPr>
      <w:r w:rsidRPr="00E52CE1">
        <w:rPr>
          <w:rFonts w:ascii="Times New Roman" w:eastAsia="Courier New" w:hAnsi="Times New Roman" w:cs="Times New Roman"/>
          <w:bCs/>
          <w:sz w:val="22"/>
        </w:rPr>
        <w:t xml:space="preserve">DIČ: </w:t>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00A15B30" w:rsidRPr="00A15B30">
        <w:rPr>
          <w:rFonts w:ascii="Times New Roman" w:eastAsia="Courier New" w:hAnsi="Times New Roman" w:cs="Times New Roman"/>
          <w:bCs/>
          <w:sz w:val="22"/>
        </w:rPr>
        <w:t>2020503045</w:t>
      </w:r>
    </w:p>
    <w:p w14:paraId="503345F3" w14:textId="0F7C0A8E" w:rsidR="001E3BFF" w:rsidRPr="00E52CE1" w:rsidRDefault="001E3BFF" w:rsidP="001E3BFF">
      <w:pPr>
        <w:spacing w:after="87" w:line="259" w:lineRule="auto"/>
        <w:ind w:left="0" w:right="0" w:firstLine="0"/>
        <w:jc w:val="left"/>
        <w:rPr>
          <w:rFonts w:ascii="Times New Roman" w:eastAsia="Courier New" w:hAnsi="Times New Roman" w:cs="Times New Roman"/>
          <w:bCs/>
          <w:sz w:val="22"/>
        </w:rPr>
      </w:pPr>
      <w:r w:rsidRPr="00E52CE1">
        <w:rPr>
          <w:rFonts w:ascii="Times New Roman" w:eastAsia="Courier New" w:hAnsi="Times New Roman" w:cs="Times New Roman"/>
          <w:bCs/>
          <w:sz w:val="22"/>
        </w:rPr>
        <w:t xml:space="preserve">IČ DPH: </w:t>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00A15B30">
        <w:rPr>
          <w:rFonts w:ascii="Times New Roman" w:eastAsia="Courier New" w:hAnsi="Times New Roman" w:cs="Times New Roman"/>
          <w:bCs/>
          <w:sz w:val="22"/>
        </w:rPr>
        <w:t>-</w:t>
      </w:r>
      <w:r w:rsidRPr="00E52CE1">
        <w:rPr>
          <w:rFonts w:ascii="Times New Roman" w:eastAsia="Courier New" w:hAnsi="Times New Roman" w:cs="Times New Roman"/>
          <w:bCs/>
          <w:sz w:val="22"/>
        </w:rPr>
        <w:tab/>
      </w:r>
    </w:p>
    <w:p w14:paraId="5A0F4B00" w14:textId="1BCD1330" w:rsidR="001E3BFF" w:rsidRPr="00E52CE1" w:rsidRDefault="001E3BFF" w:rsidP="001E3BFF">
      <w:pPr>
        <w:spacing w:after="87" w:line="259" w:lineRule="auto"/>
        <w:ind w:left="0" w:right="0" w:firstLine="0"/>
        <w:jc w:val="left"/>
        <w:rPr>
          <w:rFonts w:ascii="Times New Roman" w:eastAsia="Courier New" w:hAnsi="Times New Roman" w:cs="Times New Roman"/>
          <w:bCs/>
          <w:sz w:val="22"/>
        </w:rPr>
      </w:pPr>
      <w:r w:rsidRPr="00E52CE1">
        <w:rPr>
          <w:rFonts w:ascii="Times New Roman" w:eastAsia="Courier New" w:hAnsi="Times New Roman" w:cs="Times New Roman"/>
          <w:bCs/>
          <w:sz w:val="22"/>
        </w:rPr>
        <w:t>Kontaktná osoba:</w:t>
      </w:r>
      <w:r w:rsidRPr="00E52CE1">
        <w:rPr>
          <w:rFonts w:ascii="Times New Roman" w:eastAsia="Courier New" w:hAnsi="Times New Roman" w:cs="Times New Roman"/>
          <w:bCs/>
          <w:sz w:val="22"/>
        </w:rPr>
        <w:tab/>
      </w:r>
      <w:r w:rsidRPr="00E52CE1">
        <w:rPr>
          <w:rFonts w:ascii="Times New Roman" w:eastAsia="Courier New" w:hAnsi="Times New Roman" w:cs="Times New Roman"/>
          <w:bCs/>
          <w:sz w:val="22"/>
        </w:rPr>
        <w:tab/>
      </w:r>
      <w:r w:rsidR="00D7769F" w:rsidRPr="00D7769F">
        <w:rPr>
          <w:rFonts w:ascii="Times New Roman" w:eastAsia="Courier New" w:hAnsi="Times New Roman" w:cs="Times New Roman"/>
          <w:bCs/>
          <w:sz w:val="22"/>
        </w:rPr>
        <w:t>Ing. Marcel Slivka</w:t>
      </w:r>
    </w:p>
    <w:p w14:paraId="17BD2308" w14:textId="4C262999" w:rsidR="001E3BFF" w:rsidRPr="00E52CE1" w:rsidRDefault="001E3BFF" w:rsidP="001E3BFF">
      <w:pPr>
        <w:spacing w:after="87" w:line="259" w:lineRule="auto"/>
        <w:ind w:left="0" w:right="0" w:firstLine="0"/>
        <w:jc w:val="left"/>
        <w:rPr>
          <w:rFonts w:ascii="Times New Roman" w:eastAsia="Courier New" w:hAnsi="Times New Roman" w:cs="Times New Roman"/>
          <w:bCs/>
          <w:sz w:val="22"/>
        </w:rPr>
      </w:pPr>
      <w:r w:rsidRPr="00E52CE1">
        <w:rPr>
          <w:rFonts w:ascii="Times New Roman" w:eastAsia="Courier New" w:hAnsi="Times New Roman" w:cs="Times New Roman"/>
          <w:bCs/>
          <w:sz w:val="22"/>
        </w:rPr>
        <w:t xml:space="preserve">tel. č. kontaktnej osoby: </w:t>
      </w:r>
      <w:r w:rsidRPr="00E52CE1">
        <w:rPr>
          <w:rFonts w:ascii="Times New Roman" w:eastAsia="Courier New" w:hAnsi="Times New Roman" w:cs="Times New Roman"/>
          <w:bCs/>
          <w:sz w:val="22"/>
        </w:rPr>
        <w:tab/>
        <w:t>+421</w:t>
      </w:r>
      <w:r w:rsidR="0017499F">
        <w:rPr>
          <w:rFonts w:ascii="Times New Roman" w:eastAsia="Courier New" w:hAnsi="Times New Roman" w:cs="Times New Roman"/>
          <w:bCs/>
          <w:sz w:val="22"/>
        </w:rPr>
        <w:t xml:space="preserve"> </w:t>
      </w:r>
      <w:r w:rsidR="0017499F" w:rsidRPr="0017499F">
        <w:rPr>
          <w:rFonts w:ascii="Times New Roman" w:eastAsia="Courier New" w:hAnsi="Times New Roman" w:cs="Times New Roman"/>
          <w:bCs/>
          <w:sz w:val="22"/>
        </w:rPr>
        <w:t>911222075</w:t>
      </w:r>
    </w:p>
    <w:p w14:paraId="373B23D9" w14:textId="3977B8DD" w:rsidR="001E3BFF" w:rsidRPr="00E52CE1" w:rsidRDefault="001E3BFF" w:rsidP="001E3BFF">
      <w:pPr>
        <w:spacing w:after="87" w:line="259" w:lineRule="auto"/>
        <w:ind w:left="0" w:right="0" w:firstLine="0"/>
        <w:jc w:val="left"/>
        <w:rPr>
          <w:rFonts w:ascii="Times New Roman" w:hAnsi="Times New Roman" w:cs="Times New Roman"/>
          <w:bCs/>
          <w:sz w:val="22"/>
        </w:rPr>
      </w:pPr>
      <w:r w:rsidRPr="00E52CE1">
        <w:rPr>
          <w:rFonts w:ascii="Times New Roman" w:eastAsia="Courier New" w:hAnsi="Times New Roman" w:cs="Times New Roman"/>
          <w:bCs/>
          <w:sz w:val="22"/>
        </w:rPr>
        <w:t xml:space="preserve">e-mail kontaktnej osoby: </w:t>
      </w:r>
      <w:r w:rsidRPr="00E52CE1">
        <w:rPr>
          <w:rFonts w:ascii="Times New Roman" w:eastAsia="Courier New" w:hAnsi="Times New Roman" w:cs="Times New Roman"/>
          <w:bCs/>
          <w:sz w:val="22"/>
        </w:rPr>
        <w:tab/>
      </w:r>
      <w:r w:rsidR="00905600" w:rsidRPr="00905600">
        <w:rPr>
          <w:rFonts w:ascii="Times New Roman" w:eastAsia="Courier New" w:hAnsi="Times New Roman" w:cs="Times New Roman"/>
          <w:bCs/>
          <w:sz w:val="22"/>
        </w:rPr>
        <w:t>urbariathrabusice@gmail.com</w:t>
      </w:r>
    </w:p>
    <w:p w14:paraId="31D43CFE" w14:textId="77777777" w:rsidR="00DD7843" w:rsidRDefault="00DD7843" w:rsidP="00DD7843">
      <w:pPr>
        <w:spacing w:after="0" w:line="247" w:lineRule="auto"/>
        <w:ind w:right="0"/>
        <w:jc w:val="left"/>
        <w:rPr>
          <w:rFonts w:ascii="Times New Roman" w:hAnsi="Times New Roman" w:cs="Times New Roman"/>
          <w:b/>
          <w:sz w:val="22"/>
        </w:rPr>
      </w:pPr>
    </w:p>
    <w:p w14:paraId="1AA71D61" w14:textId="77777777" w:rsidR="00DD7843" w:rsidRDefault="00DD7843" w:rsidP="00DD7843">
      <w:pPr>
        <w:spacing w:after="0" w:line="247" w:lineRule="auto"/>
        <w:ind w:right="0"/>
        <w:jc w:val="left"/>
        <w:rPr>
          <w:rFonts w:ascii="Times New Roman" w:hAnsi="Times New Roman" w:cs="Times New Roman"/>
          <w:b/>
          <w:sz w:val="22"/>
        </w:rPr>
      </w:pPr>
      <w:r>
        <w:rPr>
          <w:rFonts w:ascii="Times New Roman" w:hAnsi="Times New Roman" w:cs="Times New Roman"/>
          <w:b/>
          <w:sz w:val="22"/>
        </w:rPr>
        <w:t xml:space="preserve">2. </w:t>
      </w:r>
      <w:r w:rsidR="001E3BFF" w:rsidRPr="00E52CE1">
        <w:rPr>
          <w:rFonts w:ascii="Times New Roman" w:hAnsi="Times New Roman" w:cs="Times New Roman"/>
          <w:b/>
          <w:sz w:val="22"/>
        </w:rPr>
        <w:t xml:space="preserve">Názov predmetu zákazky: </w:t>
      </w:r>
    </w:p>
    <w:p w14:paraId="6E965EA1" w14:textId="77777777" w:rsidR="00EC0FE7" w:rsidRDefault="00EC0FE7" w:rsidP="001E3BFF">
      <w:pPr>
        <w:spacing w:after="16" w:line="259" w:lineRule="auto"/>
        <w:ind w:left="360" w:right="0" w:firstLine="0"/>
        <w:jc w:val="left"/>
        <w:rPr>
          <w:rFonts w:ascii="Times New Roman" w:hAnsi="Times New Roman" w:cs="Times New Roman"/>
          <w:iCs/>
          <w:sz w:val="22"/>
        </w:rPr>
      </w:pPr>
      <w:r w:rsidRPr="00EC0FE7">
        <w:rPr>
          <w:rFonts w:ascii="Times New Roman" w:hAnsi="Times New Roman" w:cs="Times New Roman"/>
          <w:iCs/>
          <w:sz w:val="22"/>
        </w:rPr>
        <w:t>Stavebný dozor</w:t>
      </w:r>
    </w:p>
    <w:p w14:paraId="5B25CA48" w14:textId="092BC0F6" w:rsidR="001E3BFF" w:rsidRPr="00E52CE1" w:rsidRDefault="001E3BFF" w:rsidP="001E3BFF">
      <w:pPr>
        <w:spacing w:after="16" w:line="259" w:lineRule="auto"/>
        <w:ind w:left="360" w:right="0" w:firstLine="0"/>
        <w:jc w:val="left"/>
        <w:rPr>
          <w:rFonts w:ascii="Times New Roman" w:hAnsi="Times New Roman" w:cs="Times New Roman"/>
          <w:iCs/>
          <w:sz w:val="22"/>
        </w:rPr>
      </w:pPr>
      <w:r w:rsidRPr="00E52CE1">
        <w:rPr>
          <w:rFonts w:ascii="Times New Roman" w:hAnsi="Times New Roman" w:cs="Times New Roman"/>
          <w:b/>
          <w:iCs/>
          <w:sz w:val="22"/>
        </w:rPr>
        <w:t xml:space="preserve"> </w:t>
      </w:r>
    </w:p>
    <w:p w14:paraId="53CE1E6C" w14:textId="439E9DED" w:rsidR="001E3BFF" w:rsidRPr="00E52CE1" w:rsidRDefault="00DD7843" w:rsidP="00DD7843">
      <w:pPr>
        <w:spacing w:after="14" w:line="259" w:lineRule="auto"/>
        <w:ind w:right="0"/>
        <w:jc w:val="left"/>
        <w:rPr>
          <w:rFonts w:ascii="Times New Roman" w:hAnsi="Times New Roman" w:cs="Times New Roman"/>
          <w:sz w:val="22"/>
        </w:rPr>
      </w:pPr>
      <w:r>
        <w:rPr>
          <w:rFonts w:ascii="Times New Roman" w:hAnsi="Times New Roman" w:cs="Times New Roman"/>
          <w:b/>
          <w:sz w:val="22"/>
        </w:rPr>
        <w:t xml:space="preserve">3. </w:t>
      </w:r>
      <w:r w:rsidR="001E3BFF" w:rsidRPr="00E52CE1">
        <w:rPr>
          <w:rFonts w:ascii="Times New Roman" w:hAnsi="Times New Roman" w:cs="Times New Roman"/>
          <w:b/>
          <w:sz w:val="22"/>
        </w:rPr>
        <w:t xml:space="preserve">Slovník spoločného slovníka obstarávania (CPV):  </w:t>
      </w:r>
    </w:p>
    <w:p w14:paraId="2571EF26" w14:textId="0E18DA02" w:rsidR="001E3BFF" w:rsidRPr="00E52CE1" w:rsidRDefault="00DD7843" w:rsidP="00DD7843">
      <w:pPr>
        <w:ind w:right="50"/>
        <w:rPr>
          <w:rFonts w:ascii="Times New Roman" w:hAnsi="Times New Roman" w:cs="Times New Roman"/>
          <w:sz w:val="22"/>
        </w:rPr>
      </w:pPr>
      <w:r>
        <w:rPr>
          <w:rFonts w:ascii="Times New Roman" w:hAnsi="Times New Roman" w:cs="Times New Roman"/>
          <w:sz w:val="22"/>
        </w:rPr>
        <w:t xml:space="preserve">3.1 </w:t>
      </w:r>
      <w:r w:rsidR="001E3BFF" w:rsidRPr="00E52CE1">
        <w:rPr>
          <w:rFonts w:ascii="Times New Roman" w:hAnsi="Times New Roman" w:cs="Times New Roman"/>
          <w:sz w:val="22"/>
        </w:rPr>
        <w:t xml:space="preserve">Hlavný slovník: </w:t>
      </w:r>
      <w:r w:rsidR="00E7787D" w:rsidRPr="00E7787D">
        <w:rPr>
          <w:rFonts w:ascii="Times New Roman" w:hAnsi="Times New Roman" w:cs="Times New Roman"/>
          <w:sz w:val="22"/>
        </w:rPr>
        <w:t>Stavebný dozor</w:t>
      </w:r>
      <w:r w:rsidR="003C2581">
        <w:rPr>
          <w:rFonts w:ascii="Times New Roman" w:hAnsi="Times New Roman" w:cs="Times New Roman"/>
          <w:sz w:val="22"/>
        </w:rPr>
        <w:t xml:space="preserve"> - </w:t>
      </w:r>
      <w:r w:rsidR="003C2581" w:rsidRPr="003C2581">
        <w:rPr>
          <w:rFonts w:ascii="Times New Roman" w:hAnsi="Times New Roman" w:cs="Times New Roman"/>
          <w:sz w:val="22"/>
        </w:rPr>
        <w:t xml:space="preserve">71520000-9   </w:t>
      </w:r>
    </w:p>
    <w:p w14:paraId="1EF05D72" w14:textId="741DFAC9" w:rsidR="001E3BFF" w:rsidRPr="00E52CE1" w:rsidRDefault="00DD7843" w:rsidP="00DD7843">
      <w:pPr>
        <w:ind w:right="50"/>
        <w:rPr>
          <w:rFonts w:ascii="Times New Roman" w:hAnsi="Times New Roman" w:cs="Times New Roman"/>
          <w:sz w:val="22"/>
        </w:rPr>
      </w:pPr>
      <w:r>
        <w:rPr>
          <w:rFonts w:ascii="Times New Roman" w:hAnsi="Times New Roman" w:cs="Times New Roman"/>
          <w:sz w:val="22"/>
        </w:rPr>
        <w:t xml:space="preserve">3.2 </w:t>
      </w:r>
      <w:r w:rsidR="001E3BFF" w:rsidRPr="00E52CE1">
        <w:rPr>
          <w:rFonts w:ascii="Times New Roman" w:hAnsi="Times New Roman" w:cs="Times New Roman"/>
          <w:sz w:val="22"/>
        </w:rPr>
        <w:t xml:space="preserve">Doplnkový slovník:  </w:t>
      </w:r>
    </w:p>
    <w:p w14:paraId="063DB3B0" w14:textId="77777777" w:rsidR="001E3BFF" w:rsidRPr="00E52CE1" w:rsidRDefault="001E3BFF" w:rsidP="001E3BFF">
      <w:pPr>
        <w:spacing w:after="12" w:line="259" w:lineRule="auto"/>
        <w:ind w:left="0" w:right="0" w:firstLine="0"/>
        <w:jc w:val="left"/>
        <w:rPr>
          <w:rFonts w:ascii="Times New Roman" w:hAnsi="Times New Roman" w:cs="Times New Roman"/>
          <w:sz w:val="22"/>
        </w:rPr>
      </w:pPr>
      <w:r w:rsidRPr="00E52CE1">
        <w:rPr>
          <w:rFonts w:ascii="Times New Roman" w:hAnsi="Times New Roman" w:cs="Times New Roman"/>
          <w:b/>
          <w:sz w:val="22"/>
        </w:rPr>
        <w:t xml:space="preserve"> </w:t>
      </w:r>
    </w:p>
    <w:p w14:paraId="08230F2D" w14:textId="116A2EEC" w:rsidR="001E3BFF" w:rsidRPr="00E52CE1" w:rsidRDefault="00DD7843" w:rsidP="00DD7843">
      <w:pPr>
        <w:spacing w:after="14" w:line="259" w:lineRule="auto"/>
        <w:ind w:right="0"/>
        <w:jc w:val="left"/>
        <w:rPr>
          <w:rFonts w:ascii="Times New Roman" w:hAnsi="Times New Roman" w:cs="Times New Roman"/>
          <w:sz w:val="22"/>
        </w:rPr>
      </w:pPr>
      <w:r>
        <w:rPr>
          <w:rFonts w:ascii="Times New Roman" w:hAnsi="Times New Roman" w:cs="Times New Roman"/>
          <w:b/>
          <w:sz w:val="22"/>
        </w:rPr>
        <w:t xml:space="preserve">4. </w:t>
      </w:r>
      <w:r w:rsidR="001E3BFF" w:rsidRPr="00E52CE1">
        <w:rPr>
          <w:rFonts w:ascii="Times New Roman" w:hAnsi="Times New Roman" w:cs="Times New Roman"/>
          <w:b/>
          <w:sz w:val="22"/>
        </w:rPr>
        <w:t xml:space="preserve">Opis predmetu zákazky:  </w:t>
      </w:r>
    </w:p>
    <w:p w14:paraId="427FDDCB" w14:textId="09C12037" w:rsidR="003A669A" w:rsidRDefault="007227BA" w:rsidP="001E3BFF">
      <w:pPr>
        <w:spacing w:after="13" w:line="259" w:lineRule="auto"/>
        <w:ind w:left="0" w:right="0" w:firstLine="0"/>
        <w:jc w:val="left"/>
        <w:rPr>
          <w:rFonts w:ascii="Times New Roman" w:hAnsi="Times New Roman" w:cs="Times New Roman"/>
          <w:sz w:val="22"/>
        </w:rPr>
      </w:pPr>
      <w:r w:rsidRPr="007227BA">
        <w:rPr>
          <w:rFonts w:ascii="Times New Roman" w:hAnsi="Times New Roman" w:cs="Times New Roman"/>
          <w:sz w:val="22"/>
        </w:rPr>
        <w:t xml:space="preserve">Cieľom VO je </w:t>
      </w:r>
      <w:r w:rsidR="00151D44" w:rsidRPr="00151D44">
        <w:rPr>
          <w:rFonts w:ascii="Times New Roman" w:hAnsi="Times New Roman" w:cs="Times New Roman"/>
          <w:sz w:val="22"/>
        </w:rPr>
        <w:t xml:space="preserve">výber dodávateľa služieb súvisiacich s činnosťou stavebného dozoru pri stavebných prácach, ktoré zabezpečia rekonštrukciu hrádze </w:t>
      </w:r>
      <w:proofErr w:type="spellStart"/>
      <w:r w:rsidR="00151D44" w:rsidRPr="00151D44">
        <w:rPr>
          <w:rFonts w:ascii="Times New Roman" w:hAnsi="Times New Roman" w:cs="Times New Roman"/>
          <w:sz w:val="22"/>
        </w:rPr>
        <w:t>Blajzloch</w:t>
      </w:r>
      <w:proofErr w:type="spellEnd"/>
      <w:r w:rsidR="009B3277">
        <w:rPr>
          <w:rFonts w:ascii="Times New Roman" w:hAnsi="Times New Roman" w:cs="Times New Roman"/>
          <w:sz w:val="22"/>
        </w:rPr>
        <w:t>.</w:t>
      </w:r>
    </w:p>
    <w:p w14:paraId="62EF4176" w14:textId="77777777" w:rsidR="003A669A" w:rsidRDefault="003A669A" w:rsidP="001E3BFF">
      <w:pPr>
        <w:spacing w:after="13" w:line="259" w:lineRule="auto"/>
        <w:ind w:left="0" w:right="0" w:firstLine="0"/>
        <w:jc w:val="left"/>
        <w:rPr>
          <w:rFonts w:ascii="Times New Roman" w:hAnsi="Times New Roman" w:cs="Times New Roman"/>
          <w:sz w:val="22"/>
        </w:rPr>
      </w:pPr>
    </w:p>
    <w:p w14:paraId="793D9C56" w14:textId="7103BE99" w:rsidR="009016E5" w:rsidRPr="00E52CE1" w:rsidRDefault="00DD7843" w:rsidP="001E3BFF">
      <w:pPr>
        <w:spacing w:after="13" w:line="259" w:lineRule="auto"/>
        <w:ind w:left="0" w:right="0" w:firstLine="0"/>
        <w:jc w:val="left"/>
        <w:rPr>
          <w:rFonts w:ascii="Times New Roman" w:hAnsi="Times New Roman" w:cs="Times New Roman"/>
          <w:b/>
          <w:bCs/>
          <w:sz w:val="22"/>
        </w:rPr>
      </w:pPr>
      <w:r>
        <w:rPr>
          <w:rFonts w:ascii="Times New Roman" w:hAnsi="Times New Roman" w:cs="Times New Roman"/>
          <w:b/>
          <w:bCs/>
          <w:sz w:val="22"/>
        </w:rPr>
        <w:t>5</w:t>
      </w:r>
      <w:r w:rsidR="009016E5" w:rsidRPr="00E52CE1">
        <w:rPr>
          <w:rFonts w:ascii="Times New Roman" w:hAnsi="Times New Roman" w:cs="Times New Roman"/>
          <w:b/>
          <w:bCs/>
          <w:sz w:val="22"/>
        </w:rPr>
        <w:t>. Technické požiadavky</w:t>
      </w:r>
    </w:p>
    <w:p w14:paraId="4F7E2E9B" w14:textId="54E0AD3C" w:rsidR="001E3BFF" w:rsidRPr="00E52CE1" w:rsidRDefault="00BD5994" w:rsidP="001E3BFF">
      <w:pPr>
        <w:spacing w:after="13" w:line="259" w:lineRule="auto"/>
        <w:ind w:left="0" w:right="0" w:firstLine="0"/>
        <w:jc w:val="left"/>
        <w:rPr>
          <w:rFonts w:ascii="Times New Roman" w:hAnsi="Times New Roman" w:cs="Times New Roman"/>
          <w:sz w:val="22"/>
        </w:rPr>
      </w:pPr>
      <w:r>
        <w:rPr>
          <w:rFonts w:ascii="Times New Roman" w:hAnsi="Times New Roman" w:cs="Times New Roman"/>
          <w:sz w:val="22"/>
        </w:rPr>
        <w:t>Neuplatňuje sa</w:t>
      </w:r>
    </w:p>
    <w:p w14:paraId="4DB88080" w14:textId="30307ED3" w:rsidR="001E3BFF" w:rsidRPr="00E52CE1" w:rsidRDefault="001E3BFF" w:rsidP="001E3BFF">
      <w:pPr>
        <w:spacing w:after="13"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3A269142" w14:textId="093B2A35" w:rsidR="001E3BFF" w:rsidRPr="00E52CE1" w:rsidRDefault="00DD7843" w:rsidP="00E52CE1">
      <w:pPr>
        <w:spacing w:after="14" w:line="259" w:lineRule="auto"/>
        <w:ind w:right="0"/>
        <w:jc w:val="left"/>
        <w:rPr>
          <w:rFonts w:ascii="Times New Roman" w:hAnsi="Times New Roman" w:cs="Times New Roman"/>
          <w:sz w:val="22"/>
        </w:rPr>
      </w:pPr>
      <w:r>
        <w:rPr>
          <w:rFonts w:ascii="Times New Roman" w:hAnsi="Times New Roman" w:cs="Times New Roman"/>
          <w:b/>
          <w:sz w:val="22"/>
        </w:rPr>
        <w:t>6</w:t>
      </w:r>
      <w:r w:rsidR="00E52CE1" w:rsidRPr="00E52CE1">
        <w:rPr>
          <w:rFonts w:ascii="Times New Roman" w:hAnsi="Times New Roman" w:cs="Times New Roman"/>
          <w:b/>
          <w:sz w:val="22"/>
        </w:rPr>
        <w:t xml:space="preserve">. </w:t>
      </w:r>
      <w:r w:rsidR="001E3BFF" w:rsidRPr="00E52CE1">
        <w:rPr>
          <w:rFonts w:ascii="Times New Roman" w:hAnsi="Times New Roman" w:cs="Times New Roman"/>
          <w:b/>
          <w:sz w:val="22"/>
        </w:rPr>
        <w:t xml:space="preserve">Predpokladaná hodnota zákazky: </w:t>
      </w:r>
    </w:p>
    <w:p w14:paraId="749F53E2" w14:textId="7C74EE4B" w:rsidR="001E3BFF" w:rsidRPr="00E52CE1" w:rsidRDefault="001E3BFF" w:rsidP="001E3BFF">
      <w:pPr>
        <w:ind w:left="-5" w:right="50"/>
        <w:rPr>
          <w:rFonts w:ascii="Times New Roman" w:hAnsi="Times New Roman" w:cs="Times New Roman"/>
          <w:sz w:val="22"/>
        </w:rPr>
      </w:pPr>
      <w:r w:rsidRPr="00E52CE1">
        <w:rPr>
          <w:rFonts w:ascii="Times New Roman" w:hAnsi="Times New Roman" w:cs="Times New Roman"/>
          <w:sz w:val="22"/>
        </w:rPr>
        <w:t>Hodnota: výsledok</w:t>
      </w:r>
      <w:r w:rsidR="00885A2D">
        <w:rPr>
          <w:rFonts w:ascii="Times New Roman" w:hAnsi="Times New Roman" w:cs="Times New Roman"/>
          <w:sz w:val="22"/>
        </w:rPr>
        <w:t xml:space="preserve"> tohto</w:t>
      </w:r>
      <w:r w:rsidRPr="00E52CE1">
        <w:rPr>
          <w:rFonts w:ascii="Times New Roman" w:hAnsi="Times New Roman" w:cs="Times New Roman"/>
          <w:sz w:val="22"/>
        </w:rPr>
        <w:t xml:space="preserve"> prieskumu trhu – aritmetický priemer</w:t>
      </w:r>
      <w:r w:rsidR="00533E52">
        <w:rPr>
          <w:rFonts w:ascii="Times New Roman" w:hAnsi="Times New Roman" w:cs="Times New Roman"/>
          <w:sz w:val="22"/>
        </w:rPr>
        <w:t xml:space="preserve"> – hodnota v EUR bez DPH</w:t>
      </w:r>
    </w:p>
    <w:p w14:paraId="1F620D2C" w14:textId="77777777" w:rsidR="001E3BFF" w:rsidRPr="00E52CE1" w:rsidRDefault="001E3BFF" w:rsidP="001E3BFF">
      <w:pPr>
        <w:spacing w:after="13"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0FA0256F" w14:textId="56D243A7" w:rsidR="001E3BFF" w:rsidRPr="00E52CE1" w:rsidRDefault="00DD7843" w:rsidP="00E52CE1">
      <w:pPr>
        <w:ind w:right="0"/>
        <w:jc w:val="left"/>
        <w:rPr>
          <w:rFonts w:ascii="Times New Roman" w:hAnsi="Times New Roman" w:cs="Times New Roman"/>
          <w:sz w:val="22"/>
        </w:rPr>
      </w:pPr>
      <w:r>
        <w:rPr>
          <w:rFonts w:ascii="Times New Roman" w:hAnsi="Times New Roman" w:cs="Times New Roman"/>
          <w:b/>
          <w:sz w:val="22"/>
        </w:rPr>
        <w:t>7</w:t>
      </w:r>
      <w:r w:rsidR="00E52CE1" w:rsidRPr="00E52CE1">
        <w:rPr>
          <w:rFonts w:ascii="Times New Roman" w:hAnsi="Times New Roman" w:cs="Times New Roman"/>
          <w:b/>
          <w:sz w:val="22"/>
        </w:rPr>
        <w:t xml:space="preserve">. </w:t>
      </w:r>
      <w:r w:rsidR="001E3BFF" w:rsidRPr="00E52CE1">
        <w:rPr>
          <w:rFonts w:ascii="Times New Roman" w:hAnsi="Times New Roman" w:cs="Times New Roman"/>
          <w:b/>
          <w:sz w:val="22"/>
        </w:rPr>
        <w:t xml:space="preserve">Miesto dodania predmetu zákazky: </w:t>
      </w:r>
      <w:r w:rsidR="00D62F5C" w:rsidRPr="00D62F5C">
        <w:rPr>
          <w:rFonts w:ascii="Times New Roman" w:hAnsi="Times New Roman" w:cs="Times New Roman"/>
          <w:sz w:val="22"/>
        </w:rPr>
        <w:t xml:space="preserve">CKN  1767/1, </w:t>
      </w:r>
      <w:proofErr w:type="spellStart"/>
      <w:r w:rsidR="00D62F5C" w:rsidRPr="00D62F5C">
        <w:rPr>
          <w:rFonts w:ascii="Times New Roman" w:hAnsi="Times New Roman" w:cs="Times New Roman"/>
          <w:sz w:val="22"/>
        </w:rPr>
        <w:t>k.ú</w:t>
      </w:r>
      <w:proofErr w:type="spellEnd"/>
      <w:r w:rsidR="00D62F5C" w:rsidRPr="00D62F5C">
        <w:rPr>
          <w:rFonts w:ascii="Times New Roman" w:hAnsi="Times New Roman" w:cs="Times New Roman"/>
          <w:sz w:val="22"/>
        </w:rPr>
        <w:t>. Vernár</w:t>
      </w:r>
    </w:p>
    <w:p w14:paraId="0DC8BBA4" w14:textId="77777777" w:rsidR="001E3BFF" w:rsidRPr="00E52CE1" w:rsidRDefault="001E3BFF" w:rsidP="001E3BFF">
      <w:pPr>
        <w:spacing w:after="14"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68D32B69" w14:textId="0C712BF2" w:rsidR="001E3BFF" w:rsidRPr="00E52CE1" w:rsidRDefault="00DD7843" w:rsidP="00E52CE1">
      <w:pPr>
        <w:spacing w:after="14" w:line="259" w:lineRule="auto"/>
        <w:ind w:right="0"/>
        <w:jc w:val="left"/>
        <w:rPr>
          <w:rFonts w:ascii="Times New Roman" w:hAnsi="Times New Roman" w:cs="Times New Roman"/>
          <w:sz w:val="22"/>
        </w:rPr>
      </w:pPr>
      <w:r>
        <w:rPr>
          <w:rFonts w:ascii="Times New Roman" w:hAnsi="Times New Roman" w:cs="Times New Roman"/>
          <w:b/>
          <w:sz w:val="22"/>
        </w:rPr>
        <w:t>8</w:t>
      </w:r>
      <w:r w:rsidR="00E52CE1" w:rsidRPr="00E52CE1">
        <w:rPr>
          <w:rFonts w:ascii="Times New Roman" w:hAnsi="Times New Roman" w:cs="Times New Roman"/>
          <w:b/>
          <w:sz w:val="22"/>
        </w:rPr>
        <w:t xml:space="preserve">. </w:t>
      </w:r>
      <w:r w:rsidR="001E3BFF" w:rsidRPr="00E52CE1">
        <w:rPr>
          <w:rFonts w:ascii="Times New Roman" w:hAnsi="Times New Roman" w:cs="Times New Roman"/>
          <w:b/>
          <w:sz w:val="22"/>
        </w:rPr>
        <w:t xml:space="preserve">Typ zmluvného vzťahu a splatnosť daňového dokladu: </w:t>
      </w:r>
    </w:p>
    <w:p w14:paraId="08355B20" w14:textId="2AA1840A" w:rsidR="001E3BFF" w:rsidRPr="00E52CE1" w:rsidRDefault="00DD7843" w:rsidP="00E52CE1">
      <w:pPr>
        <w:ind w:right="50"/>
        <w:rPr>
          <w:rFonts w:ascii="Times New Roman" w:hAnsi="Times New Roman" w:cs="Times New Roman"/>
          <w:sz w:val="22"/>
        </w:rPr>
      </w:pPr>
      <w:r>
        <w:rPr>
          <w:rFonts w:ascii="Times New Roman" w:hAnsi="Times New Roman" w:cs="Times New Roman"/>
          <w:sz w:val="22"/>
        </w:rPr>
        <w:t>8</w:t>
      </w:r>
      <w:r w:rsidR="00E52CE1" w:rsidRPr="00E52CE1">
        <w:rPr>
          <w:rFonts w:ascii="Times New Roman" w:hAnsi="Times New Roman" w:cs="Times New Roman"/>
          <w:sz w:val="22"/>
        </w:rPr>
        <w:t xml:space="preserve">.1 </w:t>
      </w:r>
      <w:r w:rsidR="001E3BFF" w:rsidRPr="00E52CE1">
        <w:rPr>
          <w:rFonts w:ascii="Times New Roman" w:hAnsi="Times New Roman" w:cs="Times New Roman"/>
          <w:sz w:val="22"/>
        </w:rPr>
        <w:t xml:space="preserve">Zmluvný vzťah uzatvorený podľa zákona č. 513/1991 Zb. Obchodný zákonník, v znení neskorších predpisov. </w:t>
      </w:r>
    </w:p>
    <w:p w14:paraId="01F59765" w14:textId="34E6419D" w:rsidR="001E3BFF" w:rsidRPr="00E52CE1" w:rsidRDefault="00DD7843" w:rsidP="00E52CE1">
      <w:pPr>
        <w:ind w:right="50"/>
        <w:rPr>
          <w:rFonts w:ascii="Times New Roman" w:hAnsi="Times New Roman" w:cs="Times New Roman"/>
          <w:sz w:val="22"/>
        </w:rPr>
      </w:pPr>
      <w:r>
        <w:rPr>
          <w:rFonts w:ascii="Times New Roman" w:hAnsi="Times New Roman" w:cs="Times New Roman"/>
          <w:sz w:val="22"/>
        </w:rPr>
        <w:t>8</w:t>
      </w:r>
      <w:r w:rsidR="00E52CE1" w:rsidRPr="00E52CE1">
        <w:rPr>
          <w:rFonts w:ascii="Times New Roman" w:hAnsi="Times New Roman" w:cs="Times New Roman"/>
          <w:sz w:val="22"/>
        </w:rPr>
        <w:t xml:space="preserve">.2 </w:t>
      </w:r>
      <w:r w:rsidR="001E3BFF" w:rsidRPr="00E52CE1">
        <w:rPr>
          <w:rFonts w:ascii="Times New Roman" w:hAnsi="Times New Roman" w:cs="Times New Roman"/>
          <w:sz w:val="22"/>
        </w:rPr>
        <w:t xml:space="preserve">Splatnosť plnenia za dodanie predmetu zákazky je 30 dní od doručenia daňového dokladu spolu s podpísaným krycím listom rozpočtu a </w:t>
      </w:r>
      <w:proofErr w:type="spellStart"/>
      <w:r w:rsidR="001E3BFF" w:rsidRPr="00E52CE1">
        <w:rPr>
          <w:rFonts w:ascii="Times New Roman" w:hAnsi="Times New Roman" w:cs="Times New Roman"/>
          <w:sz w:val="22"/>
        </w:rPr>
        <w:t>položkovým</w:t>
      </w:r>
      <w:proofErr w:type="spellEnd"/>
      <w:r w:rsidR="001E3BFF" w:rsidRPr="00E52CE1">
        <w:rPr>
          <w:rFonts w:ascii="Times New Roman" w:hAnsi="Times New Roman" w:cs="Times New Roman"/>
          <w:sz w:val="22"/>
        </w:rPr>
        <w:t xml:space="preserve"> rozpočtom. </w:t>
      </w:r>
    </w:p>
    <w:p w14:paraId="45BDBD15" w14:textId="77777777" w:rsidR="001E3BFF" w:rsidRPr="00E52CE1" w:rsidRDefault="001E3BFF" w:rsidP="001E3BFF">
      <w:pPr>
        <w:spacing w:after="16" w:line="259" w:lineRule="auto"/>
        <w:ind w:left="0" w:right="0" w:firstLine="0"/>
        <w:jc w:val="left"/>
        <w:rPr>
          <w:rFonts w:ascii="Times New Roman" w:hAnsi="Times New Roman" w:cs="Times New Roman"/>
          <w:sz w:val="22"/>
        </w:rPr>
      </w:pPr>
      <w:r w:rsidRPr="00E52CE1">
        <w:rPr>
          <w:rFonts w:ascii="Times New Roman" w:hAnsi="Times New Roman" w:cs="Times New Roman"/>
          <w:b/>
          <w:sz w:val="22"/>
        </w:rPr>
        <w:t xml:space="preserve"> </w:t>
      </w:r>
    </w:p>
    <w:p w14:paraId="1B0B9BBC" w14:textId="710EB1DF" w:rsidR="001E3BFF" w:rsidRPr="00E52CE1" w:rsidRDefault="00DD7843" w:rsidP="001E3BFF">
      <w:pPr>
        <w:pStyle w:val="Nadpis1"/>
        <w:ind w:left="-5"/>
        <w:rPr>
          <w:rFonts w:ascii="Times New Roman" w:hAnsi="Times New Roman" w:cs="Times New Roman"/>
          <w:sz w:val="22"/>
        </w:rPr>
      </w:pPr>
      <w:r>
        <w:rPr>
          <w:rFonts w:ascii="Times New Roman" w:hAnsi="Times New Roman" w:cs="Times New Roman"/>
          <w:sz w:val="22"/>
        </w:rPr>
        <w:t>9</w:t>
      </w:r>
      <w:r w:rsidR="001E3BFF" w:rsidRPr="00E52CE1">
        <w:rPr>
          <w:rFonts w:ascii="Times New Roman" w:hAnsi="Times New Roman" w:cs="Times New Roman"/>
          <w:sz w:val="22"/>
        </w:rPr>
        <w:t xml:space="preserve">. Hlavné podmienky financovania a platobné podmienky </w:t>
      </w:r>
    </w:p>
    <w:p w14:paraId="27624241" w14:textId="0C125BD5" w:rsidR="001E3BFF" w:rsidRPr="00E52CE1" w:rsidRDefault="00DD7843" w:rsidP="00E52CE1">
      <w:pPr>
        <w:ind w:right="50"/>
        <w:rPr>
          <w:rFonts w:ascii="Times New Roman" w:hAnsi="Times New Roman" w:cs="Times New Roman"/>
          <w:sz w:val="22"/>
        </w:rPr>
      </w:pPr>
      <w:r>
        <w:rPr>
          <w:rFonts w:ascii="Times New Roman" w:hAnsi="Times New Roman" w:cs="Times New Roman"/>
          <w:sz w:val="22"/>
        </w:rPr>
        <w:t>9</w:t>
      </w:r>
      <w:r w:rsidR="00E52CE1" w:rsidRPr="00E52CE1">
        <w:rPr>
          <w:rFonts w:ascii="Times New Roman" w:hAnsi="Times New Roman" w:cs="Times New Roman"/>
          <w:sz w:val="22"/>
        </w:rPr>
        <w:t xml:space="preserve">.1 </w:t>
      </w:r>
      <w:r w:rsidR="001E3BFF" w:rsidRPr="00E52CE1">
        <w:rPr>
          <w:rFonts w:ascii="Times New Roman" w:hAnsi="Times New Roman" w:cs="Times New Roman"/>
          <w:sz w:val="22"/>
        </w:rPr>
        <w:t xml:space="preserve">Predmet zákazky bude financovaný: </w:t>
      </w:r>
      <w:r w:rsidR="001E3BFF" w:rsidRPr="00E52CE1">
        <w:rPr>
          <w:rFonts w:ascii="Times New Roman" w:hAnsi="Times New Roman" w:cs="Times New Roman"/>
          <w:sz w:val="22"/>
          <w:highlight w:val="yellow"/>
        </w:rPr>
        <w:t>z PPA a vlastných zdrojov verejného obstarávateľa.</w:t>
      </w:r>
      <w:r w:rsidR="001E3BFF" w:rsidRPr="00E52CE1">
        <w:rPr>
          <w:rFonts w:ascii="Times New Roman" w:hAnsi="Times New Roman" w:cs="Times New Roman"/>
          <w:sz w:val="22"/>
        </w:rPr>
        <w:t xml:space="preserve"> </w:t>
      </w:r>
    </w:p>
    <w:p w14:paraId="7F9491F9" w14:textId="08160939" w:rsidR="001E3BFF" w:rsidRPr="00E52CE1" w:rsidRDefault="00DD7843" w:rsidP="00E52CE1">
      <w:pPr>
        <w:ind w:right="50"/>
        <w:rPr>
          <w:rFonts w:ascii="Times New Roman" w:hAnsi="Times New Roman" w:cs="Times New Roman"/>
          <w:sz w:val="22"/>
        </w:rPr>
      </w:pPr>
      <w:r>
        <w:rPr>
          <w:rFonts w:ascii="Times New Roman" w:hAnsi="Times New Roman" w:cs="Times New Roman"/>
          <w:sz w:val="22"/>
        </w:rPr>
        <w:t>9</w:t>
      </w:r>
      <w:r w:rsidR="00E52CE1" w:rsidRPr="00E52CE1">
        <w:rPr>
          <w:rFonts w:ascii="Times New Roman" w:hAnsi="Times New Roman" w:cs="Times New Roman"/>
          <w:sz w:val="22"/>
        </w:rPr>
        <w:t xml:space="preserve">.2 </w:t>
      </w:r>
      <w:r w:rsidR="001E3BFF" w:rsidRPr="00E52CE1">
        <w:rPr>
          <w:rFonts w:ascii="Times New Roman" w:hAnsi="Times New Roman" w:cs="Times New Roman"/>
          <w:sz w:val="22"/>
        </w:rPr>
        <w:t xml:space="preserve">Financovanie sa bude vykonávať formou bezhotovostného platobného styku na základe daňových dokladov. </w:t>
      </w:r>
    </w:p>
    <w:p w14:paraId="01B0FFE9" w14:textId="6F13C6AE" w:rsidR="001E3BFF" w:rsidRPr="00E52CE1" w:rsidRDefault="00DD7843" w:rsidP="00E52CE1">
      <w:pPr>
        <w:ind w:right="50"/>
        <w:rPr>
          <w:rFonts w:ascii="Times New Roman" w:hAnsi="Times New Roman" w:cs="Times New Roman"/>
          <w:sz w:val="22"/>
        </w:rPr>
      </w:pPr>
      <w:r>
        <w:rPr>
          <w:rFonts w:ascii="Times New Roman" w:hAnsi="Times New Roman" w:cs="Times New Roman"/>
          <w:sz w:val="22"/>
        </w:rPr>
        <w:t>9</w:t>
      </w:r>
      <w:r w:rsidR="00E52CE1" w:rsidRPr="00E52CE1">
        <w:rPr>
          <w:rFonts w:ascii="Times New Roman" w:hAnsi="Times New Roman" w:cs="Times New Roman"/>
          <w:sz w:val="22"/>
        </w:rPr>
        <w:t xml:space="preserve">.3 </w:t>
      </w:r>
      <w:r w:rsidR="001E3BFF" w:rsidRPr="00E52CE1">
        <w:rPr>
          <w:rFonts w:ascii="Times New Roman" w:hAnsi="Times New Roman" w:cs="Times New Roman"/>
          <w:sz w:val="22"/>
        </w:rPr>
        <w:t xml:space="preserve">Verejný obstarávateľ prehlasuje, že je platcom DPH. </w:t>
      </w:r>
    </w:p>
    <w:p w14:paraId="7E564A42" w14:textId="77777777" w:rsidR="001E3BFF" w:rsidRPr="00E52CE1" w:rsidRDefault="001E3BFF" w:rsidP="001E3BFF">
      <w:pPr>
        <w:spacing w:after="11" w:line="259" w:lineRule="auto"/>
        <w:ind w:left="0" w:right="0" w:firstLine="0"/>
        <w:jc w:val="left"/>
        <w:rPr>
          <w:rFonts w:ascii="Times New Roman" w:hAnsi="Times New Roman" w:cs="Times New Roman"/>
          <w:sz w:val="22"/>
        </w:rPr>
      </w:pPr>
      <w:r w:rsidRPr="00E52CE1">
        <w:rPr>
          <w:rFonts w:ascii="Times New Roman" w:hAnsi="Times New Roman" w:cs="Times New Roman"/>
          <w:b/>
          <w:sz w:val="22"/>
        </w:rPr>
        <w:t xml:space="preserve"> </w:t>
      </w:r>
    </w:p>
    <w:p w14:paraId="4F6BC428" w14:textId="748E0913" w:rsidR="001E3BFF" w:rsidRPr="00E52CE1" w:rsidRDefault="00DD7843" w:rsidP="00E52CE1">
      <w:pPr>
        <w:spacing w:after="14" w:line="259" w:lineRule="auto"/>
        <w:ind w:right="0"/>
        <w:jc w:val="left"/>
        <w:rPr>
          <w:rFonts w:ascii="Times New Roman" w:hAnsi="Times New Roman" w:cs="Times New Roman"/>
          <w:sz w:val="22"/>
        </w:rPr>
      </w:pPr>
      <w:r>
        <w:rPr>
          <w:rFonts w:ascii="Times New Roman" w:hAnsi="Times New Roman" w:cs="Times New Roman"/>
          <w:b/>
          <w:sz w:val="22"/>
        </w:rPr>
        <w:lastRenderedPageBreak/>
        <w:t>10</w:t>
      </w:r>
      <w:r w:rsidR="00E52CE1" w:rsidRPr="00E52CE1">
        <w:rPr>
          <w:rFonts w:ascii="Times New Roman" w:hAnsi="Times New Roman" w:cs="Times New Roman"/>
          <w:b/>
          <w:sz w:val="22"/>
        </w:rPr>
        <w:t xml:space="preserve">. </w:t>
      </w:r>
      <w:r w:rsidR="001E3BFF" w:rsidRPr="00E52CE1">
        <w:rPr>
          <w:rFonts w:ascii="Times New Roman" w:hAnsi="Times New Roman" w:cs="Times New Roman"/>
          <w:b/>
          <w:sz w:val="22"/>
        </w:rPr>
        <w:t xml:space="preserve">Trvanie zákazky: </w:t>
      </w:r>
    </w:p>
    <w:p w14:paraId="74511EF3" w14:textId="27FFADDC" w:rsidR="001E3BFF" w:rsidRPr="00E52CE1" w:rsidRDefault="00DD7843" w:rsidP="00E52CE1">
      <w:pPr>
        <w:ind w:right="50"/>
        <w:rPr>
          <w:rFonts w:ascii="Times New Roman" w:hAnsi="Times New Roman" w:cs="Times New Roman"/>
          <w:sz w:val="22"/>
        </w:rPr>
      </w:pPr>
      <w:r>
        <w:rPr>
          <w:rFonts w:ascii="Times New Roman" w:hAnsi="Times New Roman" w:cs="Times New Roman"/>
          <w:sz w:val="22"/>
        </w:rPr>
        <w:t>10</w:t>
      </w:r>
      <w:r w:rsidR="00E52CE1" w:rsidRPr="00E52CE1">
        <w:rPr>
          <w:rFonts w:ascii="Times New Roman" w:hAnsi="Times New Roman" w:cs="Times New Roman"/>
          <w:sz w:val="22"/>
        </w:rPr>
        <w:t xml:space="preserve">.1 </w:t>
      </w:r>
      <w:r w:rsidR="001E3BFF" w:rsidRPr="00E52CE1">
        <w:rPr>
          <w:rFonts w:ascii="Times New Roman" w:hAnsi="Times New Roman" w:cs="Times New Roman"/>
          <w:sz w:val="22"/>
        </w:rPr>
        <w:t xml:space="preserve">Termín dodania predmetu zákazky: </w:t>
      </w:r>
      <w:r w:rsidR="000A1314">
        <w:rPr>
          <w:rFonts w:ascii="Times New Roman" w:hAnsi="Times New Roman" w:cs="Times New Roman"/>
          <w:b/>
          <w:sz w:val="22"/>
        </w:rPr>
        <w:t>počas realizácie stavebných prác až do kolaudácie</w:t>
      </w:r>
      <w:r w:rsidR="002F0738" w:rsidRPr="002F0738">
        <w:rPr>
          <w:rFonts w:ascii="Times New Roman" w:hAnsi="Times New Roman" w:cs="Times New Roman"/>
          <w:b/>
          <w:sz w:val="22"/>
        </w:rPr>
        <w:t xml:space="preserve"> </w:t>
      </w:r>
    </w:p>
    <w:p w14:paraId="671D4A1C" w14:textId="6A950519" w:rsidR="001E3BFF" w:rsidRPr="00E52CE1" w:rsidRDefault="00DD7843" w:rsidP="00E52CE1">
      <w:pPr>
        <w:ind w:left="0" w:right="50" w:firstLine="0"/>
        <w:rPr>
          <w:rFonts w:ascii="Times New Roman" w:hAnsi="Times New Roman" w:cs="Times New Roman"/>
          <w:sz w:val="22"/>
        </w:rPr>
      </w:pPr>
      <w:r>
        <w:rPr>
          <w:rFonts w:ascii="Times New Roman" w:hAnsi="Times New Roman" w:cs="Times New Roman"/>
          <w:sz w:val="22"/>
        </w:rPr>
        <w:t>10</w:t>
      </w:r>
      <w:r w:rsidR="00E52CE1" w:rsidRPr="00E52CE1">
        <w:rPr>
          <w:rFonts w:ascii="Times New Roman" w:hAnsi="Times New Roman" w:cs="Times New Roman"/>
          <w:sz w:val="22"/>
        </w:rPr>
        <w:t xml:space="preserve">.2 </w:t>
      </w:r>
      <w:r w:rsidR="001E3BFF" w:rsidRPr="00E52CE1">
        <w:rPr>
          <w:rFonts w:ascii="Times New Roman" w:hAnsi="Times New Roman" w:cs="Times New Roman"/>
          <w:sz w:val="22"/>
        </w:rPr>
        <w:t xml:space="preserve">Nadobudnutie platnosti a účinnosti zmluvy: </w:t>
      </w:r>
    </w:p>
    <w:p w14:paraId="69B0FB7F" w14:textId="6A55F081" w:rsidR="001E3BFF" w:rsidRPr="00E52CE1" w:rsidRDefault="001E3BFF" w:rsidP="001E3BFF">
      <w:pPr>
        <w:ind w:left="437" w:right="50"/>
        <w:rPr>
          <w:rFonts w:ascii="Times New Roman" w:hAnsi="Times New Roman" w:cs="Times New Roman"/>
          <w:sz w:val="22"/>
        </w:rPr>
      </w:pPr>
      <w:r w:rsidRPr="00422E56">
        <w:rPr>
          <w:rFonts w:ascii="Times New Roman" w:hAnsi="Times New Roman" w:cs="Times New Roman"/>
          <w:sz w:val="22"/>
          <w:highlight w:val="yellow"/>
        </w:rPr>
        <w:t>Zmluva o</w:t>
      </w:r>
      <w:r w:rsidR="000A1314">
        <w:rPr>
          <w:rFonts w:ascii="Times New Roman" w:hAnsi="Times New Roman" w:cs="Times New Roman"/>
          <w:sz w:val="22"/>
          <w:highlight w:val="yellow"/>
        </w:rPr>
        <w:t> poskytnutí služby</w:t>
      </w:r>
      <w:r w:rsidRPr="00422E56">
        <w:rPr>
          <w:rFonts w:ascii="Times New Roman" w:hAnsi="Times New Roman" w:cs="Times New Roman"/>
          <w:sz w:val="22"/>
          <w:highlight w:val="yellow"/>
        </w:rPr>
        <w:t xml:space="preserve"> nadobudne platnosť </w:t>
      </w:r>
      <w:r w:rsidR="008B2789" w:rsidRPr="00422E56">
        <w:rPr>
          <w:rFonts w:ascii="Times New Roman" w:hAnsi="Times New Roman" w:cs="Times New Roman"/>
          <w:sz w:val="22"/>
          <w:highlight w:val="yellow"/>
        </w:rPr>
        <w:t xml:space="preserve">po podpise oboma zmluvnými stranami </w:t>
      </w:r>
      <w:r w:rsidRPr="00422E56">
        <w:rPr>
          <w:rFonts w:ascii="Times New Roman" w:hAnsi="Times New Roman" w:cs="Times New Roman"/>
          <w:sz w:val="22"/>
          <w:highlight w:val="yellow"/>
        </w:rPr>
        <w:t>a</w:t>
      </w:r>
      <w:r w:rsidR="008B2789" w:rsidRPr="00422E56">
        <w:rPr>
          <w:rFonts w:ascii="Times New Roman" w:hAnsi="Times New Roman" w:cs="Times New Roman"/>
          <w:sz w:val="22"/>
          <w:highlight w:val="yellow"/>
        </w:rPr>
        <w:t> </w:t>
      </w:r>
      <w:r w:rsidRPr="00422E56">
        <w:rPr>
          <w:rFonts w:ascii="Times New Roman" w:hAnsi="Times New Roman" w:cs="Times New Roman"/>
          <w:sz w:val="22"/>
          <w:highlight w:val="yellow"/>
        </w:rPr>
        <w:t>účinnosť</w:t>
      </w:r>
      <w:r w:rsidR="008B2789" w:rsidRPr="00422E56">
        <w:rPr>
          <w:rFonts w:ascii="Times New Roman" w:hAnsi="Times New Roman" w:cs="Times New Roman"/>
          <w:sz w:val="22"/>
          <w:highlight w:val="yellow"/>
        </w:rPr>
        <w:t xml:space="preserve"> po </w:t>
      </w:r>
      <w:r w:rsidR="00422E56" w:rsidRPr="00951A7D">
        <w:rPr>
          <w:rFonts w:ascii="Times New Roman" w:hAnsi="Times New Roman" w:cs="Times New Roman"/>
          <w:sz w:val="22"/>
          <w:highlight w:val="yellow"/>
        </w:rPr>
        <w:t xml:space="preserve">doručení výzvy na </w:t>
      </w:r>
      <w:r w:rsidR="00951A7D" w:rsidRPr="00951A7D">
        <w:rPr>
          <w:rFonts w:ascii="Times New Roman" w:hAnsi="Times New Roman" w:cs="Times New Roman"/>
          <w:sz w:val="22"/>
          <w:highlight w:val="yellow"/>
        </w:rPr>
        <w:t>poskytnutie služieb</w:t>
      </w:r>
      <w:r w:rsidRPr="00951A7D">
        <w:rPr>
          <w:rFonts w:ascii="Times New Roman" w:hAnsi="Times New Roman" w:cs="Times New Roman"/>
          <w:sz w:val="22"/>
          <w:highlight w:val="yellow"/>
        </w:rPr>
        <w:t>.</w:t>
      </w:r>
      <w:r w:rsidRPr="00E52CE1">
        <w:rPr>
          <w:rFonts w:ascii="Times New Roman" w:hAnsi="Times New Roman" w:cs="Times New Roman"/>
          <w:sz w:val="22"/>
        </w:rPr>
        <w:t xml:space="preserve"> </w:t>
      </w:r>
    </w:p>
    <w:p w14:paraId="45AD237C" w14:textId="77777777" w:rsidR="001E3BFF" w:rsidRPr="00E52CE1" w:rsidRDefault="001E3BFF" w:rsidP="001E3BFF">
      <w:pPr>
        <w:spacing w:after="1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1E37188D" w14:textId="43DDFC94" w:rsidR="001E3BFF" w:rsidRPr="00E52CE1" w:rsidRDefault="00DD7843" w:rsidP="00E52CE1">
      <w:pPr>
        <w:spacing w:after="14" w:line="259" w:lineRule="auto"/>
        <w:ind w:right="0"/>
        <w:jc w:val="left"/>
        <w:rPr>
          <w:rFonts w:ascii="Times New Roman" w:hAnsi="Times New Roman" w:cs="Times New Roman"/>
          <w:sz w:val="22"/>
        </w:rPr>
      </w:pPr>
      <w:r>
        <w:rPr>
          <w:rFonts w:ascii="Times New Roman" w:hAnsi="Times New Roman" w:cs="Times New Roman"/>
          <w:b/>
          <w:sz w:val="22"/>
        </w:rPr>
        <w:t>11</w:t>
      </w:r>
      <w:r w:rsidR="00E52CE1" w:rsidRPr="00E52CE1">
        <w:rPr>
          <w:rFonts w:ascii="Times New Roman" w:hAnsi="Times New Roman" w:cs="Times New Roman"/>
          <w:b/>
          <w:sz w:val="22"/>
        </w:rPr>
        <w:t xml:space="preserve">. </w:t>
      </w:r>
      <w:r w:rsidR="001E3BFF" w:rsidRPr="00E52CE1">
        <w:rPr>
          <w:rFonts w:ascii="Times New Roman" w:hAnsi="Times New Roman" w:cs="Times New Roman"/>
          <w:b/>
          <w:sz w:val="22"/>
        </w:rPr>
        <w:t xml:space="preserve">Rozdelenie predmetu zákazky na časti: </w:t>
      </w:r>
    </w:p>
    <w:p w14:paraId="42B59E28" w14:textId="01B0CA85" w:rsidR="001E3BFF" w:rsidRPr="00E52CE1" w:rsidRDefault="001E3BFF" w:rsidP="00E52CE1">
      <w:pPr>
        <w:ind w:right="50"/>
        <w:rPr>
          <w:rFonts w:ascii="Times New Roman" w:hAnsi="Times New Roman" w:cs="Times New Roman"/>
          <w:sz w:val="22"/>
        </w:rPr>
      </w:pPr>
      <w:r w:rsidRPr="00E52CE1">
        <w:rPr>
          <w:rFonts w:ascii="Times New Roman" w:hAnsi="Times New Roman" w:cs="Times New Roman"/>
          <w:sz w:val="22"/>
        </w:rPr>
        <w:t xml:space="preserve">Verejný obstarávateľ neumožňuje rozdeliť predmet zákazky. Uchádzač musí predložiť ponuku na celý predmet zákazky. </w:t>
      </w:r>
    </w:p>
    <w:p w14:paraId="4C814291" w14:textId="77777777" w:rsidR="001E3BFF" w:rsidRPr="00E52CE1" w:rsidRDefault="001E3BFF" w:rsidP="001E3BFF">
      <w:pPr>
        <w:spacing w:after="13"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15E38CF2" w14:textId="67BB516F" w:rsidR="001E3BFF" w:rsidRPr="00E52CE1" w:rsidRDefault="00DD7843" w:rsidP="00E52CE1">
      <w:pPr>
        <w:spacing w:after="14" w:line="259" w:lineRule="auto"/>
        <w:ind w:right="0"/>
        <w:jc w:val="left"/>
        <w:rPr>
          <w:rFonts w:ascii="Times New Roman" w:hAnsi="Times New Roman" w:cs="Times New Roman"/>
          <w:sz w:val="22"/>
        </w:rPr>
      </w:pPr>
      <w:r>
        <w:rPr>
          <w:rFonts w:ascii="Times New Roman" w:hAnsi="Times New Roman" w:cs="Times New Roman"/>
          <w:b/>
          <w:sz w:val="22"/>
        </w:rPr>
        <w:t>12</w:t>
      </w:r>
      <w:r w:rsidR="00E52CE1" w:rsidRPr="00E52CE1">
        <w:rPr>
          <w:rFonts w:ascii="Times New Roman" w:hAnsi="Times New Roman" w:cs="Times New Roman"/>
          <w:b/>
          <w:sz w:val="22"/>
        </w:rPr>
        <w:t xml:space="preserve">. </w:t>
      </w:r>
      <w:r w:rsidR="001E3BFF" w:rsidRPr="00E52CE1">
        <w:rPr>
          <w:rFonts w:ascii="Times New Roman" w:hAnsi="Times New Roman" w:cs="Times New Roman"/>
          <w:b/>
          <w:sz w:val="22"/>
        </w:rPr>
        <w:t xml:space="preserve">Možnosť predloženia variantných riešení: </w:t>
      </w:r>
    </w:p>
    <w:p w14:paraId="55A2D257" w14:textId="77777777" w:rsidR="001E3BFF" w:rsidRPr="00E52CE1" w:rsidRDefault="001E3BFF" w:rsidP="00E52CE1">
      <w:pPr>
        <w:ind w:right="50"/>
        <w:rPr>
          <w:rFonts w:ascii="Times New Roman" w:hAnsi="Times New Roman" w:cs="Times New Roman"/>
          <w:sz w:val="22"/>
        </w:rPr>
      </w:pPr>
      <w:r w:rsidRPr="00E52CE1">
        <w:rPr>
          <w:rFonts w:ascii="Times New Roman" w:hAnsi="Times New Roman" w:cs="Times New Roman"/>
          <w:sz w:val="22"/>
        </w:rPr>
        <w:t xml:space="preserve">Uchádzačom sa neumožňuje predložiť variantné riešenie vo vzťahu k požadovanému predmetu zákazky. Ak súčasťou ponuky bude aj variantné riešenie, variantné riešenie nebude zaradené do vyhodnotenia a bude sa naň hľadieť, akoby nebolo predložené. </w:t>
      </w:r>
    </w:p>
    <w:p w14:paraId="626C36CF" w14:textId="77777777" w:rsidR="001E3BFF" w:rsidRPr="00E52CE1" w:rsidRDefault="001E3BFF" w:rsidP="001E3BFF">
      <w:pPr>
        <w:spacing w:after="13"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6C7F8FEB" w14:textId="38E7E992" w:rsidR="001E3BFF" w:rsidRPr="00E52CE1" w:rsidRDefault="00DD7843" w:rsidP="00DD7843">
      <w:pPr>
        <w:spacing w:after="14" w:line="259" w:lineRule="auto"/>
        <w:ind w:right="0"/>
        <w:jc w:val="left"/>
        <w:rPr>
          <w:rFonts w:ascii="Times New Roman" w:hAnsi="Times New Roman" w:cs="Times New Roman"/>
          <w:sz w:val="22"/>
        </w:rPr>
      </w:pPr>
      <w:r>
        <w:rPr>
          <w:rFonts w:ascii="Times New Roman" w:hAnsi="Times New Roman" w:cs="Times New Roman"/>
          <w:b/>
          <w:sz w:val="22"/>
        </w:rPr>
        <w:t>13</w:t>
      </w:r>
      <w:r w:rsidR="00E52CE1" w:rsidRPr="00E52CE1">
        <w:rPr>
          <w:rFonts w:ascii="Times New Roman" w:hAnsi="Times New Roman" w:cs="Times New Roman"/>
          <w:b/>
          <w:sz w:val="22"/>
        </w:rPr>
        <w:t xml:space="preserve">. </w:t>
      </w:r>
      <w:r w:rsidR="001E3BFF" w:rsidRPr="00E52CE1">
        <w:rPr>
          <w:rFonts w:ascii="Times New Roman" w:hAnsi="Times New Roman" w:cs="Times New Roman"/>
          <w:b/>
          <w:sz w:val="22"/>
        </w:rPr>
        <w:t xml:space="preserve">Obhliadka miesta dodania predmetu zákazky: </w:t>
      </w:r>
    </w:p>
    <w:p w14:paraId="74C119B6" w14:textId="26122943" w:rsidR="001E3BFF" w:rsidRPr="00E52CE1" w:rsidRDefault="001E3BFF" w:rsidP="00E52CE1">
      <w:pPr>
        <w:spacing w:after="2" w:line="272" w:lineRule="auto"/>
        <w:ind w:right="50"/>
        <w:rPr>
          <w:rFonts w:ascii="Times New Roman" w:hAnsi="Times New Roman" w:cs="Times New Roman"/>
          <w:sz w:val="22"/>
        </w:rPr>
      </w:pPr>
      <w:r w:rsidRPr="00E52CE1">
        <w:rPr>
          <w:rFonts w:ascii="Times New Roman" w:hAnsi="Times New Roman" w:cs="Times New Roman"/>
          <w:sz w:val="22"/>
        </w:rPr>
        <w:t>Vyhlasovateľ neorganizuje obhliadku miesta plnenia. V prípade požiadavky záujemcu o obhliadku miesta realizácie požadovaného predmetu zákazky záujemca si môže dohodnúť termín u kontaktnej osoby na telefónnom čísle +</w:t>
      </w:r>
      <w:r w:rsidR="006E777A">
        <w:rPr>
          <w:rFonts w:ascii="Times New Roman" w:hAnsi="Times New Roman" w:cs="Times New Roman"/>
          <w:sz w:val="22"/>
        </w:rPr>
        <w:t>421 911222075</w:t>
      </w:r>
      <w:r w:rsidRPr="00E52CE1">
        <w:rPr>
          <w:rFonts w:ascii="Times New Roman" w:hAnsi="Times New Roman" w:cs="Times New Roman"/>
          <w:sz w:val="22"/>
        </w:rPr>
        <w:t xml:space="preserve">. </w:t>
      </w:r>
    </w:p>
    <w:p w14:paraId="2F045853" w14:textId="77777777" w:rsidR="001E3BFF" w:rsidRPr="00E52CE1" w:rsidRDefault="001E3BFF" w:rsidP="001E3BFF">
      <w:pPr>
        <w:spacing w:after="11"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54BD2FB5" w14:textId="5A88CC26" w:rsidR="001E3BFF" w:rsidRPr="00E52CE1" w:rsidRDefault="00E52CE1" w:rsidP="00E52CE1">
      <w:pPr>
        <w:spacing w:after="14" w:line="259" w:lineRule="auto"/>
        <w:ind w:right="0"/>
        <w:jc w:val="left"/>
        <w:rPr>
          <w:rFonts w:ascii="Times New Roman" w:hAnsi="Times New Roman" w:cs="Times New Roman"/>
          <w:sz w:val="22"/>
        </w:rPr>
      </w:pPr>
      <w:r w:rsidRPr="00E52CE1">
        <w:rPr>
          <w:rFonts w:ascii="Times New Roman" w:hAnsi="Times New Roman" w:cs="Times New Roman"/>
          <w:b/>
          <w:sz w:val="22"/>
        </w:rPr>
        <w:t>1</w:t>
      </w:r>
      <w:r w:rsidR="00DD7843">
        <w:rPr>
          <w:rFonts w:ascii="Times New Roman" w:hAnsi="Times New Roman" w:cs="Times New Roman"/>
          <w:b/>
          <w:sz w:val="22"/>
        </w:rPr>
        <w:t>4</w:t>
      </w:r>
      <w:r w:rsidRPr="00E52CE1">
        <w:rPr>
          <w:rFonts w:ascii="Times New Roman" w:hAnsi="Times New Roman" w:cs="Times New Roman"/>
          <w:b/>
          <w:sz w:val="22"/>
        </w:rPr>
        <w:t xml:space="preserve">. </w:t>
      </w:r>
      <w:r w:rsidR="001E3BFF" w:rsidRPr="00E52CE1">
        <w:rPr>
          <w:rFonts w:ascii="Times New Roman" w:hAnsi="Times New Roman" w:cs="Times New Roman"/>
          <w:b/>
          <w:sz w:val="22"/>
        </w:rPr>
        <w:t xml:space="preserve">Spôsob stanovenia ceny: </w:t>
      </w:r>
    </w:p>
    <w:p w14:paraId="78DC1E7F" w14:textId="7DFA8366"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4</w:t>
      </w:r>
      <w:r w:rsidRPr="00E52CE1">
        <w:rPr>
          <w:rFonts w:ascii="Times New Roman" w:hAnsi="Times New Roman" w:cs="Times New Roman"/>
          <w:sz w:val="22"/>
        </w:rPr>
        <w:t xml:space="preserve">.1 </w:t>
      </w:r>
      <w:r w:rsidR="001E3BFF" w:rsidRPr="00E52CE1">
        <w:rPr>
          <w:rFonts w:ascii="Times New Roman" w:hAnsi="Times New Roman" w:cs="Times New Roman"/>
          <w:sz w:val="22"/>
        </w:rPr>
        <w:t xml:space="preserve">Uchádzačom navrhovaná cena musí byť stanovená podľa § 3 zákona č. 18/1996 Z. z. o cenách v znení neskorších predpisov v spojení s Vyhláškou MF SR č. 87/1996 Z. z., ktorou sa vykonáva zákon NR SR č. 18/1996 Z. z. o cenách v znení neskorších predpisov a vyjadrená v EUR (€, EUR). </w:t>
      </w:r>
    </w:p>
    <w:p w14:paraId="2F8AF5FC" w14:textId="3D707A32"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4</w:t>
      </w:r>
      <w:r w:rsidRPr="00E52CE1">
        <w:rPr>
          <w:rFonts w:ascii="Times New Roman" w:hAnsi="Times New Roman" w:cs="Times New Roman"/>
          <w:sz w:val="22"/>
        </w:rPr>
        <w:t xml:space="preserve">.2 </w:t>
      </w:r>
      <w:r w:rsidR="001E3BFF" w:rsidRPr="00E52CE1">
        <w:rPr>
          <w:rFonts w:ascii="Times New Roman" w:hAnsi="Times New Roman" w:cs="Times New Roman"/>
          <w:sz w:val="22"/>
        </w:rPr>
        <w:t>Ak uchádzač nie je platiteľom DPH v Slovenskej republike, uvedie navrhovanú cenu podľa bodu 3 a na skutočnosť, že nie je platiteľom DPH v Slovenskej republike, je povinný upozorniť v ponuke. Podľa § 69 ods. 2 zákona 222/2004 Z. z. o dani z pridanej hodnoty v znení neskorších predpisov je zdaniteľná osoba povinná platiť daň pri službách uvedených v § 16 ods. 1 až 4, 10 a 11 (Smernica Rady 2006/112/ES - tzv. „</w:t>
      </w:r>
      <w:proofErr w:type="spellStart"/>
      <w:r w:rsidR="001E3BFF" w:rsidRPr="00E52CE1">
        <w:rPr>
          <w:rFonts w:ascii="Times New Roman" w:hAnsi="Times New Roman" w:cs="Times New Roman"/>
          <w:sz w:val="22"/>
        </w:rPr>
        <w:t>reverse</w:t>
      </w:r>
      <w:proofErr w:type="spellEnd"/>
      <w:r w:rsidR="001E3BFF" w:rsidRPr="00E52CE1">
        <w:rPr>
          <w:rFonts w:ascii="Times New Roman" w:hAnsi="Times New Roman" w:cs="Times New Roman"/>
          <w:sz w:val="22"/>
        </w:rPr>
        <w:t xml:space="preserve"> </w:t>
      </w:r>
      <w:proofErr w:type="spellStart"/>
      <w:r w:rsidR="001E3BFF" w:rsidRPr="00E52CE1">
        <w:rPr>
          <w:rFonts w:ascii="Times New Roman" w:hAnsi="Times New Roman" w:cs="Times New Roman"/>
          <w:sz w:val="22"/>
        </w:rPr>
        <w:t>charge</w:t>
      </w:r>
      <w:proofErr w:type="spellEnd"/>
      <w:r w:rsidR="001E3BFF" w:rsidRPr="00E52CE1">
        <w:rPr>
          <w:rFonts w:ascii="Times New Roman" w:hAnsi="Times New Roman" w:cs="Times New Roman"/>
          <w:sz w:val="22"/>
        </w:rPr>
        <w:t xml:space="preserve">“ mechanizmus). </w:t>
      </w:r>
    </w:p>
    <w:p w14:paraId="010B842A" w14:textId="40CC3D9A"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4</w:t>
      </w:r>
      <w:r w:rsidRPr="00E52CE1">
        <w:rPr>
          <w:rFonts w:ascii="Times New Roman" w:hAnsi="Times New Roman" w:cs="Times New Roman"/>
          <w:sz w:val="22"/>
        </w:rPr>
        <w:t xml:space="preserve">.3 </w:t>
      </w:r>
      <w:r w:rsidR="001E3BFF" w:rsidRPr="00E52CE1">
        <w:rPr>
          <w:rFonts w:ascii="Times New Roman" w:hAnsi="Times New Roman" w:cs="Times New Roman"/>
          <w:sz w:val="22"/>
        </w:rPr>
        <w:t xml:space="preserve">Cena za predmet zákazky musí zahŕňať všetky náklady spojené s predmetom zákazky. </w:t>
      </w:r>
    </w:p>
    <w:p w14:paraId="31D9FAE7" w14:textId="76162DDB"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4</w:t>
      </w:r>
      <w:r w:rsidRPr="00E52CE1">
        <w:rPr>
          <w:rFonts w:ascii="Times New Roman" w:hAnsi="Times New Roman" w:cs="Times New Roman"/>
          <w:sz w:val="22"/>
        </w:rPr>
        <w:t xml:space="preserve">.4 </w:t>
      </w:r>
      <w:r w:rsidR="001E3BFF" w:rsidRPr="00E52CE1">
        <w:rPr>
          <w:rFonts w:ascii="Times New Roman" w:hAnsi="Times New Roman" w:cs="Times New Roman"/>
          <w:sz w:val="22"/>
        </w:rPr>
        <w:t xml:space="preserve">Navrhovaná cena musí byť stanovená ako cena maximálna a vyjadrená v eurách (EUR) za celý predmet zákazky. </w:t>
      </w:r>
    </w:p>
    <w:p w14:paraId="127B39E0" w14:textId="70C5149A"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4</w:t>
      </w:r>
      <w:r w:rsidRPr="00E52CE1">
        <w:rPr>
          <w:rFonts w:ascii="Times New Roman" w:hAnsi="Times New Roman" w:cs="Times New Roman"/>
          <w:sz w:val="22"/>
        </w:rPr>
        <w:t xml:space="preserve">.5 </w:t>
      </w:r>
      <w:r w:rsidR="001E3BFF" w:rsidRPr="00E52CE1">
        <w:rPr>
          <w:rFonts w:ascii="Times New Roman" w:hAnsi="Times New Roman" w:cs="Times New Roman"/>
          <w:sz w:val="22"/>
        </w:rPr>
        <w:t xml:space="preserve">Uchádzač navrhovanú cenu uvedie v zložení: </w:t>
      </w:r>
    </w:p>
    <w:p w14:paraId="1C681012" w14:textId="77777777" w:rsidR="001E3BFF" w:rsidRPr="00E52CE1" w:rsidRDefault="001E3BFF" w:rsidP="00E52CE1">
      <w:pPr>
        <w:numPr>
          <w:ilvl w:val="2"/>
          <w:numId w:val="2"/>
        </w:numPr>
        <w:ind w:left="851" w:right="50" w:hanging="360"/>
        <w:rPr>
          <w:rFonts w:ascii="Times New Roman" w:hAnsi="Times New Roman" w:cs="Times New Roman"/>
          <w:sz w:val="22"/>
        </w:rPr>
      </w:pPr>
      <w:r w:rsidRPr="00E52CE1">
        <w:rPr>
          <w:rFonts w:ascii="Times New Roman" w:hAnsi="Times New Roman" w:cs="Times New Roman"/>
          <w:sz w:val="22"/>
        </w:rPr>
        <w:t xml:space="preserve">navrhovaná celková cena za celý predmet obstarávania v € bez DPH </w:t>
      </w:r>
    </w:p>
    <w:p w14:paraId="5F3D3B85" w14:textId="77777777" w:rsidR="001E3BFF" w:rsidRPr="00E52CE1" w:rsidRDefault="001E3BFF" w:rsidP="00E52CE1">
      <w:pPr>
        <w:numPr>
          <w:ilvl w:val="2"/>
          <w:numId w:val="2"/>
        </w:numPr>
        <w:ind w:left="851" w:right="50" w:hanging="360"/>
        <w:rPr>
          <w:rFonts w:ascii="Times New Roman" w:hAnsi="Times New Roman" w:cs="Times New Roman"/>
          <w:sz w:val="22"/>
        </w:rPr>
      </w:pPr>
      <w:r w:rsidRPr="00E52CE1">
        <w:rPr>
          <w:rFonts w:ascii="Times New Roman" w:hAnsi="Times New Roman" w:cs="Times New Roman"/>
          <w:sz w:val="22"/>
        </w:rPr>
        <w:t xml:space="preserve">sadzba DPH v % s vyčíslenou hodnotou DPH v € </w:t>
      </w:r>
    </w:p>
    <w:p w14:paraId="4B214F9F" w14:textId="77777777" w:rsidR="001E3BFF" w:rsidRPr="00E52CE1" w:rsidRDefault="001E3BFF" w:rsidP="00E52CE1">
      <w:pPr>
        <w:numPr>
          <w:ilvl w:val="2"/>
          <w:numId w:val="2"/>
        </w:numPr>
        <w:ind w:left="851" w:right="50" w:hanging="360"/>
        <w:rPr>
          <w:rFonts w:ascii="Times New Roman" w:hAnsi="Times New Roman" w:cs="Times New Roman"/>
          <w:sz w:val="22"/>
        </w:rPr>
      </w:pPr>
      <w:r w:rsidRPr="00E52CE1">
        <w:rPr>
          <w:rFonts w:ascii="Times New Roman" w:hAnsi="Times New Roman" w:cs="Times New Roman"/>
          <w:sz w:val="22"/>
        </w:rPr>
        <w:t xml:space="preserve">navrhovaná celková cena za celý predmet zákazky v € s DPH </w:t>
      </w:r>
    </w:p>
    <w:p w14:paraId="57F850F1" w14:textId="77777777" w:rsidR="001E3BFF" w:rsidRPr="00E52CE1" w:rsidRDefault="001E3BFF" w:rsidP="001E3BFF">
      <w:pPr>
        <w:spacing w:after="13"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6C4600A5" w14:textId="47AC66BA" w:rsidR="001E3BFF" w:rsidRPr="00E52CE1" w:rsidRDefault="00E52CE1" w:rsidP="00E52CE1">
      <w:pPr>
        <w:spacing w:after="14" w:line="259" w:lineRule="auto"/>
        <w:ind w:left="0" w:right="0" w:firstLine="0"/>
        <w:jc w:val="left"/>
        <w:rPr>
          <w:rFonts w:ascii="Times New Roman" w:hAnsi="Times New Roman" w:cs="Times New Roman"/>
          <w:sz w:val="22"/>
        </w:rPr>
      </w:pPr>
      <w:r w:rsidRPr="00E52CE1">
        <w:rPr>
          <w:rFonts w:ascii="Times New Roman" w:hAnsi="Times New Roman" w:cs="Times New Roman"/>
          <w:b/>
          <w:sz w:val="22"/>
        </w:rPr>
        <w:t>1</w:t>
      </w:r>
      <w:r w:rsidR="00DD7843">
        <w:rPr>
          <w:rFonts w:ascii="Times New Roman" w:hAnsi="Times New Roman" w:cs="Times New Roman"/>
          <w:b/>
          <w:sz w:val="22"/>
        </w:rPr>
        <w:t>5</w:t>
      </w:r>
      <w:r w:rsidRPr="00E52CE1">
        <w:rPr>
          <w:rFonts w:ascii="Times New Roman" w:hAnsi="Times New Roman" w:cs="Times New Roman"/>
          <w:b/>
          <w:sz w:val="22"/>
        </w:rPr>
        <w:t xml:space="preserve">. </w:t>
      </w:r>
      <w:r w:rsidR="001E3BFF" w:rsidRPr="00E52CE1">
        <w:rPr>
          <w:rFonts w:ascii="Times New Roman" w:hAnsi="Times New Roman" w:cs="Times New Roman"/>
          <w:b/>
          <w:sz w:val="22"/>
        </w:rPr>
        <w:t xml:space="preserve">Komunikácia medzi obstarávateľom a záujemcami a uchádzačmi: </w:t>
      </w:r>
    </w:p>
    <w:p w14:paraId="5493A4A3" w14:textId="2DF362B4"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5</w:t>
      </w:r>
      <w:r w:rsidRPr="00E52CE1">
        <w:rPr>
          <w:rFonts w:ascii="Times New Roman" w:hAnsi="Times New Roman" w:cs="Times New Roman"/>
          <w:sz w:val="22"/>
        </w:rPr>
        <w:t xml:space="preserve">.1 </w:t>
      </w:r>
      <w:r w:rsidR="001E3BFF" w:rsidRPr="00E52CE1">
        <w:rPr>
          <w:rFonts w:ascii="Times New Roman" w:hAnsi="Times New Roman" w:cs="Times New Roman"/>
          <w:sz w:val="22"/>
        </w:rPr>
        <w:t xml:space="preserve">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 </w:t>
      </w:r>
    </w:p>
    <w:p w14:paraId="3F1FF43B" w14:textId="4120BB53"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5</w:t>
      </w:r>
      <w:r w:rsidRPr="00E52CE1">
        <w:rPr>
          <w:rFonts w:ascii="Times New Roman" w:hAnsi="Times New Roman" w:cs="Times New Roman"/>
          <w:sz w:val="22"/>
        </w:rPr>
        <w:t xml:space="preserve">.2 </w:t>
      </w:r>
      <w:r w:rsidR="001E3BFF" w:rsidRPr="00E52CE1">
        <w:rPr>
          <w:rFonts w:ascii="Times New Roman" w:hAnsi="Times New Roman" w:cs="Times New Roman"/>
          <w:sz w:val="22"/>
        </w:rPr>
        <w:t xml:space="preserve">Verejný obstarávateľ bude pri komunikácii s uchádzačmi, resp. záujemcami postupovať v zmysle § 20 ZVO prostredníctvom komunikačného rozhrania systému IS JOSEPHINE. Tento spôsob komunikácie sa týka akejkoľvek komunikácie a podaní medzi verejným obstarávateľom a záujemcami, resp. uchádzačmi. </w:t>
      </w:r>
    </w:p>
    <w:p w14:paraId="47E94E4E" w14:textId="059E3E16"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5</w:t>
      </w:r>
      <w:r w:rsidRPr="00E52CE1">
        <w:rPr>
          <w:rFonts w:ascii="Times New Roman" w:hAnsi="Times New Roman" w:cs="Times New Roman"/>
          <w:sz w:val="22"/>
        </w:rPr>
        <w:t xml:space="preserve">.3 </w:t>
      </w:r>
      <w:r w:rsidR="001E3BFF" w:rsidRPr="00E52CE1">
        <w:rPr>
          <w:rFonts w:ascii="Times New Roman" w:hAnsi="Times New Roman" w:cs="Times New Roman"/>
          <w:sz w:val="22"/>
        </w:rPr>
        <w:t>IS JOSEPHINE je na účely tohto verejného obstarávania softvér na elektronizáciu zadávania verejných zákaziek. IS JOSEPHINE je webová aplikácia na domén</w:t>
      </w:r>
      <w:hyperlink r:id="rId7">
        <w:r w:rsidR="001E3BFF" w:rsidRPr="00E52CE1">
          <w:rPr>
            <w:rFonts w:ascii="Times New Roman" w:hAnsi="Times New Roman" w:cs="Times New Roman"/>
            <w:sz w:val="22"/>
          </w:rPr>
          <w:t>e https://josephine.proebiz.com</w:t>
        </w:r>
      </w:hyperlink>
      <w:hyperlink r:id="rId8">
        <w:r w:rsidR="001E3BFF" w:rsidRPr="00E52CE1">
          <w:rPr>
            <w:rFonts w:ascii="Times New Roman" w:hAnsi="Times New Roman" w:cs="Times New Roman"/>
            <w:sz w:val="22"/>
          </w:rPr>
          <w:t>.</w:t>
        </w:r>
      </w:hyperlink>
      <w:r w:rsidR="001E3BFF" w:rsidRPr="00E52CE1">
        <w:rPr>
          <w:rFonts w:ascii="Times New Roman" w:hAnsi="Times New Roman" w:cs="Times New Roman"/>
          <w:sz w:val="22"/>
        </w:rPr>
        <w:t xml:space="preserve"> </w:t>
      </w:r>
    </w:p>
    <w:p w14:paraId="5C6DDC21" w14:textId="513FC212"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5</w:t>
      </w:r>
      <w:r w:rsidRPr="00E52CE1">
        <w:rPr>
          <w:rFonts w:ascii="Times New Roman" w:hAnsi="Times New Roman" w:cs="Times New Roman"/>
          <w:sz w:val="22"/>
        </w:rPr>
        <w:t xml:space="preserve">.4 </w:t>
      </w:r>
      <w:r w:rsidR="001E3BFF" w:rsidRPr="00E52CE1">
        <w:rPr>
          <w:rFonts w:ascii="Times New Roman" w:hAnsi="Times New Roman" w:cs="Times New Roman"/>
          <w:sz w:val="22"/>
        </w:rPr>
        <w:t xml:space="preserve">Na bezproblémové používanie IS JOSEPHINE je nutné používať jeden z podporovaných internetových prehliadačov: </w:t>
      </w:r>
    </w:p>
    <w:p w14:paraId="7DA2B700" w14:textId="77777777" w:rsidR="001E3BFF" w:rsidRPr="00E52CE1" w:rsidRDefault="001E3BFF" w:rsidP="001E3BFF">
      <w:pPr>
        <w:numPr>
          <w:ilvl w:val="2"/>
          <w:numId w:val="2"/>
        </w:numPr>
        <w:ind w:right="50" w:hanging="360"/>
        <w:rPr>
          <w:rFonts w:ascii="Times New Roman" w:hAnsi="Times New Roman" w:cs="Times New Roman"/>
          <w:sz w:val="22"/>
        </w:rPr>
      </w:pPr>
      <w:r w:rsidRPr="00E52CE1">
        <w:rPr>
          <w:rFonts w:ascii="Times New Roman" w:hAnsi="Times New Roman" w:cs="Times New Roman"/>
          <w:sz w:val="22"/>
        </w:rPr>
        <w:lastRenderedPageBreak/>
        <w:t xml:space="preserve">Firefox verzia 13.0 a vyššia </w:t>
      </w:r>
    </w:p>
    <w:p w14:paraId="6653731C" w14:textId="77777777" w:rsidR="001E3BFF" w:rsidRPr="00E52CE1" w:rsidRDefault="001E3BFF" w:rsidP="001E3BFF">
      <w:pPr>
        <w:numPr>
          <w:ilvl w:val="2"/>
          <w:numId w:val="2"/>
        </w:numPr>
        <w:ind w:right="50" w:hanging="360"/>
        <w:rPr>
          <w:rFonts w:ascii="Times New Roman" w:hAnsi="Times New Roman" w:cs="Times New Roman"/>
          <w:sz w:val="22"/>
        </w:rPr>
      </w:pPr>
      <w:r w:rsidRPr="00E52CE1">
        <w:rPr>
          <w:rFonts w:ascii="Times New Roman" w:hAnsi="Times New Roman" w:cs="Times New Roman"/>
          <w:sz w:val="22"/>
        </w:rPr>
        <w:t xml:space="preserve">Google Chrome </w:t>
      </w:r>
    </w:p>
    <w:p w14:paraId="2A73D99B" w14:textId="77777777" w:rsidR="001E3BFF" w:rsidRPr="00E52CE1" w:rsidRDefault="001E3BFF" w:rsidP="001E3BFF">
      <w:pPr>
        <w:numPr>
          <w:ilvl w:val="2"/>
          <w:numId w:val="2"/>
        </w:numPr>
        <w:ind w:right="50" w:hanging="360"/>
        <w:rPr>
          <w:rFonts w:ascii="Times New Roman" w:hAnsi="Times New Roman" w:cs="Times New Roman"/>
          <w:sz w:val="22"/>
        </w:rPr>
      </w:pPr>
      <w:r w:rsidRPr="00E52CE1">
        <w:rPr>
          <w:rFonts w:ascii="Times New Roman" w:hAnsi="Times New Roman" w:cs="Times New Roman"/>
          <w:sz w:val="22"/>
        </w:rPr>
        <w:t xml:space="preserve">Microsoft </w:t>
      </w:r>
      <w:proofErr w:type="spellStart"/>
      <w:r w:rsidRPr="00E52CE1">
        <w:rPr>
          <w:rFonts w:ascii="Times New Roman" w:hAnsi="Times New Roman" w:cs="Times New Roman"/>
          <w:sz w:val="22"/>
        </w:rPr>
        <w:t>Edge</w:t>
      </w:r>
      <w:proofErr w:type="spellEnd"/>
      <w:r w:rsidRPr="00E52CE1">
        <w:rPr>
          <w:rFonts w:ascii="Times New Roman" w:hAnsi="Times New Roman" w:cs="Times New Roman"/>
          <w:sz w:val="22"/>
        </w:rPr>
        <w:t xml:space="preserve">. </w:t>
      </w:r>
    </w:p>
    <w:p w14:paraId="396FE062" w14:textId="5D19E325" w:rsidR="001E3BFF" w:rsidRPr="00E52CE1" w:rsidRDefault="00E52CE1" w:rsidP="00E52CE1">
      <w:pPr>
        <w:spacing w:after="29"/>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5</w:t>
      </w:r>
      <w:r w:rsidRPr="00E52CE1">
        <w:rPr>
          <w:rFonts w:ascii="Times New Roman" w:hAnsi="Times New Roman" w:cs="Times New Roman"/>
          <w:sz w:val="22"/>
        </w:rPr>
        <w:t xml:space="preserve">.5 </w:t>
      </w:r>
      <w:r w:rsidR="001E3BFF" w:rsidRPr="00E52CE1">
        <w:rPr>
          <w:rFonts w:ascii="Times New Roman" w:hAnsi="Times New Roman" w:cs="Times New Roman"/>
          <w:sz w:val="22"/>
        </w:rPr>
        <w:t xml:space="preserve">Pravidlá pre doručovanie - zásielka sa považuje za doručenú záujemcovi/uchádzačovi ak jej adresát bude mať objektívnu možnosť oboznámiť sa s jej obsahom, tzn. akonáhle sa dostane zásielka do sféry jeho dispozície. Za okamih doručenia sa v IS JOSEPHINE považuje okamih jej odoslania v IS JOSEPHINE a to v súlade s funkcionalitou systému. </w:t>
      </w:r>
    </w:p>
    <w:p w14:paraId="13FFD79C" w14:textId="42409EB4"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5</w:t>
      </w:r>
      <w:r w:rsidRPr="00E52CE1">
        <w:rPr>
          <w:rFonts w:ascii="Times New Roman" w:hAnsi="Times New Roman" w:cs="Times New Roman"/>
          <w:sz w:val="22"/>
        </w:rPr>
        <w:t xml:space="preserve">.6 </w:t>
      </w:r>
      <w:r w:rsidR="001E3BFF" w:rsidRPr="00E52CE1">
        <w:rPr>
          <w:rFonts w:ascii="Times New Roman" w:hAnsi="Times New Roman" w:cs="Times New Roman"/>
          <w:sz w:val="22"/>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58FF4480" w14:textId="7C44697C"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5</w:t>
      </w:r>
      <w:r w:rsidRPr="00E52CE1">
        <w:rPr>
          <w:rFonts w:ascii="Times New Roman" w:hAnsi="Times New Roman" w:cs="Times New Roman"/>
          <w:sz w:val="22"/>
        </w:rPr>
        <w:t xml:space="preserve">.7 </w:t>
      </w:r>
      <w:r w:rsidR="001E3BFF" w:rsidRPr="00E52CE1">
        <w:rPr>
          <w:rFonts w:ascii="Times New Roman" w:hAnsi="Times New Roman" w:cs="Times New Roman"/>
          <w:sz w:val="22"/>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IS JOSEPHINE v súlade s funkcionalitou systému.  </w:t>
      </w:r>
    </w:p>
    <w:p w14:paraId="53F3D19E" w14:textId="0CB2DFFD"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5</w:t>
      </w:r>
      <w:r w:rsidRPr="00E52CE1">
        <w:rPr>
          <w:rFonts w:ascii="Times New Roman" w:hAnsi="Times New Roman" w:cs="Times New Roman"/>
          <w:sz w:val="22"/>
        </w:rPr>
        <w:t xml:space="preserve">.8 </w:t>
      </w:r>
      <w:r w:rsidR="001E3BFF" w:rsidRPr="00E52CE1">
        <w:rPr>
          <w:rFonts w:ascii="Times New Roman" w:hAnsi="Times New Roman" w:cs="Times New Roman"/>
          <w:sz w:val="22"/>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4BBD828C" w14:textId="6742AEBF"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5</w:t>
      </w:r>
      <w:r w:rsidRPr="00E52CE1">
        <w:rPr>
          <w:rFonts w:ascii="Times New Roman" w:hAnsi="Times New Roman" w:cs="Times New Roman"/>
          <w:sz w:val="22"/>
        </w:rPr>
        <w:t xml:space="preserve">.9 </w:t>
      </w:r>
      <w:r w:rsidR="001E3BFF" w:rsidRPr="00E52CE1">
        <w:rPr>
          <w:rFonts w:ascii="Times New Roman" w:hAnsi="Times New Roman" w:cs="Times New Roman"/>
          <w:sz w:val="22"/>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40462122" w14:textId="77777777" w:rsidR="001E3BFF" w:rsidRPr="00E52CE1" w:rsidRDefault="001E3BFF" w:rsidP="001E3BFF">
      <w:pPr>
        <w:spacing w:after="13" w:line="259" w:lineRule="auto"/>
        <w:ind w:left="360" w:right="0" w:firstLine="0"/>
        <w:jc w:val="left"/>
        <w:rPr>
          <w:rFonts w:ascii="Times New Roman" w:hAnsi="Times New Roman" w:cs="Times New Roman"/>
          <w:sz w:val="22"/>
        </w:rPr>
      </w:pPr>
      <w:r w:rsidRPr="00E52CE1">
        <w:rPr>
          <w:rFonts w:ascii="Times New Roman" w:hAnsi="Times New Roman" w:cs="Times New Roman"/>
          <w:b/>
          <w:sz w:val="22"/>
        </w:rPr>
        <w:t xml:space="preserve"> </w:t>
      </w:r>
    </w:p>
    <w:p w14:paraId="5D71DAE2" w14:textId="46147A62" w:rsidR="001E3BFF" w:rsidRPr="00E52CE1" w:rsidRDefault="00E52CE1" w:rsidP="001E3BFF">
      <w:pPr>
        <w:pStyle w:val="Nadpis1"/>
        <w:ind w:left="-5"/>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6</w:t>
      </w:r>
      <w:r w:rsidR="001E3BFF" w:rsidRPr="00E52CE1">
        <w:rPr>
          <w:rFonts w:ascii="Times New Roman" w:hAnsi="Times New Roman" w:cs="Times New Roman"/>
          <w:sz w:val="22"/>
        </w:rPr>
        <w:t xml:space="preserve">. Využitie subdodávateľov  </w:t>
      </w:r>
    </w:p>
    <w:p w14:paraId="73E6FF84" w14:textId="32C5C4CE" w:rsidR="001E3BFF" w:rsidRPr="00E52CE1" w:rsidRDefault="00E52CE1" w:rsidP="001E3BFF">
      <w:pPr>
        <w:ind w:left="412" w:right="50" w:hanging="427"/>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6</w:t>
      </w:r>
      <w:r w:rsidR="001E3BFF" w:rsidRPr="00E52CE1">
        <w:rPr>
          <w:rFonts w:ascii="Times New Roman" w:hAnsi="Times New Roman" w:cs="Times New Roman"/>
          <w:sz w:val="22"/>
        </w:rPr>
        <w:t xml:space="preserve">.1 Uchádzač môže zabezpečiť realizáciu časti plnenia alebo vybraných častí plnenia prostredníctvom tretích osôb. Subdodávateľ aj dodávateľ zodpovedajú verejnému obstarávateľovi za zrealizovanie zákazky spoločne. </w:t>
      </w:r>
    </w:p>
    <w:p w14:paraId="7FE56EF9" w14:textId="0F70BBC2" w:rsidR="001E3BFF" w:rsidRPr="00E52CE1" w:rsidRDefault="00E52CE1" w:rsidP="001E3BFF">
      <w:pPr>
        <w:ind w:left="412" w:right="50" w:hanging="427"/>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6</w:t>
      </w:r>
      <w:r w:rsidR="001E3BFF" w:rsidRPr="00E52CE1">
        <w:rPr>
          <w:rFonts w:ascii="Times New Roman" w:hAnsi="Times New Roman" w:cs="Times New Roman"/>
          <w:sz w:val="22"/>
        </w:rPr>
        <w:t xml:space="preserve">.2 Subdodávateľom je hospodársky subjekt, ktorý uzavrie alebo uzavrel s dodávateľom písomnú odplatnú zmluvu na plnenie určitej časti zákazky. Hospodárskym subjektom je fyzická osoba, právnická osoba alebo skupina takýchto osôb, ktorá na trh dodáva tovar, uskutočňuje stavebné práce alebo poskytuje službu. </w:t>
      </w:r>
    </w:p>
    <w:p w14:paraId="1FDF48C2" w14:textId="0E9A7EDF" w:rsidR="001E3BFF" w:rsidRPr="00E52CE1" w:rsidRDefault="00E52CE1" w:rsidP="001E3BFF">
      <w:pPr>
        <w:ind w:left="-5"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6</w:t>
      </w:r>
      <w:r w:rsidR="001E3BFF" w:rsidRPr="00E52CE1">
        <w:rPr>
          <w:rFonts w:ascii="Times New Roman" w:hAnsi="Times New Roman" w:cs="Times New Roman"/>
          <w:sz w:val="22"/>
        </w:rPr>
        <w:t xml:space="preserve">.3 Pri využití subdodávateľov sa bude postupovať v súlade s § 41 ZVO. </w:t>
      </w:r>
    </w:p>
    <w:p w14:paraId="53F70F85" w14:textId="5CF4D214" w:rsidR="001E3BFF" w:rsidRPr="00E52CE1" w:rsidRDefault="00E52CE1" w:rsidP="001E3BFF">
      <w:pPr>
        <w:ind w:left="-5"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6</w:t>
      </w:r>
      <w:r w:rsidR="001E3BFF" w:rsidRPr="00E52CE1">
        <w:rPr>
          <w:rFonts w:ascii="Times New Roman" w:hAnsi="Times New Roman" w:cs="Times New Roman"/>
          <w:sz w:val="22"/>
        </w:rPr>
        <w:t xml:space="preserve">.4 Verejný obstarávateľ vyžaduje, aby: </w:t>
      </w:r>
    </w:p>
    <w:p w14:paraId="481B4160" w14:textId="77777777" w:rsidR="001E3BFF" w:rsidRPr="00E52CE1" w:rsidRDefault="001E3BFF" w:rsidP="001E3BFF">
      <w:pPr>
        <w:numPr>
          <w:ilvl w:val="0"/>
          <w:numId w:val="3"/>
        </w:numPr>
        <w:ind w:right="50" w:hanging="360"/>
        <w:rPr>
          <w:rFonts w:ascii="Times New Roman" w:hAnsi="Times New Roman" w:cs="Times New Roman"/>
          <w:sz w:val="22"/>
        </w:rPr>
      </w:pPr>
      <w:r w:rsidRPr="00E52CE1">
        <w:rPr>
          <w:rFonts w:ascii="Times New Roman" w:hAnsi="Times New Roman" w:cs="Times New Roman"/>
          <w:sz w:val="22"/>
        </w:rPr>
        <w:t xml:space="preserve">uchádzač vo svojej ponuke uviedol podiel zákazky, ktorý má v úmysle zadať navrhovaným subdodávateľom, </w:t>
      </w:r>
    </w:p>
    <w:p w14:paraId="58A7D478" w14:textId="77777777" w:rsidR="001E3BFF" w:rsidRPr="00E52CE1" w:rsidRDefault="001E3BFF" w:rsidP="001E3BFF">
      <w:pPr>
        <w:numPr>
          <w:ilvl w:val="0"/>
          <w:numId w:val="3"/>
        </w:numPr>
        <w:ind w:right="50" w:hanging="360"/>
        <w:rPr>
          <w:rFonts w:ascii="Times New Roman" w:hAnsi="Times New Roman" w:cs="Times New Roman"/>
          <w:sz w:val="22"/>
        </w:rPr>
      </w:pPr>
      <w:r w:rsidRPr="00E52CE1">
        <w:rPr>
          <w:rFonts w:ascii="Times New Roman" w:hAnsi="Times New Roman" w:cs="Times New Roman"/>
          <w:sz w:val="22"/>
        </w:rPr>
        <w:t xml:space="preserve">navrhovaný subdodávateľ spĺňal podmienky účasti týkajúce sa osobného postavenia podľa § 32, ods. 1, písm. b), písm. c), písm. e) a písm. f) ZVO a neexistovali u neho dôvody na vylúčenie podľa § 40 ods. 6 písm. a) až g) a ods. 7 a 8 ZVO; oprávnenie dodávať tovar, uskutočňovať stavebné práce alebo poskytovať službu sa preukazuje vo vzťahu k tej časti predmetu zákazky alebo koncesie, ktorý má subdodávateľ plniť. </w:t>
      </w:r>
    </w:p>
    <w:p w14:paraId="398EDC35" w14:textId="3653B190"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6</w:t>
      </w:r>
      <w:r w:rsidRPr="00E52CE1">
        <w:rPr>
          <w:rFonts w:ascii="Times New Roman" w:hAnsi="Times New Roman" w:cs="Times New Roman"/>
          <w:sz w:val="22"/>
        </w:rPr>
        <w:t xml:space="preserve">.5 </w:t>
      </w:r>
      <w:r w:rsidR="001E3BFF" w:rsidRPr="00E52CE1">
        <w:rPr>
          <w:rFonts w:ascii="Times New Roman" w:hAnsi="Times New Roman" w:cs="Times New Roman"/>
          <w:sz w:val="22"/>
        </w:rPr>
        <w:t xml:space="preserve">Verejný obstarávateľ požaduje od úspešného uchádzača, aby s dostatočným časovým predstihom pred uzatvorením zmluvného vzťahu, ale najneskôr ku dňu uzatvorenia zmluvného vzťahu predložil verejnému obstarávateľovi zoznam všetkých známych subdodávateľov s uvedením ich identifikačných údajov, predmetu subdodávky alebo údajov o osobe oprávnenej konať za každého subdodávateľa v rozsahu meno a priezvisko, adresa pobytu, dátum narodenia. </w:t>
      </w:r>
    </w:p>
    <w:p w14:paraId="38A2A436" w14:textId="133499E1"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6</w:t>
      </w:r>
      <w:r w:rsidRPr="00E52CE1">
        <w:rPr>
          <w:rFonts w:ascii="Times New Roman" w:hAnsi="Times New Roman" w:cs="Times New Roman"/>
          <w:sz w:val="22"/>
        </w:rPr>
        <w:t xml:space="preserve">.6 </w:t>
      </w:r>
      <w:r w:rsidR="001E3BFF" w:rsidRPr="00E52CE1">
        <w:rPr>
          <w:rFonts w:ascii="Times New Roman" w:hAnsi="Times New Roman" w:cs="Times New Roman"/>
          <w:sz w:val="22"/>
        </w:rPr>
        <w:t xml:space="preserve">Úspešný uchádzač je povinný zabezpečiť v prípade, ak časť zákazky plánuje plniť subdodávateľom, aby najneskôr ku dňu uzatvorenia zmluvného vzťahu alebo pri nahlásení zmeny </w:t>
      </w:r>
      <w:r w:rsidR="001E3BFF" w:rsidRPr="00E52CE1">
        <w:rPr>
          <w:rFonts w:ascii="Times New Roman" w:hAnsi="Times New Roman" w:cs="Times New Roman"/>
          <w:sz w:val="22"/>
        </w:rPr>
        <w:lastRenderedPageBreak/>
        <w:t xml:space="preserve">subdodávateľa bol zapísaný v registri partnerov verejného sektora, ak má povinnosť zapisovať sa do registra partnerov verejného sektora a nie je zapísaný v registri partnerov verejného sektora v súlade s § 11, ods. 1 ZVO. </w:t>
      </w:r>
    </w:p>
    <w:p w14:paraId="528285FB" w14:textId="6E34D9BD"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6</w:t>
      </w:r>
      <w:r w:rsidRPr="00E52CE1">
        <w:rPr>
          <w:rFonts w:ascii="Times New Roman" w:hAnsi="Times New Roman" w:cs="Times New Roman"/>
          <w:sz w:val="22"/>
        </w:rPr>
        <w:t xml:space="preserve">.7 </w:t>
      </w:r>
      <w:r w:rsidR="001E3BFF" w:rsidRPr="00E52CE1">
        <w:rPr>
          <w:rFonts w:ascii="Times New Roman" w:hAnsi="Times New Roman" w:cs="Times New Roman"/>
          <w:sz w:val="22"/>
        </w:rPr>
        <w:t xml:space="preserve">Úspešný uchádzač je povinný nahlásiť verejnému obstarávateľovi zmenu subdodávateľa, ak ku nej dôjde v priebehu platnosti zmluvného vzťahu. Nový subdodávateľ musí spĺňať podmienky účasti týkajúce sa osobného postavenia podľa § 32, ods. 1, písm. b), písm. c), písm. e) a písm. f) ZVO, k tej časti predmetu zákazky, ktorú má subdodávateľ plniť. </w:t>
      </w:r>
    </w:p>
    <w:p w14:paraId="745ACA45" w14:textId="0A6CC4F0" w:rsidR="001E3BFF" w:rsidRPr="00E52CE1" w:rsidRDefault="00E52CE1" w:rsidP="00E52CE1">
      <w:pPr>
        <w:ind w:right="50"/>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6</w:t>
      </w:r>
      <w:r w:rsidRPr="00E52CE1">
        <w:rPr>
          <w:rFonts w:ascii="Times New Roman" w:hAnsi="Times New Roman" w:cs="Times New Roman"/>
          <w:sz w:val="22"/>
        </w:rPr>
        <w:t xml:space="preserve">.8 </w:t>
      </w:r>
      <w:r w:rsidR="001E3BFF" w:rsidRPr="00E52CE1">
        <w:rPr>
          <w:rFonts w:ascii="Times New Roman" w:hAnsi="Times New Roman" w:cs="Times New Roman"/>
          <w:sz w:val="22"/>
        </w:rPr>
        <w:t xml:space="preserve">Pravidlo pre zmenu subdodávateľov počas plnenia zmluvy je nasledovné: </w:t>
      </w:r>
    </w:p>
    <w:p w14:paraId="5A0E9BF8" w14:textId="77777777" w:rsidR="001E3BFF" w:rsidRPr="00E52CE1" w:rsidRDefault="001E3BFF" w:rsidP="001E3BFF">
      <w:pPr>
        <w:ind w:left="437" w:right="50"/>
        <w:rPr>
          <w:rFonts w:ascii="Times New Roman" w:hAnsi="Times New Roman" w:cs="Times New Roman"/>
          <w:sz w:val="22"/>
        </w:rPr>
      </w:pPr>
      <w:r w:rsidRPr="00E52CE1">
        <w:rPr>
          <w:rFonts w:ascii="Times New Roman" w:hAnsi="Times New Roman" w:cs="Times New Roman"/>
          <w:sz w:val="22"/>
        </w:rPr>
        <w:t xml:space="preserve">a) subdodávateľ musí byť odsúhlasený verejným obstarávateľom. </w:t>
      </w:r>
    </w:p>
    <w:p w14:paraId="7D82704D" w14:textId="77777777" w:rsidR="001E3BFF" w:rsidRPr="00E52CE1" w:rsidRDefault="001E3BFF" w:rsidP="001E3BFF">
      <w:pPr>
        <w:spacing w:after="13"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101B39CE" w14:textId="23A7A290" w:rsidR="001E3BFF" w:rsidRPr="00E52CE1" w:rsidRDefault="00E52CE1" w:rsidP="001E3BFF">
      <w:pPr>
        <w:pStyle w:val="Nadpis1"/>
        <w:ind w:left="-5"/>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7</w:t>
      </w:r>
      <w:r w:rsidR="001E3BFF" w:rsidRPr="00E52CE1">
        <w:rPr>
          <w:rFonts w:ascii="Times New Roman" w:hAnsi="Times New Roman" w:cs="Times New Roman"/>
          <w:sz w:val="22"/>
        </w:rPr>
        <w:t xml:space="preserve">. Podmienky zrušenia verejného obstarávania </w:t>
      </w:r>
    </w:p>
    <w:p w14:paraId="7F8542D0" w14:textId="31A53767" w:rsidR="001E3BFF" w:rsidRPr="00E52CE1" w:rsidRDefault="00E52CE1" w:rsidP="001E3BFF">
      <w:pPr>
        <w:ind w:left="412" w:right="50" w:hanging="427"/>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7</w:t>
      </w:r>
      <w:r w:rsidR="001E3BFF" w:rsidRPr="00E52CE1">
        <w:rPr>
          <w:rFonts w:ascii="Times New Roman" w:hAnsi="Times New Roman" w:cs="Times New Roman"/>
          <w:sz w:val="22"/>
        </w:rPr>
        <w:t xml:space="preserve">.1 Verejný obstarávateľ môže zrušiť zadávanie zákazky podľa ustanovení ZVO. Verejný obstarávateľ si vyhradzuje právo zákazku zrušiť v zmysle § 57 ZVO. </w:t>
      </w:r>
    </w:p>
    <w:p w14:paraId="11A5E0A2" w14:textId="22478384" w:rsidR="00E52CE1" w:rsidRPr="00E52CE1" w:rsidRDefault="00E52CE1" w:rsidP="00E52CE1">
      <w:pPr>
        <w:ind w:left="412" w:right="50" w:hanging="427"/>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7</w:t>
      </w:r>
      <w:r w:rsidRPr="00E52CE1">
        <w:rPr>
          <w:rFonts w:ascii="Times New Roman" w:hAnsi="Times New Roman" w:cs="Times New Roman"/>
          <w:sz w:val="22"/>
        </w:rPr>
        <w:t>.2 Verejný obstarávateľ zruší použitý postup zadávania zákazky a vyhlási opakované obstarávanie na ten istý predmet zákazky, ak:</w:t>
      </w:r>
    </w:p>
    <w:p w14:paraId="23A75888" w14:textId="77777777" w:rsidR="00E52CE1" w:rsidRPr="00E52CE1" w:rsidRDefault="00E52CE1" w:rsidP="00E52CE1">
      <w:pPr>
        <w:ind w:left="412" w:right="50" w:hanging="427"/>
        <w:rPr>
          <w:rFonts w:ascii="Times New Roman" w:hAnsi="Times New Roman" w:cs="Times New Roman"/>
          <w:sz w:val="22"/>
        </w:rPr>
      </w:pPr>
      <w:r w:rsidRPr="00E52CE1">
        <w:rPr>
          <w:rFonts w:ascii="Times New Roman" w:hAnsi="Times New Roman" w:cs="Times New Roman"/>
          <w:sz w:val="22"/>
        </w:rPr>
        <w:t>a)</w:t>
      </w:r>
      <w:r w:rsidRPr="00E52CE1">
        <w:rPr>
          <w:rFonts w:ascii="Times New Roman" w:hAnsi="Times New Roman" w:cs="Times New Roman"/>
          <w:sz w:val="22"/>
        </w:rPr>
        <w:tab/>
        <w:t xml:space="preserve">cenovú ponuku predložili menej ako traja potenciálni dodávatelia (neuplatňuje sa pri ďalšom opakovanom obstarávaní, ak obstarávanie bolo zrušené z tohto dôvodu a neuplatňuje sa, ak na trhu existuje len jeden alebo dvaja dodávatelia. Uvedené však musí prijímateľ zdokladovať) </w:t>
      </w:r>
    </w:p>
    <w:p w14:paraId="13FC8F74" w14:textId="3067666A" w:rsidR="00E52CE1" w:rsidRPr="00E52CE1" w:rsidRDefault="00E52CE1" w:rsidP="00E52CE1">
      <w:pPr>
        <w:ind w:left="412" w:right="50" w:hanging="427"/>
        <w:rPr>
          <w:rFonts w:ascii="Times New Roman" w:hAnsi="Times New Roman" w:cs="Times New Roman"/>
          <w:sz w:val="22"/>
        </w:rPr>
      </w:pPr>
      <w:r w:rsidRPr="00E52CE1">
        <w:rPr>
          <w:rFonts w:ascii="Times New Roman" w:hAnsi="Times New Roman" w:cs="Times New Roman"/>
          <w:sz w:val="22"/>
        </w:rPr>
        <w:t>b)</w:t>
      </w:r>
      <w:r w:rsidRPr="00E52CE1">
        <w:rPr>
          <w:rFonts w:ascii="Times New Roman" w:hAnsi="Times New Roman" w:cs="Times New Roman"/>
          <w:sz w:val="22"/>
        </w:rPr>
        <w:tab/>
        <w:t>ani jeden potenciálny dodávateľ nesplnil podmienky uvedené vo výzve na predkladanie ponúk,</w:t>
      </w:r>
    </w:p>
    <w:p w14:paraId="72C58631" w14:textId="5B181A5F" w:rsidR="00E52CE1" w:rsidRPr="00E52CE1" w:rsidRDefault="00E52CE1" w:rsidP="00E52CE1">
      <w:pPr>
        <w:ind w:left="412" w:right="50" w:hanging="427"/>
        <w:rPr>
          <w:rFonts w:ascii="Times New Roman" w:hAnsi="Times New Roman" w:cs="Times New Roman"/>
          <w:sz w:val="22"/>
        </w:rPr>
      </w:pPr>
      <w:r w:rsidRPr="00E52CE1">
        <w:rPr>
          <w:rFonts w:ascii="Times New Roman" w:hAnsi="Times New Roman" w:cs="Times New Roman"/>
          <w:sz w:val="22"/>
        </w:rPr>
        <w:t>c)</w:t>
      </w:r>
      <w:r w:rsidRPr="00E52CE1">
        <w:rPr>
          <w:rFonts w:ascii="Times New Roman" w:hAnsi="Times New Roman" w:cs="Times New Roman"/>
          <w:sz w:val="22"/>
        </w:rPr>
        <w:tab/>
        <w:t xml:space="preserve">sa zmenili okolnosti, za ktorých sa vyhlásilo obstarávanie a ktoré vznikli z dôvodu zásahu tzv. „vis </w:t>
      </w:r>
      <w:proofErr w:type="spellStart"/>
      <w:r w:rsidRPr="00E52CE1">
        <w:rPr>
          <w:rFonts w:ascii="Times New Roman" w:hAnsi="Times New Roman" w:cs="Times New Roman"/>
          <w:sz w:val="22"/>
        </w:rPr>
        <w:t>maior</w:t>
      </w:r>
      <w:proofErr w:type="spellEnd"/>
      <w:r w:rsidRPr="00E52CE1">
        <w:rPr>
          <w:rFonts w:ascii="Times New Roman" w:hAnsi="Times New Roman" w:cs="Times New Roman"/>
          <w:sz w:val="22"/>
        </w:rPr>
        <w:t>“ (tieto okolnosti je prijímateľ povinný uviesť a odôvodniť zrušenie postupu zadávania zákazky).</w:t>
      </w:r>
    </w:p>
    <w:p w14:paraId="3661217F" w14:textId="3DC07856" w:rsidR="001E3BFF" w:rsidRPr="00E52CE1" w:rsidRDefault="00E52CE1" w:rsidP="001E3BFF">
      <w:pPr>
        <w:ind w:left="412" w:right="50" w:hanging="427"/>
        <w:rPr>
          <w:rFonts w:ascii="Times New Roman" w:hAnsi="Times New Roman" w:cs="Times New Roman"/>
          <w:sz w:val="22"/>
        </w:rPr>
      </w:pPr>
      <w:r w:rsidRPr="00E52CE1">
        <w:rPr>
          <w:rFonts w:ascii="Times New Roman" w:hAnsi="Times New Roman" w:cs="Times New Roman"/>
          <w:sz w:val="22"/>
        </w:rPr>
        <w:t>1</w:t>
      </w:r>
      <w:r w:rsidR="00DD7843">
        <w:rPr>
          <w:rFonts w:ascii="Times New Roman" w:hAnsi="Times New Roman" w:cs="Times New Roman"/>
          <w:sz w:val="22"/>
        </w:rPr>
        <w:t>7</w:t>
      </w:r>
      <w:r w:rsidR="001E3BFF" w:rsidRPr="00E52CE1">
        <w:rPr>
          <w:rFonts w:ascii="Times New Roman" w:hAnsi="Times New Roman" w:cs="Times New Roman"/>
          <w:sz w:val="22"/>
        </w:rPr>
        <w:t>.</w:t>
      </w:r>
      <w:r w:rsidRPr="00E52CE1">
        <w:rPr>
          <w:rFonts w:ascii="Times New Roman" w:hAnsi="Times New Roman" w:cs="Times New Roman"/>
          <w:sz w:val="22"/>
        </w:rPr>
        <w:t>3</w:t>
      </w:r>
      <w:r w:rsidR="001E3BFF" w:rsidRPr="00E52CE1">
        <w:rPr>
          <w:rFonts w:ascii="Times New Roman" w:hAnsi="Times New Roman" w:cs="Times New Roman"/>
          <w:sz w:val="22"/>
        </w:rPr>
        <w:t xml:space="preserve"> V prípade zrušenia použitého postupu zadávania zákazky obstarávateľ bezodkladne upovedomí všetkých uchádzačov alebo záujemcov o danej skutočnosti. </w:t>
      </w:r>
    </w:p>
    <w:p w14:paraId="474EC965" w14:textId="77777777" w:rsidR="001E3BFF" w:rsidRPr="00E52CE1" w:rsidRDefault="001E3BFF" w:rsidP="001E3BFF">
      <w:pPr>
        <w:spacing w:after="1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349113BD" w14:textId="622258D1" w:rsidR="001E3BFF" w:rsidRPr="00E52CE1" w:rsidRDefault="00E52CE1" w:rsidP="001E3BFF">
      <w:pPr>
        <w:pStyle w:val="Nadpis1"/>
        <w:ind w:left="-5"/>
        <w:rPr>
          <w:rFonts w:ascii="Times New Roman" w:hAnsi="Times New Roman" w:cs="Times New Roman"/>
          <w:sz w:val="22"/>
        </w:rPr>
      </w:pPr>
      <w:r>
        <w:rPr>
          <w:rFonts w:ascii="Times New Roman" w:hAnsi="Times New Roman" w:cs="Times New Roman"/>
          <w:sz w:val="22"/>
        </w:rPr>
        <w:t>1</w:t>
      </w:r>
      <w:r w:rsidR="00DD7843">
        <w:rPr>
          <w:rFonts w:ascii="Times New Roman" w:hAnsi="Times New Roman" w:cs="Times New Roman"/>
          <w:sz w:val="22"/>
        </w:rPr>
        <w:t>8</w:t>
      </w:r>
      <w:r w:rsidR="001E3BFF" w:rsidRPr="00E52CE1">
        <w:rPr>
          <w:rFonts w:ascii="Times New Roman" w:hAnsi="Times New Roman" w:cs="Times New Roman"/>
          <w:sz w:val="22"/>
        </w:rPr>
        <w:t xml:space="preserve">. Náklady na ponuku </w:t>
      </w:r>
    </w:p>
    <w:p w14:paraId="3CAF10A7" w14:textId="1AEE0C34" w:rsidR="001E3BFF" w:rsidRPr="00E52CE1" w:rsidRDefault="00E52CE1" w:rsidP="001E3BFF">
      <w:pPr>
        <w:ind w:left="412" w:right="50" w:hanging="427"/>
        <w:rPr>
          <w:rFonts w:ascii="Times New Roman" w:hAnsi="Times New Roman" w:cs="Times New Roman"/>
          <w:sz w:val="22"/>
        </w:rPr>
      </w:pPr>
      <w:r>
        <w:rPr>
          <w:rFonts w:ascii="Times New Roman" w:hAnsi="Times New Roman" w:cs="Times New Roman"/>
          <w:sz w:val="22"/>
        </w:rPr>
        <w:t>1</w:t>
      </w:r>
      <w:r w:rsidR="00DD7843">
        <w:rPr>
          <w:rFonts w:ascii="Times New Roman" w:hAnsi="Times New Roman" w:cs="Times New Roman"/>
          <w:sz w:val="22"/>
        </w:rPr>
        <w:t>8</w:t>
      </w:r>
      <w:r w:rsidR="001E3BFF" w:rsidRPr="00E52CE1">
        <w:rPr>
          <w:rFonts w:ascii="Times New Roman" w:hAnsi="Times New Roman" w:cs="Times New Roman"/>
          <w:sz w:val="22"/>
        </w:rPr>
        <w:t xml:space="preserve">.1 Všetky výdavky spojené s prípravou a predložením ponuky znáša uchádzač bez akéhokoľvek finančného alebo iného nároku voči verejnému obstarávateľovi, a to aj v prípade, že verejný obstarávateľ neprijme ani jednu z predložených ponúk alebo zruší tento postup zadávania zákazky.  </w:t>
      </w:r>
    </w:p>
    <w:p w14:paraId="231EAC17" w14:textId="540419D2" w:rsidR="001E3BFF" w:rsidRPr="00E52CE1" w:rsidRDefault="00E52CE1" w:rsidP="001E3BFF">
      <w:pPr>
        <w:ind w:left="412" w:right="50" w:hanging="427"/>
        <w:rPr>
          <w:rFonts w:ascii="Times New Roman" w:hAnsi="Times New Roman" w:cs="Times New Roman"/>
          <w:sz w:val="22"/>
        </w:rPr>
      </w:pPr>
      <w:r>
        <w:rPr>
          <w:rFonts w:ascii="Times New Roman" w:hAnsi="Times New Roman" w:cs="Times New Roman"/>
          <w:sz w:val="22"/>
        </w:rPr>
        <w:t>1</w:t>
      </w:r>
      <w:r w:rsidR="00DD7843">
        <w:rPr>
          <w:rFonts w:ascii="Times New Roman" w:hAnsi="Times New Roman" w:cs="Times New Roman"/>
          <w:sz w:val="22"/>
        </w:rPr>
        <w:t>8</w:t>
      </w:r>
      <w:r w:rsidR="001E3BFF" w:rsidRPr="00E52CE1">
        <w:rPr>
          <w:rFonts w:ascii="Times New Roman" w:hAnsi="Times New Roman" w:cs="Times New Roman"/>
          <w:sz w:val="22"/>
        </w:rPr>
        <w:t xml:space="preserve">.2 Nezaradenie záujemcov medzi uchádzačov pri zadávaní tejto zákazky nevytvára nárok na uplatnenie náhrady škody. </w:t>
      </w:r>
    </w:p>
    <w:p w14:paraId="6ABCA487" w14:textId="77777777" w:rsidR="001E3BFF" w:rsidRPr="00E52CE1" w:rsidRDefault="001E3BFF" w:rsidP="001E3BFF">
      <w:pPr>
        <w:spacing w:after="15" w:line="259" w:lineRule="auto"/>
        <w:ind w:left="0" w:right="0" w:firstLine="0"/>
        <w:jc w:val="left"/>
        <w:rPr>
          <w:rFonts w:ascii="Times New Roman" w:hAnsi="Times New Roman" w:cs="Times New Roman"/>
          <w:sz w:val="22"/>
        </w:rPr>
      </w:pPr>
      <w:r w:rsidRPr="00E52CE1">
        <w:rPr>
          <w:rFonts w:ascii="Times New Roman" w:hAnsi="Times New Roman" w:cs="Times New Roman"/>
          <w:b/>
          <w:sz w:val="22"/>
        </w:rPr>
        <w:t xml:space="preserve"> </w:t>
      </w:r>
    </w:p>
    <w:p w14:paraId="7FE21883" w14:textId="1873191F" w:rsidR="001E3BFF" w:rsidRPr="00E52CE1" w:rsidRDefault="00DD7843" w:rsidP="001E3BFF">
      <w:pPr>
        <w:pStyle w:val="Nadpis1"/>
        <w:ind w:left="-5"/>
        <w:rPr>
          <w:rFonts w:ascii="Times New Roman" w:hAnsi="Times New Roman" w:cs="Times New Roman"/>
          <w:sz w:val="22"/>
        </w:rPr>
      </w:pPr>
      <w:r>
        <w:rPr>
          <w:rFonts w:ascii="Times New Roman" w:hAnsi="Times New Roman" w:cs="Times New Roman"/>
          <w:sz w:val="22"/>
        </w:rPr>
        <w:t>19</w:t>
      </w:r>
      <w:r w:rsidR="001E3BFF" w:rsidRPr="00E52CE1">
        <w:rPr>
          <w:rFonts w:ascii="Times New Roman" w:hAnsi="Times New Roman" w:cs="Times New Roman"/>
          <w:sz w:val="22"/>
        </w:rPr>
        <w:t xml:space="preserve">. Jazyk ponuky </w:t>
      </w:r>
    </w:p>
    <w:p w14:paraId="1FD34D22" w14:textId="1768A3F1" w:rsidR="001E3BFF" w:rsidRPr="00E52CE1" w:rsidRDefault="001E3BFF" w:rsidP="00E52CE1">
      <w:pPr>
        <w:ind w:left="0" w:right="50" w:hanging="15"/>
        <w:rPr>
          <w:rFonts w:ascii="Times New Roman" w:hAnsi="Times New Roman" w:cs="Times New Roman"/>
          <w:sz w:val="22"/>
        </w:rPr>
      </w:pPr>
      <w:r w:rsidRPr="00E52CE1">
        <w:rPr>
          <w:rFonts w:ascii="Times New Roman" w:hAnsi="Times New Roman" w:cs="Times New Roman"/>
          <w:sz w:val="22"/>
        </w:rPr>
        <w:t>Doklady, ktoré sú obsahom ponuky uchádzačov a ktoré sú predložené v cudzom jazyku, musia byť predložené v pôvodnom jazyku a súčasne musia byť úradne preložené do štátneho jazyka (</w:t>
      </w:r>
      <w:proofErr w:type="spellStart"/>
      <w:r w:rsidRPr="00E52CE1">
        <w:rPr>
          <w:rFonts w:ascii="Times New Roman" w:hAnsi="Times New Roman" w:cs="Times New Roman"/>
          <w:sz w:val="22"/>
        </w:rPr>
        <w:t>t.j</w:t>
      </w:r>
      <w:proofErr w:type="spellEnd"/>
      <w:r w:rsidRPr="00E52CE1">
        <w:rPr>
          <w:rFonts w:ascii="Times New Roman" w:hAnsi="Times New Roman" w:cs="Times New Roman"/>
          <w:sz w:val="22"/>
        </w:rPr>
        <w:t xml:space="preserve">. do slovenského jazyka), okrem dokladov predložených v českom jazyku. </w:t>
      </w:r>
    </w:p>
    <w:p w14:paraId="0842C86D" w14:textId="77777777" w:rsidR="001E3BFF" w:rsidRPr="00E52CE1" w:rsidRDefault="001E3BFF" w:rsidP="00E52CE1">
      <w:pPr>
        <w:ind w:left="0" w:right="50" w:hanging="15"/>
        <w:rPr>
          <w:rFonts w:ascii="Times New Roman" w:hAnsi="Times New Roman" w:cs="Times New Roman"/>
          <w:sz w:val="22"/>
        </w:rPr>
      </w:pPr>
      <w:r w:rsidRPr="00E52CE1">
        <w:rPr>
          <w:rFonts w:ascii="Times New Roman" w:hAnsi="Times New Roman" w:cs="Times New Roman"/>
          <w:sz w:val="22"/>
        </w:rPr>
        <w:t>Ak sa zistí rozdiel v ich obsahu, rozhodujúci je úradný preklad do štátneho jazyka (</w:t>
      </w:r>
      <w:proofErr w:type="spellStart"/>
      <w:r w:rsidRPr="00E52CE1">
        <w:rPr>
          <w:rFonts w:ascii="Times New Roman" w:hAnsi="Times New Roman" w:cs="Times New Roman"/>
          <w:sz w:val="22"/>
        </w:rPr>
        <w:t>t.j</w:t>
      </w:r>
      <w:proofErr w:type="spellEnd"/>
      <w:r w:rsidRPr="00E52CE1">
        <w:rPr>
          <w:rFonts w:ascii="Times New Roman" w:hAnsi="Times New Roman" w:cs="Times New Roman"/>
          <w:sz w:val="22"/>
        </w:rPr>
        <w:t xml:space="preserve">. do slovenského jazyka). </w:t>
      </w:r>
    </w:p>
    <w:p w14:paraId="050FC47C" w14:textId="77777777" w:rsidR="001E3BFF" w:rsidRPr="00E52CE1" w:rsidRDefault="001E3BFF" w:rsidP="001E3BFF">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48F17614" w14:textId="55B8C493" w:rsidR="001E3BFF" w:rsidRPr="00A20448" w:rsidRDefault="00E52CE1" w:rsidP="001E3BFF">
      <w:pPr>
        <w:pStyle w:val="Nadpis1"/>
        <w:ind w:left="-5"/>
        <w:rPr>
          <w:rFonts w:ascii="Times New Roman" w:hAnsi="Times New Roman" w:cs="Times New Roman"/>
          <w:sz w:val="22"/>
          <w:highlight w:val="yellow"/>
        </w:rPr>
      </w:pPr>
      <w:r w:rsidRPr="00A20448">
        <w:rPr>
          <w:rFonts w:ascii="Times New Roman" w:hAnsi="Times New Roman" w:cs="Times New Roman"/>
          <w:sz w:val="22"/>
          <w:highlight w:val="yellow"/>
        </w:rPr>
        <w:t>2</w:t>
      </w:r>
      <w:r w:rsidR="00DD7843" w:rsidRPr="00A20448">
        <w:rPr>
          <w:rFonts w:ascii="Times New Roman" w:hAnsi="Times New Roman" w:cs="Times New Roman"/>
          <w:sz w:val="22"/>
          <w:highlight w:val="yellow"/>
        </w:rPr>
        <w:t>0</w:t>
      </w:r>
      <w:r w:rsidR="001E3BFF" w:rsidRPr="00A20448">
        <w:rPr>
          <w:rFonts w:ascii="Times New Roman" w:hAnsi="Times New Roman" w:cs="Times New Roman"/>
          <w:sz w:val="22"/>
          <w:highlight w:val="yellow"/>
        </w:rPr>
        <w:t xml:space="preserve">. Obsah ponuky  </w:t>
      </w:r>
    </w:p>
    <w:p w14:paraId="724BBD79" w14:textId="16F37CF1" w:rsidR="001E3BFF" w:rsidRPr="00A20448" w:rsidRDefault="00E52CE1" w:rsidP="001E3BFF">
      <w:pPr>
        <w:ind w:left="-5" w:right="50"/>
        <w:rPr>
          <w:rFonts w:ascii="Times New Roman" w:hAnsi="Times New Roman" w:cs="Times New Roman"/>
          <w:sz w:val="22"/>
          <w:highlight w:val="yellow"/>
        </w:rPr>
      </w:pPr>
      <w:r w:rsidRPr="00A20448">
        <w:rPr>
          <w:rFonts w:ascii="Times New Roman" w:hAnsi="Times New Roman" w:cs="Times New Roman"/>
          <w:sz w:val="22"/>
          <w:highlight w:val="yellow"/>
        </w:rPr>
        <w:t>2</w:t>
      </w:r>
      <w:r w:rsidR="00DD7843" w:rsidRPr="00A20448">
        <w:rPr>
          <w:rFonts w:ascii="Times New Roman" w:hAnsi="Times New Roman" w:cs="Times New Roman"/>
          <w:sz w:val="22"/>
          <w:highlight w:val="yellow"/>
        </w:rPr>
        <w:t>0</w:t>
      </w:r>
      <w:r w:rsidR="001E3BFF" w:rsidRPr="00A20448">
        <w:rPr>
          <w:rFonts w:ascii="Times New Roman" w:hAnsi="Times New Roman" w:cs="Times New Roman"/>
          <w:sz w:val="22"/>
          <w:highlight w:val="yellow"/>
        </w:rPr>
        <w:t xml:space="preserve">.1 Uchádzač predkladá ponuku elektronicky prostredníctvom IS JOSEPHINE. </w:t>
      </w:r>
    </w:p>
    <w:p w14:paraId="5EB0AD7C" w14:textId="053AB638" w:rsidR="001E3BFF" w:rsidRPr="00A20448" w:rsidRDefault="00E52CE1" w:rsidP="001E3BFF">
      <w:pPr>
        <w:spacing w:after="14" w:line="259" w:lineRule="auto"/>
        <w:ind w:left="0" w:right="0" w:firstLine="0"/>
        <w:jc w:val="left"/>
        <w:rPr>
          <w:rFonts w:ascii="Times New Roman" w:hAnsi="Times New Roman" w:cs="Times New Roman"/>
          <w:sz w:val="22"/>
          <w:highlight w:val="yellow"/>
        </w:rPr>
      </w:pPr>
      <w:r w:rsidRPr="00A20448">
        <w:rPr>
          <w:rFonts w:ascii="Times New Roman" w:hAnsi="Times New Roman" w:cs="Times New Roman"/>
          <w:sz w:val="22"/>
          <w:highlight w:val="yellow"/>
        </w:rPr>
        <w:t>2</w:t>
      </w:r>
      <w:r w:rsidR="00DD7843" w:rsidRPr="00A20448">
        <w:rPr>
          <w:rFonts w:ascii="Times New Roman" w:hAnsi="Times New Roman" w:cs="Times New Roman"/>
          <w:sz w:val="22"/>
          <w:highlight w:val="yellow"/>
        </w:rPr>
        <w:t>0</w:t>
      </w:r>
      <w:r w:rsidR="001E3BFF" w:rsidRPr="00A20448">
        <w:rPr>
          <w:rFonts w:ascii="Times New Roman" w:hAnsi="Times New Roman" w:cs="Times New Roman"/>
          <w:sz w:val="22"/>
          <w:highlight w:val="yellow"/>
        </w:rPr>
        <w:t xml:space="preserve">.2 </w:t>
      </w:r>
      <w:r w:rsidR="001E3BFF" w:rsidRPr="00A20448">
        <w:rPr>
          <w:rFonts w:ascii="Times New Roman" w:hAnsi="Times New Roman" w:cs="Times New Roman"/>
          <w:sz w:val="22"/>
          <w:highlight w:val="yellow"/>
          <w:u w:val="single" w:color="000000"/>
        </w:rPr>
        <w:t>Ponuka bude obsahovať nasledovné doklady:</w:t>
      </w:r>
      <w:r w:rsidR="001E3BFF" w:rsidRPr="00A20448">
        <w:rPr>
          <w:rFonts w:ascii="Times New Roman" w:hAnsi="Times New Roman" w:cs="Times New Roman"/>
          <w:sz w:val="22"/>
          <w:highlight w:val="yellow"/>
        </w:rPr>
        <w:t xml:space="preserve">  </w:t>
      </w:r>
    </w:p>
    <w:p w14:paraId="3AFC68DB" w14:textId="48D648DE" w:rsidR="001E3BFF" w:rsidRPr="00A20448" w:rsidRDefault="001E3BFF" w:rsidP="001E3BFF">
      <w:pPr>
        <w:numPr>
          <w:ilvl w:val="0"/>
          <w:numId w:val="6"/>
        </w:numPr>
        <w:ind w:right="50" w:hanging="360"/>
        <w:rPr>
          <w:rFonts w:ascii="Times New Roman" w:hAnsi="Times New Roman" w:cs="Times New Roman"/>
          <w:sz w:val="22"/>
          <w:highlight w:val="yellow"/>
        </w:rPr>
      </w:pPr>
      <w:r w:rsidRPr="00A20448">
        <w:rPr>
          <w:rFonts w:ascii="Times New Roman" w:hAnsi="Times New Roman" w:cs="Times New Roman"/>
          <w:sz w:val="22"/>
          <w:highlight w:val="yellow"/>
        </w:rPr>
        <w:t xml:space="preserve">Vyplnený, podpísaný </w:t>
      </w:r>
      <w:r w:rsidRPr="00A20448">
        <w:rPr>
          <w:rFonts w:ascii="Times New Roman" w:hAnsi="Times New Roman" w:cs="Times New Roman"/>
          <w:b/>
          <w:sz w:val="22"/>
          <w:highlight w:val="yellow"/>
        </w:rPr>
        <w:t>Návrh na plnenie kritérií</w:t>
      </w:r>
      <w:r w:rsidRPr="00A20448">
        <w:rPr>
          <w:rFonts w:ascii="Times New Roman" w:hAnsi="Times New Roman" w:cs="Times New Roman"/>
          <w:sz w:val="22"/>
          <w:highlight w:val="yellow"/>
        </w:rPr>
        <w:t xml:space="preserve"> (príloha č. </w:t>
      </w:r>
      <w:r w:rsidR="007E341D">
        <w:rPr>
          <w:rFonts w:ascii="Times New Roman" w:hAnsi="Times New Roman" w:cs="Times New Roman"/>
          <w:sz w:val="22"/>
          <w:highlight w:val="yellow"/>
        </w:rPr>
        <w:t>3</w:t>
      </w:r>
      <w:r w:rsidRPr="00A20448">
        <w:rPr>
          <w:rFonts w:ascii="Times New Roman" w:hAnsi="Times New Roman" w:cs="Times New Roman"/>
          <w:sz w:val="22"/>
          <w:highlight w:val="yellow"/>
        </w:rPr>
        <w:t xml:space="preserve"> tejto výzvy),  </w:t>
      </w:r>
    </w:p>
    <w:p w14:paraId="004F683D" w14:textId="15385D5D" w:rsidR="001E3BFF" w:rsidRPr="00A20448" w:rsidRDefault="001E3BFF" w:rsidP="001E3BFF">
      <w:pPr>
        <w:numPr>
          <w:ilvl w:val="0"/>
          <w:numId w:val="6"/>
        </w:numPr>
        <w:ind w:right="50" w:hanging="360"/>
        <w:rPr>
          <w:rFonts w:ascii="Times New Roman" w:hAnsi="Times New Roman" w:cs="Times New Roman"/>
          <w:sz w:val="22"/>
          <w:highlight w:val="yellow"/>
        </w:rPr>
      </w:pPr>
      <w:r w:rsidRPr="00A20448">
        <w:rPr>
          <w:rFonts w:ascii="Times New Roman" w:hAnsi="Times New Roman" w:cs="Times New Roman"/>
          <w:b/>
          <w:sz w:val="22"/>
          <w:highlight w:val="yellow"/>
        </w:rPr>
        <w:t>Doklady, potvrdenia a dokumenty</w:t>
      </w:r>
      <w:r w:rsidRPr="00A20448">
        <w:rPr>
          <w:rFonts w:ascii="Times New Roman" w:hAnsi="Times New Roman" w:cs="Times New Roman"/>
          <w:sz w:val="22"/>
          <w:highlight w:val="yellow"/>
        </w:rPr>
        <w:t xml:space="preserve">, prostredníctvom ktorých uchádzač preukazuje </w:t>
      </w:r>
      <w:r w:rsidRPr="00A20448">
        <w:rPr>
          <w:rFonts w:ascii="Times New Roman" w:hAnsi="Times New Roman" w:cs="Times New Roman"/>
          <w:sz w:val="22"/>
          <w:highlight w:val="yellow"/>
          <w:u w:val="single" w:color="000000"/>
        </w:rPr>
        <w:t>splnenie</w:t>
      </w:r>
      <w:r w:rsidRPr="00A20448">
        <w:rPr>
          <w:rFonts w:ascii="Times New Roman" w:hAnsi="Times New Roman" w:cs="Times New Roman"/>
          <w:sz w:val="22"/>
          <w:highlight w:val="yellow"/>
        </w:rPr>
        <w:t xml:space="preserve"> </w:t>
      </w:r>
      <w:r w:rsidRPr="00A20448">
        <w:rPr>
          <w:rFonts w:ascii="Times New Roman" w:hAnsi="Times New Roman" w:cs="Times New Roman"/>
          <w:sz w:val="22"/>
          <w:highlight w:val="yellow"/>
          <w:u w:val="single" w:color="000000"/>
        </w:rPr>
        <w:t>podmienok účasti</w:t>
      </w:r>
      <w:r w:rsidRPr="00A20448">
        <w:rPr>
          <w:rFonts w:ascii="Times New Roman" w:hAnsi="Times New Roman" w:cs="Times New Roman"/>
          <w:sz w:val="22"/>
          <w:highlight w:val="yellow"/>
        </w:rPr>
        <w:t xml:space="preserve"> vo verejnom obstarávaní, ktoré sú uvedené v bode </w:t>
      </w:r>
      <w:r w:rsidR="00DD7843" w:rsidRPr="00A20448">
        <w:rPr>
          <w:rFonts w:ascii="Times New Roman" w:hAnsi="Times New Roman" w:cs="Times New Roman"/>
          <w:sz w:val="22"/>
          <w:highlight w:val="yellow"/>
        </w:rPr>
        <w:t>24</w:t>
      </w:r>
      <w:r w:rsidRPr="00A20448">
        <w:rPr>
          <w:rFonts w:ascii="Times New Roman" w:hAnsi="Times New Roman" w:cs="Times New Roman"/>
          <w:sz w:val="22"/>
          <w:highlight w:val="yellow"/>
        </w:rPr>
        <w:t xml:space="preserve"> tejto výzvy </w:t>
      </w:r>
      <w:r w:rsidR="000A40C9">
        <w:rPr>
          <w:rFonts w:ascii="Times New Roman" w:hAnsi="Times New Roman" w:cs="Times New Roman"/>
          <w:sz w:val="22"/>
          <w:highlight w:val="yellow"/>
        </w:rPr>
        <w:t xml:space="preserve">, v danom prípade </w:t>
      </w:r>
      <w:r w:rsidR="000A40C9" w:rsidRPr="00667D49">
        <w:rPr>
          <w:rFonts w:ascii="Times New Roman" w:hAnsi="Times New Roman" w:cs="Times New Roman"/>
          <w:b/>
          <w:bCs/>
          <w:sz w:val="22"/>
          <w:highlight w:val="yellow"/>
        </w:rPr>
        <w:t xml:space="preserve">Osvedčenie </w:t>
      </w:r>
      <w:r w:rsidR="00667D49" w:rsidRPr="00667D49">
        <w:rPr>
          <w:rFonts w:ascii="Times New Roman" w:hAnsi="Times New Roman" w:cs="Times New Roman"/>
          <w:b/>
          <w:bCs/>
          <w:sz w:val="22"/>
          <w:highlight w:val="yellow"/>
        </w:rPr>
        <w:t xml:space="preserve">– stavebný dozor - </w:t>
      </w:r>
      <w:r w:rsidR="00667D49" w:rsidRPr="00667D49">
        <w:rPr>
          <w:rFonts w:ascii="Times New Roman" w:hAnsi="Times New Roman" w:cs="Times New Roman"/>
          <w:b/>
          <w:bCs/>
          <w:sz w:val="22"/>
          <w:highlight w:val="yellow"/>
        </w:rPr>
        <w:t>vodohospodárske stavby</w:t>
      </w:r>
    </w:p>
    <w:p w14:paraId="015E9500" w14:textId="024BAF84" w:rsidR="001E3BFF" w:rsidRPr="00A20448" w:rsidRDefault="001E3BFF" w:rsidP="001E3BFF">
      <w:pPr>
        <w:numPr>
          <w:ilvl w:val="0"/>
          <w:numId w:val="6"/>
        </w:numPr>
        <w:ind w:right="50" w:hanging="360"/>
        <w:rPr>
          <w:rFonts w:ascii="Times New Roman" w:hAnsi="Times New Roman" w:cs="Times New Roman"/>
          <w:sz w:val="22"/>
          <w:highlight w:val="yellow"/>
        </w:rPr>
      </w:pPr>
      <w:r w:rsidRPr="00A20448">
        <w:rPr>
          <w:rFonts w:ascii="Times New Roman" w:hAnsi="Times New Roman" w:cs="Times New Roman"/>
          <w:sz w:val="22"/>
          <w:highlight w:val="yellow"/>
        </w:rPr>
        <w:t xml:space="preserve">Vyplnené, podpísané </w:t>
      </w:r>
      <w:r w:rsidRPr="00A20448">
        <w:rPr>
          <w:rFonts w:ascii="Times New Roman" w:hAnsi="Times New Roman" w:cs="Times New Roman"/>
          <w:b/>
          <w:sz w:val="22"/>
          <w:highlight w:val="yellow"/>
        </w:rPr>
        <w:t>Čestné vyhlásenie</w:t>
      </w:r>
      <w:r w:rsidRPr="00A20448">
        <w:rPr>
          <w:rFonts w:ascii="Times New Roman" w:hAnsi="Times New Roman" w:cs="Times New Roman"/>
          <w:sz w:val="22"/>
          <w:highlight w:val="yellow"/>
        </w:rPr>
        <w:t xml:space="preserve"> (príloha č. </w:t>
      </w:r>
      <w:r w:rsidR="007634BD">
        <w:rPr>
          <w:rFonts w:ascii="Times New Roman" w:hAnsi="Times New Roman" w:cs="Times New Roman"/>
          <w:sz w:val="22"/>
          <w:highlight w:val="yellow"/>
        </w:rPr>
        <w:t>4</w:t>
      </w:r>
      <w:r w:rsidRPr="00A20448">
        <w:rPr>
          <w:rFonts w:ascii="Times New Roman" w:hAnsi="Times New Roman" w:cs="Times New Roman"/>
          <w:sz w:val="22"/>
          <w:highlight w:val="yellow"/>
        </w:rPr>
        <w:t xml:space="preserve"> tejto výzvy) </w:t>
      </w:r>
    </w:p>
    <w:p w14:paraId="2EE99DAF" w14:textId="534BAD37" w:rsidR="001E3BFF" w:rsidRPr="00E52CE1" w:rsidRDefault="00E52CE1" w:rsidP="001E3BFF">
      <w:pPr>
        <w:ind w:left="412" w:right="50" w:hanging="427"/>
        <w:rPr>
          <w:rFonts w:ascii="Times New Roman" w:hAnsi="Times New Roman" w:cs="Times New Roman"/>
          <w:sz w:val="22"/>
        </w:rPr>
      </w:pPr>
      <w:r>
        <w:rPr>
          <w:rFonts w:ascii="Times New Roman" w:hAnsi="Times New Roman" w:cs="Times New Roman"/>
          <w:sz w:val="22"/>
        </w:rPr>
        <w:t>2</w:t>
      </w:r>
      <w:r w:rsidR="00DD7843">
        <w:rPr>
          <w:rFonts w:ascii="Times New Roman" w:hAnsi="Times New Roman" w:cs="Times New Roman"/>
          <w:sz w:val="22"/>
        </w:rPr>
        <w:t>0</w:t>
      </w:r>
      <w:r w:rsidR="001E3BFF" w:rsidRPr="00E52CE1">
        <w:rPr>
          <w:rFonts w:ascii="Times New Roman" w:hAnsi="Times New Roman" w:cs="Times New Roman"/>
          <w:sz w:val="22"/>
        </w:rPr>
        <w:t xml:space="preserve">.3 Ponuka bude vylúčená z hodnotenia, ak bude obsahovať akékoľvek úpravy, dodatky alebo zmeny súťažných podkladov, ktoré neboli predmetom dodatkov vydaných verejným obstarávateľom, alebo bude obsahovať podmieňované plnenie zo strany uchádzača.  </w:t>
      </w:r>
    </w:p>
    <w:p w14:paraId="535306AF" w14:textId="77777777" w:rsidR="001E3BFF" w:rsidRPr="00E52CE1" w:rsidRDefault="001E3BFF" w:rsidP="001E3BFF">
      <w:pPr>
        <w:spacing w:after="1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lastRenderedPageBreak/>
        <w:t xml:space="preserve"> </w:t>
      </w:r>
    </w:p>
    <w:p w14:paraId="333445AF" w14:textId="40991CFA" w:rsidR="001E3BFF" w:rsidRPr="00E52CE1" w:rsidRDefault="00E52CE1" w:rsidP="001E3BFF">
      <w:pPr>
        <w:pStyle w:val="Nadpis1"/>
        <w:ind w:left="-5"/>
        <w:rPr>
          <w:rFonts w:ascii="Times New Roman" w:hAnsi="Times New Roman" w:cs="Times New Roman"/>
          <w:sz w:val="22"/>
        </w:rPr>
      </w:pPr>
      <w:r>
        <w:rPr>
          <w:rFonts w:ascii="Times New Roman" w:hAnsi="Times New Roman" w:cs="Times New Roman"/>
          <w:sz w:val="22"/>
        </w:rPr>
        <w:t>2</w:t>
      </w:r>
      <w:r w:rsidR="00DD7843">
        <w:rPr>
          <w:rFonts w:ascii="Times New Roman" w:hAnsi="Times New Roman" w:cs="Times New Roman"/>
          <w:sz w:val="22"/>
        </w:rPr>
        <w:t>1</w:t>
      </w:r>
      <w:r w:rsidR="001E3BFF" w:rsidRPr="00E52CE1">
        <w:rPr>
          <w:rFonts w:ascii="Times New Roman" w:hAnsi="Times New Roman" w:cs="Times New Roman"/>
          <w:sz w:val="22"/>
        </w:rPr>
        <w:t xml:space="preserve">. Predloženie ponuky </w:t>
      </w:r>
    </w:p>
    <w:p w14:paraId="776229CE" w14:textId="17DD2BD7" w:rsidR="001E3BFF" w:rsidRPr="00E52CE1" w:rsidRDefault="00E52CE1" w:rsidP="001E3BFF">
      <w:pPr>
        <w:ind w:left="412" w:right="50" w:hanging="427"/>
        <w:rPr>
          <w:rFonts w:ascii="Times New Roman" w:hAnsi="Times New Roman" w:cs="Times New Roman"/>
          <w:sz w:val="22"/>
        </w:rPr>
      </w:pPr>
      <w:r>
        <w:rPr>
          <w:rFonts w:ascii="Times New Roman" w:hAnsi="Times New Roman" w:cs="Times New Roman"/>
          <w:sz w:val="22"/>
        </w:rPr>
        <w:t>2</w:t>
      </w:r>
      <w:r w:rsidR="00DD7843">
        <w:rPr>
          <w:rFonts w:ascii="Times New Roman" w:hAnsi="Times New Roman" w:cs="Times New Roman"/>
          <w:sz w:val="22"/>
        </w:rPr>
        <w:t>1</w:t>
      </w:r>
      <w:r w:rsidR="001E3BFF" w:rsidRPr="00E52CE1">
        <w:rPr>
          <w:rFonts w:ascii="Times New Roman" w:hAnsi="Times New Roman" w:cs="Times New Roman"/>
          <w:sz w:val="22"/>
        </w:rPr>
        <w:t xml:space="preserve">.1 Uchádzač môže predložiť len jednu ponuku. Ak uchádzač v lehote na predkladanie ponúk predloží viac ponúk, verejný obstarávateľ prihliada len na ponuku, ktorá bola predložená ako posledná a na ostatné ponuky hľadí rovnako ako na ponuky, ktoré boli predložené po lehote na predkladanie ponúk. </w:t>
      </w:r>
    </w:p>
    <w:p w14:paraId="0BEABEDF" w14:textId="4106D8EE" w:rsidR="001E3BFF" w:rsidRPr="00E52CE1" w:rsidRDefault="00E52CE1" w:rsidP="001E3BFF">
      <w:pPr>
        <w:ind w:left="-5" w:right="50"/>
        <w:rPr>
          <w:rFonts w:ascii="Times New Roman" w:hAnsi="Times New Roman" w:cs="Times New Roman"/>
          <w:sz w:val="22"/>
        </w:rPr>
      </w:pPr>
      <w:r>
        <w:rPr>
          <w:rFonts w:ascii="Times New Roman" w:hAnsi="Times New Roman" w:cs="Times New Roman"/>
          <w:sz w:val="22"/>
        </w:rPr>
        <w:t>2</w:t>
      </w:r>
      <w:r w:rsidR="00DD7843">
        <w:rPr>
          <w:rFonts w:ascii="Times New Roman" w:hAnsi="Times New Roman" w:cs="Times New Roman"/>
          <w:sz w:val="22"/>
        </w:rPr>
        <w:t>1</w:t>
      </w:r>
      <w:r w:rsidR="001E3BFF" w:rsidRPr="00E52CE1">
        <w:rPr>
          <w:rFonts w:ascii="Times New Roman" w:hAnsi="Times New Roman" w:cs="Times New Roman"/>
          <w:sz w:val="22"/>
        </w:rPr>
        <w:t xml:space="preserve">.2 Registrácia </w:t>
      </w:r>
    </w:p>
    <w:p w14:paraId="47A92E61" w14:textId="77777777" w:rsidR="001E3BFF" w:rsidRPr="00E52CE1" w:rsidRDefault="001E3BFF" w:rsidP="001E3BFF">
      <w:pPr>
        <w:numPr>
          <w:ilvl w:val="0"/>
          <w:numId w:val="7"/>
        </w:numPr>
        <w:ind w:right="50" w:hanging="360"/>
        <w:rPr>
          <w:rFonts w:ascii="Times New Roman" w:hAnsi="Times New Roman" w:cs="Times New Roman"/>
          <w:sz w:val="22"/>
        </w:rPr>
      </w:pPr>
      <w:r w:rsidRPr="00E52CE1">
        <w:rPr>
          <w:rFonts w:ascii="Times New Roman" w:hAnsi="Times New Roman" w:cs="Times New Roman"/>
          <w:sz w:val="22"/>
        </w:rPr>
        <w:t>Uchádzač má možnosť sa registrovať do IS JOSEPHINE pomocou hesla alebo aj pomocou občianskeho preukazu s elektronickým čipom a bezpečnostným osobnostným kódom (</w:t>
      </w:r>
      <w:proofErr w:type="spellStart"/>
      <w:r w:rsidRPr="00E52CE1">
        <w:rPr>
          <w:rFonts w:ascii="Times New Roman" w:hAnsi="Times New Roman" w:cs="Times New Roman"/>
          <w:sz w:val="22"/>
        </w:rPr>
        <w:t>eID</w:t>
      </w:r>
      <w:proofErr w:type="spellEnd"/>
      <w:r w:rsidRPr="00E52CE1">
        <w:rPr>
          <w:rFonts w:ascii="Times New Roman" w:hAnsi="Times New Roman" w:cs="Times New Roman"/>
          <w:sz w:val="22"/>
        </w:rPr>
        <w:t xml:space="preserve">) . </w:t>
      </w:r>
    </w:p>
    <w:p w14:paraId="40651003" w14:textId="77777777" w:rsidR="001E3BFF" w:rsidRPr="00E52CE1" w:rsidRDefault="001E3BFF" w:rsidP="001E3BFF">
      <w:pPr>
        <w:numPr>
          <w:ilvl w:val="0"/>
          <w:numId w:val="7"/>
        </w:numPr>
        <w:ind w:right="50" w:hanging="360"/>
        <w:rPr>
          <w:rFonts w:ascii="Times New Roman" w:hAnsi="Times New Roman" w:cs="Times New Roman"/>
          <w:sz w:val="22"/>
        </w:rPr>
      </w:pPr>
      <w:r w:rsidRPr="00E52CE1">
        <w:rPr>
          <w:rFonts w:ascii="Times New Roman" w:hAnsi="Times New Roman" w:cs="Times New Roman"/>
          <w:sz w:val="22"/>
        </w:rPr>
        <w:t xml:space="preserve">Predkladanie ponúk je umožnené iba registrovaným uchádzačom.  </w:t>
      </w:r>
    </w:p>
    <w:p w14:paraId="00241597" w14:textId="77777777" w:rsidR="001E3BFF" w:rsidRPr="00E52CE1" w:rsidRDefault="001E3BFF" w:rsidP="001E3BFF">
      <w:pPr>
        <w:numPr>
          <w:ilvl w:val="0"/>
          <w:numId w:val="7"/>
        </w:numPr>
        <w:ind w:right="50" w:hanging="360"/>
        <w:rPr>
          <w:rFonts w:ascii="Times New Roman" w:hAnsi="Times New Roman" w:cs="Times New Roman"/>
          <w:sz w:val="22"/>
        </w:rPr>
      </w:pPr>
      <w:r w:rsidRPr="00E52CE1">
        <w:rPr>
          <w:rFonts w:ascii="Times New Roman" w:hAnsi="Times New Roman" w:cs="Times New Roman"/>
          <w:sz w:val="22"/>
        </w:rPr>
        <w:t xml:space="preserve">Registrovaný uchádzač si po prihlásení do IS JOSEPHINE v prehľade - zozname obstarávaní vyberie predmetné obstarávanie a vloží svoju ponuku do určeného formulára na príjem ponúk, ktorý nájde v záložke „Ponuky a žiadosti“.  </w:t>
      </w:r>
    </w:p>
    <w:p w14:paraId="035CF4D0" w14:textId="710E5FD3" w:rsidR="001E3BFF" w:rsidRPr="00E52CE1" w:rsidRDefault="00E52CE1" w:rsidP="001E3BFF">
      <w:pPr>
        <w:ind w:left="-5" w:right="50"/>
        <w:rPr>
          <w:rFonts w:ascii="Times New Roman" w:hAnsi="Times New Roman" w:cs="Times New Roman"/>
          <w:sz w:val="22"/>
        </w:rPr>
      </w:pPr>
      <w:r>
        <w:rPr>
          <w:rFonts w:ascii="Times New Roman" w:hAnsi="Times New Roman" w:cs="Times New Roman"/>
          <w:sz w:val="22"/>
        </w:rPr>
        <w:t>2</w:t>
      </w:r>
      <w:r w:rsidR="00DD7843">
        <w:rPr>
          <w:rFonts w:ascii="Times New Roman" w:hAnsi="Times New Roman" w:cs="Times New Roman"/>
          <w:sz w:val="22"/>
        </w:rPr>
        <w:t>1</w:t>
      </w:r>
      <w:r w:rsidR="001E3BFF" w:rsidRPr="00E52CE1">
        <w:rPr>
          <w:rFonts w:ascii="Times New Roman" w:hAnsi="Times New Roman" w:cs="Times New Roman"/>
          <w:sz w:val="22"/>
        </w:rPr>
        <w:t xml:space="preserve">.3 Elektronické ponuky - podávanie ponúk </w:t>
      </w:r>
    </w:p>
    <w:p w14:paraId="20287076" w14:textId="77777777" w:rsidR="001E3BFF" w:rsidRPr="00E52CE1" w:rsidRDefault="001E3BFF" w:rsidP="001E3BFF">
      <w:pPr>
        <w:numPr>
          <w:ilvl w:val="0"/>
          <w:numId w:val="8"/>
        </w:numPr>
        <w:ind w:right="50" w:hanging="360"/>
        <w:rPr>
          <w:rFonts w:ascii="Times New Roman" w:hAnsi="Times New Roman" w:cs="Times New Roman"/>
          <w:sz w:val="22"/>
        </w:rPr>
      </w:pPr>
      <w:r w:rsidRPr="00E52CE1">
        <w:rPr>
          <w:rFonts w:ascii="Times New Roman" w:hAnsi="Times New Roman" w:cs="Times New Roman"/>
          <w:sz w:val="22"/>
        </w:rPr>
        <w:t xml:space="preserve">Uchádzač predkladá ponuku v elektronickej podobe v lehote na predkladanie ponúk. Ponuka je vyhotovená elektronicky v zmysle § 49 ods. 1 písm. a) ZVO a vložená do IS JOSEPHINE umiestnenom na webovej adrese </w:t>
      </w:r>
      <w:hyperlink r:id="rId9">
        <w:r w:rsidRPr="00E52CE1">
          <w:rPr>
            <w:rFonts w:ascii="Times New Roman" w:hAnsi="Times New Roman" w:cs="Times New Roman"/>
            <w:sz w:val="22"/>
          </w:rPr>
          <w:t>https://josephine.proebiz.com/</w:t>
        </w:r>
      </w:hyperlink>
      <w:hyperlink r:id="rId10">
        <w:r w:rsidRPr="00E52CE1">
          <w:rPr>
            <w:rFonts w:ascii="Times New Roman" w:hAnsi="Times New Roman" w:cs="Times New Roman"/>
            <w:sz w:val="22"/>
          </w:rPr>
          <w:t>.</w:t>
        </w:r>
      </w:hyperlink>
      <w:r w:rsidRPr="00E52CE1">
        <w:rPr>
          <w:rFonts w:ascii="Times New Roman" w:hAnsi="Times New Roman" w:cs="Times New Roman"/>
          <w:sz w:val="22"/>
        </w:rPr>
        <w:t xml:space="preserve"> </w:t>
      </w:r>
    </w:p>
    <w:p w14:paraId="4A6F16C0" w14:textId="77777777" w:rsidR="001E3BFF" w:rsidRPr="00E52CE1" w:rsidRDefault="001E3BFF" w:rsidP="001E3BFF">
      <w:pPr>
        <w:numPr>
          <w:ilvl w:val="0"/>
          <w:numId w:val="8"/>
        </w:numPr>
        <w:ind w:right="50" w:hanging="360"/>
        <w:rPr>
          <w:rFonts w:ascii="Times New Roman" w:hAnsi="Times New Roman" w:cs="Times New Roman"/>
          <w:sz w:val="22"/>
        </w:rPr>
      </w:pPr>
      <w:r w:rsidRPr="00E52CE1">
        <w:rPr>
          <w:rFonts w:ascii="Times New Roman" w:hAnsi="Times New Roman" w:cs="Times New Roman"/>
          <w:sz w:val="22"/>
        </w:rPr>
        <w:t xml:space="preserve">Elektronická ponuka sa vloží vyplnením ponukového formulára a vložením požadovaných dokladov a dokumentov v IS JOSEPHINE umiestnenom na webovej adrese </w:t>
      </w:r>
      <w:hyperlink r:id="rId11">
        <w:r w:rsidRPr="00E52CE1">
          <w:rPr>
            <w:rFonts w:ascii="Times New Roman" w:hAnsi="Times New Roman" w:cs="Times New Roman"/>
            <w:sz w:val="22"/>
          </w:rPr>
          <w:t>https://josephine.proebiz.com/</w:t>
        </w:r>
      </w:hyperlink>
      <w:hyperlink r:id="rId12">
        <w:r w:rsidRPr="00E52CE1">
          <w:rPr>
            <w:rFonts w:ascii="Times New Roman" w:hAnsi="Times New Roman" w:cs="Times New Roman"/>
            <w:sz w:val="22"/>
          </w:rPr>
          <w:t>.</w:t>
        </w:r>
      </w:hyperlink>
      <w:r w:rsidRPr="00E52CE1">
        <w:rPr>
          <w:rFonts w:ascii="Times New Roman" w:hAnsi="Times New Roman" w:cs="Times New Roman"/>
          <w:sz w:val="22"/>
        </w:rPr>
        <w:t xml:space="preserve"> </w:t>
      </w:r>
    </w:p>
    <w:p w14:paraId="22C89A08" w14:textId="77777777" w:rsidR="001E3BFF" w:rsidRPr="00E52CE1" w:rsidRDefault="001E3BFF" w:rsidP="001E3BFF">
      <w:pPr>
        <w:numPr>
          <w:ilvl w:val="0"/>
          <w:numId w:val="8"/>
        </w:numPr>
        <w:ind w:right="50" w:hanging="360"/>
        <w:rPr>
          <w:rFonts w:ascii="Times New Roman" w:hAnsi="Times New Roman" w:cs="Times New Roman"/>
          <w:sz w:val="22"/>
        </w:rPr>
      </w:pPr>
      <w:r w:rsidRPr="00E52CE1">
        <w:rPr>
          <w:rFonts w:ascii="Times New Roman" w:hAnsi="Times New Roman" w:cs="Times New Roman"/>
          <w:sz w:val="22"/>
        </w:rPr>
        <w:t>V predloženej ponuke prostredníctvom IS JOSEPHINE musia byť pripojené požadované naskenované doklady (odporúčaný formát je „*.</w:t>
      </w:r>
      <w:proofErr w:type="spellStart"/>
      <w:r w:rsidRPr="00E52CE1">
        <w:rPr>
          <w:rFonts w:ascii="Times New Roman" w:hAnsi="Times New Roman" w:cs="Times New Roman"/>
          <w:sz w:val="22"/>
        </w:rPr>
        <w:t>pdf</w:t>
      </w:r>
      <w:proofErr w:type="spellEnd"/>
      <w:r w:rsidRPr="00E52CE1">
        <w:rPr>
          <w:rFonts w:ascii="Times New Roman" w:hAnsi="Times New Roman" w:cs="Times New Roman"/>
          <w:sz w:val="22"/>
        </w:rPr>
        <w:t xml:space="preserve">“)  a vyplnenie </w:t>
      </w:r>
      <w:proofErr w:type="spellStart"/>
      <w:r w:rsidRPr="00E52CE1">
        <w:rPr>
          <w:rFonts w:ascii="Times New Roman" w:hAnsi="Times New Roman" w:cs="Times New Roman"/>
          <w:sz w:val="22"/>
        </w:rPr>
        <w:t>položkového</w:t>
      </w:r>
      <w:proofErr w:type="spellEnd"/>
      <w:r w:rsidRPr="00E52CE1">
        <w:rPr>
          <w:rFonts w:ascii="Times New Roman" w:hAnsi="Times New Roman" w:cs="Times New Roman"/>
          <w:sz w:val="22"/>
        </w:rPr>
        <w:t xml:space="preserve"> elektronického formulára, ktorý zodpovedá návrhu na plnenie kritérií. </w:t>
      </w:r>
    </w:p>
    <w:p w14:paraId="04C9F1A3" w14:textId="0D41663B" w:rsidR="001E3BFF" w:rsidRPr="00E52CE1" w:rsidRDefault="001E3BFF" w:rsidP="001E3BFF">
      <w:pPr>
        <w:numPr>
          <w:ilvl w:val="0"/>
          <w:numId w:val="8"/>
        </w:numPr>
        <w:ind w:right="50" w:hanging="360"/>
        <w:rPr>
          <w:rFonts w:ascii="Times New Roman" w:hAnsi="Times New Roman" w:cs="Times New Roman"/>
          <w:sz w:val="22"/>
        </w:rPr>
      </w:pPr>
      <w:r w:rsidRPr="00E52CE1">
        <w:rPr>
          <w:rFonts w:ascii="Times New Roman" w:hAnsi="Times New Roman" w:cs="Times New Roman"/>
          <w:sz w:val="22"/>
        </w:rPr>
        <w:t xml:space="preserve">Ak ponuka obsahuje dôverné informácie, uchádzač ich v ponuke viditeľne označí.  Uchádzačom navrhovaná cena za dodanie požadovaného predmetu zákazky, uvedená v ponuke uchádzača, bude vyjadrená v EUR (Eurách) s presnosťou na dve desatinné miesta  a vložená do IS JOSEPHINE v tejto štruktúre: cena bez DPH, sadzba DPH, cena s alebo bez  DPH (pri vkladaní do systému IS JOSEPHINE označená </w:t>
      </w:r>
      <w:r w:rsidRPr="005748FC">
        <w:rPr>
          <w:rFonts w:ascii="Times New Roman" w:hAnsi="Times New Roman" w:cs="Times New Roman"/>
          <w:sz w:val="22"/>
        </w:rPr>
        <w:t>ako „</w:t>
      </w:r>
      <w:r w:rsidR="005748FC" w:rsidRPr="00E52CE1">
        <w:rPr>
          <w:rFonts w:ascii="Times New Roman" w:hAnsi="Times New Roman" w:cs="Times New Roman"/>
          <w:sz w:val="22"/>
        </w:rPr>
        <w:t>Celková cena v EUR bez DPH</w:t>
      </w:r>
      <w:r w:rsidR="005748FC">
        <w:rPr>
          <w:rFonts w:ascii="Times New Roman" w:hAnsi="Times New Roman" w:cs="Times New Roman"/>
          <w:sz w:val="22"/>
        </w:rPr>
        <w:t>“</w:t>
      </w:r>
      <w:r w:rsidR="005748FC" w:rsidRPr="00E52CE1">
        <w:rPr>
          <w:rFonts w:ascii="Times New Roman" w:hAnsi="Times New Roman" w:cs="Times New Roman"/>
          <w:sz w:val="22"/>
        </w:rPr>
        <w:t xml:space="preserve"> </w:t>
      </w:r>
      <w:r w:rsidRPr="00E52CE1">
        <w:rPr>
          <w:rFonts w:ascii="Times New Roman" w:hAnsi="Times New Roman" w:cs="Times New Roman"/>
          <w:sz w:val="22"/>
        </w:rPr>
        <w:t xml:space="preserve">(kritérium hodnotenia)“). </w:t>
      </w:r>
    </w:p>
    <w:p w14:paraId="5247ADB1" w14:textId="77777777" w:rsidR="001E3BFF" w:rsidRPr="00E52CE1" w:rsidRDefault="001E3BFF" w:rsidP="001E3BFF">
      <w:pPr>
        <w:numPr>
          <w:ilvl w:val="0"/>
          <w:numId w:val="8"/>
        </w:numPr>
        <w:ind w:right="50" w:hanging="360"/>
        <w:rPr>
          <w:rFonts w:ascii="Times New Roman" w:hAnsi="Times New Roman" w:cs="Times New Roman"/>
          <w:sz w:val="22"/>
        </w:rPr>
      </w:pPr>
      <w:r w:rsidRPr="00E52CE1">
        <w:rPr>
          <w:rFonts w:ascii="Times New Roman" w:hAnsi="Times New Roman" w:cs="Times New Roman"/>
          <w:sz w:val="22"/>
        </w:rPr>
        <w:t xml:space="preserve">Po úspešnom nahraní ponuky do IS JOSEPHINE je uchádzačovi odoslaný notifikačný informatívny e-mail (a to na emailovú adresu užívateľa uchádzača, ktorý ponuku nahral).  </w:t>
      </w:r>
    </w:p>
    <w:p w14:paraId="22DF30FA" w14:textId="77777777" w:rsidR="001E3BFF" w:rsidRPr="00E52CE1" w:rsidRDefault="001E3BFF" w:rsidP="001E3BFF">
      <w:pPr>
        <w:numPr>
          <w:ilvl w:val="0"/>
          <w:numId w:val="8"/>
        </w:numPr>
        <w:ind w:right="50" w:hanging="360"/>
        <w:rPr>
          <w:rFonts w:ascii="Times New Roman" w:hAnsi="Times New Roman" w:cs="Times New Roman"/>
          <w:sz w:val="22"/>
        </w:rPr>
      </w:pPr>
      <w:r w:rsidRPr="00E52CE1">
        <w:rPr>
          <w:rFonts w:ascii="Times New Roman" w:hAnsi="Times New Roman" w:cs="Times New Roman"/>
          <w:sz w:val="22"/>
        </w:rPr>
        <w:t xml:space="preserve">Ponuka uchádzača predložená po uplynutí lehoty na predkladanie ponúk sa elektronicky neotvorí. </w:t>
      </w:r>
    </w:p>
    <w:p w14:paraId="676699D8" w14:textId="77777777" w:rsidR="001E3BFF" w:rsidRPr="00E52CE1" w:rsidRDefault="001E3BFF" w:rsidP="001E3BFF">
      <w:pPr>
        <w:numPr>
          <w:ilvl w:val="0"/>
          <w:numId w:val="8"/>
        </w:numPr>
        <w:ind w:right="50" w:hanging="360"/>
        <w:rPr>
          <w:rFonts w:ascii="Times New Roman" w:hAnsi="Times New Roman" w:cs="Times New Roman"/>
          <w:sz w:val="22"/>
        </w:rPr>
      </w:pPr>
      <w:r w:rsidRPr="00E52CE1">
        <w:rPr>
          <w:rFonts w:ascii="Times New Roman" w:hAnsi="Times New Roman" w:cs="Times New Roman"/>
          <w:sz w:val="22"/>
        </w:rPr>
        <w:t xml:space="preserve">Uchádzač môže predloženú ponuku vziať späť do uplynutia lehoty na predkladanie ponúk. Uchádzač pri odvolaní ponuky postupuje obdobne ako pri vložení prvotnej ponuky (kliknutím na tlačidlo „Stiahnuť ponuku“ a predložením novej ponuky). </w:t>
      </w:r>
    </w:p>
    <w:p w14:paraId="6628E80E" w14:textId="5BB2BB56" w:rsidR="001E3BFF" w:rsidRPr="00E52CE1" w:rsidRDefault="00E52CE1" w:rsidP="001E3BFF">
      <w:pPr>
        <w:ind w:left="412" w:right="50" w:hanging="427"/>
        <w:rPr>
          <w:rFonts w:ascii="Times New Roman" w:hAnsi="Times New Roman" w:cs="Times New Roman"/>
          <w:sz w:val="22"/>
        </w:rPr>
      </w:pPr>
      <w:r>
        <w:rPr>
          <w:rFonts w:ascii="Times New Roman" w:hAnsi="Times New Roman" w:cs="Times New Roman"/>
          <w:sz w:val="22"/>
        </w:rPr>
        <w:t>2</w:t>
      </w:r>
      <w:r w:rsidR="00DD7843">
        <w:rPr>
          <w:rFonts w:ascii="Times New Roman" w:hAnsi="Times New Roman" w:cs="Times New Roman"/>
          <w:sz w:val="22"/>
        </w:rPr>
        <w:t>1</w:t>
      </w:r>
      <w:r w:rsidR="001E3BFF" w:rsidRPr="00E52CE1">
        <w:rPr>
          <w:rFonts w:ascii="Times New Roman" w:hAnsi="Times New Roman" w:cs="Times New Roman"/>
          <w:sz w:val="22"/>
        </w:rPr>
        <w:t xml:space="preserve">.4 Verejný obstarávateľ môže obmedziť záujemcovi, uchádzačovi alebo skupine dodávateľov účasť vo verejnom obstarávaní, najmä ich vylúčiť alebo vylúčiť ich ponuku, ak má tento záujemca, uchádzač alebo člen skupiny dodávateľov sídlo v treťom štáte, s ktorým nemá Slovenská republika alebo Európska únia uzavretú medzinárodnú zmluvu zaručujúcu rovnaký a účinný prístup k verejnému obstarávaniu v tomto treťom štáte pre hospodárske subjekty so sídlom v Slovenskej republike. Verejný obstarávateľ môže požiadať záujemcu alebo uchádzača, aby nahradil subdodávateľa alebo inú osobu, ktorej prostredníctvom preukazuje splnenie podmienok účasti, ak má subdodávateľ alebo táto iná osoba sídlo v treťom štáte, s ktorým nemá Slovenská republika alebo Európska únia uzavretú medzinárodnú zmluvu zaručujúcu rovnaký a účinný prístup k verejnému obstarávaniu v tomto treťom štáte pre hospodárske subjekty so sídlom v Slovenskej republike. Verejný obstarávateľ alebo obstarávateľ musí postupovať podľa prvej a druhej vety, ak ide o záujemcu, uchádzača, skupinu dodávateľov, subdodávateľa alebo inú osobu so sídlom v treťom štáte, alebo o zákazku, o ktorých to ustanoví vláda Slovenskej republiky (ďalej len „vláda“) nariadením. Zoznam tretích štátov vedie a aktualizuje úrad v súčinnosti s Ministerstvom </w:t>
      </w:r>
      <w:r w:rsidR="001E3BFF" w:rsidRPr="00E52CE1">
        <w:rPr>
          <w:rFonts w:ascii="Times New Roman" w:hAnsi="Times New Roman" w:cs="Times New Roman"/>
          <w:sz w:val="22"/>
        </w:rPr>
        <w:lastRenderedPageBreak/>
        <w:t xml:space="preserve">zahraničných vecí a európskych záležitostí Slovenskej republiky a je sprístupnený na webovom sídle úradu. </w:t>
      </w:r>
    </w:p>
    <w:p w14:paraId="4A5B5334" w14:textId="77777777" w:rsidR="001E3BFF" w:rsidRPr="00E52CE1" w:rsidRDefault="001E3BFF" w:rsidP="001E3BFF">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2C93BDDF" w14:textId="3ECA0891" w:rsidR="001E3BFF" w:rsidRPr="00E52CE1" w:rsidRDefault="00E52CE1" w:rsidP="001E3BFF">
      <w:pPr>
        <w:pStyle w:val="Nadpis1"/>
        <w:ind w:left="-5"/>
        <w:rPr>
          <w:rFonts w:ascii="Times New Roman" w:hAnsi="Times New Roman" w:cs="Times New Roman"/>
          <w:sz w:val="22"/>
        </w:rPr>
      </w:pPr>
      <w:r>
        <w:rPr>
          <w:rFonts w:ascii="Times New Roman" w:hAnsi="Times New Roman" w:cs="Times New Roman"/>
          <w:i/>
          <w:sz w:val="22"/>
        </w:rPr>
        <w:t>2</w:t>
      </w:r>
      <w:r w:rsidR="00DD7843">
        <w:rPr>
          <w:rFonts w:ascii="Times New Roman" w:hAnsi="Times New Roman" w:cs="Times New Roman"/>
          <w:i/>
          <w:sz w:val="22"/>
        </w:rPr>
        <w:t>2</w:t>
      </w:r>
      <w:r w:rsidR="001E3BFF" w:rsidRPr="00E52CE1">
        <w:rPr>
          <w:rFonts w:ascii="Times New Roman" w:hAnsi="Times New Roman" w:cs="Times New Roman"/>
          <w:i/>
          <w:sz w:val="22"/>
        </w:rPr>
        <w:t xml:space="preserve">. </w:t>
      </w:r>
      <w:r w:rsidR="001E3BFF" w:rsidRPr="00E52CE1">
        <w:rPr>
          <w:rFonts w:ascii="Times New Roman" w:hAnsi="Times New Roman" w:cs="Times New Roman"/>
          <w:sz w:val="22"/>
        </w:rPr>
        <w:t>Miesto a lehota na predkladanie ponúk</w:t>
      </w:r>
      <w:r w:rsidR="001E3BFF" w:rsidRPr="00E52CE1">
        <w:rPr>
          <w:rFonts w:ascii="Times New Roman" w:hAnsi="Times New Roman" w:cs="Times New Roman"/>
          <w:i/>
          <w:sz w:val="22"/>
        </w:rPr>
        <w:t xml:space="preserve"> </w:t>
      </w:r>
    </w:p>
    <w:p w14:paraId="3AE7CE88" w14:textId="050D1247" w:rsidR="001E3BFF" w:rsidRPr="00E52CE1" w:rsidRDefault="00DD7843" w:rsidP="001E3BFF">
      <w:pPr>
        <w:ind w:left="412" w:right="50" w:hanging="427"/>
        <w:rPr>
          <w:rFonts w:ascii="Times New Roman" w:hAnsi="Times New Roman" w:cs="Times New Roman"/>
          <w:sz w:val="22"/>
        </w:rPr>
      </w:pPr>
      <w:r>
        <w:rPr>
          <w:rFonts w:ascii="Times New Roman" w:hAnsi="Times New Roman" w:cs="Times New Roman"/>
          <w:sz w:val="22"/>
        </w:rPr>
        <w:t>22</w:t>
      </w:r>
      <w:r w:rsidR="001E3BFF" w:rsidRPr="00E52CE1">
        <w:rPr>
          <w:rFonts w:ascii="Times New Roman" w:hAnsi="Times New Roman" w:cs="Times New Roman"/>
          <w:sz w:val="22"/>
        </w:rPr>
        <w:t xml:space="preserve">.1 Ponuky sa predkladajú elektronicky len v IS JOSEPHINE, a to v lehote na predkladanie ponúk, ktorá je stanovená do </w:t>
      </w:r>
      <w:r w:rsidR="00DF5267">
        <w:rPr>
          <w:rFonts w:ascii="Times New Roman" w:hAnsi="Times New Roman" w:cs="Times New Roman"/>
          <w:b/>
          <w:sz w:val="22"/>
        </w:rPr>
        <w:t>– viď výzva</w:t>
      </w:r>
      <w:r w:rsidR="001E3BFF" w:rsidRPr="00E52CE1">
        <w:rPr>
          <w:rFonts w:ascii="Times New Roman" w:hAnsi="Times New Roman" w:cs="Times New Roman"/>
          <w:sz w:val="22"/>
        </w:rPr>
        <w:t xml:space="preserve"> </w:t>
      </w:r>
    </w:p>
    <w:p w14:paraId="69EB0BEC" w14:textId="0429B1E3" w:rsidR="001E3BFF" w:rsidRPr="00E52CE1" w:rsidRDefault="00DD7843" w:rsidP="001E3BFF">
      <w:pPr>
        <w:ind w:left="-5" w:right="50"/>
        <w:rPr>
          <w:rFonts w:ascii="Times New Roman" w:hAnsi="Times New Roman" w:cs="Times New Roman"/>
          <w:sz w:val="22"/>
        </w:rPr>
      </w:pPr>
      <w:r>
        <w:rPr>
          <w:rFonts w:ascii="Times New Roman" w:hAnsi="Times New Roman" w:cs="Times New Roman"/>
          <w:sz w:val="22"/>
        </w:rPr>
        <w:t>22</w:t>
      </w:r>
      <w:r w:rsidR="001E3BFF" w:rsidRPr="00E52CE1">
        <w:rPr>
          <w:rFonts w:ascii="Times New Roman" w:hAnsi="Times New Roman" w:cs="Times New Roman"/>
          <w:sz w:val="22"/>
        </w:rPr>
        <w:t xml:space="preserve">.2 Ponuka uchádzača predložená po uplynutí lehoty na predkladanie ponúk sa elektronicky neotvorí. </w:t>
      </w:r>
    </w:p>
    <w:p w14:paraId="793558BD" w14:textId="77777777" w:rsidR="001E3BFF" w:rsidRPr="00E52CE1" w:rsidRDefault="001E3BFF" w:rsidP="001E3BFF">
      <w:pPr>
        <w:spacing w:after="9"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0E9A3C1B" w14:textId="069119A8" w:rsidR="001E3BFF" w:rsidRPr="00E52CE1" w:rsidRDefault="00DD7843" w:rsidP="001E3BFF">
      <w:pPr>
        <w:pStyle w:val="Nadpis1"/>
        <w:ind w:left="-5"/>
        <w:rPr>
          <w:rFonts w:ascii="Times New Roman" w:hAnsi="Times New Roman" w:cs="Times New Roman"/>
          <w:sz w:val="22"/>
        </w:rPr>
      </w:pPr>
      <w:r>
        <w:rPr>
          <w:rFonts w:ascii="Times New Roman" w:hAnsi="Times New Roman" w:cs="Times New Roman"/>
          <w:sz w:val="22"/>
        </w:rPr>
        <w:t>23</w:t>
      </w:r>
      <w:r w:rsidR="001E3BFF" w:rsidRPr="00E52CE1">
        <w:rPr>
          <w:rFonts w:ascii="Times New Roman" w:hAnsi="Times New Roman" w:cs="Times New Roman"/>
          <w:sz w:val="22"/>
        </w:rPr>
        <w:t xml:space="preserve">. Otváranie ponúk </w:t>
      </w:r>
    </w:p>
    <w:p w14:paraId="4E008B95" w14:textId="05BDCB51" w:rsidR="001E3BFF" w:rsidRPr="00E52CE1" w:rsidRDefault="00DD7843" w:rsidP="001E3BFF">
      <w:pPr>
        <w:ind w:left="412" w:right="50" w:hanging="427"/>
        <w:rPr>
          <w:rFonts w:ascii="Times New Roman" w:hAnsi="Times New Roman" w:cs="Times New Roman"/>
          <w:sz w:val="22"/>
        </w:rPr>
      </w:pPr>
      <w:r>
        <w:rPr>
          <w:rFonts w:ascii="Times New Roman" w:hAnsi="Times New Roman" w:cs="Times New Roman"/>
          <w:sz w:val="22"/>
        </w:rPr>
        <w:t>23</w:t>
      </w:r>
      <w:r w:rsidR="001E3BFF" w:rsidRPr="00E52CE1">
        <w:rPr>
          <w:rFonts w:ascii="Times New Roman" w:hAnsi="Times New Roman" w:cs="Times New Roman"/>
          <w:sz w:val="22"/>
        </w:rPr>
        <w:t xml:space="preserve">.1 Otváranie ponúk, </w:t>
      </w:r>
      <w:proofErr w:type="spellStart"/>
      <w:r w:rsidR="001E3BFF" w:rsidRPr="00E52CE1">
        <w:rPr>
          <w:rFonts w:ascii="Times New Roman" w:hAnsi="Times New Roman" w:cs="Times New Roman"/>
          <w:sz w:val="22"/>
        </w:rPr>
        <w:t>t.j</w:t>
      </w:r>
      <w:proofErr w:type="spellEnd"/>
      <w:r w:rsidR="001E3BFF" w:rsidRPr="00E52CE1">
        <w:rPr>
          <w:rFonts w:ascii="Times New Roman" w:hAnsi="Times New Roman" w:cs="Times New Roman"/>
          <w:sz w:val="22"/>
        </w:rPr>
        <w:t xml:space="preserve">. sprístupnenie elektronických žiadostí, sa uskutoční elektronicky prostredníctvom IS JOSEPHINE, a to sprístupnením obsahu ponuky osobe zodpovednej za vyhodnotenie, po uplynutí lehoty na predloženie ponúk. </w:t>
      </w:r>
    </w:p>
    <w:p w14:paraId="05F7C0AE" w14:textId="4413912B" w:rsidR="001E3BFF" w:rsidRPr="00E52CE1" w:rsidRDefault="00DD7843" w:rsidP="001E3BFF">
      <w:pPr>
        <w:ind w:left="-5" w:right="50"/>
        <w:rPr>
          <w:rFonts w:ascii="Times New Roman" w:hAnsi="Times New Roman" w:cs="Times New Roman"/>
          <w:sz w:val="22"/>
        </w:rPr>
      </w:pPr>
      <w:r>
        <w:rPr>
          <w:rFonts w:ascii="Times New Roman" w:hAnsi="Times New Roman" w:cs="Times New Roman"/>
          <w:sz w:val="22"/>
        </w:rPr>
        <w:t>23</w:t>
      </w:r>
      <w:r w:rsidR="001E3BFF" w:rsidRPr="00E52CE1">
        <w:rPr>
          <w:rFonts w:ascii="Times New Roman" w:hAnsi="Times New Roman" w:cs="Times New Roman"/>
          <w:sz w:val="22"/>
        </w:rPr>
        <w:t xml:space="preserve">.2 Lehota otvárania ponúk je stanovená na </w:t>
      </w:r>
      <w:r w:rsidR="00DF5267">
        <w:rPr>
          <w:rFonts w:ascii="Times New Roman" w:hAnsi="Times New Roman" w:cs="Times New Roman"/>
          <w:b/>
          <w:sz w:val="22"/>
        </w:rPr>
        <w:t>– viď výzva</w:t>
      </w:r>
    </w:p>
    <w:p w14:paraId="4BB7A1EA" w14:textId="6859059F" w:rsidR="001E3BFF" w:rsidRPr="00E52CE1" w:rsidRDefault="001E3BFF" w:rsidP="00DD7843">
      <w:pPr>
        <w:spacing w:after="1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5ECB6320" w14:textId="1820F07D" w:rsidR="001E3BFF" w:rsidRPr="00E52CE1" w:rsidRDefault="00DD7843" w:rsidP="001E3BFF">
      <w:pPr>
        <w:pStyle w:val="Nadpis1"/>
        <w:ind w:left="-5"/>
        <w:rPr>
          <w:rFonts w:ascii="Times New Roman" w:hAnsi="Times New Roman" w:cs="Times New Roman"/>
          <w:sz w:val="22"/>
        </w:rPr>
      </w:pPr>
      <w:r>
        <w:rPr>
          <w:rFonts w:ascii="Times New Roman" w:hAnsi="Times New Roman" w:cs="Times New Roman"/>
          <w:sz w:val="22"/>
        </w:rPr>
        <w:t>24</w:t>
      </w:r>
      <w:r w:rsidR="001E3BFF" w:rsidRPr="00E52CE1">
        <w:rPr>
          <w:rFonts w:ascii="Times New Roman" w:hAnsi="Times New Roman" w:cs="Times New Roman"/>
          <w:sz w:val="22"/>
        </w:rPr>
        <w:t xml:space="preserve">. Podmienky účasti  </w:t>
      </w:r>
    </w:p>
    <w:p w14:paraId="3BA6A9A7" w14:textId="73E5F187" w:rsidR="001E3BFF" w:rsidRPr="00E52CE1" w:rsidRDefault="00DD7843" w:rsidP="001E3BFF">
      <w:pPr>
        <w:ind w:left="412" w:right="50" w:hanging="427"/>
        <w:rPr>
          <w:rFonts w:ascii="Times New Roman" w:hAnsi="Times New Roman" w:cs="Times New Roman"/>
          <w:sz w:val="22"/>
        </w:rPr>
      </w:pPr>
      <w:r>
        <w:rPr>
          <w:rFonts w:ascii="Times New Roman" w:hAnsi="Times New Roman" w:cs="Times New Roman"/>
          <w:sz w:val="22"/>
        </w:rPr>
        <w:t>24</w:t>
      </w:r>
      <w:r w:rsidR="001E3BFF" w:rsidRPr="00E52CE1">
        <w:rPr>
          <w:rFonts w:ascii="Times New Roman" w:hAnsi="Times New Roman" w:cs="Times New Roman"/>
          <w:sz w:val="22"/>
        </w:rPr>
        <w:t xml:space="preserve">.1 Podmienky účasti vo verejnom obstarávaní podľa </w:t>
      </w:r>
      <w:r w:rsidR="001E3BFF" w:rsidRPr="00E52CE1">
        <w:rPr>
          <w:rFonts w:ascii="Times New Roman" w:hAnsi="Times New Roman" w:cs="Times New Roman"/>
          <w:b/>
          <w:sz w:val="22"/>
        </w:rPr>
        <w:t>§ 32 (osobné postavenie) ZVO</w:t>
      </w:r>
      <w:r w:rsidR="001E3BFF" w:rsidRPr="00E52CE1">
        <w:rPr>
          <w:rFonts w:ascii="Times New Roman" w:hAnsi="Times New Roman" w:cs="Times New Roman"/>
          <w:sz w:val="22"/>
        </w:rPr>
        <w:t xml:space="preserve"> musí uchádzač nasledovne preukázať: </w:t>
      </w:r>
    </w:p>
    <w:p w14:paraId="03C73C25" w14:textId="77777777" w:rsidR="001E3BFF" w:rsidRPr="00E52CE1" w:rsidRDefault="001E3BFF" w:rsidP="001E3BFF">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tbl>
      <w:tblPr>
        <w:tblStyle w:val="TableGrid"/>
        <w:tblW w:w="8658" w:type="dxa"/>
        <w:tblInd w:w="288" w:type="dxa"/>
        <w:tblCellMar>
          <w:top w:w="40" w:type="dxa"/>
          <w:left w:w="110" w:type="dxa"/>
          <w:right w:w="115" w:type="dxa"/>
        </w:tblCellMar>
        <w:tblLook w:val="04A0" w:firstRow="1" w:lastRow="0" w:firstColumn="1" w:lastColumn="0" w:noHBand="0" w:noVBand="1"/>
      </w:tblPr>
      <w:tblGrid>
        <w:gridCol w:w="4930"/>
        <w:gridCol w:w="3728"/>
      </w:tblGrid>
      <w:tr w:rsidR="001E3BFF" w:rsidRPr="00E52CE1" w14:paraId="5D41FDCB" w14:textId="77777777" w:rsidTr="002507B6">
        <w:trPr>
          <w:trHeight w:val="240"/>
        </w:trPr>
        <w:tc>
          <w:tcPr>
            <w:tcW w:w="4931" w:type="dxa"/>
            <w:tcBorders>
              <w:top w:val="single" w:sz="4" w:space="0" w:color="000000"/>
              <w:left w:val="single" w:sz="4" w:space="0" w:color="000000"/>
              <w:bottom w:val="single" w:sz="4" w:space="0" w:color="000000"/>
              <w:right w:val="single" w:sz="4" w:space="0" w:color="000000"/>
            </w:tcBorders>
          </w:tcPr>
          <w:p w14:paraId="0D5B0E11" w14:textId="77777777" w:rsidR="001E3BFF" w:rsidRPr="00E52CE1" w:rsidRDefault="001E3BFF" w:rsidP="002507B6">
            <w:pPr>
              <w:spacing w:after="0" w:line="259" w:lineRule="auto"/>
              <w:ind w:left="2" w:right="0" w:firstLine="0"/>
              <w:jc w:val="center"/>
              <w:rPr>
                <w:rFonts w:ascii="Times New Roman" w:hAnsi="Times New Roman" w:cs="Times New Roman"/>
                <w:sz w:val="22"/>
              </w:rPr>
            </w:pPr>
            <w:r w:rsidRPr="00E52CE1">
              <w:rPr>
                <w:rFonts w:ascii="Times New Roman" w:hAnsi="Times New Roman" w:cs="Times New Roman"/>
                <w:b/>
                <w:sz w:val="22"/>
              </w:rPr>
              <w:t xml:space="preserve">Podmienka účasti </w:t>
            </w:r>
          </w:p>
        </w:tc>
        <w:tc>
          <w:tcPr>
            <w:tcW w:w="3728" w:type="dxa"/>
            <w:tcBorders>
              <w:top w:val="single" w:sz="4" w:space="0" w:color="000000"/>
              <w:left w:val="single" w:sz="4" w:space="0" w:color="000000"/>
              <w:bottom w:val="single" w:sz="4" w:space="0" w:color="000000"/>
              <w:right w:val="single" w:sz="4" w:space="0" w:color="000000"/>
            </w:tcBorders>
          </w:tcPr>
          <w:p w14:paraId="7937659C" w14:textId="77777777" w:rsidR="001E3BFF" w:rsidRPr="00E52CE1" w:rsidRDefault="001E3BFF" w:rsidP="002507B6">
            <w:pPr>
              <w:spacing w:after="0" w:line="259" w:lineRule="auto"/>
              <w:ind w:left="3" w:right="0" w:firstLine="0"/>
              <w:jc w:val="center"/>
              <w:rPr>
                <w:rFonts w:ascii="Times New Roman" w:hAnsi="Times New Roman" w:cs="Times New Roman"/>
                <w:sz w:val="22"/>
              </w:rPr>
            </w:pPr>
            <w:r w:rsidRPr="00E52CE1">
              <w:rPr>
                <w:rFonts w:ascii="Times New Roman" w:hAnsi="Times New Roman" w:cs="Times New Roman"/>
                <w:b/>
                <w:sz w:val="22"/>
              </w:rPr>
              <w:t xml:space="preserve">Spôsob preukázania </w:t>
            </w:r>
          </w:p>
        </w:tc>
      </w:tr>
      <w:tr w:rsidR="001E3BFF" w:rsidRPr="00E52CE1" w14:paraId="1760DFE3" w14:textId="77777777" w:rsidTr="002507B6">
        <w:trPr>
          <w:trHeight w:val="1390"/>
        </w:trPr>
        <w:tc>
          <w:tcPr>
            <w:tcW w:w="4931" w:type="dxa"/>
            <w:tcBorders>
              <w:top w:val="single" w:sz="4" w:space="0" w:color="000000"/>
              <w:left w:val="single" w:sz="4" w:space="0" w:color="000000"/>
              <w:bottom w:val="single" w:sz="4" w:space="0" w:color="000000"/>
              <w:right w:val="single" w:sz="4" w:space="0" w:color="000000"/>
            </w:tcBorders>
          </w:tcPr>
          <w:p w14:paraId="47B232C8" w14:textId="77777777" w:rsidR="001E3BFF" w:rsidRPr="00E52CE1" w:rsidRDefault="001E3BFF" w:rsidP="002507B6">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b) nemá evidované nedoplatky na poistnom na sociálne poistenie a zdravotná poisťovňa neeviduje voči nemu pohľadávky po splatnosti podľa osobitných predpisov v Slovenskej republike a v štáte sídla, miesta podnikania alebo obvyklého pobytu, </w:t>
            </w:r>
          </w:p>
        </w:tc>
        <w:tc>
          <w:tcPr>
            <w:tcW w:w="3728" w:type="dxa"/>
            <w:tcBorders>
              <w:top w:val="single" w:sz="4" w:space="0" w:color="000000"/>
              <w:left w:val="single" w:sz="4" w:space="0" w:color="000000"/>
              <w:bottom w:val="single" w:sz="4" w:space="0" w:color="000000"/>
              <w:right w:val="single" w:sz="4" w:space="0" w:color="000000"/>
            </w:tcBorders>
          </w:tcPr>
          <w:p w14:paraId="1A52FAED" w14:textId="77777777" w:rsidR="001E3BFF" w:rsidRPr="00E52CE1" w:rsidRDefault="001E3BFF" w:rsidP="002507B6">
            <w:pPr>
              <w:spacing w:after="0" w:line="253"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Uchádzač predloží potvrdenie zo Sociálnej poisťovne a všetkých zdravotných poisťovní nie staršie ako tri mesiace. </w:t>
            </w:r>
          </w:p>
          <w:p w14:paraId="7C710885" w14:textId="77777777" w:rsidR="001E3BFF" w:rsidRPr="00E52CE1" w:rsidRDefault="001E3BFF" w:rsidP="002507B6">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tc>
      </w:tr>
      <w:tr w:rsidR="001E3BFF" w:rsidRPr="00E52CE1" w14:paraId="1A8B7DB2" w14:textId="77777777" w:rsidTr="002507B6">
        <w:trPr>
          <w:trHeight w:val="929"/>
        </w:trPr>
        <w:tc>
          <w:tcPr>
            <w:tcW w:w="4931" w:type="dxa"/>
            <w:tcBorders>
              <w:top w:val="single" w:sz="4" w:space="0" w:color="000000"/>
              <w:left w:val="single" w:sz="4" w:space="0" w:color="000000"/>
              <w:bottom w:val="single" w:sz="4" w:space="0" w:color="000000"/>
              <w:right w:val="single" w:sz="4" w:space="0" w:color="000000"/>
            </w:tcBorders>
          </w:tcPr>
          <w:p w14:paraId="7A79CDD2" w14:textId="77777777" w:rsidR="001E3BFF" w:rsidRPr="00E52CE1" w:rsidRDefault="001E3BFF" w:rsidP="002507B6">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c) nemá evidované daňové nedoplatky voči daňovému úradu a colnému úradu podľa osobitných predpisov v Slovenskej republike a v štáte sídla, miesta podnikania alebo obvyklého pobytu, </w:t>
            </w:r>
          </w:p>
        </w:tc>
        <w:tc>
          <w:tcPr>
            <w:tcW w:w="3728" w:type="dxa"/>
            <w:tcBorders>
              <w:top w:val="single" w:sz="4" w:space="0" w:color="000000"/>
              <w:left w:val="single" w:sz="4" w:space="0" w:color="000000"/>
              <w:bottom w:val="single" w:sz="4" w:space="0" w:color="000000"/>
              <w:right w:val="single" w:sz="4" w:space="0" w:color="000000"/>
            </w:tcBorders>
          </w:tcPr>
          <w:p w14:paraId="2DD9E0A2" w14:textId="77777777" w:rsidR="001E3BFF" w:rsidRPr="00E52CE1" w:rsidRDefault="001E3BFF" w:rsidP="002507B6">
            <w:pPr>
              <w:spacing w:after="0" w:line="259" w:lineRule="auto"/>
              <w:ind w:left="0" w:right="105" w:firstLine="0"/>
              <w:jc w:val="left"/>
              <w:rPr>
                <w:rFonts w:ascii="Times New Roman" w:hAnsi="Times New Roman" w:cs="Times New Roman"/>
                <w:sz w:val="22"/>
              </w:rPr>
            </w:pPr>
            <w:r w:rsidRPr="00E52CE1">
              <w:rPr>
                <w:rFonts w:ascii="Times New Roman" w:hAnsi="Times New Roman" w:cs="Times New Roman"/>
                <w:sz w:val="22"/>
              </w:rPr>
              <w:t xml:space="preserve">Uchádzač predloží potvrdenie miestne príslušného daňového úradu a miestne príslušného colného úradu nie staršie ako tri mesiace. </w:t>
            </w:r>
          </w:p>
        </w:tc>
      </w:tr>
      <w:tr w:rsidR="001E3BFF" w:rsidRPr="00E52CE1" w14:paraId="31677F06" w14:textId="77777777" w:rsidTr="002507B6">
        <w:trPr>
          <w:trHeight w:val="1162"/>
        </w:trPr>
        <w:tc>
          <w:tcPr>
            <w:tcW w:w="4931" w:type="dxa"/>
            <w:tcBorders>
              <w:top w:val="single" w:sz="4" w:space="0" w:color="000000"/>
              <w:left w:val="single" w:sz="4" w:space="0" w:color="000000"/>
              <w:bottom w:val="single" w:sz="4" w:space="0" w:color="000000"/>
              <w:right w:val="single" w:sz="4" w:space="0" w:color="000000"/>
            </w:tcBorders>
          </w:tcPr>
          <w:p w14:paraId="7461DD25" w14:textId="77777777" w:rsidR="001E3BFF" w:rsidRPr="00E52CE1" w:rsidRDefault="001E3BFF" w:rsidP="002507B6">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e) je oprávnený dodávať tovar, uskutočňovať stavebné práce alebo poskytovať službu, </w:t>
            </w:r>
          </w:p>
        </w:tc>
        <w:tc>
          <w:tcPr>
            <w:tcW w:w="3728" w:type="dxa"/>
            <w:tcBorders>
              <w:top w:val="single" w:sz="4" w:space="0" w:color="000000"/>
              <w:left w:val="single" w:sz="4" w:space="0" w:color="000000"/>
              <w:bottom w:val="single" w:sz="4" w:space="0" w:color="000000"/>
              <w:right w:val="single" w:sz="4" w:space="0" w:color="000000"/>
            </w:tcBorders>
          </w:tcPr>
          <w:p w14:paraId="696DB938" w14:textId="77777777" w:rsidR="001E3BFF" w:rsidRPr="00E52CE1" w:rsidRDefault="001E3BFF" w:rsidP="002507B6">
            <w:pPr>
              <w:spacing w:after="0" w:line="259" w:lineRule="auto"/>
              <w:ind w:left="0" w:right="91" w:firstLine="0"/>
              <w:jc w:val="left"/>
              <w:rPr>
                <w:rFonts w:ascii="Times New Roman" w:hAnsi="Times New Roman" w:cs="Times New Roman"/>
                <w:sz w:val="22"/>
              </w:rPr>
            </w:pPr>
            <w:r w:rsidRPr="00E52CE1">
              <w:rPr>
                <w:rFonts w:ascii="Times New Roman" w:hAnsi="Times New Roman" w:cs="Times New Roman"/>
                <w:sz w:val="22"/>
              </w:rPr>
              <w:t xml:space="preserve">Uchádzač predloží doklad o oprávnení dodávať tovar, uskutočňovať stavebné práce alebo poskytovať službu, ktorý zodpovedá predmetu zákazky. </w:t>
            </w:r>
          </w:p>
        </w:tc>
      </w:tr>
      <w:tr w:rsidR="001E3BFF" w:rsidRPr="00E52CE1" w14:paraId="4C05B38E" w14:textId="77777777" w:rsidTr="002507B6">
        <w:trPr>
          <w:trHeight w:val="929"/>
        </w:trPr>
        <w:tc>
          <w:tcPr>
            <w:tcW w:w="4931" w:type="dxa"/>
            <w:tcBorders>
              <w:top w:val="single" w:sz="4" w:space="0" w:color="000000"/>
              <w:left w:val="single" w:sz="4" w:space="0" w:color="000000"/>
              <w:bottom w:val="single" w:sz="4" w:space="0" w:color="000000"/>
              <w:right w:val="single" w:sz="4" w:space="0" w:color="000000"/>
            </w:tcBorders>
          </w:tcPr>
          <w:p w14:paraId="6A80CF4F" w14:textId="77777777" w:rsidR="001E3BFF" w:rsidRPr="00E52CE1" w:rsidRDefault="001E3BFF" w:rsidP="002507B6">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f) nemá uložený zákaz účasti vo verejnom obstarávaní potvrdený konečným rozhodnutím v Slovenskej republike a v štáte sídla, miesta podnikania alebo obvyklého pobytu. </w:t>
            </w:r>
          </w:p>
        </w:tc>
        <w:tc>
          <w:tcPr>
            <w:tcW w:w="3728" w:type="dxa"/>
            <w:tcBorders>
              <w:top w:val="single" w:sz="4" w:space="0" w:color="000000"/>
              <w:left w:val="single" w:sz="4" w:space="0" w:color="000000"/>
              <w:bottom w:val="single" w:sz="4" w:space="0" w:color="000000"/>
              <w:right w:val="single" w:sz="4" w:space="0" w:color="000000"/>
            </w:tcBorders>
          </w:tcPr>
          <w:p w14:paraId="6A9E0A80" w14:textId="0E759B17" w:rsidR="001E3BFF" w:rsidRPr="00E52CE1" w:rsidRDefault="001E3BFF" w:rsidP="002507B6">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Uchádzač predloží čestné vyhlásenie, ktoré je prílohou č. </w:t>
            </w:r>
            <w:r w:rsidR="00F522FC">
              <w:rPr>
                <w:rFonts w:ascii="Times New Roman" w:hAnsi="Times New Roman" w:cs="Times New Roman"/>
                <w:sz w:val="22"/>
              </w:rPr>
              <w:t>4</w:t>
            </w:r>
            <w:r w:rsidRPr="00E52CE1">
              <w:rPr>
                <w:rFonts w:ascii="Times New Roman" w:hAnsi="Times New Roman" w:cs="Times New Roman"/>
                <w:sz w:val="22"/>
              </w:rPr>
              <w:t xml:space="preserve"> tejto výzvy. </w:t>
            </w:r>
          </w:p>
        </w:tc>
      </w:tr>
    </w:tbl>
    <w:p w14:paraId="11C62D60" w14:textId="77777777" w:rsidR="001E3BFF" w:rsidRPr="00E52CE1" w:rsidRDefault="001E3BFF" w:rsidP="001E3BFF">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7AC766BB" w14:textId="77777777" w:rsidR="001E3BFF" w:rsidRPr="00E52CE1" w:rsidRDefault="001E3BFF" w:rsidP="001E3BFF">
      <w:pPr>
        <w:ind w:left="370" w:right="50"/>
        <w:rPr>
          <w:rFonts w:ascii="Times New Roman" w:hAnsi="Times New Roman" w:cs="Times New Roman"/>
          <w:sz w:val="22"/>
        </w:rPr>
      </w:pPr>
      <w:r w:rsidRPr="00E52CE1">
        <w:rPr>
          <w:rFonts w:ascii="Times New Roman" w:hAnsi="Times New Roman" w:cs="Times New Roman"/>
          <w:b/>
          <w:sz w:val="22"/>
        </w:rPr>
        <w:t>Uchádzač zo Slovenskej republiky NIE JE povinný predkladať doklady podľa § 32, ods. 2, písm. b), písm. c) a písm. e), ZVO</w:t>
      </w:r>
      <w:r w:rsidRPr="00E52CE1">
        <w:rPr>
          <w:rFonts w:ascii="Times New Roman" w:hAnsi="Times New Roman" w:cs="Times New Roman"/>
          <w:sz w:val="22"/>
        </w:rPr>
        <w:t xml:space="preserve">, nakoľko verejný obstarávateľ je oprávnený použiť údaje z informačných systémov verejnej správy. Uchádzač JE povinný predkladať doklady podľa § 32, ods. 2, písm. f) ZVO, pričom tento doklad nahrádza čestné vyhlásenie, ktoré je prílohou č.2 tejto výzvy. </w:t>
      </w:r>
    </w:p>
    <w:p w14:paraId="4EBD103D" w14:textId="77777777" w:rsidR="001E3BFF" w:rsidRPr="00E52CE1" w:rsidRDefault="001E3BFF" w:rsidP="001E3BFF">
      <w:pPr>
        <w:spacing w:after="16" w:line="259" w:lineRule="auto"/>
        <w:ind w:left="36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4624DB30" w14:textId="77777777" w:rsidR="001E3BFF" w:rsidRPr="00E52CE1" w:rsidRDefault="001E3BFF" w:rsidP="001E3BFF">
      <w:pPr>
        <w:ind w:left="370" w:right="50"/>
        <w:rPr>
          <w:rFonts w:ascii="Times New Roman" w:hAnsi="Times New Roman" w:cs="Times New Roman"/>
          <w:sz w:val="22"/>
        </w:rPr>
      </w:pPr>
      <w:r w:rsidRPr="00E52CE1">
        <w:rPr>
          <w:rFonts w:ascii="Times New Roman" w:hAnsi="Times New Roman" w:cs="Times New Roman"/>
          <w:sz w:val="22"/>
        </w:rPr>
        <w:t xml:space="preserve">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 </w:t>
      </w:r>
    </w:p>
    <w:p w14:paraId="0EF990EA" w14:textId="77777777" w:rsidR="001E3BFF" w:rsidRPr="00E52CE1" w:rsidRDefault="001E3BFF" w:rsidP="001E3BFF">
      <w:pPr>
        <w:spacing w:after="0" w:line="259" w:lineRule="auto"/>
        <w:ind w:left="36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173917A2" w14:textId="77777777" w:rsidR="001E3BFF" w:rsidRPr="00E52CE1" w:rsidRDefault="001E3BFF" w:rsidP="001E3BFF">
      <w:pPr>
        <w:ind w:left="370" w:right="50"/>
        <w:rPr>
          <w:rFonts w:ascii="Times New Roman" w:hAnsi="Times New Roman" w:cs="Times New Roman"/>
          <w:sz w:val="22"/>
        </w:rPr>
      </w:pPr>
      <w:r w:rsidRPr="00E52CE1">
        <w:rPr>
          <w:rFonts w:ascii="Times New Roman" w:hAnsi="Times New Roman" w:cs="Times New Roman"/>
          <w:sz w:val="22"/>
        </w:rPr>
        <w:lastRenderedPageBreak/>
        <w:t xml:space="preserve">Uchádzač môže preukázať splnenie podmienok účasti osobného postavenia zápisom do zoznamu hospodárskych subjektov podľa § 152 ZVO. Verejný obstarávateľ uzná rovnocenný zápis alebo potvrdenie o zápise vydané príslušným orgánom iného členského štátu. Verejný obstarávateľ príjme aj iný rovnocenný doklad predložený uchádzačom alebo záujemcom. </w:t>
      </w:r>
    </w:p>
    <w:p w14:paraId="044C654A" w14:textId="77777777" w:rsidR="001E3BFF" w:rsidRPr="00E52CE1" w:rsidRDefault="001E3BFF" w:rsidP="001E3BFF">
      <w:pPr>
        <w:spacing w:after="0" w:line="259" w:lineRule="auto"/>
        <w:ind w:left="36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01D68DA5" w14:textId="77777777" w:rsidR="001E3BFF" w:rsidRPr="00E52CE1" w:rsidRDefault="001E3BFF" w:rsidP="001E3BFF">
      <w:pPr>
        <w:ind w:left="370" w:right="50"/>
        <w:rPr>
          <w:rFonts w:ascii="Times New Roman" w:hAnsi="Times New Roman" w:cs="Times New Roman"/>
          <w:sz w:val="22"/>
        </w:rPr>
      </w:pPr>
      <w:r w:rsidRPr="00E52CE1">
        <w:rPr>
          <w:rFonts w:ascii="Times New Roman" w:hAnsi="Times New Roman" w:cs="Times New Roman"/>
          <w:sz w:val="22"/>
        </w:rPr>
        <w:t xml:space="preserve">Uchádzač sa považuje za spĺňajúceho podmienky účasti týkajúce sa osobného postavenia podľa § 32, ods. 1, písm. b) a písm. c) ZVO, ak zaplatil nedoplatky alebo mu bolo povolené nedoplatky platiť v splátkach. </w:t>
      </w:r>
    </w:p>
    <w:p w14:paraId="1F04AA8A" w14:textId="77777777" w:rsidR="001E3BFF" w:rsidRPr="00E52CE1" w:rsidRDefault="001E3BFF" w:rsidP="001E3BFF">
      <w:pPr>
        <w:spacing w:after="12"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110F416F" w14:textId="776A5EBC" w:rsidR="001E3BFF" w:rsidRPr="00E52CE1" w:rsidRDefault="00DD7843" w:rsidP="001E3BFF">
      <w:pPr>
        <w:ind w:left="412" w:right="50" w:hanging="427"/>
        <w:rPr>
          <w:rFonts w:ascii="Times New Roman" w:hAnsi="Times New Roman" w:cs="Times New Roman"/>
          <w:sz w:val="22"/>
        </w:rPr>
      </w:pPr>
      <w:r>
        <w:rPr>
          <w:rFonts w:ascii="Times New Roman" w:hAnsi="Times New Roman" w:cs="Times New Roman"/>
          <w:sz w:val="22"/>
        </w:rPr>
        <w:t>24</w:t>
      </w:r>
      <w:r w:rsidR="001E3BFF" w:rsidRPr="00E52CE1">
        <w:rPr>
          <w:rFonts w:ascii="Times New Roman" w:hAnsi="Times New Roman" w:cs="Times New Roman"/>
          <w:sz w:val="22"/>
        </w:rPr>
        <w:t xml:space="preserve">.2 Podmienky účasti vo verejnom obstarávaní podľa </w:t>
      </w:r>
      <w:r w:rsidR="001E3BFF" w:rsidRPr="00E52CE1">
        <w:rPr>
          <w:rFonts w:ascii="Times New Roman" w:hAnsi="Times New Roman" w:cs="Times New Roman"/>
          <w:b/>
          <w:sz w:val="22"/>
        </w:rPr>
        <w:t>§ 33 (Ekonomické a finančné postavenie) ZVO</w:t>
      </w:r>
      <w:r w:rsidR="001E3BFF" w:rsidRPr="00E52CE1">
        <w:rPr>
          <w:rFonts w:ascii="Times New Roman" w:hAnsi="Times New Roman" w:cs="Times New Roman"/>
          <w:sz w:val="22"/>
        </w:rPr>
        <w:t xml:space="preserve"> musí uchádzač nasledovne preukázať:  </w:t>
      </w:r>
    </w:p>
    <w:p w14:paraId="114E0CE1" w14:textId="3A39826C" w:rsidR="001E3BFF" w:rsidRPr="00E52CE1" w:rsidRDefault="001E3BFF" w:rsidP="001E3BFF">
      <w:pPr>
        <w:spacing w:after="0" w:line="259" w:lineRule="auto"/>
        <w:ind w:left="360" w:right="0" w:firstLine="0"/>
        <w:jc w:val="left"/>
        <w:rPr>
          <w:rFonts w:ascii="Times New Roman" w:hAnsi="Times New Roman" w:cs="Times New Roman"/>
          <w:sz w:val="22"/>
        </w:rPr>
      </w:pPr>
    </w:p>
    <w:tbl>
      <w:tblPr>
        <w:tblStyle w:val="TableGrid"/>
        <w:tblW w:w="8630" w:type="dxa"/>
        <w:tblInd w:w="432" w:type="dxa"/>
        <w:tblCellMar>
          <w:top w:w="12" w:type="dxa"/>
          <w:right w:w="115" w:type="dxa"/>
        </w:tblCellMar>
        <w:tblLook w:val="04A0" w:firstRow="1" w:lastRow="0" w:firstColumn="1" w:lastColumn="0" w:noHBand="0" w:noVBand="1"/>
      </w:tblPr>
      <w:tblGrid>
        <w:gridCol w:w="4787"/>
        <w:gridCol w:w="950"/>
        <w:gridCol w:w="2893"/>
      </w:tblGrid>
      <w:tr w:rsidR="001E3BFF" w:rsidRPr="00E52CE1" w14:paraId="186FA758" w14:textId="77777777" w:rsidTr="002507B6">
        <w:trPr>
          <w:trHeight w:val="240"/>
        </w:trPr>
        <w:tc>
          <w:tcPr>
            <w:tcW w:w="4787" w:type="dxa"/>
            <w:tcBorders>
              <w:top w:val="single" w:sz="4" w:space="0" w:color="000000"/>
              <w:left w:val="single" w:sz="4" w:space="0" w:color="000000"/>
              <w:bottom w:val="single" w:sz="4" w:space="0" w:color="000000"/>
              <w:right w:val="single" w:sz="4" w:space="0" w:color="000000"/>
            </w:tcBorders>
          </w:tcPr>
          <w:p w14:paraId="7A50C723" w14:textId="77777777" w:rsidR="001E3BFF" w:rsidRPr="00E52CE1" w:rsidRDefault="001E3BFF" w:rsidP="002507B6">
            <w:pPr>
              <w:spacing w:after="0" w:line="259" w:lineRule="auto"/>
              <w:ind w:left="108" w:right="0" w:firstLine="0"/>
              <w:jc w:val="center"/>
              <w:rPr>
                <w:rFonts w:ascii="Times New Roman" w:hAnsi="Times New Roman" w:cs="Times New Roman"/>
                <w:sz w:val="22"/>
              </w:rPr>
            </w:pPr>
            <w:r w:rsidRPr="00E52CE1">
              <w:rPr>
                <w:rFonts w:ascii="Times New Roman" w:hAnsi="Times New Roman" w:cs="Times New Roman"/>
                <w:b/>
                <w:sz w:val="22"/>
              </w:rPr>
              <w:t xml:space="preserve">Podmienka účasti </w:t>
            </w:r>
          </w:p>
        </w:tc>
        <w:tc>
          <w:tcPr>
            <w:tcW w:w="950" w:type="dxa"/>
            <w:tcBorders>
              <w:top w:val="single" w:sz="4" w:space="0" w:color="000000"/>
              <w:left w:val="single" w:sz="4" w:space="0" w:color="000000"/>
              <w:bottom w:val="single" w:sz="4" w:space="0" w:color="000000"/>
              <w:right w:val="nil"/>
            </w:tcBorders>
          </w:tcPr>
          <w:p w14:paraId="07F47AC9" w14:textId="77777777" w:rsidR="001E3BFF" w:rsidRPr="00E52CE1" w:rsidRDefault="001E3BFF" w:rsidP="002507B6">
            <w:pPr>
              <w:spacing w:after="160" w:line="259" w:lineRule="auto"/>
              <w:ind w:left="0" w:right="0" w:firstLine="0"/>
              <w:jc w:val="left"/>
              <w:rPr>
                <w:rFonts w:ascii="Times New Roman" w:hAnsi="Times New Roman" w:cs="Times New Roman"/>
                <w:sz w:val="22"/>
              </w:rPr>
            </w:pPr>
          </w:p>
        </w:tc>
        <w:tc>
          <w:tcPr>
            <w:tcW w:w="2893" w:type="dxa"/>
            <w:tcBorders>
              <w:top w:val="single" w:sz="4" w:space="0" w:color="000000"/>
              <w:left w:val="nil"/>
              <w:bottom w:val="single" w:sz="4" w:space="0" w:color="000000"/>
              <w:right w:val="single" w:sz="4" w:space="0" w:color="000000"/>
            </w:tcBorders>
          </w:tcPr>
          <w:p w14:paraId="4917283E" w14:textId="77777777" w:rsidR="001E3BFF" w:rsidRPr="00E52CE1" w:rsidRDefault="001E3BFF" w:rsidP="002507B6">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b/>
                <w:sz w:val="22"/>
              </w:rPr>
              <w:t xml:space="preserve">Spôsob preukázania </w:t>
            </w:r>
          </w:p>
        </w:tc>
      </w:tr>
      <w:tr w:rsidR="001E3BFF" w:rsidRPr="00E52CE1" w14:paraId="37E113E7" w14:textId="77777777" w:rsidTr="002507B6">
        <w:trPr>
          <w:trHeight w:val="240"/>
        </w:trPr>
        <w:tc>
          <w:tcPr>
            <w:tcW w:w="4787" w:type="dxa"/>
            <w:tcBorders>
              <w:top w:val="single" w:sz="4" w:space="0" w:color="000000"/>
              <w:left w:val="single" w:sz="4" w:space="0" w:color="000000"/>
              <w:bottom w:val="single" w:sz="4" w:space="0" w:color="000000"/>
              <w:right w:val="single" w:sz="4" w:space="0" w:color="000000"/>
            </w:tcBorders>
          </w:tcPr>
          <w:p w14:paraId="0E73A620" w14:textId="77777777" w:rsidR="001E3BFF" w:rsidRPr="00E52CE1" w:rsidRDefault="001E3BFF" w:rsidP="002507B6">
            <w:pPr>
              <w:spacing w:after="0" w:line="259" w:lineRule="auto"/>
              <w:ind w:left="108" w:right="0" w:firstLine="0"/>
              <w:jc w:val="left"/>
              <w:rPr>
                <w:rFonts w:ascii="Times New Roman" w:hAnsi="Times New Roman" w:cs="Times New Roman"/>
                <w:sz w:val="22"/>
              </w:rPr>
            </w:pPr>
            <w:r w:rsidRPr="00E52CE1">
              <w:rPr>
                <w:rFonts w:ascii="Times New Roman" w:hAnsi="Times New Roman" w:cs="Times New Roman"/>
                <w:sz w:val="22"/>
              </w:rPr>
              <w:t xml:space="preserve">a) Neuplatňuje sa </w:t>
            </w:r>
          </w:p>
        </w:tc>
        <w:tc>
          <w:tcPr>
            <w:tcW w:w="950" w:type="dxa"/>
            <w:tcBorders>
              <w:top w:val="single" w:sz="4" w:space="0" w:color="000000"/>
              <w:left w:val="single" w:sz="4" w:space="0" w:color="000000"/>
              <w:bottom w:val="single" w:sz="4" w:space="0" w:color="000000"/>
              <w:right w:val="nil"/>
            </w:tcBorders>
          </w:tcPr>
          <w:p w14:paraId="05B8D439" w14:textId="77777777" w:rsidR="001E3BFF" w:rsidRPr="00E52CE1" w:rsidRDefault="001E3BFF" w:rsidP="002507B6">
            <w:pPr>
              <w:spacing w:after="0" w:line="259" w:lineRule="auto"/>
              <w:ind w:left="108" w:right="0" w:firstLine="0"/>
              <w:jc w:val="left"/>
              <w:rPr>
                <w:rFonts w:ascii="Times New Roman" w:hAnsi="Times New Roman" w:cs="Times New Roman"/>
                <w:sz w:val="22"/>
              </w:rPr>
            </w:pPr>
            <w:r w:rsidRPr="00E52CE1">
              <w:rPr>
                <w:rFonts w:ascii="Times New Roman" w:hAnsi="Times New Roman" w:cs="Times New Roman"/>
                <w:sz w:val="22"/>
              </w:rPr>
              <w:t xml:space="preserve">- - - </w:t>
            </w:r>
          </w:p>
        </w:tc>
        <w:tc>
          <w:tcPr>
            <w:tcW w:w="2893" w:type="dxa"/>
            <w:tcBorders>
              <w:top w:val="single" w:sz="4" w:space="0" w:color="000000"/>
              <w:left w:val="nil"/>
              <w:bottom w:val="single" w:sz="4" w:space="0" w:color="000000"/>
              <w:right w:val="single" w:sz="4" w:space="0" w:color="000000"/>
            </w:tcBorders>
          </w:tcPr>
          <w:p w14:paraId="1EB243D5" w14:textId="77777777" w:rsidR="001E3BFF" w:rsidRPr="00E52CE1" w:rsidRDefault="001E3BFF" w:rsidP="002507B6">
            <w:pPr>
              <w:spacing w:after="160" w:line="259" w:lineRule="auto"/>
              <w:ind w:left="0" w:right="0" w:firstLine="0"/>
              <w:jc w:val="left"/>
              <w:rPr>
                <w:rFonts w:ascii="Times New Roman" w:hAnsi="Times New Roman" w:cs="Times New Roman"/>
                <w:sz w:val="22"/>
              </w:rPr>
            </w:pPr>
          </w:p>
        </w:tc>
      </w:tr>
    </w:tbl>
    <w:p w14:paraId="50C5505F" w14:textId="77777777" w:rsidR="001E3BFF" w:rsidRPr="00E52CE1" w:rsidRDefault="001E3BFF" w:rsidP="001E3BFF">
      <w:pPr>
        <w:spacing w:after="14"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3CA922FB" w14:textId="7D6D9986" w:rsidR="001E3BFF" w:rsidRPr="00E52CE1" w:rsidRDefault="00DD7843" w:rsidP="001E3BFF">
      <w:pPr>
        <w:ind w:left="412" w:right="50" w:hanging="427"/>
        <w:rPr>
          <w:rFonts w:ascii="Times New Roman" w:hAnsi="Times New Roman" w:cs="Times New Roman"/>
          <w:sz w:val="22"/>
        </w:rPr>
      </w:pPr>
      <w:r>
        <w:rPr>
          <w:rFonts w:ascii="Times New Roman" w:hAnsi="Times New Roman" w:cs="Times New Roman"/>
          <w:sz w:val="22"/>
        </w:rPr>
        <w:t>24</w:t>
      </w:r>
      <w:r w:rsidR="001E3BFF" w:rsidRPr="00E52CE1">
        <w:rPr>
          <w:rFonts w:ascii="Times New Roman" w:hAnsi="Times New Roman" w:cs="Times New Roman"/>
          <w:sz w:val="22"/>
        </w:rPr>
        <w:t xml:space="preserve">.3 Podmienky účasti vo verejnom obstarávaní podľa </w:t>
      </w:r>
      <w:r w:rsidR="001E3BFF" w:rsidRPr="00E52CE1">
        <w:rPr>
          <w:rFonts w:ascii="Times New Roman" w:hAnsi="Times New Roman" w:cs="Times New Roman"/>
          <w:b/>
          <w:sz w:val="22"/>
        </w:rPr>
        <w:t>§ 34 (Technická alebo odborná spôsobilosť) ZVO</w:t>
      </w:r>
      <w:r w:rsidR="001E3BFF" w:rsidRPr="00E52CE1">
        <w:rPr>
          <w:rFonts w:ascii="Times New Roman" w:hAnsi="Times New Roman" w:cs="Times New Roman"/>
          <w:sz w:val="22"/>
        </w:rPr>
        <w:t xml:space="preserve"> musí uchádzač preukázať:  </w:t>
      </w:r>
    </w:p>
    <w:p w14:paraId="3FAFC230" w14:textId="77777777" w:rsidR="001E3BFF" w:rsidRPr="00E52CE1" w:rsidRDefault="001E3BFF" w:rsidP="001E3BFF">
      <w:pPr>
        <w:spacing w:after="0" w:line="259" w:lineRule="auto"/>
        <w:ind w:left="427" w:right="0" w:firstLine="0"/>
        <w:jc w:val="left"/>
        <w:rPr>
          <w:rFonts w:ascii="Times New Roman" w:hAnsi="Times New Roman" w:cs="Times New Roman"/>
          <w:sz w:val="22"/>
        </w:rPr>
      </w:pPr>
      <w:r w:rsidRPr="00E52CE1">
        <w:rPr>
          <w:rFonts w:ascii="Times New Roman" w:hAnsi="Times New Roman" w:cs="Times New Roman"/>
          <w:sz w:val="22"/>
        </w:rPr>
        <w:t xml:space="preserve"> </w:t>
      </w:r>
    </w:p>
    <w:tbl>
      <w:tblPr>
        <w:tblStyle w:val="TableGrid"/>
        <w:tblW w:w="8658" w:type="dxa"/>
        <w:tblInd w:w="427" w:type="dxa"/>
        <w:tblCellMar>
          <w:top w:w="41" w:type="dxa"/>
          <w:right w:w="115" w:type="dxa"/>
        </w:tblCellMar>
        <w:tblLook w:val="04A0" w:firstRow="1" w:lastRow="0" w:firstColumn="1" w:lastColumn="0" w:noHBand="0" w:noVBand="1"/>
      </w:tblPr>
      <w:tblGrid>
        <w:gridCol w:w="2113"/>
        <w:gridCol w:w="876"/>
        <w:gridCol w:w="574"/>
        <w:gridCol w:w="852"/>
        <w:gridCol w:w="4243"/>
      </w:tblGrid>
      <w:tr w:rsidR="001E3BFF" w:rsidRPr="00E52CE1" w14:paraId="487466FA" w14:textId="77777777" w:rsidTr="002507B6">
        <w:trPr>
          <w:trHeight w:val="241"/>
        </w:trPr>
        <w:tc>
          <w:tcPr>
            <w:tcW w:w="2113" w:type="dxa"/>
            <w:tcBorders>
              <w:top w:val="single" w:sz="4" w:space="0" w:color="000000"/>
              <w:left w:val="single" w:sz="4" w:space="0" w:color="000000"/>
              <w:bottom w:val="single" w:sz="4" w:space="0" w:color="000000"/>
              <w:right w:val="single" w:sz="4" w:space="0" w:color="000000"/>
            </w:tcBorders>
          </w:tcPr>
          <w:p w14:paraId="54B97E75" w14:textId="77777777" w:rsidR="001E3BFF" w:rsidRPr="00E52CE1" w:rsidRDefault="001E3BFF" w:rsidP="002507B6">
            <w:pPr>
              <w:spacing w:after="0" w:line="259" w:lineRule="auto"/>
              <w:ind w:left="204" w:right="0" w:firstLine="0"/>
              <w:jc w:val="left"/>
              <w:rPr>
                <w:rFonts w:ascii="Times New Roman" w:hAnsi="Times New Roman" w:cs="Times New Roman"/>
                <w:sz w:val="22"/>
              </w:rPr>
            </w:pPr>
            <w:r w:rsidRPr="00E52CE1">
              <w:rPr>
                <w:rFonts w:ascii="Times New Roman" w:hAnsi="Times New Roman" w:cs="Times New Roman"/>
                <w:b/>
                <w:sz w:val="22"/>
              </w:rPr>
              <w:t xml:space="preserve">Podmienka účasti </w:t>
            </w:r>
          </w:p>
        </w:tc>
        <w:tc>
          <w:tcPr>
            <w:tcW w:w="876" w:type="dxa"/>
            <w:tcBorders>
              <w:top w:val="single" w:sz="4" w:space="0" w:color="000000"/>
              <w:left w:val="single" w:sz="4" w:space="0" w:color="000000"/>
              <w:bottom w:val="single" w:sz="4" w:space="0" w:color="000000"/>
              <w:right w:val="nil"/>
            </w:tcBorders>
          </w:tcPr>
          <w:p w14:paraId="6B35323B" w14:textId="77777777" w:rsidR="001E3BFF" w:rsidRPr="00E52CE1" w:rsidRDefault="001E3BFF" w:rsidP="002507B6">
            <w:pPr>
              <w:spacing w:after="160" w:line="259" w:lineRule="auto"/>
              <w:ind w:left="0" w:right="0" w:firstLine="0"/>
              <w:jc w:val="left"/>
              <w:rPr>
                <w:rFonts w:ascii="Times New Roman" w:hAnsi="Times New Roman" w:cs="Times New Roman"/>
                <w:sz w:val="22"/>
              </w:rPr>
            </w:pPr>
          </w:p>
        </w:tc>
        <w:tc>
          <w:tcPr>
            <w:tcW w:w="574" w:type="dxa"/>
            <w:tcBorders>
              <w:top w:val="single" w:sz="4" w:space="0" w:color="000000"/>
              <w:left w:val="nil"/>
              <w:bottom w:val="single" w:sz="4" w:space="0" w:color="000000"/>
              <w:right w:val="nil"/>
            </w:tcBorders>
          </w:tcPr>
          <w:p w14:paraId="72D4F891" w14:textId="77777777" w:rsidR="001E3BFF" w:rsidRPr="00E52CE1" w:rsidRDefault="001E3BFF" w:rsidP="002507B6">
            <w:pPr>
              <w:spacing w:after="160" w:line="259" w:lineRule="auto"/>
              <w:ind w:left="0" w:right="0" w:firstLine="0"/>
              <w:jc w:val="left"/>
              <w:rPr>
                <w:rFonts w:ascii="Times New Roman" w:hAnsi="Times New Roman" w:cs="Times New Roman"/>
                <w:sz w:val="22"/>
              </w:rPr>
            </w:pPr>
          </w:p>
        </w:tc>
        <w:tc>
          <w:tcPr>
            <w:tcW w:w="852" w:type="dxa"/>
            <w:tcBorders>
              <w:top w:val="single" w:sz="4" w:space="0" w:color="000000"/>
              <w:left w:val="nil"/>
              <w:bottom w:val="single" w:sz="4" w:space="0" w:color="000000"/>
              <w:right w:val="nil"/>
            </w:tcBorders>
          </w:tcPr>
          <w:p w14:paraId="6F50CBAF" w14:textId="77777777" w:rsidR="001E3BFF" w:rsidRPr="00E52CE1" w:rsidRDefault="001E3BFF" w:rsidP="002507B6">
            <w:pPr>
              <w:spacing w:after="160" w:line="259" w:lineRule="auto"/>
              <w:ind w:left="0" w:right="0" w:firstLine="0"/>
              <w:jc w:val="left"/>
              <w:rPr>
                <w:rFonts w:ascii="Times New Roman" w:hAnsi="Times New Roman" w:cs="Times New Roman"/>
                <w:sz w:val="22"/>
              </w:rPr>
            </w:pPr>
          </w:p>
        </w:tc>
        <w:tc>
          <w:tcPr>
            <w:tcW w:w="4244" w:type="dxa"/>
            <w:tcBorders>
              <w:top w:val="single" w:sz="4" w:space="0" w:color="000000"/>
              <w:left w:val="nil"/>
              <w:bottom w:val="single" w:sz="4" w:space="0" w:color="000000"/>
              <w:right w:val="single" w:sz="4" w:space="0" w:color="000000"/>
            </w:tcBorders>
          </w:tcPr>
          <w:p w14:paraId="09A2DFE7" w14:textId="77777777" w:rsidR="001E3BFF" w:rsidRPr="00E52CE1" w:rsidRDefault="001E3BFF" w:rsidP="002507B6">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b/>
                <w:sz w:val="22"/>
              </w:rPr>
              <w:t xml:space="preserve">Spôsob preukázania </w:t>
            </w:r>
          </w:p>
        </w:tc>
      </w:tr>
      <w:tr w:rsidR="001E3BFF" w:rsidRPr="00E52CE1" w14:paraId="54547C6A" w14:textId="77777777" w:rsidTr="002507B6">
        <w:trPr>
          <w:trHeight w:val="242"/>
        </w:trPr>
        <w:tc>
          <w:tcPr>
            <w:tcW w:w="2113" w:type="dxa"/>
            <w:tcBorders>
              <w:top w:val="single" w:sz="4" w:space="0" w:color="000000"/>
              <w:left w:val="single" w:sz="4" w:space="0" w:color="000000"/>
              <w:bottom w:val="single" w:sz="4" w:space="0" w:color="000000"/>
              <w:right w:val="single" w:sz="4" w:space="0" w:color="000000"/>
            </w:tcBorders>
          </w:tcPr>
          <w:p w14:paraId="349F584B" w14:textId="77777777" w:rsidR="001E3BFF" w:rsidRPr="00E52CE1" w:rsidRDefault="001E3BFF" w:rsidP="002507B6">
            <w:pPr>
              <w:spacing w:after="0" w:line="259" w:lineRule="auto"/>
              <w:ind w:left="108" w:right="0" w:firstLine="0"/>
              <w:jc w:val="left"/>
              <w:rPr>
                <w:rFonts w:ascii="Times New Roman" w:hAnsi="Times New Roman" w:cs="Times New Roman"/>
                <w:sz w:val="22"/>
              </w:rPr>
            </w:pPr>
            <w:r w:rsidRPr="00E52CE1">
              <w:rPr>
                <w:rFonts w:ascii="Times New Roman" w:hAnsi="Times New Roman" w:cs="Times New Roman"/>
                <w:sz w:val="22"/>
              </w:rPr>
              <w:t xml:space="preserve">a) Neuplatňuje sa </w:t>
            </w:r>
          </w:p>
        </w:tc>
        <w:tc>
          <w:tcPr>
            <w:tcW w:w="876" w:type="dxa"/>
            <w:tcBorders>
              <w:top w:val="single" w:sz="4" w:space="0" w:color="000000"/>
              <w:left w:val="single" w:sz="4" w:space="0" w:color="000000"/>
              <w:bottom w:val="single" w:sz="4" w:space="0" w:color="000000"/>
              <w:right w:val="nil"/>
            </w:tcBorders>
          </w:tcPr>
          <w:p w14:paraId="600AF60F" w14:textId="77777777" w:rsidR="001E3BFF" w:rsidRPr="00E52CE1" w:rsidRDefault="001E3BFF" w:rsidP="002507B6">
            <w:pPr>
              <w:spacing w:after="0" w:line="259" w:lineRule="auto"/>
              <w:ind w:left="108" w:right="0" w:firstLine="0"/>
              <w:jc w:val="left"/>
              <w:rPr>
                <w:rFonts w:ascii="Times New Roman" w:hAnsi="Times New Roman" w:cs="Times New Roman"/>
                <w:sz w:val="22"/>
              </w:rPr>
            </w:pPr>
            <w:r w:rsidRPr="00E52CE1">
              <w:rPr>
                <w:rFonts w:ascii="Times New Roman" w:eastAsia="Courier New" w:hAnsi="Times New Roman" w:cs="Times New Roman"/>
                <w:sz w:val="22"/>
              </w:rPr>
              <w:t xml:space="preserve">- </w:t>
            </w:r>
          </w:p>
        </w:tc>
        <w:tc>
          <w:tcPr>
            <w:tcW w:w="574" w:type="dxa"/>
            <w:tcBorders>
              <w:top w:val="single" w:sz="4" w:space="0" w:color="000000"/>
              <w:left w:val="nil"/>
              <w:bottom w:val="single" w:sz="4" w:space="0" w:color="000000"/>
              <w:right w:val="nil"/>
            </w:tcBorders>
          </w:tcPr>
          <w:p w14:paraId="1F8E7BDC" w14:textId="77777777" w:rsidR="001E3BFF" w:rsidRPr="00E52CE1" w:rsidRDefault="001E3BFF" w:rsidP="002507B6">
            <w:pPr>
              <w:spacing w:after="160" w:line="259" w:lineRule="auto"/>
              <w:ind w:left="0" w:right="0" w:firstLine="0"/>
              <w:jc w:val="left"/>
              <w:rPr>
                <w:rFonts w:ascii="Times New Roman" w:hAnsi="Times New Roman" w:cs="Times New Roman"/>
                <w:sz w:val="22"/>
              </w:rPr>
            </w:pPr>
          </w:p>
        </w:tc>
        <w:tc>
          <w:tcPr>
            <w:tcW w:w="852" w:type="dxa"/>
            <w:tcBorders>
              <w:top w:val="single" w:sz="4" w:space="0" w:color="000000"/>
              <w:left w:val="nil"/>
              <w:bottom w:val="single" w:sz="4" w:space="0" w:color="000000"/>
              <w:right w:val="nil"/>
            </w:tcBorders>
          </w:tcPr>
          <w:p w14:paraId="38327BAB" w14:textId="77777777" w:rsidR="001E3BFF" w:rsidRPr="00E52CE1" w:rsidRDefault="001E3BFF" w:rsidP="002507B6">
            <w:pPr>
              <w:spacing w:after="160" w:line="259" w:lineRule="auto"/>
              <w:ind w:left="0" w:right="0" w:firstLine="0"/>
              <w:jc w:val="left"/>
              <w:rPr>
                <w:rFonts w:ascii="Times New Roman" w:hAnsi="Times New Roman" w:cs="Times New Roman"/>
                <w:sz w:val="22"/>
              </w:rPr>
            </w:pPr>
          </w:p>
        </w:tc>
        <w:tc>
          <w:tcPr>
            <w:tcW w:w="4244" w:type="dxa"/>
            <w:tcBorders>
              <w:top w:val="single" w:sz="4" w:space="0" w:color="000000"/>
              <w:left w:val="nil"/>
              <w:bottom w:val="single" w:sz="4" w:space="0" w:color="000000"/>
              <w:right w:val="single" w:sz="4" w:space="0" w:color="000000"/>
            </w:tcBorders>
          </w:tcPr>
          <w:p w14:paraId="03BF134F" w14:textId="77777777" w:rsidR="001E3BFF" w:rsidRPr="00E52CE1" w:rsidRDefault="001E3BFF" w:rsidP="002507B6">
            <w:pPr>
              <w:spacing w:after="160" w:line="259" w:lineRule="auto"/>
              <w:ind w:left="0" w:right="0" w:firstLine="0"/>
              <w:jc w:val="left"/>
              <w:rPr>
                <w:rFonts w:ascii="Times New Roman" w:hAnsi="Times New Roman" w:cs="Times New Roman"/>
                <w:sz w:val="22"/>
              </w:rPr>
            </w:pPr>
          </w:p>
        </w:tc>
      </w:tr>
    </w:tbl>
    <w:p w14:paraId="4835C99F" w14:textId="77777777" w:rsidR="001E3BFF" w:rsidRPr="00E52CE1" w:rsidRDefault="001E3BFF" w:rsidP="001E3BFF">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6E2E86A6" w14:textId="15B8B3B6" w:rsidR="00A20448" w:rsidRPr="00A20448" w:rsidRDefault="00A20448" w:rsidP="00A20448">
      <w:pPr>
        <w:spacing w:after="12" w:line="259" w:lineRule="auto"/>
        <w:ind w:left="0" w:right="0" w:firstLine="0"/>
        <w:jc w:val="left"/>
        <w:rPr>
          <w:rFonts w:ascii="Times New Roman" w:hAnsi="Times New Roman" w:cs="Times New Roman"/>
          <w:b/>
          <w:bCs/>
          <w:sz w:val="22"/>
        </w:rPr>
      </w:pPr>
      <w:r w:rsidRPr="00A20448">
        <w:rPr>
          <w:rFonts w:ascii="Times New Roman" w:hAnsi="Times New Roman" w:cs="Times New Roman"/>
          <w:b/>
          <w:bCs/>
          <w:sz w:val="22"/>
        </w:rPr>
        <w:t>2</w:t>
      </w:r>
      <w:r>
        <w:rPr>
          <w:rFonts w:ascii="Times New Roman" w:hAnsi="Times New Roman" w:cs="Times New Roman"/>
          <w:b/>
          <w:bCs/>
          <w:sz w:val="22"/>
        </w:rPr>
        <w:t>5</w:t>
      </w:r>
      <w:r w:rsidRPr="00A20448">
        <w:rPr>
          <w:rFonts w:ascii="Times New Roman" w:hAnsi="Times New Roman" w:cs="Times New Roman"/>
          <w:b/>
          <w:bCs/>
          <w:sz w:val="22"/>
        </w:rPr>
        <w:t>. Kritériá na vyhodnotenie ponúk</w:t>
      </w:r>
    </w:p>
    <w:p w14:paraId="09F083F2" w14:textId="5F155587" w:rsidR="00A20448" w:rsidRPr="00A20448" w:rsidRDefault="00A20448" w:rsidP="00A20448">
      <w:pPr>
        <w:spacing w:after="12" w:line="259" w:lineRule="auto"/>
        <w:ind w:left="0" w:right="0" w:firstLine="0"/>
        <w:jc w:val="left"/>
        <w:rPr>
          <w:rFonts w:ascii="Times New Roman" w:hAnsi="Times New Roman" w:cs="Times New Roman"/>
          <w:sz w:val="22"/>
        </w:rPr>
      </w:pPr>
      <w:r w:rsidRPr="00A20448">
        <w:rPr>
          <w:rFonts w:ascii="Times New Roman" w:hAnsi="Times New Roman" w:cs="Times New Roman"/>
          <w:sz w:val="22"/>
        </w:rPr>
        <w:t>Verejný obstarávateľ stanovil 1 kritérium na vyhodnotenie ponúk:</w:t>
      </w:r>
    </w:p>
    <w:p w14:paraId="5284ADCE" w14:textId="77AF931F" w:rsidR="001E3BFF" w:rsidRPr="00E52CE1" w:rsidRDefault="00A20448" w:rsidP="00A20448">
      <w:pPr>
        <w:spacing w:after="12" w:line="259" w:lineRule="auto"/>
        <w:ind w:left="0" w:right="0" w:firstLine="0"/>
        <w:jc w:val="left"/>
        <w:rPr>
          <w:rFonts w:ascii="Times New Roman" w:hAnsi="Times New Roman" w:cs="Times New Roman"/>
          <w:sz w:val="22"/>
        </w:rPr>
      </w:pPr>
      <w:r w:rsidRPr="00A20448">
        <w:rPr>
          <w:rFonts w:ascii="Times New Roman" w:hAnsi="Times New Roman" w:cs="Times New Roman"/>
          <w:sz w:val="22"/>
        </w:rPr>
        <w:t xml:space="preserve">- </w:t>
      </w:r>
      <w:r w:rsidRPr="00841599">
        <w:rPr>
          <w:rFonts w:ascii="Times New Roman" w:hAnsi="Times New Roman" w:cs="Times New Roman"/>
          <w:b/>
          <w:bCs/>
          <w:sz w:val="22"/>
        </w:rPr>
        <w:t xml:space="preserve">„Najnižšia cena za celý predmet zákazky v EUR </w:t>
      </w:r>
      <w:r w:rsidR="009C103A">
        <w:rPr>
          <w:rFonts w:ascii="Times New Roman" w:hAnsi="Times New Roman" w:cs="Times New Roman"/>
          <w:b/>
          <w:bCs/>
          <w:sz w:val="22"/>
        </w:rPr>
        <w:t>s</w:t>
      </w:r>
      <w:r w:rsidRPr="00841599">
        <w:rPr>
          <w:rFonts w:ascii="Times New Roman" w:hAnsi="Times New Roman" w:cs="Times New Roman"/>
          <w:b/>
          <w:bCs/>
          <w:sz w:val="22"/>
        </w:rPr>
        <w:t xml:space="preserve"> DPH“</w:t>
      </w:r>
    </w:p>
    <w:p w14:paraId="34A72A27" w14:textId="742B8C24" w:rsidR="001E3BFF" w:rsidRPr="00E52CE1" w:rsidRDefault="001E3BFF" w:rsidP="001E3BFF">
      <w:pPr>
        <w:spacing w:after="0" w:line="259" w:lineRule="auto"/>
        <w:ind w:left="0" w:right="0" w:firstLine="0"/>
        <w:jc w:val="left"/>
        <w:rPr>
          <w:rFonts w:ascii="Times New Roman" w:hAnsi="Times New Roman" w:cs="Times New Roman"/>
          <w:sz w:val="22"/>
        </w:rPr>
      </w:pPr>
    </w:p>
    <w:p w14:paraId="0C08E2ED" w14:textId="52E626F7" w:rsidR="001E3BFF" w:rsidRPr="00E52CE1" w:rsidRDefault="00DD7843" w:rsidP="001E3BFF">
      <w:pPr>
        <w:spacing w:after="14" w:line="259" w:lineRule="auto"/>
        <w:ind w:left="-5" w:right="0"/>
        <w:jc w:val="left"/>
        <w:rPr>
          <w:rFonts w:ascii="Times New Roman" w:hAnsi="Times New Roman" w:cs="Times New Roman"/>
          <w:sz w:val="22"/>
        </w:rPr>
      </w:pPr>
      <w:r>
        <w:rPr>
          <w:rFonts w:ascii="Times New Roman" w:hAnsi="Times New Roman" w:cs="Times New Roman"/>
          <w:b/>
          <w:sz w:val="22"/>
        </w:rPr>
        <w:t>2</w:t>
      </w:r>
      <w:r w:rsidR="00841599">
        <w:rPr>
          <w:rFonts w:ascii="Times New Roman" w:hAnsi="Times New Roman" w:cs="Times New Roman"/>
          <w:b/>
          <w:sz w:val="22"/>
        </w:rPr>
        <w:t>6</w:t>
      </w:r>
      <w:r w:rsidR="001E3BFF" w:rsidRPr="00E52CE1">
        <w:rPr>
          <w:rFonts w:ascii="Times New Roman" w:hAnsi="Times New Roman" w:cs="Times New Roman"/>
          <w:b/>
          <w:sz w:val="22"/>
        </w:rPr>
        <w:t xml:space="preserve">. Zoznam príloh: </w:t>
      </w:r>
      <w:r w:rsidR="009C103A" w:rsidRPr="009C103A">
        <w:rPr>
          <w:rFonts w:ascii="Times New Roman" w:hAnsi="Times New Roman" w:cs="Times New Roman"/>
          <w:bCs/>
          <w:sz w:val="22"/>
        </w:rPr>
        <w:t>viď zoznam príloh vo výzve</w:t>
      </w:r>
    </w:p>
    <w:p w14:paraId="57D08233" w14:textId="06DDA577" w:rsidR="001E3BFF" w:rsidRPr="00E52CE1" w:rsidRDefault="001E3BFF" w:rsidP="001E3BFF">
      <w:pPr>
        <w:spacing w:after="0" w:line="259" w:lineRule="auto"/>
        <w:ind w:left="0" w:right="0" w:firstLine="0"/>
        <w:jc w:val="left"/>
        <w:rPr>
          <w:rFonts w:ascii="Times New Roman" w:hAnsi="Times New Roman" w:cs="Times New Roman"/>
          <w:sz w:val="22"/>
        </w:rPr>
      </w:pPr>
    </w:p>
    <w:p w14:paraId="751FBC2F" w14:textId="5D23E178" w:rsidR="001E3BFF" w:rsidRDefault="001E3BFF" w:rsidP="001E3BFF">
      <w:pPr>
        <w:spacing w:after="0" w:line="259" w:lineRule="auto"/>
        <w:ind w:left="0" w:right="0" w:firstLine="0"/>
        <w:jc w:val="left"/>
        <w:rPr>
          <w:rFonts w:ascii="Times New Roman" w:hAnsi="Times New Roman" w:cs="Times New Roman"/>
          <w:sz w:val="22"/>
        </w:rPr>
      </w:pPr>
      <w:r w:rsidRPr="00E52CE1">
        <w:rPr>
          <w:rFonts w:ascii="Times New Roman" w:hAnsi="Times New Roman" w:cs="Times New Roman"/>
          <w:sz w:val="22"/>
        </w:rPr>
        <w:t xml:space="preserve"> </w:t>
      </w:r>
    </w:p>
    <w:p w14:paraId="448D8DB6" w14:textId="05826626" w:rsidR="00DD7843" w:rsidRDefault="00DD7843" w:rsidP="001E3BFF">
      <w:pPr>
        <w:spacing w:after="0" w:line="259" w:lineRule="auto"/>
        <w:ind w:left="0" w:right="0" w:firstLine="0"/>
        <w:jc w:val="left"/>
        <w:rPr>
          <w:rFonts w:ascii="Times New Roman" w:hAnsi="Times New Roman" w:cs="Times New Roman"/>
          <w:sz w:val="22"/>
        </w:rPr>
      </w:pPr>
    </w:p>
    <w:p w14:paraId="769569E9" w14:textId="5D0D12FE" w:rsidR="00DD7843" w:rsidRDefault="00DD7843" w:rsidP="001E3BFF">
      <w:pPr>
        <w:spacing w:after="0" w:line="259" w:lineRule="auto"/>
        <w:ind w:left="0" w:right="0" w:firstLine="0"/>
        <w:jc w:val="left"/>
        <w:rPr>
          <w:rFonts w:ascii="Times New Roman" w:hAnsi="Times New Roman" w:cs="Times New Roman"/>
          <w:sz w:val="22"/>
        </w:rPr>
      </w:pPr>
    </w:p>
    <w:p w14:paraId="599E8425" w14:textId="31407288" w:rsidR="00DD7843" w:rsidRDefault="00DD7843" w:rsidP="001E3BFF">
      <w:pPr>
        <w:spacing w:after="0" w:line="259" w:lineRule="auto"/>
        <w:ind w:left="0" w:right="0" w:firstLine="0"/>
        <w:jc w:val="left"/>
        <w:rPr>
          <w:rFonts w:ascii="Times New Roman" w:hAnsi="Times New Roman" w:cs="Times New Roman"/>
          <w:sz w:val="22"/>
        </w:rPr>
      </w:pPr>
    </w:p>
    <w:p w14:paraId="1076A540" w14:textId="32AE338F" w:rsidR="00DD7843" w:rsidRDefault="00DD7843" w:rsidP="001E3BFF">
      <w:pPr>
        <w:spacing w:after="0" w:line="259" w:lineRule="auto"/>
        <w:ind w:left="0" w:right="0" w:firstLine="0"/>
        <w:jc w:val="left"/>
        <w:rPr>
          <w:rFonts w:ascii="Times New Roman" w:hAnsi="Times New Roman" w:cs="Times New Roman"/>
          <w:sz w:val="22"/>
        </w:rPr>
      </w:pPr>
    </w:p>
    <w:p w14:paraId="5FFCCE56" w14:textId="0084ADD6" w:rsidR="00DD7843" w:rsidRDefault="00DD7843" w:rsidP="001E3BFF">
      <w:pPr>
        <w:spacing w:after="0" w:line="259" w:lineRule="auto"/>
        <w:ind w:left="0" w:right="0" w:firstLine="0"/>
        <w:jc w:val="left"/>
        <w:rPr>
          <w:rFonts w:ascii="Times New Roman" w:hAnsi="Times New Roman" w:cs="Times New Roman"/>
          <w:sz w:val="22"/>
        </w:rPr>
      </w:pPr>
    </w:p>
    <w:p w14:paraId="7D0D9021" w14:textId="0C5F3455" w:rsidR="00DD7843" w:rsidRDefault="00DD7843" w:rsidP="001E3BFF">
      <w:pPr>
        <w:spacing w:after="0" w:line="259" w:lineRule="auto"/>
        <w:ind w:left="0" w:right="0" w:firstLine="0"/>
        <w:jc w:val="left"/>
        <w:rPr>
          <w:rFonts w:ascii="Times New Roman" w:hAnsi="Times New Roman" w:cs="Times New Roman"/>
          <w:sz w:val="22"/>
        </w:rPr>
      </w:pPr>
    </w:p>
    <w:p w14:paraId="5C68B2FA" w14:textId="77777777" w:rsidR="001E3BFF" w:rsidRPr="00E52CE1" w:rsidRDefault="001E3BFF" w:rsidP="001362C3">
      <w:pPr>
        <w:ind w:left="0" w:firstLine="0"/>
        <w:rPr>
          <w:rFonts w:ascii="Times New Roman" w:hAnsi="Times New Roman" w:cs="Times New Roman"/>
          <w:sz w:val="22"/>
        </w:rPr>
      </w:pPr>
    </w:p>
    <w:sectPr w:rsidR="001E3BFF" w:rsidRPr="00E52CE1" w:rsidSect="001E3BFF">
      <w:headerReference w:type="even" r:id="rId13"/>
      <w:headerReference w:type="default" r:id="rId14"/>
      <w:headerReference w:type="first" r:id="rId15"/>
      <w:pgSz w:w="11899" w:h="16841"/>
      <w:pgMar w:top="1134" w:right="1359" w:bottom="1430" w:left="1416" w:header="444"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B5CF7" w14:textId="77777777" w:rsidR="00BB7EA6" w:rsidRDefault="00BB7EA6" w:rsidP="001E3BFF">
      <w:pPr>
        <w:spacing w:after="0" w:line="240" w:lineRule="auto"/>
      </w:pPr>
      <w:r>
        <w:separator/>
      </w:r>
    </w:p>
  </w:endnote>
  <w:endnote w:type="continuationSeparator" w:id="0">
    <w:p w14:paraId="55618A97" w14:textId="77777777" w:rsidR="00BB7EA6" w:rsidRDefault="00BB7EA6" w:rsidP="001E3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5E4C7" w14:textId="77777777" w:rsidR="00BB7EA6" w:rsidRDefault="00BB7EA6" w:rsidP="001E3BFF">
      <w:pPr>
        <w:spacing w:after="0" w:line="240" w:lineRule="auto"/>
      </w:pPr>
      <w:r>
        <w:separator/>
      </w:r>
    </w:p>
  </w:footnote>
  <w:footnote w:type="continuationSeparator" w:id="0">
    <w:p w14:paraId="24B38807" w14:textId="77777777" w:rsidR="00BB7EA6" w:rsidRDefault="00BB7EA6" w:rsidP="001E3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AA931" w14:textId="77777777" w:rsidR="00EA67C1" w:rsidRDefault="004F395A">
    <w:pPr>
      <w:spacing w:after="45" w:line="259" w:lineRule="auto"/>
      <w:ind w:left="1980" w:right="0" w:firstLine="0"/>
      <w:jc w:val="left"/>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06EC63FA" wp14:editId="35C42B30">
              <wp:simplePos x="0" y="0"/>
              <wp:positionH relativeFrom="page">
                <wp:posOffset>890321</wp:posOffset>
              </wp:positionH>
              <wp:positionV relativeFrom="page">
                <wp:posOffset>281939</wp:posOffset>
              </wp:positionV>
              <wp:extent cx="5767654" cy="942087"/>
              <wp:effectExtent l="0" t="0" r="0" b="0"/>
              <wp:wrapNone/>
              <wp:docPr id="21416" name="Group 21416"/>
              <wp:cNvGraphicFramePr/>
              <a:graphic xmlns:a="http://schemas.openxmlformats.org/drawingml/2006/main">
                <a:graphicData uri="http://schemas.microsoft.com/office/word/2010/wordprocessingGroup">
                  <wpg:wgp>
                    <wpg:cNvGrpSpPr/>
                    <wpg:grpSpPr>
                      <a:xfrm>
                        <a:off x="0" y="0"/>
                        <a:ext cx="5767654" cy="942087"/>
                        <a:chOff x="0" y="0"/>
                        <a:chExt cx="5767654" cy="942087"/>
                      </a:xfrm>
                    </wpg:grpSpPr>
                    <wps:wsp>
                      <wps:cNvPr id="22247" name="Shape 22247"/>
                      <wps:cNvSpPr/>
                      <wps:spPr>
                        <a:xfrm>
                          <a:off x="0" y="923799"/>
                          <a:ext cx="807720" cy="18288"/>
                        </a:xfrm>
                        <a:custGeom>
                          <a:avLst/>
                          <a:gdLst/>
                          <a:ahLst/>
                          <a:cxnLst/>
                          <a:rect l="0" t="0" r="0" b="0"/>
                          <a:pathLst>
                            <a:path w="807720" h="18288">
                              <a:moveTo>
                                <a:pt x="0" y="0"/>
                              </a:moveTo>
                              <a:lnTo>
                                <a:pt x="807720" y="0"/>
                              </a:lnTo>
                              <a:lnTo>
                                <a:pt x="807720" y="18288"/>
                              </a:lnTo>
                              <a:lnTo>
                                <a:pt x="0" y="18288"/>
                              </a:lnTo>
                              <a:lnTo>
                                <a:pt x="0" y="0"/>
                              </a:lnTo>
                            </a:path>
                          </a:pathLst>
                        </a:custGeom>
                        <a:ln w="0" cap="flat">
                          <a:miter lim="127000"/>
                        </a:ln>
                      </wps:spPr>
                      <wps:style>
                        <a:lnRef idx="0">
                          <a:srgbClr val="000000">
                            <a:alpha val="0"/>
                          </a:srgbClr>
                        </a:lnRef>
                        <a:fillRef idx="1">
                          <a:srgbClr val="525252"/>
                        </a:fillRef>
                        <a:effectRef idx="0">
                          <a:scrgbClr r="0" g="0" b="0"/>
                        </a:effectRef>
                        <a:fontRef idx="none"/>
                      </wps:style>
                      <wps:bodyPr/>
                    </wps:wsp>
                    <wps:wsp>
                      <wps:cNvPr id="22248" name="Shape 22248"/>
                      <wps:cNvSpPr/>
                      <wps:spPr>
                        <a:xfrm>
                          <a:off x="798525" y="923799"/>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525252"/>
                        </a:fillRef>
                        <a:effectRef idx="0">
                          <a:scrgbClr r="0" g="0" b="0"/>
                        </a:effectRef>
                        <a:fontRef idx="none"/>
                      </wps:style>
                      <wps:bodyPr/>
                    </wps:wsp>
                    <wps:wsp>
                      <wps:cNvPr id="22249" name="Shape 22249"/>
                      <wps:cNvSpPr/>
                      <wps:spPr>
                        <a:xfrm>
                          <a:off x="816813" y="923799"/>
                          <a:ext cx="4950841" cy="18288"/>
                        </a:xfrm>
                        <a:custGeom>
                          <a:avLst/>
                          <a:gdLst/>
                          <a:ahLst/>
                          <a:cxnLst/>
                          <a:rect l="0" t="0" r="0" b="0"/>
                          <a:pathLst>
                            <a:path w="4950841" h="18288">
                              <a:moveTo>
                                <a:pt x="0" y="0"/>
                              </a:moveTo>
                              <a:lnTo>
                                <a:pt x="4950841" y="0"/>
                              </a:lnTo>
                              <a:lnTo>
                                <a:pt x="4950841" y="18288"/>
                              </a:lnTo>
                              <a:lnTo>
                                <a:pt x="0" y="18288"/>
                              </a:lnTo>
                              <a:lnTo>
                                <a:pt x="0" y="0"/>
                              </a:lnTo>
                            </a:path>
                          </a:pathLst>
                        </a:custGeom>
                        <a:ln w="0" cap="flat">
                          <a:miter lim="127000"/>
                        </a:ln>
                      </wps:spPr>
                      <wps:style>
                        <a:lnRef idx="0">
                          <a:srgbClr val="000000">
                            <a:alpha val="0"/>
                          </a:srgbClr>
                        </a:lnRef>
                        <a:fillRef idx="1">
                          <a:srgbClr val="525252"/>
                        </a:fillRef>
                        <a:effectRef idx="0">
                          <a:scrgbClr r="0" g="0" b="0"/>
                        </a:effectRef>
                        <a:fontRef idx="none"/>
                      </wps:style>
                      <wps:bodyPr/>
                    </wps:wsp>
                    <wps:wsp>
                      <wps:cNvPr id="22250" name="Shape 22250"/>
                      <wps:cNvSpPr/>
                      <wps:spPr>
                        <a:xfrm>
                          <a:off x="118008" y="27242"/>
                          <a:ext cx="459194" cy="458788"/>
                        </a:xfrm>
                        <a:custGeom>
                          <a:avLst/>
                          <a:gdLst/>
                          <a:ahLst/>
                          <a:cxnLst/>
                          <a:rect l="0" t="0" r="0" b="0"/>
                          <a:pathLst>
                            <a:path w="459194" h="458788">
                              <a:moveTo>
                                <a:pt x="0" y="0"/>
                              </a:moveTo>
                              <a:lnTo>
                                <a:pt x="459194" y="0"/>
                              </a:lnTo>
                              <a:lnTo>
                                <a:pt x="459194" y="458788"/>
                              </a:lnTo>
                              <a:lnTo>
                                <a:pt x="0" y="458788"/>
                              </a:lnTo>
                              <a:lnTo>
                                <a:pt x="0" y="0"/>
                              </a:lnTo>
                            </a:path>
                          </a:pathLst>
                        </a:custGeom>
                        <a:ln w="0" cap="flat">
                          <a:miter lim="127000"/>
                        </a:ln>
                      </wps:spPr>
                      <wps:style>
                        <a:lnRef idx="0">
                          <a:srgbClr val="000000">
                            <a:alpha val="0"/>
                          </a:srgbClr>
                        </a:lnRef>
                        <a:fillRef idx="1">
                          <a:srgbClr val="539333"/>
                        </a:fillRef>
                        <a:effectRef idx="0">
                          <a:scrgbClr r="0" g="0" b="0"/>
                        </a:effectRef>
                        <a:fontRef idx="none"/>
                      </wps:style>
                      <wps:bodyPr/>
                    </wps:wsp>
                    <wps:wsp>
                      <wps:cNvPr id="21433" name="Shape 21433"/>
                      <wps:cNvSpPr/>
                      <wps:spPr>
                        <a:xfrm>
                          <a:off x="118008" y="27305"/>
                          <a:ext cx="459156" cy="458089"/>
                        </a:xfrm>
                        <a:custGeom>
                          <a:avLst/>
                          <a:gdLst/>
                          <a:ahLst/>
                          <a:cxnLst/>
                          <a:rect l="0" t="0" r="0" b="0"/>
                          <a:pathLst>
                            <a:path w="459156" h="458089">
                              <a:moveTo>
                                <a:pt x="229603" y="0"/>
                              </a:moveTo>
                              <a:lnTo>
                                <a:pt x="275260" y="4445"/>
                              </a:lnTo>
                              <a:lnTo>
                                <a:pt x="318440" y="17780"/>
                              </a:lnTo>
                              <a:lnTo>
                                <a:pt x="357683" y="39370"/>
                              </a:lnTo>
                              <a:lnTo>
                                <a:pt x="391338" y="67183"/>
                              </a:lnTo>
                              <a:lnTo>
                                <a:pt x="419913" y="100838"/>
                              </a:lnTo>
                              <a:lnTo>
                                <a:pt x="440868" y="140208"/>
                              </a:lnTo>
                              <a:lnTo>
                                <a:pt x="454076" y="182753"/>
                              </a:lnTo>
                              <a:lnTo>
                                <a:pt x="459156" y="229108"/>
                              </a:lnTo>
                              <a:lnTo>
                                <a:pt x="454076" y="275336"/>
                              </a:lnTo>
                              <a:lnTo>
                                <a:pt x="440868" y="318516"/>
                              </a:lnTo>
                              <a:lnTo>
                                <a:pt x="419913" y="357251"/>
                              </a:lnTo>
                              <a:lnTo>
                                <a:pt x="391338" y="390906"/>
                              </a:lnTo>
                              <a:lnTo>
                                <a:pt x="357683" y="419481"/>
                              </a:lnTo>
                              <a:lnTo>
                                <a:pt x="318440" y="440309"/>
                              </a:lnTo>
                              <a:lnTo>
                                <a:pt x="275260" y="453644"/>
                              </a:lnTo>
                              <a:lnTo>
                                <a:pt x="229603" y="458089"/>
                              </a:lnTo>
                              <a:lnTo>
                                <a:pt x="183299" y="453644"/>
                              </a:lnTo>
                              <a:lnTo>
                                <a:pt x="140170" y="440309"/>
                              </a:lnTo>
                              <a:lnTo>
                                <a:pt x="101486" y="419481"/>
                              </a:lnTo>
                              <a:lnTo>
                                <a:pt x="67234" y="390906"/>
                              </a:lnTo>
                              <a:lnTo>
                                <a:pt x="39332" y="357251"/>
                              </a:lnTo>
                              <a:lnTo>
                                <a:pt x="17767" y="318516"/>
                              </a:lnTo>
                              <a:lnTo>
                                <a:pt x="4445" y="275336"/>
                              </a:lnTo>
                              <a:lnTo>
                                <a:pt x="0" y="229108"/>
                              </a:lnTo>
                              <a:lnTo>
                                <a:pt x="4445" y="182753"/>
                              </a:lnTo>
                              <a:lnTo>
                                <a:pt x="17767" y="140208"/>
                              </a:lnTo>
                              <a:lnTo>
                                <a:pt x="39332" y="100838"/>
                              </a:lnTo>
                              <a:lnTo>
                                <a:pt x="67234" y="67183"/>
                              </a:lnTo>
                              <a:lnTo>
                                <a:pt x="101486" y="39370"/>
                              </a:lnTo>
                              <a:lnTo>
                                <a:pt x="140170" y="17780"/>
                              </a:lnTo>
                              <a:lnTo>
                                <a:pt x="183299" y="4445"/>
                              </a:lnTo>
                              <a:lnTo>
                                <a:pt x="229603" y="0"/>
                              </a:lnTo>
                              <a:close/>
                            </a:path>
                          </a:pathLst>
                        </a:custGeom>
                        <a:ln w="0" cap="flat">
                          <a:miter lim="127000"/>
                        </a:ln>
                      </wps:spPr>
                      <wps:style>
                        <a:lnRef idx="0">
                          <a:srgbClr val="000000">
                            <a:alpha val="0"/>
                          </a:srgbClr>
                        </a:lnRef>
                        <a:fillRef idx="1">
                          <a:srgbClr val="A0C089"/>
                        </a:fillRef>
                        <a:effectRef idx="0">
                          <a:scrgbClr r="0" g="0" b="0"/>
                        </a:effectRef>
                        <a:fontRef idx="none"/>
                      </wps:style>
                      <wps:bodyPr/>
                    </wps:wsp>
                    <wps:wsp>
                      <wps:cNvPr id="21420" name="Shape 21420"/>
                      <wps:cNvSpPr/>
                      <wps:spPr>
                        <a:xfrm>
                          <a:off x="114846" y="29211"/>
                          <a:ext cx="476923" cy="717042"/>
                        </a:xfrm>
                        <a:custGeom>
                          <a:avLst/>
                          <a:gdLst/>
                          <a:ahLst/>
                          <a:cxnLst/>
                          <a:rect l="0" t="0" r="0" b="0"/>
                          <a:pathLst>
                            <a:path w="476923" h="717042">
                              <a:moveTo>
                                <a:pt x="300647" y="0"/>
                              </a:moveTo>
                              <a:lnTo>
                                <a:pt x="301282" y="57658"/>
                              </a:lnTo>
                              <a:lnTo>
                                <a:pt x="303822" y="116713"/>
                              </a:lnTo>
                              <a:lnTo>
                                <a:pt x="308902" y="176402"/>
                              </a:lnTo>
                              <a:lnTo>
                                <a:pt x="315887" y="236093"/>
                              </a:lnTo>
                              <a:lnTo>
                                <a:pt x="324142" y="295021"/>
                              </a:lnTo>
                              <a:lnTo>
                                <a:pt x="334937" y="352806"/>
                              </a:lnTo>
                              <a:lnTo>
                                <a:pt x="346240" y="409321"/>
                              </a:lnTo>
                              <a:lnTo>
                                <a:pt x="359575" y="462534"/>
                              </a:lnTo>
                              <a:lnTo>
                                <a:pt x="374180" y="513334"/>
                              </a:lnTo>
                              <a:lnTo>
                                <a:pt x="389420" y="559689"/>
                              </a:lnTo>
                              <a:lnTo>
                                <a:pt x="405930" y="602234"/>
                              </a:lnTo>
                              <a:lnTo>
                                <a:pt x="440855" y="671957"/>
                              </a:lnTo>
                              <a:lnTo>
                                <a:pt x="476923" y="717042"/>
                              </a:lnTo>
                              <a:lnTo>
                                <a:pt x="0" y="717042"/>
                              </a:lnTo>
                              <a:lnTo>
                                <a:pt x="41224" y="696087"/>
                              </a:lnTo>
                              <a:lnTo>
                                <a:pt x="86893" y="665607"/>
                              </a:lnTo>
                              <a:lnTo>
                                <a:pt x="126213" y="630682"/>
                              </a:lnTo>
                              <a:lnTo>
                                <a:pt x="149047" y="597789"/>
                              </a:lnTo>
                              <a:lnTo>
                                <a:pt x="65951" y="597789"/>
                              </a:lnTo>
                              <a:lnTo>
                                <a:pt x="103378" y="573659"/>
                              </a:lnTo>
                              <a:lnTo>
                                <a:pt x="136995" y="542544"/>
                              </a:lnTo>
                              <a:lnTo>
                                <a:pt x="166802" y="505714"/>
                              </a:lnTo>
                              <a:lnTo>
                                <a:pt x="193446" y="463803"/>
                              </a:lnTo>
                              <a:lnTo>
                                <a:pt x="216916" y="417576"/>
                              </a:lnTo>
                              <a:lnTo>
                                <a:pt x="237211" y="368681"/>
                              </a:lnTo>
                              <a:lnTo>
                                <a:pt x="254330" y="317881"/>
                              </a:lnTo>
                              <a:lnTo>
                                <a:pt x="268262" y="266446"/>
                              </a:lnTo>
                              <a:lnTo>
                                <a:pt x="279692" y="215773"/>
                              </a:lnTo>
                              <a:lnTo>
                                <a:pt x="288582" y="165608"/>
                              </a:lnTo>
                              <a:lnTo>
                                <a:pt x="294297" y="117983"/>
                              </a:lnTo>
                              <a:lnTo>
                                <a:pt x="298107" y="74168"/>
                              </a:lnTo>
                              <a:lnTo>
                                <a:pt x="299377" y="34289"/>
                              </a:lnTo>
                              <a:lnTo>
                                <a:pt x="298742" y="635"/>
                              </a:lnTo>
                              <a:lnTo>
                                <a:pt x="300647" y="0"/>
                              </a:lnTo>
                              <a:close/>
                            </a:path>
                          </a:pathLst>
                        </a:custGeom>
                        <a:ln w="0" cap="flat">
                          <a:miter lim="127000"/>
                        </a:ln>
                      </wps:spPr>
                      <wps:style>
                        <a:lnRef idx="0">
                          <a:srgbClr val="000000">
                            <a:alpha val="0"/>
                          </a:srgbClr>
                        </a:lnRef>
                        <a:fillRef idx="1">
                          <a:srgbClr val="005941"/>
                        </a:fillRef>
                        <a:effectRef idx="0">
                          <a:scrgbClr r="0" g="0" b="0"/>
                        </a:effectRef>
                        <a:fontRef idx="none"/>
                      </wps:style>
                      <wps:bodyPr/>
                    </wps:wsp>
                    <wps:wsp>
                      <wps:cNvPr id="21421" name="Shape 21421"/>
                      <wps:cNvSpPr/>
                      <wps:spPr>
                        <a:xfrm>
                          <a:off x="89472" y="11430"/>
                          <a:ext cx="0" cy="734822"/>
                        </a:xfrm>
                        <a:custGeom>
                          <a:avLst/>
                          <a:gdLst/>
                          <a:ahLst/>
                          <a:cxnLst/>
                          <a:rect l="0" t="0" r="0" b="0"/>
                          <a:pathLst>
                            <a:path h="734822">
                              <a:moveTo>
                                <a:pt x="0" y="0"/>
                              </a:moveTo>
                              <a:lnTo>
                                <a:pt x="0" y="734822"/>
                              </a:lnTo>
                            </a:path>
                          </a:pathLst>
                        </a:custGeom>
                        <a:ln w="22670" cap="flat">
                          <a:round/>
                        </a:ln>
                      </wps:spPr>
                      <wps:style>
                        <a:lnRef idx="1">
                          <a:srgbClr val="005941"/>
                        </a:lnRef>
                        <a:fillRef idx="0">
                          <a:srgbClr val="000000">
                            <a:alpha val="0"/>
                          </a:srgbClr>
                        </a:fillRef>
                        <a:effectRef idx="0">
                          <a:scrgbClr r="0" g="0" b="0"/>
                        </a:effectRef>
                        <a:fontRef idx="none"/>
                      </wps:style>
                      <wps:bodyPr/>
                    </wps:wsp>
                    <wps:wsp>
                      <wps:cNvPr id="21422" name="Shape 21422"/>
                      <wps:cNvSpPr/>
                      <wps:spPr>
                        <a:xfrm>
                          <a:off x="78054" y="0"/>
                          <a:ext cx="539750" cy="0"/>
                        </a:xfrm>
                        <a:custGeom>
                          <a:avLst/>
                          <a:gdLst/>
                          <a:ahLst/>
                          <a:cxnLst/>
                          <a:rect l="0" t="0" r="0" b="0"/>
                          <a:pathLst>
                            <a:path w="539750">
                              <a:moveTo>
                                <a:pt x="0" y="0"/>
                              </a:moveTo>
                              <a:lnTo>
                                <a:pt x="539750" y="0"/>
                              </a:lnTo>
                            </a:path>
                          </a:pathLst>
                        </a:custGeom>
                        <a:ln w="22860" cap="flat">
                          <a:round/>
                        </a:ln>
                      </wps:spPr>
                      <wps:style>
                        <a:lnRef idx="1">
                          <a:srgbClr val="005941"/>
                        </a:lnRef>
                        <a:fillRef idx="0">
                          <a:srgbClr val="000000">
                            <a:alpha val="0"/>
                          </a:srgbClr>
                        </a:fillRef>
                        <a:effectRef idx="0">
                          <a:scrgbClr r="0" g="0" b="0"/>
                        </a:effectRef>
                        <a:fontRef idx="none"/>
                      </wps:style>
                      <wps:bodyPr/>
                    </wps:wsp>
                    <wps:wsp>
                      <wps:cNvPr id="21423" name="Shape 21423"/>
                      <wps:cNvSpPr/>
                      <wps:spPr>
                        <a:xfrm>
                          <a:off x="607009" y="12065"/>
                          <a:ext cx="0" cy="734187"/>
                        </a:xfrm>
                        <a:custGeom>
                          <a:avLst/>
                          <a:gdLst/>
                          <a:ahLst/>
                          <a:cxnLst/>
                          <a:rect l="0" t="0" r="0" b="0"/>
                          <a:pathLst>
                            <a:path h="734187">
                              <a:moveTo>
                                <a:pt x="0" y="0"/>
                              </a:moveTo>
                              <a:lnTo>
                                <a:pt x="0" y="734187"/>
                              </a:lnTo>
                            </a:path>
                          </a:pathLst>
                        </a:custGeom>
                        <a:ln w="21958" cap="flat">
                          <a:round/>
                        </a:ln>
                      </wps:spPr>
                      <wps:style>
                        <a:lnRef idx="1">
                          <a:srgbClr val="005941"/>
                        </a:lnRef>
                        <a:fillRef idx="0">
                          <a:srgbClr val="000000">
                            <a:alpha val="0"/>
                          </a:srgbClr>
                        </a:fillRef>
                        <a:effectRef idx="0">
                          <a:scrgbClr r="0" g="0" b="0"/>
                        </a:effectRef>
                        <a:fontRef idx="none"/>
                      </wps:style>
                      <wps:bodyPr/>
                    </wps:wsp>
                    <wps:wsp>
                      <wps:cNvPr id="21424" name="Shape 21424"/>
                      <wps:cNvSpPr/>
                      <wps:spPr>
                        <a:xfrm>
                          <a:off x="78054" y="894715"/>
                          <a:ext cx="539750" cy="0"/>
                        </a:xfrm>
                        <a:custGeom>
                          <a:avLst/>
                          <a:gdLst/>
                          <a:ahLst/>
                          <a:cxnLst/>
                          <a:rect l="0" t="0" r="0" b="0"/>
                          <a:pathLst>
                            <a:path w="539750">
                              <a:moveTo>
                                <a:pt x="0" y="0"/>
                              </a:moveTo>
                              <a:lnTo>
                                <a:pt x="539750" y="0"/>
                              </a:lnTo>
                            </a:path>
                          </a:pathLst>
                        </a:custGeom>
                        <a:ln w="21844" cap="flat">
                          <a:round/>
                        </a:ln>
                      </wps:spPr>
                      <wps:style>
                        <a:lnRef idx="1">
                          <a:srgbClr val="005941"/>
                        </a:lnRef>
                        <a:fillRef idx="0">
                          <a:srgbClr val="000000">
                            <a:alpha val="0"/>
                          </a:srgbClr>
                        </a:fillRef>
                        <a:effectRef idx="0">
                          <a:scrgbClr r="0" g="0" b="0"/>
                        </a:effectRef>
                        <a:fontRef idx="none"/>
                      </wps:style>
                      <wps:bodyPr/>
                    </wps:wsp>
                    <wps:wsp>
                      <wps:cNvPr id="21425" name="Shape 21425"/>
                      <wps:cNvSpPr/>
                      <wps:spPr>
                        <a:xfrm>
                          <a:off x="534111" y="788162"/>
                          <a:ext cx="46609" cy="54483"/>
                        </a:xfrm>
                        <a:custGeom>
                          <a:avLst/>
                          <a:gdLst/>
                          <a:ahLst/>
                          <a:cxnLst/>
                          <a:rect l="0" t="0" r="0" b="0"/>
                          <a:pathLst>
                            <a:path w="46609" h="54483">
                              <a:moveTo>
                                <a:pt x="19050" y="0"/>
                              </a:moveTo>
                              <a:lnTo>
                                <a:pt x="46609" y="0"/>
                              </a:lnTo>
                              <a:lnTo>
                                <a:pt x="46609" y="8255"/>
                              </a:lnTo>
                              <a:lnTo>
                                <a:pt x="32258" y="8255"/>
                              </a:lnTo>
                              <a:lnTo>
                                <a:pt x="27305" y="24130"/>
                              </a:lnTo>
                              <a:lnTo>
                                <a:pt x="46609" y="24130"/>
                              </a:lnTo>
                              <a:lnTo>
                                <a:pt x="46609" y="33111"/>
                              </a:lnTo>
                              <a:lnTo>
                                <a:pt x="46228" y="32893"/>
                              </a:lnTo>
                              <a:lnTo>
                                <a:pt x="37338" y="32258"/>
                              </a:lnTo>
                              <a:lnTo>
                                <a:pt x="24765" y="32258"/>
                              </a:lnTo>
                              <a:lnTo>
                                <a:pt x="16510" y="54483"/>
                              </a:lnTo>
                              <a:lnTo>
                                <a:pt x="0" y="54483"/>
                              </a:lnTo>
                              <a:lnTo>
                                <a:pt x="19050" y="0"/>
                              </a:lnTo>
                              <a:close/>
                            </a:path>
                          </a:pathLst>
                        </a:custGeom>
                        <a:ln w="0" cap="flat">
                          <a:round/>
                        </a:ln>
                      </wps:spPr>
                      <wps:style>
                        <a:lnRef idx="0">
                          <a:srgbClr val="000000">
                            <a:alpha val="0"/>
                          </a:srgbClr>
                        </a:lnRef>
                        <a:fillRef idx="1">
                          <a:srgbClr val="005941"/>
                        </a:fillRef>
                        <a:effectRef idx="0">
                          <a:scrgbClr r="0" g="0" b="0"/>
                        </a:effectRef>
                        <a:fontRef idx="none"/>
                      </wps:style>
                      <wps:bodyPr/>
                    </wps:wsp>
                    <wps:wsp>
                      <wps:cNvPr id="21426" name="Shape 21426"/>
                      <wps:cNvSpPr/>
                      <wps:spPr>
                        <a:xfrm>
                          <a:off x="350152" y="788162"/>
                          <a:ext cx="72327" cy="54483"/>
                        </a:xfrm>
                        <a:custGeom>
                          <a:avLst/>
                          <a:gdLst/>
                          <a:ahLst/>
                          <a:cxnLst/>
                          <a:rect l="0" t="0" r="0" b="0"/>
                          <a:pathLst>
                            <a:path w="72327" h="54483">
                              <a:moveTo>
                                <a:pt x="0" y="0"/>
                              </a:moveTo>
                              <a:lnTo>
                                <a:pt x="17755" y="0"/>
                              </a:lnTo>
                              <a:lnTo>
                                <a:pt x="27902" y="22861"/>
                              </a:lnTo>
                              <a:lnTo>
                                <a:pt x="53911" y="0"/>
                              </a:lnTo>
                              <a:lnTo>
                                <a:pt x="72327" y="0"/>
                              </a:lnTo>
                              <a:lnTo>
                                <a:pt x="44386" y="22861"/>
                              </a:lnTo>
                              <a:lnTo>
                                <a:pt x="32321" y="33528"/>
                              </a:lnTo>
                              <a:lnTo>
                                <a:pt x="25362" y="54483"/>
                              </a:lnTo>
                              <a:lnTo>
                                <a:pt x="8877" y="54483"/>
                              </a:lnTo>
                              <a:lnTo>
                                <a:pt x="15850" y="33528"/>
                              </a:lnTo>
                              <a:lnTo>
                                <a:pt x="0" y="0"/>
                              </a:lnTo>
                              <a:close/>
                            </a:path>
                          </a:pathLst>
                        </a:custGeom>
                        <a:ln w="0" cap="flat">
                          <a:round/>
                        </a:ln>
                      </wps:spPr>
                      <wps:style>
                        <a:lnRef idx="0">
                          <a:srgbClr val="000000">
                            <a:alpha val="0"/>
                          </a:srgbClr>
                        </a:lnRef>
                        <a:fillRef idx="1">
                          <a:srgbClr val="005941"/>
                        </a:fillRef>
                        <a:effectRef idx="0">
                          <a:scrgbClr r="0" g="0" b="0"/>
                        </a:effectRef>
                        <a:fontRef idx="none"/>
                      </wps:style>
                      <wps:bodyPr/>
                    </wps:wsp>
                    <wps:wsp>
                      <wps:cNvPr id="21427" name="Shape 21427"/>
                      <wps:cNvSpPr/>
                      <wps:spPr>
                        <a:xfrm>
                          <a:off x="167488" y="788162"/>
                          <a:ext cx="81178" cy="54483"/>
                        </a:xfrm>
                        <a:custGeom>
                          <a:avLst/>
                          <a:gdLst/>
                          <a:ahLst/>
                          <a:cxnLst/>
                          <a:rect l="0" t="0" r="0" b="0"/>
                          <a:pathLst>
                            <a:path w="81178" h="54483">
                              <a:moveTo>
                                <a:pt x="19025" y="0"/>
                              </a:moveTo>
                              <a:lnTo>
                                <a:pt x="81178" y="0"/>
                              </a:lnTo>
                              <a:lnTo>
                                <a:pt x="78003" y="8255"/>
                              </a:lnTo>
                              <a:lnTo>
                                <a:pt x="32347" y="8255"/>
                              </a:lnTo>
                              <a:lnTo>
                                <a:pt x="27902" y="20955"/>
                              </a:lnTo>
                              <a:lnTo>
                                <a:pt x="67856" y="20955"/>
                              </a:lnTo>
                              <a:lnTo>
                                <a:pt x="64694" y="29718"/>
                              </a:lnTo>
                              <a:lnTo>
                                <a:pt x="25362" y="29718"/>
                              </a:lnTo>
                              <a:lnTo>
                                <a:pt x="19660" y="45593"/>
                              </a:lnTo>
                              <a:lnTo>
                                <a:pt x="65964" y="45593"/>
                              </a:lnTo>
                              <a:lnTo>
                                <a:pt x="63424" y="54483"/>
                              </a:lnTo>
                              <a:lnTo>
                                <a:pt x="0" y="54483"/>
                              </a:lnTo>
                              <a:lnTo>
                                <a:pt x="19025" y="0"/>
                              </a:lnTo>
                              <a:close/>
                            </a:path>
                          </a:pathLst>
                        </a:custGeom>
                        <a:ln w="0" cap="flat">
                          <a:round/>
                        </a:ln>
                      </wps:spPr>
                      <wps:style>
                        <a:lnRef idx="0">
                          <a:srgbClr val="000000">
                            <a:alpha val="0"/>
                          </a:srgbClr>
                        </a:lnRef>
                        <a:fillRef idx="1">
                          <a:srgbClr val="005941"/>
                        </a:fillRef>
                        <a:effectRef idx="0">
                          <a:scrgbClr r="0" g="0" b="0"/>
                        </a:effectRef>
                        <a:fontRef idx="none"/>
                      </wps:style>
                      <wps:bodyPr/>
                    </wps:wsp>
                    <wps:wsp>
                      <wps:cNvPr id="21428" name="Shape 21428"/>
                      <wps:cNvSpPr/>
                      <wps:spPr>
                        <a:xfrm>
                          <a:off x="87567" y="788162"/>
                          <a:ext cx="62154" cy="54483"/>
                        </a:xfrm>
                        <a:custGeom>
                          <a:avLst/>
                          <a:gdLst/>
                          <a:ahLst/>
                          <a:cxnLst/>
                          <a:rect l="0" t="0" r="0" b="0"/>
                          <a:pathLst>
                            <a:path w="62154" h="54483">
                              <a:moveTo>
                                <a:pt x="19025" y="0"/>
                              </a:moveTo>
                              <a:lnTo>
                                <a:pt x="35522" y="0"/>
                              </a:lnTo>
                              <a:lnTo>
                                <a:pt x="19660" y="45593"/>
                              </a:lnTo>
                              <a:lnTo>
                                <a:pt x="62154" y="45593"/>
                              </a:lnTo>
                              <a:lnTo>
                                <a:pt x="58991" y="54483"/>
                              </a:lnTo>
                              <a:lnTo>
                                <a:pt x="0" y="54483"/>
                              </a:lnTo>
                              <a:lnTo>
                                <a:pt x="19025" y="0"/>
                              </a:lnTo>
                              <a:close/>
                            </a:path>
                          </a:pathLst>
                        </a:custGeom>
                        <a:ln w="0" cap="flat">
                          <a:round/>
                        </a:ln>
                      </wps:spPr>
                      <wps:style>
                        <a:lnRef idx="0">
                          <a:srgbClr val="000000">
                            <a:alpha val="0"/>
                          </a:srgbClr>
                        </a:lnRef>
                        <a:fillRef idx="1">
                          <a:srgbClr val="005941"/>
                        </a:fillRef>
                        <a:effectRef idx="0">
                          <a:scrgbClr r="0" g="0" b="0"/>
                        </a:effectRef>
                        <a:fontRef idx="none"/>
                      </wps:style>
                      <wps:bodyPr/>
                    </wps:wsp>
                    <wps:wsp>
                      <wps:cNvPr id="21429" name="Shape 21429"/>
                      <wps:cNvSpPr/>
                      <wps:spPr>
                        <a:xfrm>
                          <a:off x="446608" y="786892"/>
                          <a:ext cx="74803" cy="56388"/>
                        </a:xfrm>
                        <a:custGeom>
                          <a:avLst/>
                          <a:gdLst/>
                          <a:ahLst/>
                          <a:cxnLst/>
                          <a:rect l="0" t="0" r="0" b="0"/>
                          <a:pathLst>
                            <a:path w="74803" h="56388">
                              <a:moveTo>
                                <a:pt x="46863" y="0"/>
                              </a:moveTo>
                              <a:lnTo>
                                <a:pt x="60198" y="1270"/>
                              </a:lnTo>
                              <a:lnTo>
                                <a:pt x="69088" y="3810"/>
                              </a:lnTo>
                              <a:lnTo>
                                <a:pt x="72898" y="8255"/>
                              </a:lnTo>
                              <a:lnTo>
                                <a:pt x="73533" y="8890"/>
                              </a:lnTo>
                              <a:lnTo>
                                <a:pt x="74803" y="16510"/>
                              </a:lnTo>
                              <a:lnTo>
                                <a:pt x="59563" y="16510"/>
                              </a:lnTo>
                              <a:lnTo>
                                <a:pt x="59563" y="10795"/>
                              </a:lnTo>
                              <a:lnTo>
                                <a:pt x="55118" y="8255"/>
                              </a:lnTo>
                              <a:lnTo>
                                <a:pt x="34798" y="8255"/>
                              </a:lnTo>
                              <a:lnTo>
                                <a:pt x="27813" y="10795"/>
                              </a:lnTo>
                              <a:lnTo>
                                <a:pt x="26543" y="15240"/>
                              </a:lnTo>
                              <a:lnTo>
                                <a:pt x="25908" y="17780"/>
                              </a:lnTo>
                              <a:lnTo>
                                <a:pt x="27178" y="19685"/>
                              </a:lnTo>
                              <a:lnTo>
                                <a:pt x="30353" y="20955"/>
                              </a:lnTo>
                              <a:lnTo>
                                <a:pt x="32893" y="21590"/>
                              </a:lnTo>
                              <a:lnTo>
                                <a:pt x="33528" y="21590"/>
                              </a:lnTo>
                              <a:lnTo>
                                <a:pt x="57658" y="25400"/>
                              </a:lnTo>
                              <a:lnTo>
                                <a:pt x="62738" y="26670"/>
                              </a:lnTo>
                              <a:lnTo>
                                <a:pt x="65913" y="29083"/>
                              </a:lnTo>
                              <a:lnTo>
                                <a:pt x="69723" y="31623"/>
                              </a:lnTo>
                              <a:lnTo>
                                <a:pt x="70358" y="35433"/>
                              </a:lnTo>
                              <a:lnTo>
                                <a:pt x="69088" y="39878"/>
                              </a:lnTo>
                              <a:lnTo>
                                <a:pt x="64008" y="46228"/>
                              </a:lnTo>
                              <a:lnTo>
                                <a:pt x="62103" y="47498"/>
                              </a:lnTo>
                              <a:lnTo>
                                <a:pt x="55118" y="51943"/>
                              </a:lnTo>
                              <a:lnTo>
                                <a:pt x="43053" y="55118"/>
                              </a:lnTo>
                              <a:lnTo>
                                <a:pt x="29083" y="56388"/>
                              </a:lnTo>
                              <a:lnTo>
                                <a:pt x="15113" y="55118"/>
                              </a:lnTo>
                              <a:lnTo>
                                <a:pt x="5080" y="51943"/>
                              </a:lnTo>
                              <a:lnTo>
                                <a:pt x="0" y="46228"/>
                              </a:lnTo>
                              <a:lnTo>
                                <a:pt x="0" y="38608"/>
                              </a:lnTo>
                              <a:lnTo>
                                <a:pt x="15748" y="38608"/>
                              </a:lnTo>
                              <a:lnTo>
                                <a:pt x="13843" y="44958"/>
                              </a:lnTo>
                              <a:lnTo>
                                <a:pt x="18923" y="47498"/>
                              </a:lnTo>
                              <a:lnTo>
                                <a:pt x="42418" y="47498"/>
                              </a:lnTo>
                              <a:lnTo>
                                <a:pt x="50673" y="44958"/>
                              </a:lnTo>
                              <a:lnTo>
                                <a:pt x="51943" y="40513"/>
                              </a:lnTo>
                              <a:lnTo>
                                <a:pt x="53848" y="36703"/>
                              </a:lnTo>
                              <a:lnTo>
                                <a:pt x="50673" y="35433"/>
                              </a:lnTo>
                              <a:lnTo>
                                <a:pt x="33528" y="32258"/>
                              </a:lnTo>
                              <a:lnTo>
                                <a:pt x="21463" y="30353"/>
                              </a:lnTo>
                              <a:lnTo>
                                <a:pt x="17653" y="29083"/>
                              </a:lnTo>
                              <a:lnTo>
                                <a:pt x="13843" y="27813"/>
                              </a:lnTo>
                              <a:lnTo>
                                <a:pt x="9398" y="25400"/>
                              </a:lnTo>
                              <a:lnTo>
                                <a:pt x="8255" y="21590"/>
                              </a:lnTo>
                              <a:lnTo>
                                <a:pt x="8255" y="20955"/>
                              </a:lnTo>
                              <a:lnTo>
                                <a:pt x="9398" y="16510"/>
                              </a:lnTo>
                              <a:lnTo>
                                <a:pt x="13843" y="10160"/>
                              </a:lnTo>
                              <a:lnTo>
                                <a:pt x="22733" y="4445"/>
                              </a:lnTo>
                              <a:lnTo>
                                <a:pt x="33528" y="1270"/>
                              </a:lnTo>
                              <a:lnTo>
                                <a:pt x="46863" y="0"/>
                              </a:lnTo>
                              <a:close/>
                            </a:path>
                          </a:pathLst>
                        </a:custGeom>
                        <a:ln w="0" cap="flat">
                          <a:round/>
                        </a:ln>
                      </wps:spPr>
                      <wps:style>
                        <a:lnRef idx="0">
                          <a:srgbClr val="000000">
                            <a:alpha val="0"/>
                          </a:srgbClr>
                        </a:lnRef>
                        <a:fillRef idx="1">
                          <a:srgbClr val="005941"/>
                        </a:fillRef>
                        <a:effectRef idx="0">
                          <a:scrgbClr r="0" g="0" b="0"/>
                        </a:effectRef>
                        <a:fontRef idx="none"/>
                      </wps:style>
                      <wps:bodyPr/>
                    </wps:wsp>
                    <wps:wsp>
                      <wps:cNvPr id="21430" name="Shape 21430"/>
                      <wps:cNvSpPr/>
                      <wps:spPr>
                        <a:xfrm>
                          <a:off x="255651" y="786892"/>
                          <a:ext cx="75476" cy="56388"/>
                        </a:xfrm>
                        <a:custGeom>
                          <a:avLst/>
                          <a:gdLst/>
                          <a:ahLst/>
                          <a:cxnLst/>
                          <a:rect l="0" t="0" r="0" b="0"/>
                          <a:pathLst>
                            <a:path w="75476" h="56388">
                              <a:moveTo>
                                <a:pt x="47561" y="0"/>
                              </a:moveTo>
                              <a:lnTo>
                                <a:pt x="60249" y="1270"/>
                              </a:lnTo>
                              <a:lnTo>
                                <a:pt x="69126" y="3810"/>
                              </a:lnTo>
                              <a:lnTo>
                                <a:pt x="73571" y="8255"/>
                              </a:lnTo>
                              <a:lnTo>
                                <a:pt x="74206" y="8890"/>
                              </a:lnTo>
                              <a:lnTo>
                                <a:pt x="75476" y="16510"/>
                              </a:lnTo>
                              <a:lnTo>
                                <a:pt x="59614" y="16510"/>
                              </a:lnTo>
                              <a:lnTo>
                                <a:pt x="60249" y="10795"/>
                              </a:lnTo>
                              <a:lnTo>
                                <a:pt x="55804" y="8255"/>
                              </a:lnTo>
                              <a:lnTo>
                                <a:pt x="35509" y="8255"/>
                              </a:lnTo>
                              <a:lnTo>
                                <a:pt x="28537" y="10795"/>
                              </a:lnTo>
                              <a:lnTo>
                                <a:pt x="27267" y="15240"/>
                              </a:lnTo>
                              <a:lnTo>
                                <a:pt x="25997" y="17780"/>
                              </a:lnTo>
                              <a:lnTo>
                                <a:pt x="27267" y="19685"/>
                              </a:lnTo>
                              <a:lnTo>
                                <a:pt x="30442" y="20955"/>
                              </a:lnTo>
                              <a:lnTo>
                                <a:pt x="32982" y="21590"/>
                              </a:lnTo>
                              <a:lnTo>
                                <a:pt x="33604" y="21590"/>
                              </a:lnTo>
                              <a:lnTo>
                                <a:pt x="57709" y="25400"/>
                              </a:lnTo>
                              <a:lnTo>
                                <a:pt x="62789" y="26670"/>
                              </a:lnTo>
                              <a:lnTo>
                                <a:pt x="65951" y="29083"/>
                              </a:lnTo>
                              <a:lnTo>
                                <a:pt x="69761" y="31623"/>
                              </a:lnTo>
                              <a:lnTo>
                                <a:pt x="71031" y="35433"/>
                              </a:lnTo>
                              <a:lnTo>
                                <a:pt x="69761" y="39878"/>
                              </a:lnTo>
                              <a:lnTo>
                                <a:pt x="64694" y="46228"/>
                              </a:lnTo>
                              <a:lnTo>
                                <a:pt x="62154" y="47498"/>
                              </a:lnTo>
                              <a:lnTo>
                                <a:pt x="55804" y="51943"/>
                              </a:lnTo>
                              <a:lnTo>
                                <a:pt x="43764" y="55118"/>
                              </a:lnTo>
                              <a:lnTo>
                                <a:pt x="29172" y="56388"/>
                              </a:lnTo>
                              <a:lnTo>
                                <a:pt x="15215" y="55118"/>
                              </a:lnTo>
                              <a:lnTo>
                                <a:pt x="5702" y="51943"/>
                              </a:lnTo>
                              <a:lnTo>
                                <a:pt x="622" y="46228"/>
                              </a:lnTo>
                              <a:lnTo>
                                <a:pt x="0" y="38608"/>
                              </a:lnTo>
                              <a:lnTo>
                                <a:pt x="15850" y="38608"/>
                              </a:lnTo>
                              <a:lnTo>
                                <a:pt x="14580" y="44958"/>
                              </a:lnTo>
                              <a:lnTo>
                                <a:pt x="19660" y="47498"/>
                              </a:lnTo>
                              <a:lnTo>
                                <a:pt x="43129" y="47498"/>
                              </a:lnTo>
                              <a:lnTo>
                                <a:pt x="50736" y="44958"/>
                              </a:lnTo>
                              <a:lnTo>
                                <a:pt x="53911" y="36703"/>
                              </a:lnTo>
                              <a:lnTo>
                                <a:pt x="51371" y="35433"/>
                              </a:lnTo>
                              <a:lnTo>
                                <a:pt x="33604" y="32258"/>
                              </a:lnTo>
                              <a:lnTo>
                                <a:pt x="21565" y="30353"/>
                              </a:lnTo>
                              <a:lnTo>
                                <a:pt x="17755" y="29083"/>
                              </a:lnTo>
                              <a:lnTo>
                                <a:pt x="14580" y="27813"/>
                              </a:lnTo>
                              <a:lnTo>
                                <a:pt x="10147" y="25400"/>
                              </a:lnTo>
                              <a:lnTo>
                                <a:pt x="8242" y="21590"/>
                              </a:lnTo>
                              <a:lnTo>
                                <a:pt x="8242" y="20955"/>
                              </a:lnTo>
                              <a:lnTo>
                                <a:pt x="9512" y="16510"/>
                              </a:lnTo>
                              <a:lnTo>
                                <a:pt x="14580" y="10160"/>
                              </a:lnTo>
                              <a:lnTo>
                                <a:pt x="22822" y="4445"/>
                              </a:lnTo>
                              <a:lnTo>
                                <a:pt x="34239" y="1270"/>
                              </a:lnTo>
                              <a:lnTo>
                                <a:pt x="47561" y="0"/>
                              </a:lnTo>
                              <a:close/>
                            </a:path>
                          </a:pathLst>
                        </a:custGeom>
                        <a:ln w="0" cap="flat">
                          <a:round/>
                        </a:ln>
                      </wps:spPr>
                      <wps:style>
                        <a:lnRef idx="0">
                          <a:srgbClr val="000000">
                            <a:alpha val="0"/>
                          </a:srgbClr>
                        </a:lnRef>
                        <a:fillRef idx="1">
                          <a:srgbClr val="005941"/>
                        </a:fillRef>
                        <a:effectRef idx="0">
                          <a:scrgbClr r="0" g="0" b="0"/>
                        </a:effectRef>
                        <a:fontRef idx="none"/>
                      </wps:style>
                      <wps:bodyPr/>
                    </wps:wsp>
                    <wps:wsp>
                      <wps:cNvPr id="21431" name="Shape 21431"/>
                      <wps:cNvSpPr/>
                      <wps:spPr>
                        <a:xfrm>
                          <a:off x="580720" y="788162"/>
                          <a:ext cx="36449" cy="54483"/>
                        </a:xfrm>
                        <a:custGeom>
                          <a:avLst/>
                          <a:gdLst/>
                          <a:ahLst/>
                          <a:cxnLst/>
                          <a:rect l="0" t="0" r="0" b="0"/>
                          <a:pathLst>
                            <a:path w="36449" h="54483">
                              <a:moveTo>
                                <a:pt x="0" y="0"/>
                              </a:moveTo>
                              <a:lnTo>
                                <a:pt x="17399" y="0"/>
                              </a:lnTo>
                              <a:lnTo>
                                <a:pt x="21209" y="0"/>
                              </a:lnTo>
                              <a:lnTo>
                                <a:pt x="25654" y="1270"/>
                              </a:lnTo>
                              <a:lnTo>
                                <a:pt x="32639" y="3811"/>
                              </a:lnTo>
                              <a:lnTo>
                                <a:pt x="35814" y="8255"/>
                              </a:lnTo>
                              <a:lnTo>
                                <a:pt x="36449" y="8890"/>
                              </a:lnTo>
                              <a:lnTo>
                                <a:pt x="33909" y="15240"/>
                              </a:lnTo>
                              <a:lnTo>
                                <a:pt x="32639" y="19050"/>
                              </a:lnTo>
                              <a:lnTo>
                                <a:pt x="27559" y="23495"/>
                              </a:lnTo>
                              <a:lnTo>
                                <a:pt x="25019" y="24130"/>
                              </a:lnTo>
                              <a:lnTo>
                                <a:pt x="21844" y="25400"/>
                              </a:lnTo>
                              <a:lnTo>
                                <a:pt x="18034" y="26543"/>
                              </a:lnTo>
                              <a:lnTo>
                                <a:pt x="14859" y="27178"/>
                              </a:lnTo>
                              <a:lnTo>
                                <a:pt x="8509" y="28449"/>
                              </a:lnTo>
                              <a:lnTo>
                                <a:pt x="17399" y="29083"/>
                              </a:lnTo>
                              <a:lnTo>
                                <a:pt x="21209" y="30988"/>
                              </a:lnTo>
                              <a:lnTo>
                                <a:pt x="21209" y="32258"/>
                              </a:lnTo>
                              <a:lnTo>
                                <a:pt x="22479" y="34163"/>
                              </a:lnTo>
                              <a:lnTo>
                                <a:pt x="22479" y="37974"/>
                              </a:lnTo>
                              <a:lnTo>
                                <a:pt x="21844" y="41149"/>
                              </a:lnTo>
                              <a:lnTo>
                                <a:pt x="21209" y="42418"/>
                              </a:lnTo>
                              <a:lnTo>
                                <a:pt x="21209" y="43688"/>
                              </a:lnTo>
                              <a:lnTo>
                                <a:pt x="20574" y="45593"/>
                              </a:lnTo>
                              <a:lnTo>
                                <a:pt x="19304" y="50674"/>
                              </a:lnTo>
                              <a:lnTo>
                                <a:pt x="19304" y="51943"/>
                              </a:lnTo>
                              <a:lnTo>
                                <a:pt x="20574" y="54483"/>
                              </a:lnTo>
                              <a:lnTo>
                                <a:pt x="4064" y="54483"/>
                              </a:lnTo>
                              <a:lnTo>
                                <a:pt x="3429" y="52578"/>
                              </a:lnTo>
                              <a:lnTo>
                                <a:pt x="3429" y="50674"/>
                              </a:lnTo>
                              <a:lnTo>
                                <a:pt x="4699" y="47499"/>
                              </a:lnTo>
                              <a:lnTo>
                                <a:pt x="5969" y="39878"/>
                              </a:lnTo>
                              <a:lnTo>
                                <a:pt x="4064" y="35433"/>
                              </a:lnTo>
                              <a:lnTo>
                                <a:pt x="0" y="33111"/>
                              </a:lnTo>
                              <a:lnTo>
                                <a:pt x="0" y="24130"/>
                              </a:lnTo>
                              <a:lnTo>
                                <a:pt x="8509" y="24130"/>
                              </a:lnTo>
                              <a:lnTo>
                                <a:pt x="15494" y="21590"/>
                              </a:lnTo>
                              <a:lnTo>
                                <a:pt x="16764" y="16511"/>
                              </a:lnTo>
                              <a:lnTo>
                                <a:pt x="19304" y="10795"/>
                              </a:lnTo>
                              <a:lnTo>
                                <a:pt x="14859" y="8255"/>
                              </a:lnTo>
                              <a:lnTo>
                                <a:pt x="0" y="8255"/>
                              </a:lnTo>
                              <a:lnTo>
                                <a:pt x="0" y="0"/>
                              </a:lnTo>
                              <a:close/>
                            </a:path>
                          </a:pathLst>
                        </a:custGeom>
                        <a:ln w="0" cap="flat">
                          <a:round/>
                        </a:ln>
                      </wps:spPr>
                      <wps:style>
                        <a:lnRef idx="0">
                          <a:srgbClr val="000000">
                            <a:alpha val="0"/>
                          </a:srgbClr>
                        </a:lnRef>
                        <a:fillRef idx="1">
                          <a:srgbClr val="005941"/>
                        </a:fillRef>
                        <a:effectRef idx="0">
                          <a:scrgbClr r="0" g="0" b="0"/>
                        </a:effectRef>
                        <a:fontRef idx="none"/>
                      </wps:style>
                      <wps:bodyPr/>
                    </wps:wsp>
                  </wpg:wgp>
                </a:graphicData>
              </a:graphic>
            </wp:anchor>
          </w:drawing>
        </mc:Choice>
        <mc:Fallback>
          <w:pict>
            <v:group w14:anchorId="16AE374A" id="Group 21416" o:spid="_x0000_s1026" style="position:absolute;margin-left:70.1pt;margin-top:22.2pt;width:454.15pt;height:74.2pt;z-index:-251657216;mso-position-horizontal-relative:page;mso-position-vertical-relative:page" coordsize="57676,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">
              <v:shape id="Shape 22247" o:spid="_x0000_s1027" style="position:absolute;top:9237;width:8077;height:183;visibility:visible;mso-wrap-style:square;v-text-anchor:top" coordsize="80772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" path="m,l807720,r,18288l,18288,,e" fillcolor="#525252" stroked="f" strokeweight="0">
                <v:stroke miterlimit="83231f" joinstyle="miter"/>
                <v:path arrowok="t" textboxrect="0,0,807720,18288"/>
              </v:shape>
              <v:shape id="Shape 22248" o:spid="_x0000_s1028" style="position:absolute;left:7985;top:9237;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" path="m,l18288,r,18288l,18288,,e" fillcolor="#525252" stroked="f" strokeweight="0">
                <v:stroke miterlimit="83231f" joinstyle="miter"/>
                <v:path arrowok="t" textboxrect="0,0,18288,18288"/>
              </v:shape>
              <v:shape id="Shape 22249" o:spid="_x0000_s1029" style="position:absolute;left:8168;top:9237;width:49508;height:183;visibility:visible;mso-wrap-style:square;v-text-anchor:top" coordsize="4950841,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" path="m,l4950841,r,18288l,18288,,e" fillcolor="#525252" stroked="f" strokeweight="0">
                <v:stroke miterlimit="83231f" joinstyle="miter"/>
                <v:path arrowok="t" textboxrect="0,0,4950841,18288"/>
              </v:shape>
              <v:shape id="Shape 22250" o:spid="_x0000_s1030" style="position:absolute;left:1180;top:272;width:4592;height:4588;visibility:visible;mso-wrap-style:square;v-text-anchor:top" coordsize="459194,4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" path="m,l459194,r,458788l,458788,,e" fillcolor="#539333" stroked="f" strokeweight="0">
                <v:stroke miterlimit="83231f" joinstyle="miter"/>
                <v:path arrowok="t" textboxrect="0,0,459194,458788"/>
              </v:shape>
              <v:shape id="Shape 21433" o:spid="_x0000_s1031" style="position:absolute;left:1180;top:273;width:4591;height:4580;visibility:visible;mso-wrap-style:square;v-text-anchor:top" coordsize="459156,458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" path="m229603,r45657,4445l318440,17780r39243,21590l391338,67183r28575,33655l440868,140208r13208,42545l459156,229108r-5080,46228l440868,318516r-20955,38735l391338,390906r-33655,28575l318440,440309r-43180,13335l229603,458089r-46304,-4445l140170,440309,101486,419481,67234,390906,39332,357251,17767,318516,4445,275336,,229108,4445,182753,17767,140208,39332,100838,67234,67183,101486,39370,140170,17780,183299,4445,229603,xe" fillcolor="#a0c089" stroked="f" strokeweight="0">
                <v:stroke miterlimit="83231f" joinstyle="miter"/>
                <v:path arrowok="t" textboxrect="0,0,459156,458089"/>
              </v:shape>
              <v:shape id="Shape 21420" o:spid="_x0000_s1032" style="position:absolute;left:1148;top:292;width:4769;height:7170;visibility:visible;mso-wrap-style:square;v-text-anchor:top" coordsize="476923,717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" path="m300647,r635,57658l303822,116713r5080,59689l315887,236093r8255,58928l334937,352806r11303,56515l359575,462534r14605,50800l389420,559689r16510,42545l440855,671957r36068,45085l,717042,41224,696087,86893,665607r39320,-34925l149047,597789r-83096,l103378,573659r33617,-31115l166802,505714r26644,-41911l216916,417576r20295,-48895l254330,317881r13932,-51435l279692,215773r8890,-50165l294297,117983r3810,-43815l299377,34289,298742,635,300647,xe" fillcolor="#005941" stroked="f" strokeweight="0">
                <v:stroke miterlimit="83231f" joinstyle="miter"/>
                <v:path arrowok="t" textboxrect="0,0,476923,717042"/>
              </v:shape>
              <v:shape id="Shape 21421" o:spid="_x0000_s1033" style="position:absolute;left:894;top:114;width:0;height:7348;visibility:visible;mso-wrap-style:square;v-text-anchor:top" coordsize="0,734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" path="m,l,734822e" filled="f" strokecolor="#005941" strokeweight=".62972mm">
                <v:path arrowok="t" textboxrect="0,0,0,734822"/>
              </v:shape>
              <v:shape id="Shape 21422" o:spid="_x0000_s1034" style="position:absolute;left:780;width:5398;height:0;visibility:visible;mso-wrap-style:square;v-text-anchor:top" coordsize="539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" path="m,l539750,e" filled="f" strokecolor="#005941" strokeweight="1.8pt">
                <v:path arrowok="t" textboxrect="0,0,539750,0"/>
              </v:shape>
              <v:shape id="Shape 21423" o:spid="_x0000_s1035" style="position:absolute;left:6070;top:120;width:0;height:7342;visibility:visible;mso-wrap-style:square;v-text-anchor:top" coordsize="0,734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" path="m,l,734187e" filled="f" strokecolor="#005941" strokeweight=".60994mm">
                <v:path arrowok="t" textboxrect="0,0,0,734187"/>
              </v:shape>
              <v:shape id="Shape 21424" o:spid="_x0000_s1036" style="position:absolute;left:780;top:8947;width:5398;height:0;visibility:visible;mso-wrap-style:square;v-text-anchor:top" coordsize="539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" path="m,l539750,e" filled="f" strokecolor="#005941" strokeweight="1.72pt">
                <v:path arrowok="t" textboxrect="0,0,539750,0"/>
              </v:shape>
              <v:shape id="Shape 21425" o:spid="_x0000_s1037" style="position:absolute;left:5341;top:7881;width:466;height:545;visibility:visible;mso-wrap-style:square;v-text-anchor:top" coordsize="46609,5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" path="m19050,l46609,r,8255l32258,8255,27305,24130r19304,l46609,33111r-381,-218l37338,32258r-12573,l16510,54483,,54483,19050,xe" fillcolor="#005941" stroked="f" strokeweight="0">
                <v:path arrowok="t" textboxrect="0,0,46609,54483"/>
              </v:shape>
              <v:shape id="Shape 21426" o:spid="_x0000_s1038" style="position:absolute;left:3501;top:7881;width:723;height:545;visibility:visible;mso-wrap-style:square;v-text-anchor:top" coordsize="72327,5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" path="m,l17755,,27902,22861,53911,,72327,,44386,22861,32321,33528,25362,54483r-16485,l15850,33528,,xe" fillcolor="#005941" stroked="f" strokeweight="0">
                <v:path arrowok="t" textboxrect="0,0,72327,54483"/>
              </v:shape>
              <v:shape id="Shape 21427" o:spid="_x0000_s1039" style="position:absolute;left:1674;top:7881;width:812;height:545;visibility:visible;mso-wrap-style:square;v-text-anchor:top" coordsize="81178,5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" path="m19025,l81178,,78003,8255r-45656,l27902,20955r39954,l64694,29718r-39332,l19660,45593r46304,l63424,54483,,54483,19025,xe" fillcolor="#005941" stroked="f" strokeweight="0">
                <v:path arrowok="t" textboxrect="0,0,81178,54483"/>
              </v:shape>
              <v:shape id="Shape 21428" o:spid="_x0000_s1040" style="position:absolute;left:875;top:7881;width:622;height:545;visibility:visible;mso-wrap-style:square;v-text-anchor:top" coordsize="62154,5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" path="m19025,l35522,,19660,45593r42494,l58991,54483,,54483,19025,xe" fillcolor="#005941" stroked="f" strokeweight="0">
                <v:path arrowok="t" textboxrect="0,0,62154,54483"/>
              </v:shape>
              <v:shape id="Shape 21429" o:spid="_x0000_s1041" style="position:absolute;left:4466;top:7868;width:748;height:564;visibility:visible;mso-wrap-style:square;v-text-anchor:top" coordsize="74803,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" path="m46863,l60198,1270r8890,2540l72898,8255r635,635l74803,16510r-15240,l59563,10795,55118,8255r-20320,l27813,10795r-1270,4445l25908,17780r1270,1905l30353,20955r2540,635l33528,21590r24130,3810l62738,26670r3175,2413l69723,31623r635,3810l69088,39878r-5080,6350l62103,47498r-6985,4445l43053,55118,29083,56388,15113,55118,5080,51943,,46228,,38608r15748,l13843,44958r5080,2540l42418,47498r8255,-2540l51943,40513r1905,-3810l50673,35433,33528,32258,21463,30353,17653,29083,13843,27813,9398,25400,8255,21590r,-635l9398,16510r4445,-6350l22733,4445,33528,1270,46863,xe" fillcolor="#005941" stroked="f" strokeweight="0">
                <v:path arrowok="t" textboxrect="0,0,74803,56388"/>
              </v:shape>
              <v:shape id="Shape 21430" o:spid="_x0000_s1042" style="position:absolute;left:2556;top:7868;width:755;height:564;visibility:visible;mso-wrap-style:square;v-text-anchor:top" coordsize="75476,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" path="m47561,l60249,1270r8877,2540l73571,8255r635,635l75476,16510r-15862,l60249,10795,55804,8255r-20295,l28537,10795r-1270,4445l25997,17780r1270,1905l30442,20955r2540,635l33604,21590r24105,3810l62789,26670r3162,2413l69761,31623r1270,3810l69761,39878r-5067,6350l62154,47498r-6350,4445l43764,55118,29172,56388,15215,55118,5702,51943,622,46228,,38608r15850,l14580,44958r5080,2540l43129,47498r7607,-2540l53911,36703,51371,35433,33604,32258,21565,30353,17755,29083,14580,27813,10147,25400,8242,21590r,-635l9512,16510r5068,-6350l22822,4445,34239,1270,47561,xe" fillcolor="#005941" stroked="f" strokeweight="0">
                <v:path arrowok="t" textboxrect="0,0,75476,56388"/>
              </v:shape>
              <v:shape id="Shape 21431" o:spid="_x0000_s1043" style="position:absolute;left:5807;top:7881;width:364;height:545;visibility:visible;mso-wrap-style:square;v-text-anchor:top" coordsize="36449,5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" path="m,l17399,r3810,l25654,1270r6985,2541l35814,8255r635,635l33909,15240r-1270,3810l27559,23495r-2540,635l21844,25400r-3810,1143l14859,27178,8509,28449r8890,634l21209,30988r,1270l22479,34163r,3811l21844,41149r-635,1269l21209,43688r-635,1905l19304,50674r,1269l20574,54483r-16510,l3429,52578r,-1904l4699,47499,5969,39878,4064,35433,,33111,,24130r8509,l15494,21590r1270,-5079l19304,10795,14859,8255,,8255,,xe" fillcolor="#005941" stroked="f" strokeweight="0">
                <v:path arrowok="t" textboxrect="0,0,36449,54483"/>
              </v:shape>
              <w10:wrap anchorx="page" anchory="page"/>
            </v:group>
          </w:pict>
        </mc:Fallback>
      </mc:AlternateContent>
    </w:r>
    <w:r>
      <w:rPr>
        <w:b/>
        <w:color w:val="005941"/>
        <w:sz w:val="32"/>
      </w:rPr>
      <w:t xml:space="preserve">LESY Slovenskej republiky, štátny podnik </w:t>
    </w:r>
  </w:p>
  <w:p w14:paraId="48497FDD" w14:textId="77777777" w:rsidR="00EA67C1" w:rsidRDefault="004F395A">
    <w:pPr>
      <w:spacing w:after="104" w:line="259" w:lineRule="auto"/>
      <w:ind w:left="0" w:right="2210" w:firstLine="0"/>
      <w:jc w:val="right"/>
    </w:pPr>
    <w:r>
      <w:rPr>
        <w:b/>
        <w:color w:val="005941"/>
        <w:sz w:val="24"/>
      </w:rPr>
      <w:t xml:space="preserve">Organizačná zložka OZ Poľana                                 </w:t>
    </w:r>
  </w:p>
  <w:p w14:paraId="46BB0A91" w14:textId="77777777" w:rsidR="00EA67C1" w:rsidRDefault="004F395A">
    <w:pPr>
      <w:spacing w:after="0" w:line="259" w:lineRule="auto"/>
      <w:ind w:left="1197" w:right="0" w:firstLine="0"/>
      <w:jc w:val="center"/>
    </w:pPr>
    <w:r>
      <w:rPr>
        <w:b/>
        <w:color w:val="005941"/>
        <w:sz w:val="24"/>
      </w:rPr>
      <w:t>Kriváň 334, 962 04 Kriváň</w:t>
    </w:r>
    <w:r>
      <w:rPr>
        <w:b/>
      </w:rPr>
      <w:t xml:space="preserve"> </w:t>
    </w:r>
  </w:p>
  <w:p w14:paraId="109128E2" w14:textId="77777777" w:rsidR="00EA67C1" w:rsidRDefault="004F395A">
    <w:pPr>
      <w:spacing w:after="0" w:line="259" w:lineRule="auto"/>
      <w:ind w:left="1008" w:right="0" w:firstLine="0"/>
      <w:jc w:val="left"/>
    </w:pPr>
    <w:r>
      <w:rPr>
        <w:rFonts w:ascii="Calibri" w:eastAsia="Calibri" w:hAnsi="Calibri" w:cs="Calibri"/>
      </w:rPr>
      <w:t xml:space="preserve"> </w:t>
    </w:r>
  </w:p>
  <w:p w14:paraId="2BDA0F2A" w14:textId="77777777" w:rsidR="00EA67C1" w:rsidRDefault="004F395A">
    <w:pPr>
      <w:spacing w:after="0" w:line="259" w:lineRule="auto"/>
      <w:ind w:left="0" w:right="0" w:firstLine="0"/>
      <w:jc w:val="left"/>
    </w:pPr>
    <w:r>
      <w:rPr>
        <w:rFonts w:ascii="Courier New" w:eastAsia="Courier New" w:hAnsi="Courier New" w:cs="Courier New"/>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724F" w14:textId="5124549A" w:rsidR="00EA67C1" w:rsidRDefault="00667D49">
    <w:pPr>
      <w:spacing w:after="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35E80" w14:textId="77777777" w:rsidR="00EA67C1" w:rsidRDefault="004F395A">
    <w:pPr>
      <w:spacing w:after="45" w:line="259" w:lineRule="auto"/>
      <w:ind w:left="1980" w:right="0" w:firstLine="0"/>
      <w:jc w:val="left"/>
    </w:pPr>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52029CD9" wp14:editId="49481E74">
              <wp:simplePos x="0" y="0"/>
              <wp:positionH relativeFrom="page">
                <wp:posOffset>890321</wp:posOffset>
              </wp:positionH>
              <wp:positionV relativeFrom="page">
                <wp:posOffset>281939</wp:posOffset>
              </wp:positionV>
              <wp:extent cx="5767654" cy="942087"/>
              <wp:effectExtent l="0" t="0" r="0" b="0"/>
              <wp:wrapNone/>
              <wp:docPr id="21336" name="Group 21336"/>
              <wp:cNvGraphicFramePr/>
              <a:graphic xmlns:a="http://schemas.openxmlformats.org/drawingml/2006/main">
                <a:graphicData uri="http://schemas.microsoft.com/office/word/2010/wordprocessingGroup">
                  <wpg:wgp>
                    <wpg:cNvGrpSpPr/>
                    <wpg:grpSpPr>
                      <a:xfrm>
                        <a:off x="0" y="0"/>
                        <a:ext cx="5767654" cy="942087"/>
                        <a:chOff x="0" y="0"/>
                        <a:chExt cx="5767654" cy="942087"/>
                      </a:xfrm>
                    </wpg:grpSpPr>
                    <wps:wsp>
                      <wps:cNvPr id="22231" name="Shape 22231"/>
                      <wps:cNvSpPr/>
                      <wps:spPr>
                        <a:xfrm>
                          <a:off x="0" y="923799"/>
                          <a:ext cx="807720" cy="18288"/>
                        </a:xfrm>
                        <a:custGeom>
                          <a:avLst/>
                          <a:gdLst/>
                          <a:ahLst/>
                          <a:cxnLst/>
                          <a:rect l="0" t="0" r="0" b="0"/>
                          <a:pathLst>
                            <a:path w="807720" h="18288">
                              <a:moveTo>
                                <a:pt x="0" y="0"/>
                              </a:moveTo>
                              <a:lnTo>
                                <a:pt x="807720" y="0"/>
                              </a:lnTo>
                              <a:lnTo>
                                <a:pt x="807720" y="18288"/>
                              </a:lnTo>
                              <a:lnTo>
                                <a:pt x="0" y="18288"/>
                              </a:lnTo>
                              <a:lnTo>
                                <a:pt x="0" y="0"/>
                              </a:lnTo>
                            </a:path>
                          </a:pathLst>
                        </a:custGeom>
                        <a:ln w="0" cap="flat">
                          <a:miter lim="127000"/>
                        </a:ln>
                      </wps:spPr>
                      <wps:style>
                        <a:lnRef idx="0">
                          <a:srgbClr val="000000">
                            <a:alpha val="0"/>
                          </a:srgbClr>
                        </a:lnRef>
                        <a:fillRef idx="1">
                          <a:srgbClr val="525252"/>
                        </a:fillRef>
                        <a:effectRef idx="0">
                          <a:scrgbClr r="0" g="0" b="0"/>
                        </a:effectRef>
                        <a:fontRef idx="none"/>
                      </wps:style>
                      <wps:bodyPr/>
                    </wps:wsp>
                    <wps:wsp>
                      <wps:cNvPr id="22232" name="Shape 22232"/>
                      <wps:cNvSpPr/>
                      <wps:spPr>
                        <a:xfrm>
                          <a:off x="798525" y="923799"/>
                          <a:ext cx="18288" cy="18288"/>
                        </a:xfrm>
                        <a:custGeom>
                          <a:avLst/>
                          <a:gdLst/>
                          <a:ahLst/>
                          <a:cxnLst/>
                          <a:rect l="0" t="0" r="0" b="0"/>
                          <a:pathLst>
                            <a:path w="18288" h="18288">
                              <a:moveTo>
                                <a:pt x="0" y="0"/>
                              </a:moveTo>
                              <a:lnTo>
                                <a:pt x="18288" y="0"/>
                              </a:lnTo>
                              <a:lnTo>
                                <a:pt x="18288" y="18288"/>
                              </a:lnTo>
                              <a:lnTo>
                                <a:pt x="0" y="18288"/>
                              </a:lnTo>
                              <a:lnTo>
                                <a:pt x="0" y="0"/>
                              </a:lnTo>
                            </a:path>
                          </a:pathLst>
                        </a:custGeom>
                        <a:ln w="0" cap="flat">
                          <a:miter lim="127000"/>
                        </a:ln>
                      </wps:spPr>
                      <wps:style>
                        <a:lnRef idx="0">
                          <a:srgbClr val="000000">
                            <a:alpha val="0"/>
                          </a:srgbClr>
                        </a:lnRef>
                        <a:fillRef idx="1">
                          <a:srgbClr val="525252"/>
                        </a:fillRef>
                        <a:effectRef idx="0">
                          <a:scrgbClr r="0" g="0" b="0"/>
                        </a:effectRef>
                        <a:fontRef idx="none"/>
                      </wps:style>
                      <wps:bodyPr/>
                    </wps:wsp>
                    <wps:wsp>
                      <wps:cNvPr id="22233" name="Shape 22233"/>
                      <wps:cNvSpPr/>
                      <wps:spPr>
                        <a:xfrm>
                          <a:off x="816813" y="923799"/>
                          <a:ext cx="4950841" cy="18288"/>
                        </a:xfrm>
                        <a:custGeom>
                          <a:avLst/>
                          <a:gdLst/>
                          <a:ahLst/>
                          <a:cxnLst/>
                          <a:rect l="0" t="0" r="0" b="0"/>
                          <a:pathLst>
                            <a:path w="4950841" h="18288">
                              <a:moveTo>
                                <a:pt x="0" y="0"/>
                              </a:moveTo>
                              <a:lnTo>
                                <a:pt x="4950841" y="0"/>
                              </a:lnTo>
                              <a:lnTo>
                                <a:pt x="4950841" y="18288"/>
                              </a:lnTo>
                              <a:lnTo>
                                <a:pt x="0" y="18288"/>
                              </a:lnTo>
                              <a:lnTo>
                                <a:pt x="0" y="0"/>
                              </a:lnTo>
                            </a:path>
                          </a:pathLst>
                        </a:custGeom>
                        <a:ln w="0" cap="flat">
                          <a:miter lim="127000"/>
                        </a:ln>
                      </wps:spPr>
                      <wps:style>
                        <a:lnRef idx="0">
                          <a:srgbClr val="000000">
                            <a:alpha val="0"/>
                          </a:srgbClr>
                        </a:lnRef>
                        <a:fillRef idx="1">
                          <a:srgbClr val="525252"/>
                        </a:fillRef>
                        <a:effectRef idx="0">
                          <a:scrgbClr r="0" g="0" b="0"/>
                        </a:effectRef>
                        <a:fontRef idx="none"/>
                      </wps:style>
                      <wps:bodyPr/>
                    </wps:wsp>
                    <wps:wsp>
                      <wps:cNvPr id="22234" name="Shape 22234"/>
                      <wps:cNvSpPr/>
                      <wps:spPr>
                        <a:xfrm>
                          <a:off x="118008" y="27242"/>
                          <a:ext cx="459194" cy="458788"/>
                        </a:xfrm>
                        <a:custGeom>
                          <a:avLst/>
                          <a:gdLst/>
                          <a:ahLst/>
                          <a:cxnLst/>
                          <a:rect l="0" t="0" r="0" b="0"/>
                          <a:pathLst>
                            <a:path w="459194" h="458788">
                              <a:moveTo>
                                <a:pt x="0" y="0"/>
                              </a:moveTo>
                              <a:lnTo>
                                <a:pt x="459194" y="0"/>
                              </a:lnTo>
                              <a:lnTo>
                                <a:pt x="459194" y="458788"/>
                              </a:lnTo>
                              <a:lnTo>
                                <a:pt x="0" y="458788"/>
                              </a:lnTo>
                              <a:lnTo>
                                <a:pt x="0" y="0"/>
                              </a:lnTo>
                            </a:path>
                          </a:pathLst>
                        </a:custGeom>
                        <a:ln w="0" cap="flat">
                          <a:miter lim="127000"/>
                        </a:ln>
                      </wps:spPr>
                      <wps:style>
                        <a:lnRef idx="0">
                          <a:srgbClr val="000000">
                            <a:alpha val="0"/>
                          </a:srgbClr>
                        </a:lnRef>
                        <a:fillRef idx="1">
                          <a:srgbClr val="539333"/>
                        </a:fillRef>
                        <a:effectRef idx="0">
                          <a:scrgbClr r="0" g="0" b="0"/>
                        </a:effectRef>
                        <a:fontRef idx="none"/>
                      </wps:style>
                      <wps:bodyPr/>
                    </wps:wsp>
                    <wps:wsp>
                      <wps:cNvPr id="21353" name="Shape 21353"/>
                      <wps:cNvSpPr/>
                      <wps:spPr>
                        <a:xfrm>
                          <a:off x="118008" y="27305"/>
                          <a:ext cx="459156" cy="458089"/>
                        </a:xfrm>
                        <a:custGeom>
                          <a:avLst/>
                          <a:gdLst/>
                          <a:ahLst/>
                          <a:cxnLst/>
                          <a:rect l="0" t="0" r="0" b="0"/>
                          <a:pathLst>
                            <a:path w="459156" h="458089">
                              <a:moveTo>
                                <a:pt x="229603" y="0"/>
                              </a:moveTo>
                              <a:lnTo>
                                <a:pt x="275260" y="4445"/>
                              </a:lnTo>
                              <a:lnTo>
                                <a:pt x="318440" y="17780"/>
                              </a:lnTo>
                              <a:lnTo>
                                <a:pt x="357683" y="39370"/>
                              </a:lnTo>
                              <a:lnTo>
                                <a:pt x="391338" y="67183"/>
                              </a:lnTo>
                              <a:lnTo>
                                <a:pt x="419913" y="100838"/>
                              </a:lnTo>
                              <a:lnTo>
                                <a:pt x="440868" y="140208"/>
                              </a:lnTo>
                              <a:lnTo>
                                <a:pt x="454076" y="182753"/>
                              </a:lnTo>
                              <a:lnTo>
                                <a:pt x="459156" y="229108"/>
                              </a:lnTo>
                              <a:lnTo>
                                <a:pt x="454076" y="275336"/>
                              </a:lnTo>
                              <a:lnTo>
                                <a:pt x="440868" y="318516"/>
                              </a:lnTo>
                              <a:lnTo>
                                <a:pt x="419913" y="357251"/>
                              </a:lnTo>
                              <a:lnTo>
                                <a:pt x="391338" y="390906"/>
                              </a:lnTo>
                              <a:lnTo>
                                <a:pt x="357683" y="419481"/>
                              </a:lnTo>
                              <a:lnTo>
                                <a:pt x="318440" y="440309"/>
                              </a:lnTo>
                              <a:lnTo>
                                <a:pt x="275260" y="453644"/>
                              </a:lnTo>
                              <a:lnTo>
                                <a:pt x="229603" y="458089"/>
                              </a:lnTo>
                              <a:lnTo>
                                <a:pt x="183299" y="453644"/>
                              </a:lnTo>
                              <a:lnTo>
                                <a:pt x="140170" y="440309"/>
                              </a:lnTo>
                              <a:lnTo>
                                <a:pt x="101486" y="419481"/>
                              </a:lnTo>
                              <a:lnTo>
                                <a:pt x="67234" y="390906"/>
                              </a:lnTo>
                              <a:lnTo>
                                <a:pt x="39332" y="357251"/>
                              </a:lnTo>
                              <a:lnTo>
                                <a:pt x="17767" y="318516"/>
                              </a:lnTo>
                              <a:lnTo>
                                <a:pt x="4445" y="275336"/>
                              </a:lnTo>
                              <a:lnTo>
                                <a:pt x="0" y="229108"/>
                              </a:lnTo>
                              <a:lnTo>
                                <a:pt x="4445" y="182753"/>
                              </a:lnTo>
                              <a:lnTo>
                                <a:pt x="17767" y="140208"/>
                              </a:lnTo>
                              <a:lnTo>
                                <a:pt x="39332" y="100838"/>
                              </a:lnTo>
                              <a:lnTo>
                                <a:pt x="67234" y="67183"/>
                              </a:lnTo>
                              <a:lnTo>
                                <a:pt x="101486" y="39370"/>
                              </a:lnTo>
                              <a:lnTo>
                                <a:pt x="140170" y="17780"/>
                              </a:lnTo>
                              <a:lnTo>
                                <a:pt x="183299" y="4445"/>
                              </a:lnTo>
                              <a:lnTo>
                                <a:pt x="229603" y="0"/>
                              </a:lnTo>
                              <a:close/>
                            </a:path>
                          </a:pathLst>
                        </a:custGeom>
                        <a:ln w="0" cap="flat">
                          <a:miter lim="127000"/>
                        </a:ln>
                      </wps:spPr>
                      <wps:style>
                        <a:lnRef idx="0">
                          <a:srgbClr val="000000">
                            <a:alpha val="0"/>
                          </a:srgbClr>
                        </a:lnRef>
                        <a:fillRef idx="1">
                          <a:srgbClr val="A0C089"/>
                        </a:fillRef>
                        <a:effectRef idx="0">
                          <a:scrgbClr r="0" g="0" b="0"/>
                        </a:effectRef>
                        <a:fontRef idx="none"/>
                      </wps:style>
                      <wps:bodyPr/>
                    </wps:wsp>
                    <wps:wsp>
                      <wps:cNvPr id="21340" name="Shape 21340"/>
                      <wps:cNvSpPr/>
                      <wps:spPr>
                        <a:xfrm>
                          <a:off x="114846" y="29211"/>
                          <a:ext cx="476923" cy="717042"/>
                        </a:xfrm>
                        <a:custGeom>
                          <a:avLst/>
                          <a:gdLst/>
                          <a:ahLst/>
                          <a:cxnLst/>
                          <a:rect l="0" t="0" r="0" b="0"/>
                          <a:pathLst>
                            <a:path w="476923" h="717042">
                              <a:moveTo>
                                <a:pt x="300647" y="0"/>
                              </a:moveTo>
                              <a:lnTo>
                                <a:pt x="301282" y="57658"/>
                              </a:lnTo>
                              <a:lnTo>
                                <a:pt x="303822" y="116713"/>
                              </a:lnTo>
                              <a:lnTo>
                                <a:pt x="308902" y="176402"/>
                              </a:lnTo>
                              <a:lnTo>
                                <a:pt x="315887" y="236093"/>
                              </a:lnTo>
                              <a:lnTo>
                                <a:pt x="324142" y="295021"/>
                              </a:lnTo>
                              <a:lnTo>
                                <a:pt x="334937" y="352806"/>
                              </a:lnTo>
                              <a:lnTo>
                                <a:pt x="346240" y="409321"/>
                              </a:lnTo>
                              <a:lnTo>
                                <a:pt x="359575" y="462534"/>
                              </a:lnTo>
                              <a:lnTo>
                                <a:pt x="374180" y="513334"/>
                              </a:lnTo>
                              <a:lnTo>
                                <a:pt x="389420" y="559689"/>
                              </a:lnTo>
                              <a:lnTo>
                                <a:pt x="405930" y="602234"/>
                              </a:lnTo>
                              <a:lnTo>
                                <a:pt x="440855" y="671957"/>
                              </a:lnTo>
                              <a:lnTo>
                                <a:pt x="476923" y="717042"/>
                              </a:lnTo>
                              <a:lnTo>
                                <a:pt x="0" y="717042"/>
                              </a:lnTo>
                              <a:lnTo>
                                <a:pt x="41224" y="696087"/>
                              </a:lnTo>
                              <a:lnTo>
                                <a:pt x="86893" y="665607"/>
                              </a:lnTo>
                              <a:lnTo>
                                <a:pt x="126213" y="630682"/>
                              </a:lnTo>
                              <a:lnTo>
                                <a:pt x="149047" y="597789"/>
                              </a:lnTo>
                              <a:lnTo>
                                <a:pt x="65951" y="597789"/>
                              </a:lnTo>
                              <a:lnTo>
                                <a:pt x="103378" y="573659"/>
                              </a:lnTo>
                              <a:lnTo>
                                <a:pt x="136995" y="542544"/>
                              </a:lnTo>
                              <a:lnTo>
                                <a:pt x="166802" y="505714"/>
                              </a:lnTo>
                              <a:lnTo>
                                <a:pt x="193446" y="463803"/>
                              </a:lnTo>
                              <a:lnTo>
                                <a:pt x="216916" y="417576"/>
                              </a:lnTo>
                              <a:lnTo>
                                <a:pt x="237211" y="368681"/>
                              </a:lnTo>
                              <a:lnTo>
                                <a:pt x="254330" y="317881"/>
                              </a:lnTo>
                              <a:lnTo>
                                <a:pt x="268262" y="266446"/>
                              </a:lnTo>
                              <a:lnTo>
                                <a:pt x="279692" y="215773"/>
                              </a:lnTo>
                              <a:lnTo>
                                <a:pt x="288582" y="165608"/>
                              </a:lnTo>
                              <a:lnTo>
                                <a:pt x="294297" y="117983"/>
                              </a:lnTo>
                              <a:lnTo>
                                <a:pt x="298107" y="74168"/>
                              </a:lnTo>
                              <a:lnTo>
                                <a:pt x="299377" y="34289"/>
                              </a:lnTo>
                              <a:lnTo>
                                <a:pt x="298742" y="635"/>
                              </a:lnTo>
                              <a:lnTo>
                                <a:pt x="300647" y="0"/>
                              </a:lnTo>
                              <a:close/>
                            </a:path>
                          </a:pathLst>
                        </a:custGeom>
                        <a:ln w="0" cap="flat">
                          <a:miter lim="127000"/>
                        </a:ln>
                      </wps:spPr>
                      <wps:style>
                        <a:lnRef idx="0">
                          <a:srgbClr val="000000">
                            <a:alpha val="0"/>
                          </a:srgbClr>
                        </a:lnRef>
                        <a:fillRef idx="1">
                          <a:srgbClr val="005941"/>
                        </a:fillRef>
                        <a:effectRef idx="0">
                          <a:scrgbClr r="0" g="0" b="0"/>
                        </a:effectRef>
                        <a:fontRef idx="none"/>
                      </wps:style>
                      <wps:bodyPr/>
                    </wps:wsp>
                    <wps:wsp>
                      <wps:cNvPr id="21341" name="Shape 21341"/>
                      <wps:cNvSpPr/>
                      <wps:spPr>
                        <a:xfrm>
                          <a:off x="89472" y="11430"/>
                          <a:ext cx="0" cy="734822"/>
                        </a:xfrm>
                        <a:custGeom>
                          <a:avLst/>
                          <a:gdLst/>
                          <a:ahLst/>
                          <a:cxnLst/>
                          <a:rect l="0" t="0" r="0" b="0"/>
                          <a:pathLst>
                            <a:path h="734822">
                              <a:moveTo>
                                <a:pt x="0" y="0"/>
                              </a:moveTo>
                              <a:lnTo>
                                <a:pt x="0" y="734822"/>
                              </a:lnTo>
                            </a:path>
                          </a:pathLst>
                        </a:custGeom>
                        <a:ln w="22670" cap="flat">
                          <a:round/>
                        </a:ln>
                      </wps:spPr>
                      <wps:style>
                        <a:lnRef idx="1">
                          <a:srgbClr val="005941"/>
                        </a:lnRef>
                        <a:fillRef idx="0">
                          <a:srgbClr val="000000">
                            <a:alpha val="0"/>
                          </a:srgbClr>
                        </a:fillRef>
                        <a:effectRef idx="0">
                          <a:scrgbClr r="0" g="0" b="0"/>
                        </a:effectRef>
                        <a:fontRef idx="none"/>
                      </wps:style>
                      <wps:bodyPr/>
                    </wps:wsp>
                    <wps:wsp>
                      <wps:cNvPr id="21342" name="Shape 21342"/>
                      <wps:cNvSpPr/>
                      <wps:spPr>
                        <a:xfrm>
                          <a:off x="78054" y="0"/>
                          <a:ext cx="539750" cy="0"/>
                        </a:xfrm>
                        <a:custGeom>
                          <a:avLst/>
                          <a:gdLst/>
                          <a:ahLst/>
                          <a:cxnLst/>
                          <a:rect l="0" t="0" r="0" b="0"/>
                          <a:pathLst>
                            <a:path w="539750">
                              <a:moveTo>
                                <a:pt x="0" y="0"/>
                              </a:moveTo>
                              <a:lnTo>
                                <a:pt x="539750" y="0"/>
                              </a:lnTo>
                            </a:path>
                          </a:pathLst>
                        </a:custGeom>
                        <a:ln w="22860" cap="flat">
                          <a:round/>
                        </a:ln>
                      </wps:spPr>
                      <wps:style>
                        <a:lnRef idx="1">
                          <a:srgbClr val="005941"/>
                        </a:lnRef>
                        <a:fillRef idx="0">
                          <a:srgbClr val="000000">
                            <a:alpha val="0"/>
                          </a:srgbClr>
                        </a:fillRef>
                        <a:effectRef idx="0">
                          <a:scrgbClr r="0" g="0" b="0"/>
                        </a:effectRef>
                        <a:fontRef idx="none"/>
                      </wps:style>
                      <wps:bodyPr/>
                    </wps:wsp>
                    <wps:wsp>
                      <wps:cNvPr id="21343" name="Shape 21343"/>
                      <wps:cNvSpPr/>
                      <wps:spPr>
                        <a:xfrm>
                          <a:off x="607009" y="12065"/>
                          <a:ext cx="0" cy="734187"/>
                        </a:xfrm>
                        <a:custGeom>
                          <a:avLst/>
                          <a:gdLst/>
                          <a:ahLst/>
                          <a:cxnLst/>
                          <a:rect l="0" t="0" r="0" b="0"/>
                          <a:pathLst>
                            <a:path h="734187">
                              <a:moveTo>
                                <a:pt x="0" y="0"/>
                              </a:moveTo>
                              <a:lnTo>
                                <a:pt x="0" y="734187"/>
                              </a:lnTo>
                            </a:path>
                          </a:pathLst>
                        </a:custGeom>
                        <a:ln w="21958" cap="flat">
                          <a:round/>
                        </a:ln>
                      </wps:spPr>
                      <wps:style>
                        <a:lnRef idx="1">
                          <a:srgbClr val="005941"/>
                        </a:lnRef>
                        <a:fillRef idx="0">
                          <a:srgbClr val="000000">
                            <a:alpha val="0"/>
                          </a:srgbClr>
                        </a:fillRef>
                        <a:effectRef idx="0">
                          <a:scrgbClr r="0" g="0" b="0"/>
                        </a:effectRef>
                        <a:fontRef idx="none"/>
                      </wps:style>
                      <wps:bodyPr/>
                    </wps:wsp>
                    <wps:wsp>
                      <wps:cNvPr id="21344" name="Shape 21344"/>
                      <wps:cNvSpPr/>
                      <wps:spPr>
                        <a:xfrm>
                          <a:off x="78054" y="894715"/>
                          <a:ext cx="539750" cy="0"/>
                        </a:xfrm>
                        <a:custGeom>
                          <a:avLst/>
                          <a:gdLst/>
                          <a:ahLst/>
                          <a:cxnLst/>
                          <a:rect l="0" t="0" r="0" b="0"/>
                          <a:pathLst>
                            <a:path w="539750">
                              <a:moveTo>
                                <a:pt x="0" y="0"/>
                              </a:moveTo>
                              <a:lnTo>
                                <a:pt x="539750" y="0"/>
                              </a:lnTo>
                            </a:path>
                          </a:pathLst>
                        </a:custGeom>
                        <a:ln w="21844" cap="flat">
                          <a:round/>
                        </a:ln>
                      </wps:spPr>
                      <wps:style>
                        <a:lnRef idx="1">
                          <a:srgbClr val="005941"/>
                        </a:lnRef>
                        <a:fillRef idx="0">
                          <a:srgbClr val="000000">
                            <a:alpha val="0"/>
                          </a:srgbClr>
                        </a:fillRef>
                        <a:effectRef idx="0">
                          <a:scrgbClr r="0" g="0" b="0"/>
                        </a:effectRef>
                        <a:fontRef idx="none"/>
                      </wps:style>
                      <wps:bodyPr/>
                    </wps:wsp>
                    <wps:wsp>
                      <wps:cNvPr id="21345" name="Shape 21345"/>
                      <wps:cNvSpPr/>
                      <wps:spPr>
                        <a:xfrm>
                          <a:off x="534111" y="788162"/>
                          <a:ext cx="46609" cy="54483"/>
                        </a:xfrm>
                        <a:custGeom>
                          <a:avLst/>
                          <a:gdLst/>
                          <a:ahLst/>
                          <a:cxnLst/>
                          <a:rect l="0" t="0" r="0" b="0"/>
                          <a:pathLst>
                            <a:path w="46609" h="54483">
                              <a:moveTo>
                                <a:pt x="19050" y="0"/>
                              </a:moveTo>
                              <a:lnTo>
                                <a:pt x="46609" y="0"/>
                              </a:lnTo>
                              <a:lnTo>
                                <a:pt x="46609" y="8255"/>
                              </a:lnTo>
                              <a:lnTo>
                                <a:pt x="32258" y="8255"/>
                              </a:lnTo>
                              <a:lnTo>
                                <a:pt x="27305" y="24130"/>
                              </a:lnTo>
                              <a:lnTo>
                                <a:pt x="46609" y="24130"/>
                              </a:lnTo>
                              <a:lnTo>
                                <a:pt x="46609" y="33111"/>
                              </a:lnTo>
                              <a:lnTo>
                                <a:pt x="46228" y="32893"/>
                              </a:lnTo>
                              <a:lnTo>
                                <a:pt x="37338" y="32258"/>
                              </a:lnTo>
                              <a:lnTo>
                                <a:pt x="24765" y="32258"/>
                              </a:lnTo>
                              <a:lnTo>
                                <a:pt x="16510" y="54483"/>
                              </a:lnTo>
                              <a:lnTo>
                                <a:pt x="0" y="54483"/>
                              </a:lnTo>
                              <a:lnTo>
                                <a:pt x="19050" y="0"/>
                              </a:lnTo>
                              <a:close/>
                            </a:path>
                          </a:pathLst>
                        </a:custGeom>
                        <a:ln w="0" cap="flat">
                          <a:round/>
                        </a:ln>
                      </wps:spPr>
                      <wps:style>
                        <a:lnRef idx="0">
                          <a:srgbClr val="000000">
                            <a:alpha val="0"/>
                          </a:srgbClr>
                        </a:lnRef>
                        <a:fillRef idx="1">
                          <a:srgbClr val="005941"/>
                        </a:fillRef>
                        <a:effectRef idx="0">
                          <a:scrgbClr r="0" g="0" b="0"/>
                        </a:effectRef>
                        <a:fontRef idx="none"/>
                      </wps:style>
                      <wps:bodyPr/>
                    </wps:wsp>
                    <wps:wsp>
                      <wps:cNvPr id="21346" name="Shape 21346"/>
                      <wps:cNvSpPr/>
                      <wps:spPr>
                        <a:xfrm>
                          <a:off x="350152" y="788162"/>
                          <a:ext cx="72327" cy="54483"/>
                        </a:xfrm>
                        <a:custGeom>
                          <a:avLst/>
                          <a:gdLst/>
                          <a:ahLst/>
                          <a:cxnLst/>
                          <a:rect l="0" t="0" r="0" b="0"/>
                          <a:pathLst>
                            <a:path w="72327" h="54483">
                              <a:moveTo>
                                <a:pt x="0" y="0"/>
                              </a:moveTo>
                              <a:lnTo>
                                <a:pt x="17755" y="0"/>
                              </a:lnTo>
                              <a:lnTo>
                                <a:pt x="27902" y="22861"/>
                              </a:lnTo>
                              <a:lnTo>
                                <a:pt x="53911" y="0"/>
                              </a:lnTo>
                              <a:lnTo>
                                <a:pt x="72327" y="0"/>
                              </a:lnTo>
                              <a:lnTo>
                                <a:pt x="44386" y="22861"/>
                              </a:lnTo>
                              <a:lnTo>
                                <a:pt x="32321" y="33528"/>
                              </a:lnTo>
                              <a:lnTo>
                                <a:pt x="25362" y="54483"/>
                              </a:lnTo>
                              <a:lnTo>
                                <a:pt x="8877" y="54483"/>
                              </a:lnTo>
                              <a:lnTo>
                                <a:pt x="15850" y="33528"/>
                              </a:lnTo>
                              <a:lnTo>
                                <a:pt x="0" y="0"/>
                              </a:lnTo>
                              <a:close/>
                            </a:path>
                          </a:pathLst>
                        </a:custGeom>
                        <a:ln w="0" cap="flat">
                          <a:round/>
                        </a:ln>
                      </wps:spPr>
                      <wps:style>
                        <a:lnRef idx="0">
                          <a:srgbClr val="000000">
                            <a:alpha val="0"/>
                          </a:srgbClr>
                        </a:lnRef>
                        <a:fillRef idx="1">
                          <a:srgbClr val="005941"/>
                        </a:fillRef>
                        <a:effectRef idx="0">
                          <a:scrgbClr r="0" g="0" b="0"/>
                        </a:effectRef>
                        <a:fontRef idx="none"/>
                      </wps:style>
                      <wps:bodyPr/>
                    </wps:wsp>
                    <wps:wsp>
                      <wps:cNvPr id="21347" name="Shape 21347"/>
                      <wps:cNvSpPr/>
                      <wps:spPr>
                        <a:xfrm>
                          <a:off x="167488" y="788162"/>
                          <a:ext cx="81178" cy="54483"/>
                        </a:xfrm>
                        <a:custGeom>
                          <a:avLst/>
                          <a:gdLst/>
                          <a:ahLst/>
                          <a:cxnLst/>
                          <a:rect l="0" t="0" r="0" b="0"/>
                          <a:pathLst>
                            <a:path w="81178" h="54483">
                              <a:moveTo>
                                <a:pt x="19025" y="0"/>
                              </a:moveTo>
                              <a:lnTo>
                                <a:pt x="81178" y="0"/>
                              </a:lnTo>
                              <a:lnTo>
                                <a:pt x="78003" y="8255"/>
                              </a:lnTo>
                              <a:lnTo>
                                <a:pt x="32347" y="8255"/>
                              </a:lnTo>
                              <a:lnTo>
                                <a:pt x="27902" y="20955"/>
                              </a:lnTo>
                              <a:lnTo>
                                <a:pt x="67856" y="20955"/>
                              </a:lnTo>
                              <a:lnTo>
                                <a:pt x="64694" y="29718"/>
                              </a:lnTo>
                              <a:lnTo>
                                <a:pt x="25362" y="29718"/>
                              </a:lnTo>
                              <a:lnTo>
                                <a:pt x="19660" y="45593"/>
                              </a:lnTo>
                              <a:lnTo>
                                <a:pt x="65964" y="45593"/>
                              </a:lnTo>
                              <a:lnTo>
                                <a:pt x="63424" y="54483"/>
                              </a:lnTo>
                              <a:lnTo>
                                <a:pt x="0" y="54483"/>
                              </a:lnTo>
                              <a:lnTo>
                                <a:pt x="19025" y="0"/>
                              </a:lnTo>
                              <a:close/>
                            </a:path>
                          </a:pathLst>
                        </a:custGeom>
                        <a:ln w="0" cap="flat">
                          <a:round/>
                        </a:ln>
                      </wps:spPr>
                      <wps:style>
                        <a:lnRef idx="0">
                          <a:srgbClr val="000000">
                            <a:alpha val="0"/>
                          </a:srgbClr>
                        </a:lnRef>
                        <a:fillRef idx="1">
                          <a:srgbClr val="005941"/>
                        </a:fillRef>
                        <a:effectRef idx="0">
                          <a:scrgbClr r="0" g="0" b="0"/>
                        </a:effectRef>
                        <a:fontRef idx="none"/>
                      </wps:style>
                      <wps:bodyPr/>
                    </wps:wsp>
                    <wps:wsp>
                      <wps:cNvPr id="21348" name="Shape 21348"/>
                      <wps:cNvSpPr/>
                      <wps:spPr>
                        <a:xfrm>
                          <a:off x="87567" y="788162"/>
                          <a:ext cx="62154" cy="54483"/>
                        </a:xfrm>
                        <a:custGeom>
                          <a:avLst/>
                          <a:gdLst/>
                          <a:ahLst/>
                          <a:cxnLst/>
                          <a:rect l="0" t="0" r="0" b="0"/>
                          <a:pathLst>
                            <a:path w="62154" h="54483">
                              <a:moveTo>
                                <a:pt x="19025" y="0"/>
                              </a:moveTo>
                              <a:lnTo>
                                <a:pt x="35522" y="0"/>
                              </a:lnTo>
                              <a:lnTo>
                                <a:pt x="19660" y="45593"/>
                              </a:lnTo>
                              <a:lnTo>
                                <a:pt x="62154" y="45593"/>
                              </a:lnTo>
                              <a:lnTo>
                                <a:pt x="58991" y="54483"/>
                              </a:lnTo>
                              <a:lnTo>
                                <a:pt x="0" y="54483"/>
                              </a:lnTo>
                              <a:lnTo>
                                <a:pt x="19025" y="0"/>
                              </a:lnTo>
                              <a:close/>
                            </a:path>
                          </a:pathLst>
                        </a:custGeom>
                        <a:ln w="0" cap="flat">
                          <a:round/>
                        </a:ln>
                      </wps:spPr>
                      <wps:style>
                        <a:lnRef idx="0">
                          <a:srgbClr val="000000">
                            <a:alpha val="0"/>
                          </a:srgbClr>
                        </a:lnRef>
                        <a:fillRef idx="1">
                          <a:srgbClr val="005941"/>
                        </a:fillRef>
                        <a:effectRef idx="0">
                          <a:scrgbClr r="0" g="0" b="0"/>
                        </a:effectRef>
                        <a:fontRef idx="none"/>
                      </wps:style>
                      <wps:bodyPr/>
                    </wps:wsp>
                    <wps:wsp>
                      <wps:cNvPr id="21349" name="Shape 21349"/>
                      <wps:cNvSpPr/>
                      <wps:spPr>
                        <a:xfrm>
                          <a:off x="446608" y="786892"/>
                          <a:ext cx="74803" cy="56388"/>
                        </a:xfrm>
                        <a:custGeom>
                          <a:avLst/>
                          <a:gdLst/>
                          <a:ahLst/>
                          <a:cxnLst/>
                          <a:rect l="0" t="0" r="0" b="0"/>
                          <a:pathLst>
                            <a:path w="74803" h="56388">
                              <a:moveTo>
                                <a:pt x="46863" y="0"/>
                              </a:moveTo>
                              <a:lnTo>
                                <a:pt x="60198" y="1270"/>
                              </a:lnTo>
                              <a:lnTo>
                                <a:pt x="69088" y="3810"/>
                              </a:lnTo>
                              <a:lnTo>
                                <a:pt x="72898" y="8255"/>
                              </a:lnTo>
                              <a:lnTo>
                                <a:pt x="73533" y="8890"/>
                              </a:lnTo>
                              <a:lnTo>
                                <a:pt x="74803" y="16510"/>
                              </a:lnTo>
                              <a:lnTo>
                                <a:pt x="59563" y="16510"/>
                              </a:lnTo>
                              <a:lnTo>
                                <a:pt x="59563" y="10795"/>
                              </a:lnTo>
                              <a:lnTo>
                                <a:pt x="55118" y="8255"/>
                              </a:lnTo>
                              <a:lnTo>
                                <a:pt x="34798" y="8255"/>
                              </a:lnTo>
                              <a:lnTo>
                                <a:pt x="27813" y="10795"/>
                              </a:lnTo>
                              <a:lnTo>
                                <a:pt x="26543" y="15240"/>
                              </a:lnTo>
                              <a:lnTo>
                                <a:pt x="25908" y="17780"/>
                              </a:lnTo>
                              <a:lnTo>
                                <a:pt x="27178" y="19685"/>
                              </a:lnTo>
                              <a:lnTo>
                                <a:pt x="30353" y="20955"/>
                              </a:lnTo>
                              <a:lnTo>
                                <a:pt x="32893" y="21590"/>
                              </a:lnTo>
                              <a:lnTo>
                                <a:pt x="33528" y="21590"/>
                              </a:lnTo>
                              <a:lnTo>
                                <a:pt x="57658" y="25400"/>
                              </a:lnTo>
                              <a:lnTo>
                                <a:pt x="62738" y="26670"/>
                              </a:lnTo>
                              <a:lnTo>
                                <a:pt x="65913" y="29083"/>
                              </a:lnTo>
                              <a:lnTo>
                                <a:pt x="69723" y="31623"/>
                              </a:lnTo>
                              <a:lnTo>
                                <a:pt x="70358" y="35433"/>
                              </a:lnTo>
                              <a:lnTo>
                                <a:pt x="69088" y="39878"/>
                              </a:lnTo>
                              <a:lnTo>
                                <a:pt x="64008" y="46228"/>
                              </a:lnTo>
                              <a:lnTo>
                                <a:pt x="62103" y="47498"/>
                              </a:lnTo>
                              <a:lnTo>
                                <a:pt x="55118" y="51943"/>
                              </a:lnTo>
                              <a:lnTo>
                                <a:pt x="43053" y="55118"/>
                              </a:lnTo>
                              <a:lnTo>
                                <a:pt x="29083" y="56388"/>
                              </a:lnTo>
                              <a:lnTo>
                                <a:pt x="15113" y="55118"/>
                              </a:lnTo>
                              <a:lnTo>
                                <a:pt x="5080" y="51943"/>
                              </a:lnTo>
                              <a:lnTo>
                                <a:pt x="0" y="46228"/>
                              </a:lnTo>
                              <a:lnTo>
                                <a:pt x="0" y="38608"/>
                              </a:lnTo>
                              <a:lnTo>
                                <a:pt x="15748" y="38608"/>
                              </a:lnTo>
                              <a:lnTo>
                                <a:pt x="13843" y="44958"/>
                              </a:lnTo>
                              <a:lnTo>
                                <a:pt x="18923" y="47498"/>
                              </a:lnTo>
                              <a:lnTo>
                                <a:pt x="42418" y="47498"/>
                              </a:lnTo>
                              <a:lnTo>
                                <a:pt x="50673" y="44958"/>
                              </a:lnTo>
                              <a:lnTo>
                                <a:pt x="51943" y="40513"/>
                              </a:lnTo>
                              <a:lnTo>
                                <a:pt x="53848" y="36703"/>
                              </a:lnTo>
                              <a:lnTo>
                                <a:pt x="50673" y="35433"/>
                              </a:lnTo>
                              <a:lnTo>
                                <a:pt x="33528" y="32258"/>
                              </a:lnTo>
                              <a:lnTo>
                                <a:pt x="21463" y="30353"/>
                              </a:lnTo>
                              <a:lnTo>
                                <a:pt x="17653" y="29083"/>
                              </a:lnTo>
                              <a:lnTo>
                                <a:pt x="13843" y="27813"/>
                              </a:lnTo>
                              <a:lnTo>
                                <a:pt x="9398" y="25400"/>
                              </a:lnTo>
                              <a:lnTo>
                                <a:pt x="8255" y="21590"/>
                              </a:lnTo>
                              <a:lnTo>
                                <a:pt x="8255" y="20955"/>
                              </a:lnTo>
                              <a:lnTo>
                                <a:pt x="9398" y="16510"/>
                              </a:lnTo>
                              <a:lnTo>
                                <a:pt x="13843" y="10160"/>
                              </a:lnTo>
                              <a:lnTo>
                                <a:pt x="22733" y="4445"/>
                              </a:lnTo>
                              <a:lnTo>
                                <a:pt x="33528" y="1270"/>
                              </a:lnTo>
                              <a:lnTo>
                                <a:pt x="46863" y="0"/>
                              </a:lnTo>
                              <a:close/>
                            </a:path>
                          </a:pathLst>
                        </a:custGeom>
                        <a:ln w="0" cap="flat">
                          <a:round/>
                        </a:ln>
                      </wps:spPr>
                      <wps:style>
                        <a:lnRef idx="0">
                          <a:srgbClr val="000000">
                            <a:alpha val="0"/>
                          </a:srgbClr>
                        </a:lnRef>
                        <a:fillRef idx="1">
                          <a:srgbClr val="005941"/>
                        </a:fillRef>
                        <a:effectRef idx="0">
                          <a:scrgbClr r="0" g="0" b="0"/>
                        </a:effectRef>
                        <a:fontRef idx="none"/>
                      </wps:style>
                      <wps:bodyPr/>
                    </wps:wsp>
                    <wps:wsp>
                      <wps:cNvPr id="21350" name="Shape 21350"/>
                      <wps:cNvSpPr/>
                      <wps:spPr>
                        <a:xfrm>
                          <a:off x="255651" y="786892"/>
                          <a:ext cx="75476" cy="56388"/>
                        </a:xfrm>
                        <a:custGeom>
                          <a:avLst/>
                          <a:gdLst/>
                          <a:ahLst/>
                          <a:cxnLst/>
                          <a:rect l="0" t="0" r="0" b="0"/>
                          <a:pathLst>
                            <a:path w="75476" h="56388">
                              <a:moveTo>
                                <a:pt x="47561" y="0"/>
                              </a:moveTo>
                              <a:lnTo>
                                <a:pt x="60249" y="1270"/>
                              </a:lnTo>
                              <a:lnTo>
                                <a:pt x="69126" y="3810"/>
                              </a:lnTo>
                              <a:lnTo>
                                <a:pt x="73571" y="8255"/>
                              </a:lnTo>
                              <a:lnTo>
                                <a:pt x="74206" y="8890"/>
                              </a:lnTo>
                              <a:lnTo>
                                <a:pt x="75476" y="16510"/>
                              </a:lnTo>
                              <a:lnTo>
                                <a:pt x="59614" y="16510"/>
                              </a:lnTo>
                              <a:lnTo>
                                <a:pt x="60249" y="10795"/>
                              </a:lnTo>
                              <a:lnTo>
                                <a:pt x="55804" y="8255"/>
                              </a:lnTo>
                              <a:lnTo>
                                <a:pt x="35509" y="8255"/>
                              </a:lnTo>
                              <a:lnTo>
                                <a:pt x="28537" y="10795"/>
                              </a:lnTo>
                              <a:lnTo>
                                <a:pt x="27267" y="15240"/>
                              </a:lnTo>
                              <a:lnTo>
                                <a:pt x="25997" y="17780"/>
                              </a:lnTo>
                              <a:lnTo>
                                <a:pt x="27267" y="19685"/>
                              </a:lnTo>
                              <a:lnTo>
                                <a:pt x="30442" y="20955"/>
                              </a:lnTo>
                              <a:lnTo>
                                <a:pt x="32982" y="21590"/>
                              </a:lnTo>
                              <a:lnTo>
                                <a:pt x="33604" y="21590"/>
                              </a:lnTo>
                              <a:lnTo>
                                <a:pt x="57709" y="25400"/>
                              </a:lnTo>
                              <a:lnTo>
                                <a:pt x="62789" y="26670"/>
                              </a:lnTo>
                              <a:lnTo>
                                <a:pt x="65951" y="29083"/>
                              </a:lnTo>
                              <a:lnTo>
                                <a:pt x="69761" y="31623"/>
                              </a:lnTo>
                              <a:lnTo>
                                <a:pt x="71031" y="35433"/>
                              </a:lnTo>
                              <a:lnTo>
                                <a:pt x="69761" y="39878"/>
                              </a:lnTo>
                              <a:lnTo>
                                <a:pt x="64694" y="46228"/>
                              </a:lnTo>
                              <a:lnTo>
                                <a:pt x="62154" y="47498"/>
                              </a:lnTo>
                              <a:lnTo>
                                <a:pt x="55804" y="51943"/>
                              </a:lnTo>
                              <a:lnTo>
                                <a:pt x="43764" y="55118"/>
                              </a:lnTo>
                              <a:lnTo>
                                <a:pt x="29172" y="56388"/>
                              </a:lnTo>
                              <a:lnTo>
                                <a:pt x="15215" y="55118"/>
                              </a:lnTo>
                              <a:lnTo>
                                <a:pt x="5702" y="51943"/>
                              </a:lnTo>
                              <a:lnTo>
                                <a:pt x="622" y="46228"/>
                              </a:lnTo>
                              <a:lnTo>
                                <a:pt x="0" y="38608"/>
                              </a:lnTo>
                              <a:lnTo>
                                <a:pt x="15850" y="38608"/>
                              </a:lnTo>
                              <a:lnTo>
                                <a:pt x="14580" y="44958"/>
                              </a:lnTo>
                              <a:lnTo>
                                <a:pt x="19660" y="47498"/>
                              </a:lnTo>
                              <a:lnTo>
                                <a:pt x="43129" y="47498"/>
                              </a:lnTo>
                              <a:lnTo>
                                <a:pt x="50736" y="44958"/>
                              </a:lnTo>
                              <a:lnTo>
                                <a:pt x="53911" y="36703"/>
                              </a:lnTo>
                              <a:lnTo>
                                <a:pt x="51371" y="35433"/>
                              </a:lnTo>
                              <a:lnTo>
                                <a:pt x="33604" y="32258"/>
                              </a:lnTo>
                              <a:lnTo>
                                <a:pt x="21565" y="30353"/>
                              </a:lnTo>
                              <a:lnTo>
                                <a:pt x="17755" y="29083"/>
                              </a:lnTo>
                              <a:lnTo>
                                <a:pt x="14580" y="27813"/>
                              </a:lnTo>
                              <a:lnTo>
                                <a:pt x="10147" y="25400"/>
                              </a:lnTo>
                              <a:lnTo>
                                <a:pt x="8242" y="21590"/>
                              </a:lnTo>
                              <a:lnTo>
                                <a:pt x="8242" y="20955"/>
                              </a:lnTo>
                              <a:lnTo>
                                <a:pt x="9512" y="16510"/>
                              </a:lnTo>
                              <a:lnTo>
                                <a:pt x="14580" y="10160"/>
                              </a:lnTo>
                              <a:lnTo>
                                <a:pt x="22822" y="4445"/>
                              </a:lnTo>
                              <a:lnTo>
                                <a:pt x="34239" y="1270"/>
                              </a:lnTo>
                              <a:lnTo>
                                <a:pt x="47561" y="0"/>
                              </a:lnTo>
                              <a:close/>
                            </a:path>
                          </a:pathLst>
                        </a:custGeom>
                        <a:ln w="0" cap="flat">
                          <a:round/>
                        </a:ln>
                      </wps:spPr>
                      <wps:style>
                        <a:lnRef idx="0">
                          <a:srgbClr val="000000">
                            <a:alpha val="0"/>
                          </a:srgbClr>
                        </a:lnRef>
                        <a:fillRef idx="1">
                          <a:srgbClr val="005941"/>
                        </a:fillRef>
                        <a:effectRef idx="0">
                          <a:scrgbClr r="0" g="0" b="0"/>
                        </a:effectRef>
                        <a:fontRef idx="none"/>
                      </wps:style>
                      <wps:bodyPr/>
                    </wps:wsp>
                    <wps:wsp>
                      <wps:cNvPr id="21351" name="Shape 21351"/>
                      <wps:cNvSpPr/>
                      <wps:spPr>
                        <a:xfrm>
                          <a:off x="580720" y="788162"/>
                          <a:ext cx="36449" cy="54483"/>
                        </a:xfrm>
                        <a:custGeom>
                          <a:avLst/>
                          <a:gdLst/>
                          <a:ahLst/>
                          <a:cxnLst/>
                          <a:rect l="0" t="0" r="0" b="0"/>
                          <a:pathLst>
                            <a:path w="36449" h="54483">
                              <a:moveTo>
                                <a:pt x="0" y="0"/>
                              </a:moveTo>
                              <a:lnTo>
                                <a:pt x="17399" y="0"/>
                              </a:lnTo>
                              <a:lnTo>
                                <a:pt x="21209" y="0"/>
                              </a:lnTo>
                              <a:lnTo>
                                <a:pt x="25654" y="1270"/>
                              </a:lnTo>
                              <a:lnTo>
                                <a:pt x="32639" y="3811"/>
                              </a:lnTo>
                              <a:lnTo>
                                <a:pt x="35814" y="8255"/>
                              </a:lnTo>
                              <a:lnTo>
                                <a:pt x="36449" y="8890"/>
                              </a:lnTo>
                              <a:lnTo>
                                <a:pt x="33909" y="15240"/>
                              </a:lnTo>
                              <a:lnTo>
                                <a:pt x="32639" y="19050"/>
                              </a:lnTo>
                              <a:lnTo>
                                <a:pt x="27559" y="23495"/>
                              </a:lnTo>
                              <a:lnTo>
                                <a:pt x="25019" y="24130"/>
                              </a:lnTo>
                              <a:lnTo>
                                <a:pt x="21844" y="25400"/>
                              </a:lnTo>
                              <a:lnTo>
                                <a:pt x="18034" y="26543"/>
                              </a:lnTo>
                              <a:lnTo>
                                <a:pt x="14859" y="27178"/>
                              </a:lnTo>
                              <a:lnTo>
                                <a:pt x="8509" y="28449"/>
                              </a:lnTo>
                              <a:lnTo>
                                <a:pt x="17399" y="29083"/>
                              </a:lnTo>
                              <a:lnTo>
                                <a:pt x="21209" y="30988"/>
                              </a:lnTo>
                              <a:lnTo>
                                <a:pt x="21209" y="32258"/>
                              </a:lnTo>
                              <a:lnTo>
                                <a:pt x="22479" y="34163"/>
                              </a:lnTo>
                              <a:lnTo>
                                <a:pt x="22479" y="37974"/>
                              </a:lnTo>
                              <a:lnTo>
                                <a:pt x="21844" y="41149"/>
                              </a:lnTo>
                              <a:lnTo>
                                <a:pt x="21209" y="42418"/>
                              </a:lnTo>
                              <a:lnTo>
                                <a:pt x="21209" y="43688"/>
                              </a:lnTo>
                              <a:lnTo>
                                <a:pt x="20574" y="45593"/>
                              </a:lnTo>
                              <a:lnTo>
                                <a:pt x="19304" y="50674"/>
                              </a:lnTo>
                              <a:lnTo>
                                <a:pt x="19304" y="51943"/>
                              </a:lnTo>
                              <a:lnTo>
                                <a:pt x="20574" y="54483"/>
                              </a:lnTo>
                              <a:lnTo>
                                <a:pt x="4064" y="54483"/>
                              </a:lnTo>
                              <a:lnTo>
                                <a:pt x="3429" y="52578"/>
                              </a:lnTo>
                              <a:lnTo>
                                <a:pt x="3429" y="50674"/>
                              </a:lnTo>
                              <a:lnTo>
                                <a:pt x="4699" y="47499"/>
                              </a:lnTo>
                              <a:lnTo>
                                <a:pt x="5969" y="39878"/>
                              </a:lnTo>
                              <a:lnTo>
                                <a:pt x="4064" y="35433"/>
                              </a:lnTo>
                              <a:lnTo>
                                <a:pt x="0" y="33111"/>
                              </a:lnTo>
                              <a:lnTo>
                                <a:pt x="0" y="24130"/>
                              </a:lnTo>
                              <a:lnTo>
                                <a:pt x="8509" y="24130"/>
                              </a:lnTo>
                              <a:lnTo>
                                <a:pt x="15494" y="21590"/>
                              </a:lnTo>
                              <a:lnTo>
                                <a:pt x="16764" y="16511"/>
                              </a:lnTo>
                              <a:lnTo>
                                <a:pt x="19304" y="10795"/>
                              </a:lnTo>
                              <a:lnTo>
                                <a:pt x="14859" y="8255"/>
                              </a:lnTo>
                              <a:lnTo>
                                <a:pt x="0" y="8255"/>
                              </a:lnTo>
                              <a:lnTo>
                                <a:pt x="0" y="0"/>
                              </a:lnTo>
                              <a:close/>
                            </a:path>
                          </a:pathLst>
                        </a:custGeom>
                        <a:ln w="0" cap="flat">
                          <a:round/>
                        </a:ln>
                      </wps:spPr>
                      <wps:style>
                        <a:lnRef idx="0">
                          <a:srgbClr val="000000">
                            <a:alpha val="0"/>
                          </a:srgbClr>
                        </a:lnRef>
                        <a:fillRef idx="1">
                          <a:srgbClr val="005941"/>
                        </a:fillRef>
                        <a:effectRef idx="0">
                          <a:scrgbClr r="0" g="0" b="0"/>
                        </a:effectRef>
                        <a:fontRef idx="none"/>
                      </wps:style>
                      <wps:bodyPr/>
                    </wps:wsp>
                  </wpg:wgp>
                </a:graphicData>
              </a:graphic>
            </wp:anchor>
          </w:drawing>
        </mc:Choice>
        <mc:Fallback>
          <w:pict>
            <v:group w14:anchorId="3A38DAD9" id="Group 21336" o:spid="_x0000_s1026" style="position:absolute;margin-left:70.1pt;margin-top:22.2pt;width:454.15pt;height:74.2pt;z-index:-251655168;mso-position-horizontal-relative:page;mso-position-vertical-relative:page" coordsize="57676,9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">
              <v:shape id="Shape 22231" o:spid="_x0000_s1027" style="position:absolute;top:9237;width:8077;height:183;visibility:visible;mso-wrap-style:square;v-text-anchor:top" coordsize="807720,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" path="m,l807720,r,18288l,18288,,e" fillcolor="#525252" stroked="f" strokeweight="0">
                <v:stroke miterlimit="83231f" joinstyle="miter"/>
                <v:path arrowok="t" textboxrect="0,0,807720,18288"/>
              </v:shape>
              <v:shape id="Shape 22232" o:spid="_x0000_s1028" style="position:absolute;left:7985;top:9237;width:183;height:183;visibility:visible;mso-wrap-style:square;v-text-anchor:top" coordsize="18288,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" path="m,l18288,r,18288l,18288,,e" fillcolor="#525252" stroked="f" strokeweight="0">
                <v:stroke miterlimit="83231f" joinstyle="miter"/>
                <v:path arrowok="t" textboxrect="0,0,18288,18288"/>
              </v:shape>
              <v:shape id="Shape 22233" o:spid="_x0000_s1029" style="position:absolute;left:8168;top:9237;width:49508;height:183;visibility:visible;mso-wrap-style:square;v-text-anchor:top" coordsize="4950841,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" path="m,l4950841,r,18288l,18288,,e" fillcolor="#525252" stroked="f" strokeweight="0">
                <v:stroke miterlimit="83231f" joinstyle="miter"/>
                <v:path arrowok="t" textboxrect="0,0,4950841,18288"/>
              </v:shape>
              <v:shape id="Shape 22234" o:spid="_x0000_s1030" style="position:absolute;left:1180;top:272;width:4592;height:4588;visibility:visible;mso-wrap-style:square;v-text-anchor:top" coordsize="459194,4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" path="m,l459194,r,458788l,458788,,e" fillcolor="#539333" stroked="f" strokeweight="0">
                <v:stroke miterlimit="83231f" joinstyle="miter"/>
                <v:path arrowok="t" textboxrect="0,0,459194,458788"/>
              </v:shape>
              <v:shape id="Shape 21353" o:spid="_x0000_s1031" style="position:absolute;left:1180;top:273;width:4591;height:4580;visibility:visible;mso-wrap-style:square;v-text-anchor:top" coordsize="459156,458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" path="m229603,r45657,4445l318440,17780r39243,21590l391338,67183r28575,33655l440868,140208r13208,42545l459156,229108r-5080,46228l440868,318516r-20955,38735l391338,390906r-33655,28575l318440,440309r-43180,13335l229603,458089r-46304,-4445l140170,440309,101486,419481,67234,390906,39332,357251,17767,318516,4445,275336,,229108,4445,182753,17767,140208,39332,100838,67234,67183,101486,39370,140170,17780,183299,4445,229603,xe" fillcolor="#a0c089" stroked="f" strokeweight="0">
                <v:stroke miterlimit="83231f" joinstyle="miter"/>
                <v:path arrowok="t" textboxrect="0,0,459156,458089"/>
              </v:shape>
              <v:shape id="Shape 21340" o:spid="_x0000_s1032" style="position:absolute;left:1148;top:292;width:4769;height:7170;visibility:visible;mso-wrap-style:square;v-text-anchor:top" coordsize="476923,717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" path="m300647,r635,57658l303822,116713r5080,59689l315887,236093r8255,58928l334937,352806r11303,56515l359575,462534r14605,50800l389420,559689r16510,42545l440855,671957r36068,45085l,717042,41224,696087,86893,665607r39320,-34925l149047,597789r-83096,l103378,573659r33617,-31115l166802,505714r26644,-41911l216916,417576r20295,-48895l254330,317881r13932,-51435l279692,215773r8890,-50165l294297,117983r3810,-43815l299377,34289,298742,635,300647,xe" fillcolor="#005941" stroked="f" strokeweight="0">
                <v:stroke miterlimit="83231f" joinstyle="miter"/>
                <v:path arrowok="t" textboxrect="0,0,476923,717042"/>
              </v:shape>
              <v:shape id="Shape 21341" o:spid="_x0000_s1033" style="position:absolute;left:894;top:114;width:0;height:7348;visibility:visible;mso-wrap-style:square;v-text-anchor:top" coordsize="0,734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" path="m,l,734822e" filled="f" strokecolor="#005941" strokeweight=".62972mm">
                <v:path arrowok="t" textboxrect="0,0,0,734822"/>
              </v:shape>
              <v:shape id="Shape 21342" o:spid="_x0000_s1034" style="position:absolute;left:780;width:5398;height:0;visibility:visible;mso-wrap-style:square;v-text-anchor:top" coordsize="539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" path="m,l539750,e" filled="f" strokecolor="#005941" strokeweight="1.8pt">
                <v:path arrowok="t" textboxrect="0,0,539750,0"/>
              </v:shape>
              <v:shape id="Shape 21343" o:spid="_x0000_s1035" style="position:absolute;left:6070;top:120;width:0;height:7342;visibility:visible;mso-wrap-style:square;v-text-anchor:top" coordsize="0,734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" path="m,l,734187e" filled="f" strokecolor="#005941" strokeweight=".60994mm">
                <v:path arrowok="t" textboxrect="0,0,0,734187"/>
              </v:shape>
              <v:shape id="Shape 21344" o:spid="_x0000_s1036" style="position:absolute;left:780;top:8947;width:5398;height:0;visibility:visible;mso-wrap-style:square;v-text-anchor:top" coordsize="539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" path="m,l539750,e" filled="f" strokecolor="#005941" strokeweight="1.72pt">
                <v:path arrowok="t" textboxrect="0,0,539750,0"/>
              </v:shape>
              <v:shape id="Shape 21345" o:spid="_x0000_s1037" style="position:absolute;left:5341;top:7881;width:466;height:545;visibility:visible;mso-wrap-style:square;v-text-anchor:top" coordsize="46609,5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" path="m19050,l46609,r,8255l32258,8255,27305,24130r19304,l46609,33111r-381,-218l37338,32258r-12573,l16510,54483,,54483,19050,xe" fillcolor="#005941" stroked="f" strokeweight="0">
                <v:path arrowok="t" textboxrect="0,0,46609,54483"/>
              </v:shape>
              <v:shape id="Shape 21346" o:spid="_x0000_s1038" style="position:absolute;left:3501;top:7881;width:723;height:545;visibility:visible;mso-wrap-style:square;v-text-anchor:top" coordsize="72327,5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" path="m,l17755,,27902,22861,53911,,72327,,44386,22861,32321,33528,25362,54483r-16485,l15850,33528,,xe" fillcolor="#005941" stroked="f" strokeweight="0">
                <v:path arrowok="t" textboxrect="0,0,72327,54483"/>
              </v:shape>
              <v:shape id="Shape 21347" o:spid="_x0000_s1039" style="position:absolute;left:1674;top:7881;width:812;height:545;visibility:visible;mso-wrap-style:square;v-text-anchor:top" coordsize="81178,5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" path="m19025,l81178,,78003,8255r-45656,l27902,20955r39954,l64694,29718r-39332,l19660,45593r46304,l63424,54483,,54483,19025,xe" fillcolor="#005941" stroked="f" strokeweight="0">
                <v:path arrowok="t" textboxrect="0,0,81178,54483"/>
              </v:shape>
              <v:shape id="Shape 21348" o:spid="_x0000_s1040" style="position:absolute;left:875;top:7881;width:622;height:545;visibility:visible;mso-wrap-style:square;v-text-anchor:top" coordsize="62154,5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" path="m19025,l35522,,19660,45593r42494,l58991,54483,,54483,19025,xe" fillcolor="#005941" stroked="f" strokeweight="0">
                <v:path arrowok="t" textboxrect="0,0,62154,54483"/>
              </v:shape>
              <v:shape id="Shape 21349" o:spid="_x0000_s1041" style="position:absolute;left:4466;top:7868;width:748;height:564;visibility:visible;mso-wrap-style:square;v-text-anchor:top" coordsize="74803,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" path="m46863,l60198,1270r8890,2540l72898,8255r635,635l74803,16510r-15240,l59563,10795,55118,8255r-20320,l27813,10795r-1270,4445l25908,17780r1270,1905l30353,20955r2540,635l33528,21590r24130,3810l62738,26670r3175,2413l69723,31623r635,3810l69088,39878r-5080,6350l62103,47498r-6985,4445l43053,55118,29083,56388,15113,55118,5080,51943,,46228,,38608r15748,l13843,44958r5080,2540l42418,47498r8255,-2540l51943,40513r1905,-3810l50673,35433,33528,32258,21463,30353,17653,29083,13843,27813,9398,25400,8255,21590r,-635l9398,16510r4445,-6350l22733,4445,33528,1270,46863,xe" fillcolor="#005941" stroked="f" strokeweight="0">
                <v:path arrowok="t" textboxrect="0,0,74803,56388"/>
              </v:shape>
              <v:shape id="Shape 21350" o:spid="_x0000_s1042" style="position:absolute;left:2556;top:7868;width:755;height:564;visibility:visible;mso-wrap-style:square;v-text-anchor:top" coordsize="75476,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" path="m47561,l60249,1270r8877,2540l73571,8255r635,635l75476,16510r-15862,l60249,10795,55804,8255r-20295,l28537,10795r-1270,4445l25997,17780r1270,1905l30442,20955r2540,635l33604,21590r24105,3810l62789,26670r3162,2413l69761,31623r1270,3810l69761,39878r-5067,6350l62154,47498r-6350,4445l43764,55118,29172,56388,15215,55118,5702,51943,622,46228,,38608r15850,l14580,44958r5080,2540l43129,47498r7607,-2540l53911,36703,51371,35433,33604,32258,21565,30353,17755,29083,14580,27813,10147,25400,8242,21590r,-635l9512,16510r5068,-6350l22822,4445,34239,1270,47561,xe" fillcolor="#005941" stroked="f" strokeweight="0">
                <v:path arrowok="t" textboxrect="0,0,75476,56388"/>
              </v:shape>
              <v:shape id="Shape 21351" o:spid="_x0000_s1043" style="position:absolute;left:5807;top:7881;width:364;height:545;visibility:visible;mso-wrap-style:square;v-text-anchor:top" coordsize="36449,54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" path="m,l17399,r3810,l25654,1270r6985,2541l35814,8255r635,635l33909,15240r-1270,3810l27559,23495r-2540,635l21844,25400r-3810,1143l14859,27178,8509,28449r8890,634l21209,30988r,1270l22479,34163r,3811l21844,41149r-635,1269l21209,43688r-635,1905l19304,50674r,1269l20574,54483r-16510,l3429,52578r,-1904l4699,47499,5969,39878,4064,35433,,33111,,24130r8509,l15494,21590r1270,-5079l19304,10795,14859,8255,,8255,,xe" fillcolor="#005941" stroked="f" strokeweight="0">
                <v:path arrowok="t" textboxrect="0,0,36449,54483"/>
              </v:shape>
              <w10:wrap anchorx="page" anchory="page"/>
            </v:group>
          </w:pict>
        </mc:Fallback>
      </mc:AlternateContent>
    </w:r>
    <w:r>
      <w:rPr>
        <w:b/>
        <w:color w:val="005941"/>
        <w:sz w:val="32"/>
      </w:rPr>
      <w:t xml:space="preserve">LESY Slovenskej republiky, štátny podnik </w:t>
    </w:r>
  </w:p>
  <w:p w14:paraId="5E1CFC23" w14:textId="77777777" w:rsidR="00EA67C1" w:rsidRDefault="004F395A">
    <w:pPr>
      <w:spacing w:after="104" w:line="259" w:lineRule="auto"/>
      <w:ind w:left="0" w:right="2210" w:firstLine="0"/>
      <w:jc w:val="right"/>
    </w:pPr>
    <w:r>
      <w:rPr>
        <w:b/>
        <w:color w:val="005941"/>
        <w:sz w:val="24"/>
      </w:rPr>
      <w:t xml:space="preserve">Organizačná zložka OZ Poľana                                 </w:t>
    </w:r>
  </w:p>
  <w:p w14:paraId="1901A7EE" w14:textId="77777777" w:rsidR="00EA67C1" w:rsidRDefault="004F395A">
    <w:pPr>
      <w:spacing w:after="0" w:line="259" w:lineRule="auto"/>
      <w:ind w:left="1197" w:right="0" w:firstLine="0"/>
      <w:jc w:val="center"/>
    </w:pPr>
    <w:r>
      <w:rPr>
        <w:b/>
        <w:color w:val="005941"/>
        <w:sz w:val="24"/>
      </w:rPr>
      <w:t>Kriváň 334, 962 04 Kriváň</w:t>
    </w:r>
    <w:r>
      <w:rPr>
        <w:b/>
      </w:rPr>
      <w:t xml:space="preserve"> </w:t>
    </w:r>
  </w:p>
  <w:p w14:paraId="6F94076F" w14:textId="77777777" w:rsidR="00EA67C1" w:rsidRDefault="004F395A">
    <w:pPr>
      <w:spacing w:after="0" w:line="259" w:lineRule="auto"/>
      <w:ind w:left="1008" w:right="0" w:firstLine="0"/>
      <w:jc w:val="left"/>
    </w:pPr>
    <w:r>
      <w:rPr>
        <w:rFonts w:ascii="Calibri" w:eastAsia="Calibri" w:hAnsi="Calibri" w:cs="Calibri"/>
      </w:rPr>
      <w:t xml:space="preserve"> </w:t>
    </w:r>
  </w:p>
  <w:p w14:paraId="1CEE3373" w14:textId="77777777" w:rsidR="00EA67C1" w:rsidRDefault="004F395A">
    <w:pPr>
      <w:spacing w:after="0" w:line="259" w:lineRule="auto"/>
      <w:ind w:left="0" w:right="0" w:firstLine="0"/>
      <w:jc w:val="left"/>
    </w:pPr>
    <w:r>
      <w:rPr>
        <w:rFonts w:ascii="Courier New" w:eastAsia="Courier New" w:hAnsi="Courier New" w:cs="Courier New"/>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113145"/>
    <w:multiLevelType w:val="hybridMultilevel"/>
    <w:tmpl w:val="A71443EA"/>
    <w:lvl w:ilvl="0" w:tplc="D7406A62">
      <w:start w:val="1"/>
      <w:numFmt w:val="lowerLetter"/>
      <w:lvlText w:val="%1)"/>
      <w:lvlJc w:val="left"/>
      <w:pPr>
        <w:ind w:left="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1CADC5E">
      <w:start w:val="1"/>
      <w:numFmt w:val="lowerLetter"/>
      <w:lvlText w:val="%2"/>
      <w:lvlJc w:val="left"/>
      <w:pPr>
        <w:ind w:left="1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25210D0">
      <w:start w:val="1"/>
      <w:numFmt w:val="lowerRoman"/>
      <w:lvlText w:val="%3"/>
      <w:lvlJc w:val="left"/>
      <w:pPr>
        <w:ind w:left="2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7BAF08C">
      <w:start w:val="1"/>
      <w:numFmt w:val="decimal"/>
      <w:lvlText w:val="%4"/>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0FC03AE">
      <w:start w:val="1"/>
      <w:numFmt w:val="lowerLetter"/>
      <w:lvlText w:val="%5"/>
      <w:lvlJc w:val="left"/>
      <w:pPr>
        <w:ind w:left="3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6A59FC">
      <w:start w:val="1"/>
      <w:numFmt w:val="lowerRoman"/>
      <w:lvlText w:val="%6"/>
      <w:lvlJc w:val="left"/>
      <w:pPr>
        <w:ind w:left="43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11801A0">
      <w:start w:val="1"/>
      <w:numFmt w:val="decimal"/>
      <w:lvlText w:val="%7"/>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E5A09CA">
      <w:start w:val="1"/>
      <w:numFmt w:val="lowerLetter"/>
      <w:lvlText w:val="%8"/>
      <w:lvlJc w:val="left"/>
      <w:pPr>
        <w:ind w:left="58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BC2FFD4">
      <w:start w:val="1"/>
      <w:numFmt w:val="lowerRoman"/>
      <w:lvlText w:val="%9"/>
      <w:lvlJc w:val="left"/>
      <w:pPr>
        <w:ind w:left="65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F915950"/>
    <w:multiLevelType w:val="hybridMultilevel"/>
    <w:tmpl w:val="5478DEE0"/>
    <w:lvl w:ilvl="0" w:tplc="B37E83DE">
      <w:start w:val="29"/>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3F82EBEE">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BB44C874">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B33A3E54">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B16640AA">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1D42BBE2">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7036673C">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02C0BB84">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465E0782">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60A2295"/>
    <w:multiLevelType w:val="multilevel"/>
    <w:tmpl w:val="E73EEAAC"/>
    <w:lvl w:ilvl="0">
      <w:start w:val="9"/>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Letter"/>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3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9226656"/>
    <w:multiLevelType w:val="hybridMultilevel"/>
    <w:tmpl w:val="5846DBB4"/>
    <w:lvl w:ilvl="0" w:tplc="387EB37A">
      <w:start w:val="1"/>
      <w:numFmt w:val="lowerLetter"/>
      <w:lvlText w:val="%1)"/>
      <w:lvlJc w:val="left"/>
      <w:pPr>
        <w:ind w:left="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7DE19C0">
      <w:start w:val="1"/>
      <w:numFmt w:val="lowerLetter"/>
      <w:lvlText w:val="%2"/>
      <w:lvlJc w:val="left"/>
      <w:pPr>
        <w:ind w:left="1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1489360">
      <w:start w:val="1"/>
      <w:numFmt w:val="lowerRoman"/>
      <w:lvlText w:val="%3"/>
      <w:lvlJc w:val="left"/>
      <w:pPr>
        <w:ind w:left="2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75C4FBC">
      <w:start w:val="1"/>
      <w:numFmt w:val="decimal"/>
      <w:lvlText w:val="%4"/>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AF23FB6">
      <w:start w:val="1"/>
      <w:numFmt w:val="lowerLetter"/>
      <w:lvlText w:val="%5"/>
      <w:lvlJc w:val="left"/>
      <w:pPr>
        <w:ind w:left="3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A9A36C6">
      <w:start w:val="1"/>
      <w:numFmt w:val="lowerRoman"/>
      <w:lvlText w:val="%6"/>
      <w:lvlJc w:val="left"/>
      <w:pPr>
        <w:ind w:left="43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4C62714">
      <w:start w:val="1"/>
      <w:numFmt w:val="decimal"/>
      <w:lvlText w:val="%7"/>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E65DB2">
      <w:start w:val="1"/>
      <w:numFmt w:val="lowerLetter"/>
      <w:lvlText w:val="%8"/>
      <w:lvlJc w:val="left"/>
      <w:pPr>
        <w:ind w:left="58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4507DF6">
      <w:start w:val="1"/>
      <w:numFmt w:val="lowerRoman"/>
      <w:lvlText w:val="%9"/>
      <w:lvlJc w:val="left"/>
      <w:pPr>
        <w:ind w:left="65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9AB7E16"/>
    <w:multiLevelType w:val="hybridMultilevel"/>
    <w:tmpl w:val="CE845BD0"/>
    <w:lvl w:ilvl="0" w:tplc="D4765BD4">
      <w:start w:val="1"/>
      <w:numFmt w:val="lowerLetter"/>
      <w:lvlText w:val="%1)"/>
      <w:lvlJc w:val="left"/>
      <w:pPr>
        <w:ind w:left="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3884C62">
      <w:start w:val="1"/>
      <w:numFmt w:val="lowerLetter"/>
      <w:lvlText w:val="%2"/>
      <w:lvlJc w:val="left"/>
      <w:pPr>
        <w:ind w:left="1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E1C93B8">
      <w:start w:val="1"/>
      <w:numFmt w:val="lowerRoman"/>
      <w:lvlText w:val="%3"/>
      <w:lvlJc w:val="left"/>
      <w:pPr>
        <w:ind w:left="2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9C5C1AA0">
      <w:start w:val="1"/>
      <w:numFmt w:val="decimal"/>
      <w:lvlText w:val="%4"/>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D22E7D2">
      <w:start w:val="1"/>
      <w:numFmt w:val="lowerLetter"/>
      <w:lvlText w:val="%5"/>
      <w:lvlJc w:val="left"/>
      <w:pPr>
        <w:ind w:left="3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03A99FE">
      <w:start w:val="1"/>
      <w:numFmt w:val="lowerRoman"/>
      <w:lvlText w:val="%6"/>
      <w:lvlJc w:val="left"/>
      <w:pPr>
        <w:ind w:left="43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9E80B0E">
      <w:start w:val="1"/>
      <w:numFmt w:val="decimal"/>
      <w:lvlText w:val="%7"/>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B766766">
      <w:start w:val="1"/>
      <w:numFmt w:val="lowerLetter"/>
      <w:lvlText w:val="%8"/>
      <w:lvlJc w:val="left"/>
      <w:pPr>
        <w:ind w:left="58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48004DE">
      <w:start w:val="1"/>
      <w:numFmt w:val="lowerRoman"/>
      <w:lvlText w:val="%9"/>
      <w:lvlJc w:val="left"/>
      <w:pPr>
        <w:ind w:left="65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19BF6C37"/>
    <w:multiLevelType w:val="hybridMultilevel"/>
    <w:tmpl w:val="83A8423C"/>
    <w:lvl w:ilvl="0" w:tplc="5FE2D2DA">
      <w:start w:val="1"/>
      <w:numFmt w:val="lowerLetter"/>
      <w:lvlText w:val="%1)"/>
      <w:lvlJc w:val="left"/>
      <w:pPr>
        <w:ind w:left="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CAC0F3E">
      <w:start w:val="1"/>
      <w:numFmt w:val="lowerLetter"/>
      <w:lvlText w:val="%2"/>
      <w:lvlJc w:val="left"/>
      <w:pPr>
        <w:ind w:left="1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CA2B188">
      <w:start w:val="1"/>
      <w:numFmt w:val="lowerRoman"/>
      <w:lvlText w:val="%3"/>
      <w:lvlJc w:val="left"/>
      <w:pPr>
        <w:ind w:left="2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7E22ABA">
      <w:start w:val="1"/>
      <w:numFmt w:val="decimal"/>
      <w:lvlText w:val="%4"/>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7E25EFE">
      <w:start w:val="1"/>
      <w:numFmt w:val="lowerLetter"/>
      <w:lvlText w:val="%5"/>
      <w:lvlJc w:val="left"/>
      <w:pPr>
        <w:ind w:left="3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756B608">
      <w:start w:val="1"/>
      <w:numFmt w:val="lowerRoman"/>
      <w:lvlText w:val="%6"/>
      <w:lvlJc w:val="left"/>
      <w:pPr>
        <w:ind w:left="43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B087A84">
      <w:start w:val="1"/>
      <w:numFmt w:val="decimal"/>
      <w:lvlText w:val="%7"/>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78C34CE">
      <w:start w:val="1"/>
      <w:numFmt w:val="lowerLetter"/>
      <w:lvlText w:val="%8"/>
      <w:lvlJc w:val="left"/>
      <w:pPr>
        <w:ind w:left="58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47C34A4">
      <w:start w:val="1"/>
      <w:numFmt w:val="lowerRoman"/>
      <w:lvlText w:val="%9"/>
      <w:lvlJc w:val="left"/>
      <w:pPr>
        <w:ind w:left="65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9AC643C"/>
    <w:multiLevelType w:val="multilevel"/>
    <w:tmpl w:val="171E2BE8"/>
    <w:lvl w:ilvl="0">
      <w:start w:val="15"/>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5"/>
      <w:numFmt w:val="decimal"/>
      <w:lvlRestart w:val="0"/>
      <w:lvlText w:val="%1.%2"/>
      <w:lvlJc w:val="left"/>
      <w:pPr>
        <w:ind w:left="1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4E961CC"/>
    <w:multiLevelType w:val="hybridMultilevel"/>
    <w:tmpl w:val="10FCEAA6"/>
    <w:lvl w:ilvl="0" w:tplc="832EE05A">
      <w:start w:val="1"/>
      <w:numFmt w:val="bullet"/>
      <w:lvlText w:val="-"/>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08C3FBC">
      <w:start w:val="1"/>
      <w:numFmt w:val="bullet"/>
      <w:lvlText w:val="o"/>
      <w:lvlJc w:val="left"/>
      <w:pPr>
        <w:ind w:left="13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1F42654">
      <w:start w:val="1"/>
      <w:numFmt w:val="bullet"/>
      <w:lvlText w:val="▪"/>
      <w:lvlJc w:val="left"/>
      <w:pPr>
        <w:ind w:left="21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9889036">
      <w:start w:val="1"/>
      <w:numFmt w:val="bullet"/>
      <w:lvlText w:val="•"/>
      <w:lvlJc w:val="left"/>
      <w:pPr>
        <w:ind w:left="2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D188132">
      <w:start w:val="1"/>
      <w:numFmt w:val="bullet"/>
      <w:lvlText w:val="o"/>
      <w:lvlJc w:val="left"/>
      <w:pPr>
        <w:ind w:left="35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B8C26F4">
      <w:start w:val="1"/>
      <w:numFmt w:val="bullet"/>
      <w:lvlText w:val="▪"/>
      <w:lvlJc w:val="left"/>
      <w:pPr>
        <w:ind w:left="42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3F24A0A">
      <w:start w:val="1"/>
      <w:numFmt w:val="bullet"/>
      <w:lvlText w:val="•"/>
      <w:lvlJc w:val="left"/>
      <w:pPr>
        <w:ind w:left="49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BC2BADC">
      <w:start w:val="1"/>
      <w:numFmt w:val="bullet"/>
      <w:lvlText w:val="o"/>
      <w:lvlJc w:val="left"/>
      <w:pPr>
        <w:ind w:left="57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A66ACBE">
      <w:start w:val="1"/>
      <w:numFmt w:val="bullet"/>
      <w:lvlText w:val="▪"/>
      <w:lvlJc w:val="left"/>
      <w:pPr>
        <w:ind w:left="64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AD2143C"/>
    <w:multiLevelType w:val="multilevel"/>
    <w:tmpl w:val="CA781726"/>
    <w:lvl w:ilvl="0">
      <w:start w:val="2"/>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3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8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B2E739C"/>
    <w:multiLevelType w:val="hybridMultilevel"/>
    <w:tmpl w:val="F33E166E"/>
    <w:lvl w:ilvl="0" w:tplc="E5EC4DE8">
      <w:start w:val="1"/>
      <w:numFmt w:val="lowerLetter"/>
      <w:lvlText w:val="%1)"/>
      <w:lvlJc w:val="left"/>
      <w:pPr>
        <w:ind w:left="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18D7E8">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DF8F914">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160754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B5E5FA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0602F36">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00811F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C0A78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3A0FE1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806232C"/>
    <w:multiLevelType w:val="hybridMultilevel"/>
    <w:tmpl w:val="08C4B05E"/>
    <w:lvl w:ilvl="0" w:tplc="AF60725E">
      <w:start w:val="26"/>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20AE22EA">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C43A92CC">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07C09796">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CDFCC23A">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A93E1F6A">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78D6411E">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801C581C">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B8505898">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F100A3F"/>
    <w:multiLevelType w:val="hybridMultilevel"/>
    <w:tmpl w:val="6B561B84"/>
    <w:lvl w:ilvl="0" w:tplc="1FAA3BA0">
      <w:start w:val="1"/>
      <w:numFmt w:val="lowerLetter"/>
      <w:lvlText w:val="%1)"/>
      <w:lvlJc w:val="left"/>
      <w:pPr>
        <w:ind w:left="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FE24754">
      <w:start w:val="1"/>
      <w:numFmt w:val="lowerLetter"/>
      <w:lvlText w:val="%2"/>
      <w:lvlJc w:val="left"/>
      <w:pPr>
        <w:ind w:left="1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30C301A">
      <w:start w:val="1"/>
      <w:numFmt w:val="lowerRoman"/>
      <w:lvlText w:val="%3"/>
      <w:lvlJc w:val="left"/>
      <w:pPr>
        <w:ind w:left="2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378640E">
      <w:start w:val="1"/>
      <w:numFmt w:val="decimal"/>
      <w:lvlText w:val="%4"/>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A080A38">
      <w:start w:val="1"/>
      <w:numFmt w:val="lowerLetter"/>
      <w:lvlText w:val="%5"/>
      <w:lvlJc w:val="left"/>
      <w:pPr>
        <w:ind w:left="3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5F42304">
      <w:start w:val="1"/>
      <w:numFmt w:val="lowerRoman"/>
      <w:lvlText w:val="%6"/>
      <w:lvlJc w:val="left"/>
      <w:pPr>
        <w:ind w:left="43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3F22CAA">
      <w:start w:val="1"/>
      <w:numFmt w:val="decimal"/>
      <w:lvlText w:val="%7"/>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98A355C">
      <w:start w:val="1"/>
      <w:numFmt w:val="lowerLetter"/>
      <w:lvlText w:val="%8"/>
      <w:lvlJc w:val="left"/>
      <w:pPr>
        <w:ind w:left="58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AEC960C">
      <w:start w:val="1"/>
      <w:numFmt w:val="lowerRoman"/>
      <w:lvlText w:val="%9"/>
      <w:lvlJc w:val="left"/>
      <w:pPr>
        <w:ind w:left="65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8A64F97"/>
    <w:multiLevelType w:val="hybridMultilevel"/>
    <w:tmpl w:val="45B457BC"/>
    <w:lvl w:ilvl="0" w:tplc="3B188B98">
      <w:start w:val="1"/>
      <w:numFmt w:val="lowerLetter"/>
      <w:lvlText w:val="%1)"/>
      <w:lvlJc w:val="left"/>
      <w:pPr>
        <w:ind w:left="7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9E21850">
      <w:start w:val="1"/>
      <w:numFmt w:val="lowerLetter"/>
      <w:lvlText w:val="%2"/>
      <w:lvlJc w:val="left"/>
      <w:pPr>
        <w:ind w:left="1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A58F786">
      <w:start w:val="1"/>
      <w:numFmt w:val="lowerRoman"/>
      <w:lvlText w:val="%3"/>
      <w:lvlJc w:val="left"/>
      <w:pPr>
        <w:ind w:left="22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2068338">
      <w:start w:val="1"/>
      <w:numFmt w:val="decimal"/>
      <w:lvlText w:val="%4"/>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28E0BFC">
      <w:start w:val="1"/>
      <w:numFmt w:val="lowerLetter"/>
      <w:lvlText w:val="%5"/>
      <w:lvlJc w:val="left"/>
      <w:pPr>
        <w:ind w:left="36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A048492">
      <w:start w:val="1"/>
      <w:numFmt w:val="lowerRoman"/>
      <w:lvlText w:val="%6"/>
      <w:lvlJc w:val="left"/>
      <w:pPr>
        <w:ind w:left="43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1E89CF4">
      <w:start w:val="1"/>
      <w:numFmt w:val="decimal"/>
      <w:lvlText w:val="%7"/>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C2E538">
      <w:start w:val="1"/>
      <w:numFmt w:val="lowerLetter"/>
      <w:lvlText w:val="%8"/>
      <w:lvlJc w:val="left"/>
      <w:pPr>
        <w:ind w:left="58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A3E1CF2">
      <w:start w:val="1"/>
      <w:numFmt w:val="lowerRoman"/>
      <w:lvlText w:val="%9"/>
      <w:lvlJc w:val="left"/>
      <w:pPr>
        <w:ind w:left="65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858345526">
    <w:abstractNumId w:val="8"/>
  </w:num>
  <w:num w:numId="2" w16cid:durableId="1331761617">
    <w:abstractNumId w:val="2"/>
  </w:num>
  <w:num w:numId="3" w16cid:durableId="562522261">
    <w:abstractNumId w:val="3"/>
  </w:num>
  <w:num w:numId="4" w16cid:durableId="1760444249">
    <w:abstractNumId w:val="6"/>
  </w:num>
  <w:num w:numId="5" w16cid:durableId="1959022451">
    <w:abstractNumId w:val="4"/>
  </w:num>
  <w:num w:numId="6" w16cid:durableId="1064720553">
    <w:abstractNumId w:val="12"/>
  </w:num>
  <w:num w:numId="7" w16cid:durableId="40518259">
    <w:abstractNumId w:val="11"/>
  </w:num>
  <w:num w:numId="8" w16cid:durableId="1836340357">
    <w:abstractNumId w:val="0"/>
  </w:num>
  <w:num w:numId="9" w16cid:durableId="1063914473">
    <w:abstractNumId w:val="10"/>
  </w:num>
  <w:num w:numId="10" w16cid:durableId="375083780">
    <w:abstractNumId w:val="1"/>
  </w:num>
  <w:num w:numId="11" w16cid:durableId="261228636">
    <w:abstractNumId w:val="9"/>
  </w:num>
  <w:num w:numId="12" w16cid:durableId="1562515997">
    <w:abstractNumId w:val="5"/>
  </w:num>
  <w:num w:numId="13" w16cid:durableId="19656488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BFF"/>
    <w:rsid w:val="000A1314"/>
    <w:rsid w:val="000A40C9"/>
    <w:rsid w:val="001362C3"/>
    <w:rsid w:val="00151D44"/>
    <w:rsid w:val="0017499F"/>
    <w:rsid w:val="001E3BFF"/>
    <w:rsid w:val="001F6612"/>
    <w:rsid w:val="00201AB3"/>
    <w:rsid w:val="002F0738"/>
    <w:rsid w:val="002F1970"/>
    <w:rsid w:val="00373CED"/>
    <w:rsid w:val="003A669A"/>
    <w:rsid w:val="003C2581"/>
    <w:rsid w:val="00422E56"/>
    <w:rsid w:val="00473C52"/>
    <w:rsid w:val="004945E6"/>
    <w:rsid w:val="004F395A"/>
    <w:rsid w:val="00533E52"/>
    <w:rsid w:val="005748FC"/>
    <w:rsid w:val="00592622"/>
    <w:rsid w:val="00667D49"/>
    <w:rsid w:val="006E777A"/>
    <w:rsid w:val="007227BA"/>
    <w:rsid w:val="007634BD"/>
    <w:rsid w:val="007A06DD"/>
    <w:rsid w:val="007C3C0B"/>
    <w:rsid w:val="007E341D"/>
    <w:rsid w:val="00841599"/>
    <w:rsid w:val="00885A2D"/>
    <w:rsid w:val="008B2789"/>
    <w:rsid w:val="008B4F8D"/>
    <w:rsid w:val="009016E5"/>
    <w:rsid w:val="00905600"/>
    <w:rsid w:val="00936956"/>
    <w:rsid w:val="00951A7D"/>
    <w:rsid w:val="00993CB8"/>
    <w:rsid w:val="009B3277"/>
    <w:rsid w:val="009C103A"/>
    <w:rsid w:val="00A15B30"/>
    <w:rsid w:val="00A20448"/>
    <w:rsid w:val="00BB7EA6"/>
    <w:rsid w:val="00BD5994"/>
    <w:rsid w:val="00CC3B95"/>
    <w:rsid w:val="00CD235C"/>
    <w:rsid w:val="00D03736"/>
    <w:rsid w:val="00D54DD1"/>
    <w:rsid w:val="00D62F5C"/>
    <w:rsid w:val="00D7769F"/>
    <w:rsid w:val="00DC213E"/>
    <w:rsid w:val="00DD7843"/>
    <w:rsid w:val="00DF5267"/>
    <w:rsid w:val="00E52CE1"/>
    <w:rsid w:val="00E7787D"/>
    <w:rsid w:val="00E8403C"/>
    <w:rsid w:val="00EC0FE7"/>
    <w:rsid w:val="00F12E57"/>
    <w:rsid w:val="00F522F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7D0BB"/>
  <w15:chartTrackingRefBased/>
  <w15:docId w15:val="{9436B602-A91A-495A-B5BC-2C38E7E5D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E3BFF"/>
    <w:pPr>
      <w:spacing w:after="5" w:line="266" w:lineRule="auto"/>
      <w:ind w:left="10" w:right="56" w:hanging="10"/>
      <w:jc w:val="both"/>
    </w:pPr>
    <w:rPr>
      <w:rFonts w:ascii="Arial" w:eastAsia="Arial" w:hAnsi="Arial" w:cs="Arial"/>
      <w:color w:val="000000"/>
      <w:sz w:val="20"/>
      <w:lang w:eastAsia="sk-SK"/>
    </w:rPr>
  </w:style>
  <w:style w:type="paragraph" w:styleId="Nadpis1">
    <w:name w:val="heading 1"/>
    <w:next w:val="Normlny"/>
    <w:link w:val="Nadpis1Char"/>
    <w:uiPriority w:val="9"/>
    <w:qFormat/>
    <w:rsid w:val="001E3BFF"/>
    <w:pPr>
      <w:keepNext/>
      <w:keepLines/>
      <w:spacing w:after="14"/>
      <w:ind w:left="10" w:hanging="10"/>
      <w:outlineLvl w:val="0"/>
    </w:pPr>
    <w:rPr>
      <w:rFonts w:ascii="Arial" w:eastAsia="Arial" w:hAnsi="Arial" w:cs="Arial"/>
      <w:b/>
      <w:color w:val="000000"/>
      <w:sz w:val="20"/>
      <w:lang w:eastAsia="sk-SK"/>
    </w:rPr>
  </w:style>
  <w:style w:type="paragraph" w:styleId="Nadpis2">
    <w:name w:val="heading 2"/>
    <w:next w:val="Normlny"/>
    <w:link w:val="Nadpis2Char"/>
    <w:uiPriority w:val="9"/>
    <w:unhideWhenUsed/>
    <w:qFormat/>
    <w:rsid w:val="001E3BFF"/>
    <w:pPr>
      <w:keepNext/>
      <w:keepLines/>
      <w:spacing w:after="14"/>
      <w:ind w:left="10" w:hanging="10"/>
      <w:outlineLvl w:val="1"/>
    </w:pPr>
    <w:rPr>
      <w:rFonts w:ascii="Arial" w:eastAsia="Arial" w:hAnsi="Arial" w:cs="Arial"/>
      <w:b/>
      <w:color w:val="000000"/>
      <w:sz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1E3BFF"/>
    <w:rPr>
      <w:rFonts w:ascii="Arial" w:eastAsia="Arial" w:hAnsi="Arial" w:cs="Arial"/>
      <w:b/>
      <w:color w:val="000000"/>
      <w:sz w:val="20"/>
      <w:lang w:eastAsia="sk-SK"/>
    </w:rPr>
  </w:style>
  <w:style w:type="character" w:customStyle="1" w:styleId="Nadpis2Char">
    <w:name w:val="Nadpis 2 Char"/>
    <w:basedOn w:val="Predvolenpsmoodseku"/>
    <w:link w:val="Nadpis2"/>
    <w:uiPriority w:val="9"/>
    <w:rsid w:val="001E3BFF"/>
    <w:rPr>
      <w:rFonts w:ascii="Arial" w:eastAsia="Arial" w:hAnsi="Arial" w:cs="Arial"/>
      <w:b/>
      <w:color w:val="000000"/>
      <w:sz w:val="20"/>
      <w:lang w:eastAsia="sk-SK"/>
    </w:rPr>
  </w:style>
  <w:style w:type="table" w:customStyle="1" w:styleId="TableGrid">
    <w:name w:val="TableGrid"/>
    <w:rsid w:val="001E3BFF"/>
    <w:pPr>
      <w:spacing w:after="0" w:line="240" w:lineRule="auto"/>
    </w:pPr>
    <w:rPr>
      <w:rFonts w:eastAsiaTheme="minorEastAsia"/>
      <w:lang w:eastAsia="sk-SK"/>
    </w:rPr>
    <w:tblPr>
      <w:tblCellMar>
        <w:top w:w="0" w:type="dxa"/>
        <w:left w:w="0" w:type="dxa"/>
        <w:bottom w:w="0" w:type="dxa"/>
        <w:right w:w="0" w:type="dxa"/>
      </w:tblCellMar>
    </w:tblPr>
  </w:style>
  <w:style w:type="paragraph" w:styleId="Pta">
    <w:name w:val="footer"/>
    <w:basedOn w:val="Normlny"/>
    <w:link w:val="PtaChar"/>
    <w:uiPriority w:val="99"/>
    <w:unhideWhenUsed/>
    <w:rsid w:val="001E3BFF"/>
    <w:pPr>
      <w:tabs>
        <w:tab w:val="center" w:pos="4536"/>
        <w:tab w:val="right" w:pos="9072"/>
      </w:tabs>
      <w:spacing w:after="0" w:line="240" w:lineRule="auto"/>
    </w:pPr>
  </w:style>
  <w:style w:type="character" w:customStyle="1" w:styleId="PtaChar">
    <w:name w:val="Päta Char"/>
    <w:basedOn w:val="Predvolenpsmoodseku"/>
    <w:link w:val="Pta"/>
    <w:uiPriority w:val="99"/>
    <w:rsid w:val="001E3BFF"/>
    <w:rPr>
      <w:rFonts w:ascii="Arial" w:eastAsia="Arial" w:hAnsi="Arial" w:cs="Arial"/>
      <w:color w:val="000000"/>
      <w:sz w:val="20"/>
      <w:lang w:eastAsia="sk-SK"/>
    </w:rPr>
  </w:style>
  <w:style w:type="paragraph" w:styleId="Odsekzoznamu">
    <w:name w:val="List Paragraph"/>
    <w:basedOn w:val="Normlny"/>
    <w:uiPriority w:val="34"/>
    <w:qFormat/>
    <w:rsid w:val="001E3B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sephine.proebiz.com/" TargetMode="Externa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sephine.proebiz.com/"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josephine.proebiz.com/" TargetMode="External"/><Relationship Id="rId4" Type="http://schemas.openxmlformats.org/officeDocument/2006/relationships/webSettings" Target="webSettings.xml"/><Relationship Id="rId9" Type="http://schemas.openxmlformats.org/officeDocument/2006/relationships/hyperlink" Target="https://josephine.proebiz.com/" TargetMode="External"/><Relationship Id="rId14" Type="http://schemas.openxmlformats.org/officeDocument/2006/relationships/header" Target="header2.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7</Pages>
  <Words>2992</Words>
  <Characters>17057</Characters>
  <Application>Microsoft Office Word</Application>
  <DocSecurity>0</DocSecurity>
  <Lines>142</Lines>
  <Paragraphs>40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Filipova</dc:creator>
  <cp:keywords/>
  <dc:description/>
  <cp:lastModifiedBy>Anna Filipova</cp:lastModifiedBy>
  <cp:revision>51</cp:revision>
  <dcterms:created xsi:type="dcterms:W3CDTF">2023-02-02T07:43:00Z</dcterms:created>
  <dcterms:modified xsi:type="dcterms:W3CDTF">2023-04-11T06:59:00Z</dcterms:modified>
</cp:coreProperties>
</file>