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AB33" w14:textId="77777777" w:rsidR="009E4C59" w:rsidRPr="009E4C59" w:rsidRDefault="009E4C59" w:rsidP="009E4C59">
      <w:pPr>
        <w:jc w:val="center"/>
        <w:rPr>
          <w:rFonts w:ascii="Candara" w:hAnsi="Candara" w:cstheme="minorHAnsi"/>
          <w:b/>
        </w:rPr>
      </w:pPr>
      <w:r w:rsidRPr="009E4C59">
        <w:rPr>
          <w:rFonts w:ascii="Candara" w:hAnsi="Candara" w:cstheme="minorHAnsi"/>
          <w:b/>
        </w:rPr>
        <w:t>(NÁVRH KÚPNEJ ZMLUVY)</w:t>
      </w:r>
    </w:p>
    <w:p w14:paraId="4873A037" w14:textId="77777777" w:rsidR="009E4C59" w:rsidRPr="009E4C59" w:rsidRDefault="009E4C59" w:rsidP="009E4C59">
      <w:pPr>
        <w:jc w:val="center"/>
        <w:rPr>
          <w:rFonts w:ascii="Candara" w:hAnsi="Candara" w:cstheme="minorHAnsi"/>
        </w:rPr>
      </w:pPr>
    </w:p>
    <w:p w14:paraId="16D62BE9" w14:textId="77777777" w:rsidR="009E4C59" w:rsidRPr="009E4C59" w:rsidRDefault="009E4C59" w:rsidP="009E4C59">
      <w:pPr>
        <w:rPr>
          <w:rFonts w:ascii="Candara" w:hAnsi="Candara" w:cstheme="minorHAnsi"/>
          <w:b/>
          <w:noProof/>
        </w:rPr>
      </w:pPr>
      <w:r w:rsidRPr="009E4C59">
        <w:rPr>
          <w:rFonts w:ascii="Candara" w:hAnsi="Candara" w:cstheme="minorHAnsi"/>
          <w:b/>
          <w:noProof/>
        </w:rPr>
        <w:t>Číslo predávajúceho:_____________________________</w:t>
      </w:r>
    </w:p>
    <w:p w14:paraId="315F3986" w14:textId="77777777" w:rsidR="009E4C59" w:rsidRPr="009E4C59" w:rsidRDefault="009E4C59" w:rsidP="009E4C59">
      <w:pPr>
        <w:ind w:left="568" w:hanging="568"/>
        <w:rPr>
          <w:rFonts w:ascii="Candara" w:hAnsi="Candara" w:cstheme="minorHAnsi"/>
          <w:b/>
          <w:noProof/>
        </w:rPr>
      </w:pPr>
      <w:r w:rsidRPr="009E4C59">
        <w:rPr>
          <w:rFonts w:ascii="Candara" w:hAnsi="Candara" w:cstheme="minorHAnsi"/>
          <w:b/>
          <w:noProof/>
        </w:rPr>
        <w:t>Číslo kupujúceho:_______________________________</w:t>
      </w:r>
    </w:p>
    <w:p w14:paraId="2D2EA625" w14:textId="77777777" w:rsidR="009E4C59" w:rsidRPr="009E4C59" w:rsidRDefault="009E4C59" w:rsidP="009E4C59">
      <w:pPr>
        <w:ind w:left="568" w:hanging="568"/>
        <w:jc w:val="center"/>
        <w:rPr>
          <w:rFonts w:ascii="Candara" w:hAnsi="Candara" w:cstheme="minorHAnsi"/>
          <w:b/>
          <w:noProof/>
        </w:rPr>
      </w:pPr>
    </w:p>
    <w:p w14:paraId="71A89276" w14:textId="26148E21" w:rsidR="009E4C59" w:rsidRPr="009E4C59" w:rsidRDefault="009E4C59" w:rsidP="009E4C59">
      <w:pPr>
        <w:ind w:left="568" w:hanging="568"/>
        <w:jc w:val="center"/>
        <w:rPr>
          <w:rFonts w:ascii="Candara" w:hAnsi="Candara" w:cstheme="minorHAnsi"/>
          <w:b/>
          <w:noProof/>
        </w:rPr>
      </w:pPr>
      <w:r w:rsidRPr="009E4C59">
        <w:rPr>
          <w:rFonts w:ascii="Candara" w:hAnsi="Candara" w:cstheme="minorHAnsi"/>
          <w:b/>
          <w:noProof/>
        </w:rPr>
        <w:t>„</w:t>
      </w:r>
      <w:r w:rsidR="00084DBC" w:rsidRPr="00084DBC">
        <w:rPr>
          <w:rFonts w:ascii="Candara" w:hAnsi="Candara" w:cstheme="minorHAnsi"/>
          <w:b/>
          <w:caps/>
          <w:noProof/>
        </w:rPr>
        <w:t>Zabezpečenie technického vybavenia pre zberný dvor obc</w:t>
      </w:r>
      <w:r w:rsidR="00084DBC">
        <w:rPr>
          <w:rFonts w:ascii="Candara" w:hAnsi="Candara" w:cstheme="minorHAnsi"/>
          <w:b/>
          <w:caps/>
          <w:noProof/>
        </w:rPr>
        <w:t>I</w:t>
      </w:r>
      <w:r w:rsidR="00084DBC" w:rsidRPr="00084DBC">
        <w:rPr>
          <w:rFonts w:ascii="Candara" w:hAnsi="Candara" w:cstheme="minorHAnsi"/>
          <w:b/>
          <w:caps/>
          <w:noProof/>
        </w:rPr>
        <w:t xml:space="preserve"> Šútovce</w:t>
      </w:r>
      <w:r w:rsidR="00084DBC">
        <w:rPr>
          <w:rFonts w:ascii="Candara" w:hAnsi="Candara" w:cstheme="minorHAnsi"/>
          <w:b/>
          <w:caps/>
          <w:noProof/>
        </w:rPr>
        <w:t xml:space="preserve"> </w:t>
      </w:r>
      <w:r w:rsidR="0042472B">
        <w:rPr>
          <w:rFonts w:ascii="Candara" w:hAnsi="Candara" w:cstheme="minorHAnsi"/>
          <w:b/>
          <w:caps/>
          <w:noProof/>
        </w:rPr>
        <w:t xml:space="preserve">– </w:t>
      </w:r>
      <w:r w:rsidR="00F31CE4" w:rsidRPr="00F31CE4">
        <w:rPr>
          <w:rFonts w:ascii="Candara" w:hAnsi="Candara" w:cstheme="minorHAnsi"/>
          <w:b/>
          <w:caps/>
          <w:noProof/>
        </w:rPr>
        <w:t>Hákový nosič kontajnerov</w:t>
      </w:r>
      <w:r w:rsidRPr="00843CDB">
        <w:rPr>
          <w:rFonts w:ascii="Candara" w:hAnsi="Candara" w:cstheme="minorHAnsi"/>
          <w:b/>
          <w:caps/>
          <w:noProof/>
        </w:rPr>
        <w:t xml:space="preserve">“ časť </w:t>
      </w:r>
      <w:r w:rsidR="00F31CE4">
        <w:rPr>
          <w:rFonts w:ascii="Candara" w:hAnsi="Candara" w:cstheme="minorHAnsi"/>
          <w:b/>
          <w:caps/>
          <w:noProof/>
        </w:rPr>
        <w:t>4</w:t>
      </w:r>
    </w:p>
    <w:p w14:paraId="6B079B78" w14:textId="77777777" w:rsidR="009E4C59" w:rsidRPr="009E4C59" w:rsidRDefault="009E4C59" w:rsidP="009E4C59">
      <w:pPr>
        <w:ind w:left="568" w:hanging="568"/>
        <w:jc w:val="center"/>
        <w:rPr>
          <w:rFonts w:ascii="Candara" w:hAnsi="Candara" w:cstheme="minorHAnsi"/>
          <w:noProof/>
        </w:rPr>
      </w:pPr>
    </w:p>
    <w:p w14:paraId="1DE44C4C" w14:textId="073360E0" w:rsidR="009E4C59" w:rsidRPr="009E4C59" w:rsidRDefault="009E4C59" w:rsidP="009E4C59">
      <w:pPr>
        <w:ind w:hanging="1"/>
        <w:jc w:val="both"/>
        <w:rPr>
          <w:rFonts w:ascii="Candara" w:hAnsi="Candara" w:cstheme="minorHAnsi"/>
          <w:noProof/>
        </w:rPr>
      </w:pPr>
      <w:r w:rsidRPr="009E4C59">
        <w:rPr>
          <w:rFonts w:ascii="Candara" w:hAnsi="Candara" w:cstheme="minorHAnsi"/>
        </w:rPr>
        <w:t xml:space="preserve">uzatvorená podľa § 409 a </w:t>
      </w:r>
      <w:proofErr w:type="spellStart"/>
      <w:r w:rsidRPr="009E4C59">
        <w:rPr>
          <w:rFonts w:ascii="Candara" w:hAnsi="Candara" w:cstheme="minorHAnsi"/>
        </w:rPr>
        <w:t>nasl</w:t>
      </w:r>
      <w:proofErr w:type="spellEnd"/>
      <w:r w:rsidRPr="009E4C59">
        <w:rPr>
          <w:rFonts w:ascii="Candara" w:hAnsi="Candara" w:cstheme="minorHAnsi"/>
        </w:rPr>
        <w:t xml:space="preserve">. zákona č. 513/1991 Zb. Obchodného zákonníka v znení neskorších predpisov a § 3 ods. 2 zákona  č. </w:t>
      </w:r>
      <w:r w:rsidR="00843CDB">
        <w:rPr>
          <w:rFonts w:ascii="Candara" w:hAnsi="Candara" w:cstheme="minorHAnsi"/>
        </w:rPr>
        <w:t>343</w:t>
      </w:r>
      <w:r w:rsidRPr="009E4C59">
        <w:rPr>
          <w:rFonts w:ascii="Candara" w:hAnsi="Candara" w:cstheme="minorHAnsi"/>
        </w:rPr>
        <w:t>/20</w:t>
      </w:r>
      <w:r w:rsidR="00843CDB">
        <w:rPr>
          <w:rFonts w:ascii="Candara" w:hAnsi="Candara" w:cstheme="minorHAnsi"/>
        </w:rPr>
        <w:t>15</w:t>
      </w:r>
      <w:r w:rsidRPr="009E4C59">
        <w:rPr>
          <w:rFonts w:ascii="Candara" w:hAnsi="Candara" w:cstheme="minorHAnsi"/>
        </w:rPr>
        <w:t xml:space="preserve"> Z. z.  a o verejnom obstarávaní a o zmene a doplnení niektorých zákonov  v znení zákona  neskorších predpisov  medzi týmito zmluvnými stranami: </w:t>
      </w:r>
    </w:p>
    <w:p w14:paraId="5A4FC345" w14:textId="77777777" w:rsidR="009E4C59" w:rsidRPr="009E4C59" w:rsidRDefault="009E4C59" w:rsidP="009E4C59">
      <w:pPr>
        <w:ind w:left="720"/>
        <w:jc w:val="center"/>
        <w:rPr>
          <w:rFonts w:ascii="Candara" w:hAnsi="Candara" w:cstheme="minorHAnsi"/>
          <w:b/>
          <w:bCs/>
          <w:noProof/>
        </w:rPr>
      </w:pPr>
    </w:p>
    <w:p w14:paraId="410308B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w:t>
      </w:r>
    </w:p>
    <w:p w14:paraId="2C72BF88"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ZMLUVNÉ STRANY</w:t>
      </w:r>
    </w:p>
    <w:p w14:paraId="492A96D4"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IDENTIFIKAČNÉ ÚDAJE</w:t>
      </w:r>
    </w:p>
    <w:p w14:paraId="01E9155E" w14:textId="77777777" w:rsidR="009E4C59" w:rsidRPr="009E4C59" w:rsidRDefault="009E4C59" w:rsidP="009E4C59">
      <w:pPr>
        <w:ind w:left="720"/>
        <w:jc w:val="center"/>
        <w:rPr>
          <w:rFonts w:ascii="Candara" w:hAnsi="Candara" w:cstheme="minorHAnsi"/>
          <w:b/>
          <w:bCs/>
          <w:noProof/>
        </w:rPr>
      </w:pPr>
    </w:p>
    <w:p w14:paraId="65E55C29" w14:textId="77777777" w:rsidR="009E4C59" w:rsidRPr="009E4C59" w:rsidRDefault="009E4C59" w:rsidP="009E4C59">
      <w:pPr>
        <w:ind w:left="568" w:hanging="568"/>
        <w:jc w:val="both"/>
        <w:rPr>
          <w:rFonts w:ascii="Candara" w:hAnsi="Candara" w:cstheme="minorHAnsi"/>
          <w:noProof/>
        </w:rPr>
      </w:pPr>
      <w:r w:rsidRPr="009E4C59">
        <w:rPr>
          <w:rFonts w:ascii="Candara" w:hAnsi="Candara" w:cstheme="minorHAnsi"/>
          <w:b/>
          <w:noProof/>
        </w:rPr>
        <w:t>PREDÁVAJÚCI:</w:t>
      </w:r>
      <w:r w:rsidRPr="009E4C59">
        <w:rPr>
          <w:rFonts w:ascii="Candara" w:hAnsi="Candara" w:cstheme="minorHAnsi"/>
          <w:b/>
          <w:noProof/>
        </w:rPr>
        <w:tab/>
      </w:r>
      <w:r w:rsidRPr="009E4C59">
        <w:rPr>
          <w:rFonts w:ascii="Candara" w:hAnsi="Candara" w:cstheme="minorHAnsi"/>
          <w:b/>
          <w:noProof/>
        </w:rPr>
        <w:tab/>
        <w:t>___________________________________________</w:t>
      </w:r>
    </w:p>
    <w:p w14:paraId="2B0D86C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p>
    <w:p w14:paraId="40F7A69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77BF51E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01B5598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DIČ:</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2538E88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 DPH:</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133CBA38" w14:textId="77777777" w:rsidR="009E4C59" w:rsidRPr="009E4C59" w:rsidRDefault="009E4C59" w:rsidP="009E4C59">
      <w:pPr>
        <w:jc w:val="both"/>
        <w:rPr>
          <w:rFonts w:ascii="Candara" w:hAnsi="Candara" w:cstheme="minorHAnsi"/>
          <w:noProof/>
        </w:rPr>
      </w:pPr>
    </w:p>
    <w:p w14:paraId="1BC0AB8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Bankové  spojenie:</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4981CBF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Číslo účtu:</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137B703F" w14:textId="77777777" w:rsidR="009E4C59" w:rsidRPr="009E4C59" w:rsidRDefault="009E4C59" w:rsidP="009E4C59">
      <w:pPr>
        <w:jc w:val="both"/>
        <w:rPr>
          <w:rFonts w:ascii="Candara" w:hAnsi="Candara" w:cstheme="minorHAnsi"/>
          <w:b/>
          <w:noProof/>
        </w:rPr>
      </w:pPr>
      <w:r w:rsidRPr="009E4C59">
        <w:rPr>
          <w:rFonts w:ascii="Candara" w:hAnsi="Candara" w:cstheme="minorHAnsi"/>
          <w:noProof/>
        </w:rPr>
        <w:t>Právna forma:</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018DD15F" w14:textId="77777777" w:rsidR="009E4C59" w:rsidRPr="009E4C59" w:rsidRDefault="009E4C59" w:rsidP="009E4C59">
      <w:pPr>
        <w:jc w:val="both"/>
        <w:rPr>
          <w:rFonts w:ascii="Candara" w:hAnsi="Candara" w:cstheme="minorHAnsi"/>
          <w:b/>
          <w:noProof/>
        </w:rPr>
      </w:pPr>
    </w:p>
    <w:p w14:paraId="38A5CAA1"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Osoba oprávnená konať v mene predávajúceho:</w:t>
      </w:r>
      <w:r w:rsidRPr="009E4C59">
        <w:rPr>
          <w:rFonts w:ascii="Candara" w:hAnsi="Candara" w:cstheme="minorHAnsi"/>
          <w:b/>
          <w:noProof/>
        </w:rPr>
        <w:t xml:space="preserve"> </w:t>
      </w:r>
    </w:p>
    <w:p w14:paraId="4B5B6745" w14:textId="77777777" w:rsidR="009E4C59" w:rsidRPr="009E4C59" w:rsidRDefault="009E4C59" w:rsidP="009E4C59">
      <w:pPr>
        <w:ind w:left="568" w:hanging="568"/>
        <w:jc w:val="center"/>
        <w:rPr>
          <w:rFonts w:ascii="Candara" w:hAnsi="Candara" w:cstheme="minorHAnsi"/>
          <w:noProof/>
        </w:rPr>
      </w:pPr>
      <w:r w:rsidRPr="009E4C59">
        <w:rPr>
          <w:rFonts w:ascii="Candara" w:hAnsi="Candara" w:cstheme="minorHAnsi"/>
          <w:noProof/>
        </w:rPr>
        <w:t>[ďalej len „PREDÁVAJÚCI“]</w:t>
      </w:r>
    </w:p>
    <w:p w14:paraId="0C958CC6" w14:textId="77777777" w:rsidR="009E4C59" w:rsidRPr="009E4C59" w:rsidRDefault="009E4C59" w:rsidP="009E4C59">
      <w:pPr>
        <w:ind w:firstLine="540"/>
        <w:jc w:val="both"/>
        <w:rPr>
          <w:rFonts w:ascii="Candara" w:hAnsi="Candara" w:cstheme="minorHAnsi"/>
          <w:noProof/>
        </w:rPr>
      </w:pPr>
    </w:p>
    <w:p w14:paraId="60463F13" w14:textId="0350DF68" w:rsidR="009E4C59" w:rsidRPr="009E4C59" w:rsidRDefault="009E4C59" w:rsidP="009E4C59">
      <w:pPr>
        <w:jc w:val="both"/>
        <w:rPr>
          <w:rFonts w:ascii="Candara" w:hAnsi="Candara" w:cstheme="minorHAnsi"/>
          <w:b/>
          <w:noProof/>
        </w:rPr>
      </w:pPr>
      <w:r w:rsidRPr="009E4C59">
        <w:rPr>
          <w:rFonts w:ascii="Candara" w:hAnsi="Candara" w:cstheme="minorHAnsi"/>
          <w:b/>
          <w:noProof/>
        </w:rPr>
        <w:t>KUPUJÚCI:</w:t>
      </w:r>
      <w:r w:rsidRPr="009E4C59">
        <w:rPr>
          <w:rFonts w:ascii="Candara" w:hAnsi="Candara" w:cstheme="minorHAnsi"/>
          <w:b/>
          <w:noProof/>
        </w:rPr>
        <w:tab/>
      </w:r>
      <w:r w:rsidRPr="009E4C59">
        <w:rPr>
          <w:rFonts w:ascii="Candara" w:hAnsi="Candara" w:cstheme="minorHAnsi"/>
          <w:b/>
          <w:noProof/>
        </w:rPr>
        <w:tab/>
      </w:r>
      <w:r w:rsidRPr="009E4C59">
        <w:rPr>
          <w:rFonts w:ascii="Candara" w:hAnsi="Candara" w:cstheme="minorHAnsi"/>
          <w:shd w:val="clear" w:color="auto" w:fill="FFFFFF"/>
        </w:rPr>
        <w:t xml:space="preserve">Obec </w:t>
      </w:r>
      <w:r w:rsidR="00084DBC">
        <w:rPr>
          <w:rFonts w:ascii="Candara" w:hAnsi="Candara" w:cstheme="minorHAnsi"/>
          <w:shd w:val="clear" w:color="auto" w:fill="FFFFFF"/>
        </w:rPr>
        <w:t>Šútovce</w:t>
      </w:r>
      <w:r w:rsidRPr="009E4C59">
        <w:rPr>
          <w:rFonts w:ascii="Candara" w:hAnsi="Candara" w:cstheme="minorHAnsi"/>
          <w:b/>
          <w:noProof/>
        </w:rPr>
        <w:tab/>
      </w:r>
    </w:p>
    <w:p w14:paraId="058528AE" w14:textId="529CD058" w:rsidR="00843CDB" w:rsidRPr="00843CDB" w:rsidRDefault="009E4C59" w:rsidP="00843CDB">
      <w:pPr>
        <w:contextualSpacing/>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084DBC" w:rsidRPr="00084DBC">
        <w:rPr>
          <w:rFonts w:ascii="Candara" w:hAnsi="Candara" w:cstheme="minorHAnsi"/>
          <w:noProof/>
        </w:rPr>
        <w:t>Šútovce č.39, Bojnice 972 01</w:t>
      </w:r>
    </w:p>
    <w:p w14:paraId="3CE73E2C" w14:textId="0CCBCBA6"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00084DBC" w:rsidRPr="00084DBC">
        <w:rPr>
          <w:rFonts w:ascii="Candara" w:hAnsi="Candara" w:cstheme="minorHAnsi"/>
          <w:noProof/>
        </w:rPr>
        <w:t>Bc. Miroslav Rajčo, starosta</w:t>
      </w:r>
    </w:p>
    <w:p w14:paraId="0E48FE93" w14:textId="584C4AF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084DBC" w:rsidRPr="00084DBC">
        <w:rPr>
          <w:rFonts w:ascii="Candara" w:hAnsi="Candara" w:cstheme="minorHAnsi"/>
          <w:noProof/>
        </w:rPr>
        <w:t>00318507</w:t>
      </w:r>
      <w:r w:rsidRPr="009E4C59">
        <w:rPr>
          <w:rFonts w:ascii="Candara" w:hAnsi="Candara" w:cstheme="minorHAnsi"/>
          <w:noProof/>
        </w:rPr>
        <w:tab/>
      </w:r>
    </w:p>
    <w:p w14:paraId="215AF6B1" w14:textId="77777777" w:rsidR="009E4C59" w:rsidRPr="009E4C59" w:rsidRDefault="009E4C59" w:rsidP="009E4C59">
      <w:pPr>
        <w:jc w:val="both"/>
        <w:rPr>
          <w:rFonts w:ascii="Candara" w:hAnsi="Candara" w:cstheme="minorHAnsi"/>
          <w:noProof/>
        </w:rPr>
      </w:pPr>
    </w:p>
    <w:p w14:paraId="39B69B00" w14:textId="300FA609" w:rsidR="009E4C59" w:rsidRPr="009E4C59" w:rsidRDefault="009E4C59" w:rsidP="009E4C59">
      <w:pPr>
        <w:jc w:val="both"/>
        <w:rPr>
          <w:rFonts w:ascii="Candara" w:hAnsi="Candara" w:cstheme="minorHAnsi"/>
          <w:noProof/>
        </w:rPr>
      </w:pPr>
      <w:r w:rsidRPr="009E4C59">
        <w:rPr>
          <w:rFonts w:ascii="Candara" w:hAnsi="Candara" w:cstheme="minorHAnsi"/>
          <w:noProof/>
        </w:rPr>
        <w:t xml:space="preserve">Osoba oprávnená konať v mene kupujúceho: </w:t>
      </w:r>
      <w:r w:rsidR="00084DBC" w:rsidRPr="00084DBC">
        <w:rPr>
          <w:rFonts w:ascii="Candara" w:hAnsi="Candara" w:cstheme="minorHAnsi"/>
          <w:noProof/>
        </w:rPr>
        <w:t>Bc. Miroslav Rajčo</w:t>
      </w:r>
    </w:p>
    <w:p w14:paraId="2D651968" w14:textId="77777777" w:rsidR="009E4C59" w:rsidRPr="009E4C59" w:rsidRDefault="009E4C59" w:rsidP="009E4C59">
      <w:pPr>
        <w:ind w:firstLine="540"/>
        <w:jc w:val="center"/>
        <w:rPr>
          <w:rFonts w:ascii="Candara" w:hAnsi="Candara" w:cstheme="minorHAnsi"/>
          <w:noProof/>
        </w:rPr>
      </w:pPr>
      <w:r w:rsidRPr="009E4C59">
        <w:rPr>
          <w:rFonts w:ascii="Candara" w:hAnsi="Candara" w:cstheme="minorHAnsi"/>
          <w:noProof/>
        </w:rPr>
        <w:t>(ďalej len „KUPUJÚCI“)</w:t>
      </w:r>
    </w:p>
    <w:p w14:paraId="1A8C6C6C" w14:textId="77777777" w:rsidR="009E4C59" w:rsidRPr="009E4C59" w:rsidRDefault="009E4C59" w:rsidP="009E4C59">
      <w:pPr>
        <w:ind w:left="720"/>
        <w:jc w:val="center"/>
        <w:rPr>
          <w:rFonts w:ascii="Candara" w:hAnsi="Candara" w:cstheme="minorHAnsi"/>
          <w:b/>
          <w:bCs/>
          <w:noProof/>
        </w:rPr>
      </w:pPr>
    </w:p>
    <w:p w14:paraId="18282335" w14:textId="77777777" w:rsidR="009E4C59" w:rsidRPr="009E4C59" w:rsidRDefault="009E4C59" w:rsidP="009E4C59">
      <w:pPr>
        <w:rPr>
          <w:rFonts w:ascii="Candara" w:hAnsi="Candara" w:cstheme="minorHAnsi"/>
        </w:rPr>
      </w:pPr>
      <w:r w:rsidRPr="009E4C59">
        <w:rPr>
          <w:rFonts w:ascii="Candara" w:hAnsi="Candara" w:cstheme="minorHAnsi"/>
        </w:rPr>
        <w:t>Kupujúci a Predávajúci spoločne ďalej aj ako „zmluvné strany“ a každý z nich ďalej aj ako „zmluvná strana“)</w:t>
      </w:r>
    </w:p>
    <w:p w14:paraId="56DB7607" w14:textId="77777777" w:rsidR="009E4C59" w:rsidRPr="009E4C59" w:rsidRDefault="009E4C59" w:rsidP="009E4C59">
      <w:pPr>
        <w:rPr>
          <w:rFonts w:ascii="Candara" w:hAnsi="Candara" w:cstheme="minorHAnsi"/>
        </w:rPr>
      </w:pPr>
    </w:p>
    <w:p w14:paraId="3C4BD936" w14:textId="77777777" w:rsidR="009E4C59" w:rsidRPr="009E4C59" w:rsidRDefault="009E4C59" w:rsidP="009E4C59">
      <w:pPr>
        <w:tabs>
          <w:tab w:val="left" w:pos="5250"/>
        </w:tabs>
        <w:rPr>
          <w:rFonts w:ascii="Candara" w:hAnsi="Candara" w:cstheme="minorHAnsi"/>
        </w:rPr>
      </w:pPr>
      <w:r w:rsidRPr="009E4C59">
        <w:rPr>
          <w:rFonts w:ascii="Candara" w:hAnsi="Candara" w:cstheme="minorHAnsi"/>
        </w:rPr>
        <w:tab/>
      </w:r>
    </w:p>
    <w:p w14:paraId="44D8D15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w:t>
      </w:r>
    </w:p>
    <w:p w14:paraId="4CE3156C" w14:textId="77777777" w:rsidR="009E4C59" w:rsidRPr="009E4C59" w:rsidRDefault="009E4C59" w:rsidP="009E4C59">
      <w:pPr>
        <w:pStyle w:val="Odsekzoznamu"/>
        <w:shd w:val="clear" w:color="auto" w:fill="FFF2CC"/>
        <w:ind w:left="0"/>
        <w:jc w:val="center"/>
        <w:rPr>
          <w:rFonts w:ascii="Candara" w:eastAsia="Calibri" w:hAnsi="Candara" w:cstheme="minorHAnsi"/>
          <w:b/>
        </w:rPr>
      </w:pPr>
      <w:r w:rsidRPr="009E4C59">
        <w:rPr>
          <w:rFonts w:ascii="Candara" w:hAnsi="Candara" w:cstheme="minorHAnsi"/>
          <w:b/>
        </w:rPr>
        <w:t>VÝCHODISKOVÉ PODKLADY</w:t>
      </w:r>
    </w:p>
    <w:p w14:paraId="3EB9B9E2" w14:textId="77777777" w:rsidR="009E4C59" w:rsidRPr="00C00352" w:rsidRDefault="009E4C59" w:rsidP="009E4C59">
      <w:pPr>
        <w:pStyle w:val="Odsekzoznamu"/>
        <w:numPr>
          <w:ilvl w:val="1"/>
          <w:numId w:val="16"/>
        </w:numPr>
        <w:spacing w:after="120"/>
        <w:jc w:val="both"/>
        <w:rPr>
          <w:rFonts w:ascii="Candara" w:hAnsi="Candara" w:cstheme="minorHAnsi"/>
          <w:noProof/>
        </w:rPr>
      </w:pPr>
      <w:r w:rsidRPr="009E4C59">
        <w:rPr>
          <w:rFonts w:ascii="Candara" w:hAnsi="Candara" w:cstheme="minorHAnsi"/>
          <w:noProof/>
        </w:rPr>
        <w:lastRenderedPageBreak/>
        <w:t xml:space="preserve">Kupujúci na obstaranie predmetu tejto zmluvy použil postup verejného obstarávania v súlade so zákonom č. 343/2015 Z. z. o verejnom obstarávaní a o zmene a doplnení niektorých zákonov v znení neskorších predpisov, v ktorom sa úspešným uchádzačom </w:t>
      </w:r>
      <w:r w:rsidRPr="00C00352">
        <w:rPr>
          <w:rFonts w:ascii="Candara" w:hAnsi="Candara" w:cstheme="minorHAnsi"/>
          <w:noProof/>
        </w:rPr>
        <w:t>stal Predávajúci.</w:t>
      </w:r>
    </w:p>
    <w:p w14:paraId="761CF149" w14:textId="5DF88134" w:rsidR="009E4C59" w:rsidRPr="00C00352" w:rsidRDefault="009E4C59" w:rsidP="009E4C59">
      <w:pPr>
        <w:pStyle w:val="Odsekzoznamu"/>
        <w:numPr>
          <w:ilvl w:val="1"/>
          <w:numId w:val="16"/>
        </w:numPr>
        <w:spacing w:after="120"/>
        <w:jc w:val="both"/>
        <w:rPr>
          <w:rFonts w:ascii="Candara" w:hAnsi="Candara" w:cstheme="minorHAnsi"/>
          <w:noProof/>
        </w:rPr>
      </w:pPr>
      <w:r w:rsidRPr="00C00352">
        <w:rPr>
          <w:rFonts w:ascii="Candara" w:hAnsi="Candara" w:cstheme="minorHAnsi"/>
          <w:noProof/>
        </w:rPr>
        <w:t>Táto zmluva sa uzatvára v súvislosti s realizáciou projektu „</w:t>
      </w:r>
      <w:r w:rsidR="00084DBC" w:rsidRPr="00C00352">
        <w:rPr>
          <w:rFonts w:ascii="Candara" w:hAnsi="Candara" w:cstheme="minorHAnsi"/>
          <w:noProof/>
        </w:rPr>
        <w:t>Zberný dvor Šútovce</w:t>
      </w:r>
      <w:r w:rsidRPr="00C00352">
        <w:rPr>
          <w:rFonts w:ascii="Candara" w:hAnsi="Candara" w:cstheme="minorHAnsi"/>
          <w:noProof/>
        </w:rPr>
        <w:t xml:space="preserve">”, ktorý je spolufinancovaný prostredníctvom </w:t>
      </w:r>
      <w:r w:rsidR="00ED357A" w:rsidRPr="00C00352">
        <w:rPr>
          <w:rFonts w:ascii="Candara" w:hAnsi="Candara" w:cstheme="minorHAnsi"/>
          <w:noProof/>
        </w:rPr>
        <w:t>európskych štrukturálnych a investičných fondov v rámci operačného programu kvalita životného prostredia, Prioritná os: 1. Udržateľné využívanie prírodných zdrojov prostredníctvom rozvoja environmentálnej infraštruktúry a Špecifického cieľa: 1.1.1 Zvýšenie miery zhodnocovania odpadov so zameraním na ich prípravu na opätovné použitie a recykláciu a podpora predchádzania vzniku odpadov uvedeného vo výzve na predkladanie ponúk.</w:t>
      </w:r>
    </w:p>
    <w:p w14:paraId="4F6163B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III.</w:t>
      </w:r>
    </w:p>
    <w:p w14:paraId="663B80C1"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PREDMET ZMLUVY</w:t>
      </w:r>
    </w:p>
    <w:p w14:paraId="181D74B2" w14:textId="7FBA841F" w:rsidR="009E4C59" w:rsidRPr="00AD01F0" w:rsidRDefault="009E4C59" w:rsidP="00AD01F0">
      <w:pPr>
        <w:spacing w:after="120"/>
        <w:ind w:left="709" w:hanging="709"/>
        <w:jc w:val="both"/>
        <w:rPr>
          <w:rFonts w:ascii="Candara" w:hAnsi="Candara" w:cstheme="minorHAnsi"/>
          <w:noProof/>
        </w:rPr>
      </w:pPr>
      <w:r w:rsidRPr="009E4C59">
        <w:rPr>
          <w:rFonts w:ascii="Candara" w:hAnsi="Candara" w:cstheme="minorHAnsi"/>
          <w:noProof/>
        </w:rPr>
        <w:t xml:space="preserve">3.1 </w:t>
      </w:r>
      <w:r w:rsidRPr="009E4C59">
        <w:rPr>
          <w:rFonts w:ascii="Candara" w:hAnsi="Candara" w:cstheme="minorHAnsi"/>
          <w:noProof/>
        </w:rPr>
        <w:tab/>
        <w:t>Predmetom zmluvy je záväzok predávajúceho dodať</w:t>
      </w:r>
      <w:r w:rsidR="00B568C1">
        <w:rPr>
          <w:rFonts w:ascii="Candara" w:hAnsi="Candara" w:cstheme="minorHAnsi"/>
          <w:noProof/>
        </w:rPr>
        <w:t xml:space="preserve"> kupujúcemu tovar</w:t>
      </w:r>
      <w:r w:rsidRPr="009E4C59">
        <w:rPr>
          <w:rFonts w:ascii="Candara" w:hAnsi="Candara" w:cstheme="minorHAnsi"/>
          <w:noProof/>
        </w:rPr>
        <w:t>:</w:t>
      </w:r>
      <w:r w:rsidR="00B568C1">
        <w:rPr>
          <w:rFonts w:ascii="Candara" w:hAnsi="Candara" w:cstheme="minorHAnsi"/>
          <w:noProof/>
        </w:rPr>
        <w:t xml:space="preserve"> „</w:t>
      </w:r>
      <w:r w:rsidR="00084DBC" w:rsidRPr="00084DBC">
        <w:rPr>
          <w:rFonts w:ascii="Candara" w:hAnsi="Candara" w:cstheme="minorHAnsi"/>
          <w:noProof/>
        </w:rPr>
        <w:t>ZABEZPEČENIE TECHNICKÉHO VYBAVENIA PRE ZBERNÝ DVOR OBC</w:t>
      </w:r>
      <w:r w:rsidR="00084DBC">
        <w:rPr>
          <w:rFonts w:ascii="Candara" w:hAnsi="Candara" w:cstheme="minorHAnsi"/>
          <w:noProof/>
        </w:rPr>
        <w:t>I</w:t>
      </w:r>
      <w:r w:rsidR="00084DBC" w:rsidRPr="00084DBC">
        <w:rPr>
          <w:rFonts w:ascii="Candara" w:hAnsi="Candara" w:cstheme="minorHAnsi"/>
          <w:noProof/>
        </w:rPr>
        <w:t xml:space="preserve"> ŠÚTOVCE</w:t>
      </w:r>
      <w:r w:rsidR="00B568C1">
        <w:rPr>
          <w:rFonts w:ascii="Candara" w:hAnsi="Candara" w:cstheme="minorHAnsi"/>
          <w:noProof/>
        </w:rPr>
        <w:t xml:space="preserve">“ časť </w:t>
      </w:r>
      <w:r w:rsidR="00F31CE4">
        <w:rPr>
          <w:rFonts w:ascii="Candara" w:hAnsi="Candara" w:cstheme="minorHAnsi"/>
          <w:noProof/>
        </w:rPr>
        <w:t>4</w:t>
      </w:r>
      <w:r w:rsidR="00B568C1" w:rsidRPr="00AD01F0">
        <w:rPr>
          <w:rFonts w:ascii="Candara" w:hAnsi="Candara" w:cstheme="minorHAnsi"/>
          <w:noProof/>
        </w:rPr>
        <w:t>:</w:t>
      </w:r>
      <w:r w:rsidR="00AD01F0" w:rsidRPr="00AD01F0">
        <w:rPr>
          <w:rFonts w:ascii="Candara" w:hAnsi="Candara" w:cstheme="minorHAnsi"/>
          <w:noProof/>
        </w:rPr>
        <w:t xml:space="preserve"> </w:t>
      </w:r>
      <w:r w:rsidR="00F31CE4" w:rsidRPr="00F31CE4">
        <w:rPr>
          <w:rFonts w:ascii="Candara" w:hAnsi="Candara" w:cstheme="minorHAnsi"/>
        </w:rPr>
        <w:t>Hákový nosič kontajnerov</w:t>
      </w:r>
    </w:p>
    <w:p w14:paraId="3D1284BD"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 </w:t>
      </w:r>
      <w:r w:rsidRPr="009E4C59">
        <w:rPr>
          <w:rFonts w:ascii="Candara" w:hAnsi="Candara" w:cstheme="minorHAnsi"/>
          <w:noProof/>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0A7B29B8" w14:textId="77777777" w:rsidR="009E4C59" w:rsidRPr="009E4C59" w:rsidRDefault="009E4C59" w:rsidP="009E4C59">
      <w:pPr>
        <w:pStyle w:val="Odsekzoznamu"/>
        <w:spacing w:after="120"/>
        <w:ind w:hanging="720"/>
        <w:jc w:val="both"/>
        <w:rPr>
          <w:rFonts w:ascii="Candara" w:hAnsi="Candara" w:cstheme="minorHAnsi"/>
          <w:noProof/>
        </w:rPr>
      </w:pPr>
      <w:r w:rsidRPr="009E4C59">
        <w:rPr>
          <w:rFonts w:ascii="Candara" w:hAnsi="Candara" w:cstheme="minorHAnsi"/>
          <w:noProof/>
        </w:rPr>
        <w:t xml:space="preserve">3.2 </w:t>
      </w:r>
      <w:r w:rsidRPr="009E4C59">
        <w:rPr>
          <w:rFonts w:ascii="Candara" w:hAnsi="Candara" w:cstheme="minorHAnsi"/>
          <w:noProof/>
        </w:rPr>
        <w:tab/>
        <w:t xml:space="preserve">Predmet kúpy predávajúci dodá a kupujúci prevezme naraz na základe preberacieho – odovzdávacieho protokolu, ktorý podpíše za kupujúceho ___________________________________________ a za predávajúceho </w:t>
      </w:r>
      <w:r w:rsidRPr="009E4C59">
        <w:rPr>
          <w:rFonts w:ascii="Candara" w:hAnsi="Candara" w:cstheme="minorHAnsi"/>
          <w:noProof/>
          <w:shd w:val="clear" w:color="auto" w:fill="D9D9D9"/>
        </w:rPr>
        <w:t xml:space="preserve">_____________________________________. </w:t>
      </w:r>
      <w:r w:rsidRPr="009E4C59">
        <w:rPr>
          <w:rFonts w:ascii="Candara" w:hAnsi="Candara" w:cstheme="minorHAnsi"/>
          <w:noProof/>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31FC3044"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3.3 </w:t>
      </w:r>
      <w:r w:rsidRPr="009E4C59">
        <w:rPr>
          <w:rFonts w:ascii="Candara" w:hAnsi="Candara" w:cstheme="minorHAnsi"/>
          <w:noProof/>
        </w:rPr>
        <w:tab/>
        <w:t>Predávajúci sa zaväzuje dodať predmet zmluvy nepoškodený a bez závad.</w:t>
      </w:r>
    </w:p>
    <w:p w14:paraId="32D471ED" w14:textId="77777777" w:rsidR="009E4C59" w:rsidRPr="009E4C59" w:rsidRDefault="009E4C59" w:rsidP="009E4C59">
      <w:pPr>
        <w:spacing w:after="120"/>
        <w:ind w:left="705" w:hanging="705"/>
        <w:jc w:val="both"/>
        <w:rPr>
          <w:rFonts w:ascii="Candara" w:hAnsi="Candara" w:cstheme="minorHAnsi"/>
          <w:noProof/>
        </w:rPr>
      </w:pPr>
      <w:r w:rsidRPr="009E4C59">
        <w:rPr>
          <w:rFonts w:ascii="Candara" w:hAnsi="Candara" w:cstheme="minorHAnsi"/>
          <w:noProof/>
        </w:rPr>
        <w:t>3.4</w:t>
      </w:r>
      <w:r w:rsidRPr="009E4C59">
        <w:rPr>
          <w:rFonts w:ascii="Candara" w:hAnsi="Candara" w:cstheme="minorHAnsi"/>
          <w:noProof/>
        </w:rPr>
        <w:tab/>
        <w:t>Predmet zmluvy splní predávajúci vo vlastnom mene a na vlastnú zodpovednosť.</w:t>
      </w:r>
    </w:p>
    <w:p w14:paraId="1B23670B" w14:textId="1B202D51" w:rsidR="009E4C59" w:rsidRPr="009E4C59" w:rsidRDefault="009E4C59" w:rsidP="009E4C59">
      <w:pPr>
        <w:spacing w:after="120"/>
        <w:ind w:left="709" w:hanging="709"/>
        <w:jc w:val="both"/>
        <w:rPr>
          <w:rFonts w:ascii="Candara" w:hAnsi="Candara" w:cstheme="minorHAnsi"/>
          <w:b/>
        </w:rPr>
      </w:pPr>
      <w:r w:rsidRPr="009E4C59">
        <w:rPr>
          <w:rFonts w:ascii="Candara" w:hAnsi="Candara" w:cstheme="minorHAnsi"/>
        </w:rPr>
        <w:t>3.5</w:t>
      </w:r>
      <w:r w:rsidRPr="009E4C59">
        <w:rPr>
          <w:rFonts w:ascii="Candara" w:hAnsi="Candara" w:cstheme="minorHAnsi"/>
        </w:rPr>
        <w:tab/>
      </w:r>
      <w:r w:rsidRPr="009E4C59">
        <w:rPr>
          <w:rFonts w:ascii="Candara" w:hAnsi="Candara" w:cstheme="minorHAnsi"/>
          <w:b/>
        </w:rPr>
        <w:t>Predávajúci je povinný</w:t>
      </w:r>
      <w:r w:rsidRPr="009E4C59">
        <w:rPr>
          <w:rFonts w:ascii="Candara" w:hAnsi="Candara" w:cstheme="minorHAnsi"/>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00084DBC" w:rsidRPr="00084DBC">
        <w:rPr>
          <w:rFonts w:ascii="Candara" w:hAnsi="Candara" w:cstheme="minorHAnsi"/>
          <w:i/>
          <w:shd w:val="clear" w:color="auto" w:fill="FFFFFF"/>
        </w:rPr>
        <w:t>ZABEZPEČENIE TECHNICKÉHO VYBAVENIA PRE ZBERNÝ DVOR OBCI ŠÚTOVCE</w:t>
      </w:r>
      <w:r w:rsidRPr="009E4C59">
        <w:rPr>
          <w:rFonts w:ascii="Candara" w:hAnsi="Candara" w:cstheme="minorHAnsi"/>
        </w:rPr>
        <w:t xml:space="preserve">“. Predávajúci vyhlasuje, že bol s týmito dokumentmi dôkladne oboznámený a zaväzuje sa pri plnení tejto zmluvy ho plne dodržiavať. </w:t>
      </w:r>
      <w:r w:rsidRPr="009E4C59">
        <w:rPr>
          <w:rFonts w:ascii="Candara" w:hAnsi="Candara" w:cstheme="minorHAnsi"/>
          <w:b/>
        </w:rPr>
        <w:t>Predávajúci je povinný rešpektovať pokyny kupujúceho a poskytovateľa finančného príspevku.</w:t>
      </w:r>
    </w:p>
    <w:p w14:paraId="3834D19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IV.</w:t>
      </w:r>
    </w:p>
    <w:p w14:paraId="5D5930FF"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CENA</w:t>
      </w:r>
    </w:p>
    <w:p w14:paraId="41B987BE" w14:textId="77777777" w:rsidR="009E4C59" w:rsidRPr="009E4C59" w:rsidRDefault="009E4C59" w:rsidP="009E4C59">
      <w:pPr>
        <w:pStyle w:val="Odsekzoznamu"/>
        <w:numPr>
          <w:ilvl w:val="1"/>
          <w:numId w:val="17"/>
        </w:numPr>
        <w:jc w:val="both"/>
        <w:rPr>
          <w:rFonts w:ascii="Candara" w:eastAsia="Calibri" w:hAnsi="Candara" w:cstheme="minorHAnsi"/>
        </w:rPr>
      </w:pPr>
      <w:r w:rsidRPr="009E4C59">
        <w:rPr>
          <w:rFonts w:ascii="Candara" w:hAnsi="Candara" w:cstheme="minorHAnsi"/>
        </w:rPr>
        <w:lastRenderedPageBreak/>
        <w:t>Cena za predmet zmluvy v rozsahu článku III. tejto zmluvy je stanovená dohodou zmluvných strán v súlade so zákonom č. 18/1996 Z. z. o cenách a jeho vykonávacej vyhlášky v znení neskorších predpisov.</w:t>
      </w:r>
    </w:p>
    <w:p w14:paraId="05996D74" w14:textId="77777777" w:rsidR="009E4C59" w:rsidRPr="009E4C59" w:rsidRDefault="009E4C59" w:rsidP="009E4C59">
      <w:pPr>
        <w:ind w:left="360"/>
        <w:jc w:val="both"/>
        <w:rPr>
          <w:rFonts w:ascii="Candara" w:hAnsi="Candara" w:cstheme="minorHAnsi"/>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E4C59" w:rsidRPr="009E4C59" w14:paraId="2AA8E318" w14:textId="77777777" w:rsidTr="00BA0F29">
        <w:trPr>
          <w:trHeight w:val="407"/>
        </w:trPr>
        <w:tc>
          <w:tcPr>
            <w:tcW w:w="4848" w:type="dxa"/>
            <w:vAlign w:val="center"/>
            <w:hideMark/>
          </w:tcPr>
          <w:p w14:paraId="6A089E0E"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bez DPH</w:t>
            </w:r>
          </w:p>
        </w:tc>
        <w:tc>
          <w:tcPr>
            <w:tcW w:w="3966" w:type="dxa"/>
            <w:gridSpan w:val="2"/>
            <w:shd w:val="clear" w:color="auto" w:fill="D9D9D9"/>
          </w:tcPr>
          <w:p w14:paraId="67A471A6"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73B8938A" w14:textId="77777777" w:rsidTr="00BA0F29">
        <w:trPr>
          <w:trHeight w:val="407"/>
        </w:trPr>
        <w:tc>
          <w:tcPr>
            <w:tcW w:w="4848" w:type="dxa"/>
            <w:vAlign w:val="center"/>
            <w:hideMark/>
          </w:tcPr>
          <w:p w14:paraId="2C1CD7E0"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Sadzba v % a výška DPH</w:t>
            </w:r>
          </w:p>
        </w:tc>
        <w:tc>
          <w:tcPr>
            <w:tcW w:w="1388" w:type="dxa"/>
            <w:shd w:val="clear" w:color="auto" w:fill="D9D9D9"/>
          </w:tcPr>
          <w:p w14:paraId="69928324"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c>
          <w:tcPr>
            <w:tcW w:w="2578" w:type="dxa"/>
            <w:shd w:val="clear" w:color="auto" w:fill="D9D9D9"/>
          </w:tcPr>
          <w:p w14:paraId="34BDE2F5"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4C96C2A1" w14:textId="77777777" w:rsidTr="00BA0F29">
        <w:trPr>
          <w:trHeight w:val="407"/>
        </w:trPr>
        <w:tc>
          <w:tcPr>
            <w:tcW w:w="4848" w:type="dxa"/>
            <w:vAlign w:val="center"/>
            <w:hideMark/>
          </w:tcPr>
          <w:p w14:paraId="0B00FA5D"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vrátane DPH</w:t>
            </w:r>
          </w:p>
        </w:tc>
        <w:tc>
          <w:tcPr>
            <w:tcW w:w="3966" w:type="dxa"/>
            <w:gridSpan w:val="2"/>
            <w:shd w:val="clear" w:color="auto" w:fill="D9D9D9"/>
          </w:tcPr>
          <w:p w14:paraId="3F91848C"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bl>
    <w:p w14:paraId="4EB5772D" w14:textId="77777777" w:rsidR="009E4C59" w:rsidRPr="009E4C59" w:rsidRDefault="009E4C59" w:rsidP="009E4C59">
      <w:pPr>
        <w:jc w:val="both"/>
        <w:rPr>
          <w:rFonts w:ascii="Candara" w:hAnsi="Candara" w:cstheme="minorHAnsi"/>
          <w:noProof/>
        </w:rPr>
      </w:pP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p>
    <w:p w14:paraId="22A9C746"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Slovom :</w:t>
      </w:r>
      <w:r w:rsidRPr="009E4C59">
        <w:rPr>
          <w:rFonts w:ascii="Candara" w:hAnsi="Candara" w:cstheme="minorHAnsi"/>
          <w:noProof/>
          <w:shd w:val="clear" w:color="auto" w:fill="D9D9D9"/>
        </w:rPr>
        <w:t>___________________________________________________________________</w:t>
      </w:r>
      <w:r w:rsidRPr="009E4C59">
        <w:rPr>
          <w:rFonts w:ascii="Candara" w:hAnsi="Candara" w:cstheme="minorHAnsi"/>
          <w:noProof/>
        </w:rPr>
        <w:t xml:space="preserve"> </w:t>
      </w:r>
    </w:p>
    <w:p w14:paraId="664E9EAC"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 xml:space="preserve">V cene za predmet zmluvy sú obsiahnuté všetky náklady súvisiace  s jej plnením. </w:t>
      </w:r>
    </w:p>
    <w:p w14:paraId="712A08F1" w14:textId="77777777" w:rsidR="009E4C59" w:rsidRPr="009E4C59" w:rsidRDefault="009E4C59" w:rsidP="009E4C59">
      <w:pPr>
        <w:pStyle w:val="Odsekzoznamu"/>
        <w:ind w:left="360"/>
        <w:jc w:val="both"/>
        <w:rPr>
          <w:rFonts w:ascii="Candara" w:hAnsi="Candara" w:cstheme="minorHAnsi"/>
          <w:bCs/>
          <w:noProof/>
        </w:rPr>
      </w:pPr>
    </w:p>
    <w:p w14:paraId="74A60B4B" w14:textId="77777777" w:rsidR="009E4C59" w:rsidRPr="00ED357A" w:rsidRDefault="009E4C59" w:rsidP="009E4C59">
      <w:pPr>
        <w:pStyle w:val="Odsekzoznamu"/>
        <w:numPr>
          <w:ilvl w:val="1"/>
          <w:numId w:val="17"/>
        </w:numPr>
        <w:spacing w:after="120"/>
        <w:jc w:val="both"/>
        <w:rPr>
          <w:rFonts w:ascii="Candara" w:hAnsi="Candara" w:cstheme="minorHAnsi"/>
          <w:noProof/>
        </w:rPr>
      </w:pPr>
      <w:r w:rsidRPr="00ED357A">
        <w:rPr>
          <w:rFonts w:ascii="Candara" w:hAnsi="Candara" w:cstheme="minorHAnsi"/>
          <w:bCs/>
          <w:noProof/>
        </w:rPr>
        <w:t>Cena za dodávku predmetu kúpy je stanovená v súlade s ponukou  predávajúceho</w:t>
      </w:r>
      <w:r w:rsidRPr="00ED357A">
        <w:rPr>
          <w:rFonts w:ascii="Candara" w:hAnsi="Candara" w:cstheme="minorHAnsi"/>
          <w:noProof/>
        </w:rPr>
        <w:t xml:space="preserve"> v elektronickej aukcii. Táto je kalkulovaná vrátane DPH. </w:t>
      </w:r>
      <w:r w:rsidRPr="00ED357A">
        <w:rPr>
          <w:rFonts w:ascii="Candara" w:eastAsiaTheme="minorHAnsi" w:hAnsi="Candara" w:cstheme="minorHAnsi"/>
          <w:color w:val="1A1A1A"/>
          <w:lang w:val="en-US"/>
        </w:rPr>
        <w:t>V </w:t>
      </w:r>
      <w:proofErr w:type="spellStart"/>
      <w:r w:rsidRPr="00ED357A">
        <w:rPr>
          <w:rFonts w:ascii="Candara" w:eastAsiaTheme="minorHAnsi" w:hAnsi="Candara" w:cstheme="minorHAnsi"/>
          <w:color w:val="1A1A1A"/>
          <w:lang w:val="en-US"/>
        </w:rPr>
        <w:t>cene</w:t>
      </w:r>
      <w:proofErr w:type="spellEnd"/>
      <w:r w:rsidRPr="00ED357A">
        <w:rPr>
          <w:rFonts w:ascii="Candara" w:eastAsiaTheme="minorHAnsi" w:hAnsi="Candara" w:cstheme="minorHAnsi"/>
          <w:color w:val="1A1A1A"/>
          <w:lang w:val="en-US"/>
        </w:rPr>
        <w:t xml:space="preserve"> je </w:t>
      </w:r>
      <w:proofErr w:type="spellStart"/>
      <w:r w:rsidRPr="00ED357A">
        <w:rPr>
          <w:rFonts w:ascii="Candara" w:eastAsiaTheme="minorHAnsi" w:hAnsi="Candara" w:cstheme="minorHAnsi"/>
          <w:color w:val="1A1A1A"/>
          <w:lang w:val="en-US"/>
        </w:rPr>
        <w:t>zahrnuté</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zaškolenie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obsluhy</w:t>
      </w:r>
      <w:proofErr w:type="spellEnd"/>
      <w:r w:rsidRPr="00ED357A">
        <w:rPr>
          <w:rFonts w:ascii="Candara" w:eastAsiaTheme="minorHAnsi" w:hAnsi="Candara" w:cstheme="minorHAnsi"/>
          <w:color w:val="1A1A1A"/>
          <w:lang w:val="en-US"/>
        </w:rPr>
        <w:t xml:space="preserve"> v </w:t>
      </w:r>
      <w:proofErr w:type="spellStart"/>
      <w:r w:rsidRPr="00ED357A">
        <w:rPr>
          <w:rFonts w:ascii="Candara" w:eastAsiaTheme="minorHAnsi" w:hAnsi="Candara" w:cstheme="minorHAnsi"/>
          <w:color w:val="1A1A1A"/>
          <w:lang w:val="en-US"/>
        </w:rPr>
        <w:t>sídle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kupujúceho</w:t>
      </w:r>
      <w:proofErr w:type="spellEnd"/>
      <w:r w:rsidRPr="00ED357A">
        <w:rPr>
          <w:rFonts w:ascii="Candara" w:eastAsiaTheme="minorHAnsi" w:hAnsi="Candara" w:cstheme="minorHAnsi"/>
          <w:color w:val="1A1A1A"/>
          <w:lang w:val="en-US"/>
        </w:rPr>
        <w:t xml:space="preserve"> a </w:t>
      </w:r>
      <w:proofErr w:type="spellStart"/>
      <w:r w:rsidRPr="00ED357A">
        <w:rPr>
          <w:rFonts w:ascii="Candara" w:eastAsiaTheme="minorHAnsi" w:hAnsi="Candara" w:cstheme="minorHAnsi"/>
          <w:color w:val="1A1A1A"/>
          <w:lang w:val="en-US"/>
        </w:rPr>
        <w:t>ostatné</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náklady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súvisiace</w:t>
      </w:r>
      <w:proofErr w:type="spellEnd"/>
      <w:r w:rsidRPr="00ED357A">
        <w:rPr>
          <w:rFonts w:ascii="Candara" w:eastAsiaTheme="minorHAnsi" w:hAnsi="Candara" w:cstheme="minorHAnsi"/>
          <w:color w:val="1A1A1A"/>
          <w:lang w:val="en-US"/>
        </w:rPr>
        <w:t xml:space="preserve"> s </w:t>
      </w:r>
      <w:proofErr w:type="spellStart"/>
      <w:proofErr w:type="gramStart"/>
      <w:r w:rsidRPr="00ED357A">
        <w:rPr>
          <w:rFonts w:ascii="Candara" w:eastAsiaTheme="minorHAnsi" w:hAnsi="Candara" w:cstheme="minorHAnsi"/>
          <w:color w:val="1A1A1A"/>
          <w:lang w:val="en-US"/>
        </w:rPr>
        <w:t>dodaním</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predmetu</w:t>
      </w:r>
      <w:proofErr w:type="spellEnd"/>
      <w:proofErr w:type="gram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kúpy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vrátane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prihlásenia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dopravnom</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inšpektoráte</w:t>
      </w:r>
      <w:proofErr w:type="spellEnd"/>
      <w:r w:rsidRPr="00ED357A">
        <w:rPr>
          <w:rFonts w:ascii="Candara" w:eastAsiaTheme="minorHAnsi" w:hAnsi="Candara" w:cstheme="minorHAnsi"/>
          <w:color w:val="1A1A1A"/>
          <w:lang w:val="en-US"/>
        </w:rPr>
        <w:t xml:space="preserve"> s </w:t>
      </w:r>
      <w:proofErr w:type="spellStart"/>
      <w:r w:rsidRPr="00ED357A">
        <w:rPr>
          <w:rFonts w:ascii="Candara" w:eastAsiaTheme="minorHAnsi" w:hAnsi="Candara" w:cstheme="minorHAnsi"/>
          <w:color w:val="1A1A1A"/>
          <w:lang w:val="en-US"/>
        </w:rPr>
        <w:t>pridelením</w:t>
      </w:r>
      <w:proofErr w:type="spellEnd"/>
      <w:r w:rsidRPr="00ED357A">
        <w:rPr>
          <w:rFonts w:ascii="Candara" w:eastAsiaTheme="minorHAnsi" w:hAnsi="Candara" w:cstheme="minorHAnsi"/>
          <w:color w:val="1A1A1A"/>
          <w:lang w:val="en-US"/>
        </w:rPr>
        <w:t xml:space="preserve"> EČV a </w:t>
      </w:r>
      <w:proofErr w:type="spellStart"/>
      <w:r w:rsidRPr="00ED357A">
        <w:rPr>
          <w:rFonts w:ascii="Candara" w:eastAsiaTheme="minorHAnsi" w:hAnsi="Candara" w:cstheme="minorHAnsi"/>
          <w:color w:val="1A1A1A"/>
          <w:lang w:val="en-US"/>
        </w:rPr>
        <w:t>dodania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písomnej</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dokumentácie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patriacej</w:t>
      </w:r>
      <w:proofErr w:type="spellEnd"/>
      <w:r w:rsidRPr="00ED357A">
        <w:rPr>
          <w:rFonts w:ascii="Candara" w:eastAsiaTheme="minorHAnsi" w:hAnsi="Candara" w:cstheme="minorHAnsi"/>
          <w:color w:val="1A1A1A"/>
          <w:lang w:val="en-US"/>
        </w:rPr>
        <w:t xml:space="preserve"> k </w:t>
      </w:r>
      <w:proofErr w:type="spellStart"/>
      <w:r w:rsidRPr="00ED357A">
        <w:rPr>
          <w:rFonts w:ascii="Candara" w:eastAsiaTheme="minorHAnsi" w:hAnsi="Candara" w:cstheme="minorHAnsi"/>
          <w:color w:val="1A1A1A"/>
          <w:lang w:val="en-US"/>
        </w:rPr>
        <w:t>predmetu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kúpy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preberací</w:t>
      </w:r>
      <w:proofErr w:type="spellEnd"/>
      <w:r w:rsidRPr="00ED357A">
        <w:rPr>
          <w:rFonts w:ascii="Candara" w:eastAsiaTheme="minorHAnsi" w:hAnsi="Candara" w:cstheme="minorHAnsi"/>
          <w:color w:val="1A1A1A"/>
          <w:lang w:val="en-US"/>
        </w:rPr>
        <w:t xml:space="preserve"> - </w:t>
      </w:r>
      <w:proofErr w:type="spellStart"/>
      <w:r w:rsidRPr="00ED357A">
        <w:rPr>
          <w:rFonts w:ascii="Candara" w:eastAsiaTheme="minorHAnsi" w:hAnsi="Candara" w:cstheme="minorHAnsi"/>
          <w:color w:val="1A1A1A"/>
          <w:lang w:val="en-US"/>
        </w:rPr>
        <w:t>odovzdávajúci</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protokol</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osvedčenie</w:t>
      </w:r>
      <w:proofErr w:type="spellEnd"/>
      <w:r w:rsidRPr="00ED357A">
        <w:rPr>
          <w:rFonts w:ascii="Candara" w:eastAsiaTheme="minorHAnsi" w:hAnsi="Candara" w:cstheme="minorHAnsi"/>
          <w:color w:val="1A1A1A"/>
          <w:lang w:val="en-US"/>
        </w:rPr>
        <w:t xml:space="preserve"> o </w:t>
      </w:r>
      <w:proofErr w:type="spellStart"/>
      <w:r w:rsidRPr="00ED357A">
        <w:rPr>
          <w:rFonts w:ascii="Candara" w:eastAsiaTheme="minorHAnsi" w:hAnsi="Candara" w:cstheme="minorHAnsi"/>
          <w:color w:val="1A1A1A"/>
          <w:lang w:val="en-US"/>
        </w:rPr>
        <w:t>evidencii</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vozidla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technické</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osvedčenie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motatných</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technických</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jednotiek</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záznam</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zaškolenia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obsluhy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servisná</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knižka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návod</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obsluhu</w:t>
      </w:r>
      <w:proofErr w:type="spellEnd"/>
      <w:r w:rsidRPr="00ED357A">
        <w:rPr>
          <w:rFonts w:ascii="Candara" w:eastAsiaTheme="minorHAnsi" w:hAnsi="Candara" w:cstheme="minorHAnsi"/>
          <w:color w:val="1A1A1A"/>
          <w:lang w:val="en-US"/>
        </w:rPr>
        <w:t xml:space="preserve"> a </w:t>
      </w:r>
      <w:proofErr w:type="spellStart"/>
      <w:r w:rsidRPr="00ED357A">
        <w:rPr>
          <w:rFonts w:ascii="Candara" w:eastAsiaTheme="minorHAnsi" w:hAnsi="Candara" w:cstheme="minorHAnsi"/>
          <w:color w:val="1A1A1A"/>
          <w:lang w:val="en-US"/>
        </w:rPr>
        <w:t>údržbu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katalóg</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náhradných</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dielov</w:t>
      </w:r>
      <w:proofErr w:type="spellEnd"/>
      <w:r w:rsidRPr="00ED357A">
        <w:rPr>
          <w:rFonts w:ascii="Candara" w:eastAsiaTheme="minorHAnsi" w:hAnsi="Candara" w:cstheme="minorHAnsi"/>
          <w:color w:val="1A1A1A"/>
          <w:lang w:val="en-US"/>
        </w:rPr>
        <w:t>)</w:t>
      </w:r>
      <w:r w:rsidR="00757287" w:rsidRPr="00ED357A">
        <w:rPr>
          <w:rFonts w:ascii="Candara" w:eastAsiaTheme="minorHAnsi" w:hAnsi="Candara" w:cstheme="minorHAnsi"/>
          <w:color w:val="1A1A1A"/>
          <w:lang w:val="en-US"/>
        </w:rPr>
        <w:t>*</w:t>
      </w:r>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Písomná</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dokumentácia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bude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vyhotovená</w:t>
      </w:r>
      <w:proofErr w:type="spellEnd"/>
      <w:r w:rsidRPr="00ED357A">
        <w:rPr>
          <w:rFonts w:ascii="Candara" w:eastAsiaTheme="minorHAnsi" w:hAnsi="Candara" w:cstheme="minorHAnsi"/>
          <w:color w:val="1A1A1A"/>
          <w:lang w:val="en-US"/>
        </w:rPr>
        <w:t xml:space="preserve"> v </w:t>
      </w:r>
      <w:proofErr w:type="spellStart"/>
      <w:r w:rsidRPr="00ED357A">
        <w:rPr>
          <w:rFonts w:ascii="Candara" w:eastAsiaTheme="minorHAnsi" w:hAnsi="Candara" w:cstheme="minorHAnsi"/>
          <w:color w:val="1A1A1A"/>
          <w:lang w:val="en-US"/>
        </w:rPr>
        <w:t>jazyku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slovenskom</w:t>
      </w:r>
      <w:proofErr w:type="spellEnd"/>
      <w:r w:rsidRPr="00ED357A">
        <w:rPr>
          <w:rFonts w:ascii="Candara" w:eastAsiaTheme="minorHAnsi" w:hAnsi="Candara" w:cstheme="minorHAnsi"/>
          <w:color w:val="1A1A1A"/>
          <w:lang w:val="en-US"/>
        </w:rPr>
        <w:t xml:space="preserve">. Na </w:t>
      </w:r>
      <w:proofErr w:type="spellStart"/>
      <w:r w:rsidRPr="00ED357A">
        <w:rPr>
          <w:rFonts w:ascii="Candara" w:eastAsiaTheme="minorHAnsi" w:hAnsi="Candara" w:cstheme="minorHAnsi"/>
          <w:color w:val="1A1A1A"/>
          <w:lang w:val="en-US"/>
        </w:rPr>
        <w:t>tento</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účel</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sa</w:t>
      </w:r>
      <w:proofErr w:type="spellEnd"/>
      <w:r w:rsidRPr="00ED357A">
        <w:rPr>
          <w:rFonts w:ascii="Candara" w:eastAsiaTheme="minorHAnsi" w:hAnsi="Candara" w:cstheme="minorHAnsi"/>
          <w:color w:val="1A1A1A"/>
          <w:lang w:val="en-US"/>
        </w:rPr>
        <w:t xml:space="preserve"> za </w:t>
      </w:r>
      <w:proofErr w:type="spellStart"/>
      <w:r w:rsidRPr="00ED357A">
        <w:rPr>
          <w:rFonts w:ascii="Candara" w:eastAsiaTheme="minorHAnsi" w:hAnsi="Candara" w:cstheme="minorHAnsi"/>
          <w:color w:val="1A1A1A"/>
          <w:lang w:val="en-US"/>
        </w:rPr>
        <w:t>dostatočný</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považuje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aj</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dokument</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vyhotovený</w:t>
      </w:r>
      <w:proofErr w:type="spellEnd"/>
      <w:r w:rsidRPr="00ED357A">
        <w:rPr>
          <w:rFonts w:ascii="Candara" w:eastAsiaTheme="minorHAnsi" w:hAnsi="Candara" w:cstheme="minorHAnsi"/>
          <w:color w:val="1A1A1A"/>
          <w:lang w:val="en-US"/>
        </w:rPr>
        <w:t xml:space="preserve"> v </w:t>
      </w:r>
      <w:proofErr w:type="spellStart"/>
      <w:r w:rsidRPr="00ED357A">
        <w:rPr>
          <w:rFonts w:ascii="Candara" w:eastAsiaTheme="minorHAnsi" w:hAnsi="Candara" w:cstheme="minorHAnsi"/>
          <w:color w:val="1A1A1A"/>
          <w:lang w:val="en-US"/>
        </w:rPr>
        <w:t>jazyku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českom</w:t>
      </w:r>
      <w:proofErr w:type="spellEnd"/>
      <w:r w:rsidRPr="00ED357A">
        <w:rPr>
          <w:rFonts w:ascii="Candara" w:eastAsiaTheme="minorHAnsi" w:hAnsi="Candara" w:cstheme="minorHAnsi"/>
          <w:color w:val="1A1A1A"/>
          <w:lang w:val="en-US"/>
        </w:rPr>
        <w:t>. </w:t>
      </w:r>
    </w:p>
    <w:p w14:paraId="210C454B"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bCs/>
          <w:noProof/>
        </w:rPr>
        <w:t>Prijaté jednotkové ceny</w:t>
      </w:r>
      <w:r w:rsidRPr="009E4C59">
        <w:rPr>
          <w:rFonts w:ascii="Candara" w:hAnsi="Candara" w:cstheme="minorHAnsi"/>
          <w:noProof/>
        </w:rPr>
        <w:t xml:space="preserve"> sú záväzné, stanovené v súlade s ponukou predávajúceho v elektronickej aukcii a pevné počas trvania zmluvy.</w:t>
      </w:r>
    </w:p>
    <w:p w14:paraId="6ECB0A43"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noProof/>
        </w:rPr>
        <w:t>Kupujúci zaplatí predávajúcemu len za skutočne dodaný predmet kúpy.</w:t>
      </w:r>
    </w:p>
    <w:p w14:paraId="7E559922" w14:textId="77777777" w:rsidR="009E4C59" w:rsidRPr="009E4C59" w:rsidRDefault="009E4C59" w:rsidP="009E4C59">
      <w:pPr>
        <w:pStyle w:val="Odsekzoznamu"/>
        <w:spacing w:after="120"/>
        <w:jc w:val="both"/>
        <w:rPr>
          <w:rFonts w:ascii="Candara" w:hAnsi="Candara" w:cstheme="minorHAnsi"/>
          <w:noProof/>
        </w:rPr>
      </w:pPr>
    </w:p>
    <w:p w14:paraId="34E0A3AA"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w:t>
      </w:r>
    </w:p>
    <w:p w14:paraId="28F38368" w14:textId="77777777" w:rsidR="009E4C59" w:rsidRPr="009E4C59" w:rsidRDefault="009E4C59" w:rsidP="009E4C59">
      <w:pPr>
        <w:shd w:val="clear" w:color="auto" w:fill="FFF2CC"/>
        <w:tabs>
          <w:tab w:val="num" w:pos="576"/>
        </w:tabs>
        <w:jc w:val="center"/>
        <w:outlineLvl w:val="3"/>
        <w:rPr>
          <w:rFonts w:ascii="Candara" w:hAnsi="Candara" w:cstheme="minorHAnsi"/>
          <w:b/>
          <w:bCs/>
          <w:noProof/>
        </w:rPr>
      </w:pPr>
      <w:r w:rsidRPr="009E4C59">
        <w:rPr>
          <w:rFonts w:ascii="Candara" w:hAnsi="Candara" w:cstheme="minorHAnsi"/>
          <w:b/>
          <w:bCs/>
          <w:noProof/>
        </w:rPr>
        <w:t>DODACIE PODMIENKY</w:t>
      </w:r>
    </w:p>
    <w:p w14:paraId="2104EDAC" w14:textId="35367299" w:rsidR="009E4C59" w:rsidRPr="009E4C59" w:rsidRDefault="009E4C59" w:rsidP="009E4C59">
      <w:pPr>
        <w:ind w:left="705" w:hanging="705"/>
        <w:jc w:val="both"/>
        <w:rPr>
          <w:rFonts w:ascii="Candara" w:hAnsi="Candara" w:cstheme="minorHAnsi"/>
          <w:noProof/>
        </w:rPr>
      </w:pPr>
      <w:r w:rsidRPr="00C00352">
        <w:rPr>
          <w:rFonts w:ascii="Candara" w:hAnsi="Candara" w:cstheme="minorHAnsi"/>
          <w:noProof/>
        </w:rPr>
        <w:t>5.1.</w:t>
      </w:r>
      <w:r w:rsidRPr="00C00352">
        <w:rPr>
          <w:rFonts w:ascii="Candara" w:hAnsi="Candara" w:cstheme="minorHAnsi"/>
          <w:noProof/>
        </w:rPr>
        <w:tab/>
        <w:t xml:space="preserve">Predmet kúpnej zmluvy sa zaväzuje predávajúci dodať kupujúcemu najneskôr </w:t>
      </w:r>
      <w:r w:rsidRPr="00C00352">
        <w:rPr>
          <w:rFonts w:ascii="Candara" w:hAnsi="Candara" w:cstheme="minorHAnsi"/>
        </w:rPr>
        <w:t xml:space="preserve">do </w:t>
      </w:r>
      <w:r w:rsidR="00377F4A" w:rsidRPr="00C00352">
        <w:rPr>
          <w:rFonts w:ascii="Candara" w:hAnsi="Candara" w:cstheme="minorHAnsi"/>
        </w:rPr>
        <w:t>12</w:t>
      </w:r>
      <w:r w:rsidRPr="00C00352">
        <w:rPr>
          <w:rFonts w:ascii="Candara" w:hAnsi="Candara" w:cstheme="minorHAnsi"/>
        </w:rPr>
        <w:t xml:space="preserve"> mesiacov odo dňa nadobudnutia účinnosti predmetnej kúpnej zmluvy v zmysle § 47a ods. 1 zákona č. 40/1964 Zb. Občianskeho zákonníka v znení neskorších predpisov vo väzbe k ustanoveniu § 45 zákona o verejnom obstarávaní.</w:t>
      </w:r>
      <w:r w:rsidRPr="00C00352">
        <w:rPr>
          <w:rFonts w:ascii="Candara" w:hAnsi="Candara" w:cstheme="minorHAnsi"/>
          <w:noProof/>
        </w:rPr>
        <w:t xml:space="preserve"> Miestom dodania je sídlo kupujúceho.</w:t>
      </w:r>
    </w:p>
    <w:p w14:paraId="551E9E8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5.2.</w:t>
      </w:r>
      <w:r w:rsidRPr="009E4C59">
        <w:rPr>
          <w:rFonts w:ascii="Candara" w:hAnsi="Candara" w:cstheme="minorHAnsi"/>
          <w:noProof/>
        </w:rPr>
        <w:tab/>
        <w:t xml:space="preserve">Odovzdanie bude vykonané povereným zástupcom predávajúceho a prevzatie zástupcom kupujúceho v mieste dodania. </w:t>
      </w:r>
    </w:p>
    <w:p w14:paraId="12B3652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5.3.</w:t>
      </w:r>
      <w:r w:rsidRPr="009E4C59">
        <w:rPr>
          <w:rFonts w:ascii="Candara" w:hAnsi="Candara" w:cstheme="minorHAnsi"/>
          <w:noProof/>
        </w:rPr>
        <w:tab/>
        <w:t xml:space="preserve">Predmet zmluvy uvedený v Článku. III. tejto zmluvy je splnený jeho úplným prevzatím. </w:t>
      </w:r>
    </w:p>
    <w:p w14:paraId="073B4130" w14:textId="77777777" w:rsidR="009E4C59" w:rsidRPr="009E4C59" w:rsidRDefault="009E4C59" w:rsidP="009E4C59">
      <w:pPr>
        <w:jc w:val="both"/>
        <w:rPr>
          <w:rFonts w:ascii="Candara" w:hAnsi="Candara" w:cstheme="minorHAnsi"/>
          <w:noProof/>
        </w:rPr>
      </w:pPr>
    </w:p>
    <w:p w14:paraId="074089A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VI.</w:t>
      </w:r>
    </w:p>
    <w:p w14:paraId="51ECD25C" w14:textId="77777777" w:rsidR="009E4C59" w:rsidRPr="009E4C59" w:rsidRDefault="009E4C59" w:rsidP="009E4C59">
      <w:pPr>
        <w:shd w:val="clear" w:color="auto" w:fill="FFF2CC"/>
        <w:ind w:left="5040" w:hanging="5040"/>
        <w:jc w:val="center"/>
        <w:rPr>
          <w:rFonts w:ascii="Candara" w:hAnsi="Candara" w:cstheme="minorHAnsi"/>
          <w:b/>
          <w:noProof/>
        </w:rPr>
      </w:pPr>
      <w:r w:rsidRPr="009E4C59">
        <w:rPr>
          <w:rFonts w:ascii="Candara" w:hAnsi="Candara" w:cstheme="minorHAnsi"/>
          <w:b/>
          <w:noProof/>
        </w:rPr>
        <w:t>PLATOBNÉ PODMIENKY</w:t>
      </w:r>
    </w:p>
    <w:p w14:paraId="054EEA58"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 xml:space="preserve">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w:t>
      </w:r>
      <w:r w:rsidRPr="009E4C59">
        <w:rPr>
          <w:rFonts w:ascii="Candara" w:hAnsi="Candara" w:cstheme="minorHAnsi"/>
          <w:noProof/>
        </w:rPr>
        <w:lastRenderedPageBreak/>
        <w:t>považuje deň podpísania preberacieho – odovzdávacieho protokolu obidvomi zmluvnými stranami.</w:t>
      </w:r>
    </w:p>
    <w:p w14:paraId="3F80DA0E"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Kupujúci sa zaväzuje uhradiť kúpnu cenu podľa ČLÁNOK IV. bez preddavku na základe faktúry, ktorú predávajúci vyhotoví a doporučene doručí do sídla kupujúceho. Splatnosť faktúry je 60 dní od doporučeného doručenia faktúry.</w:t>
      </w:r>
    </w:p>
    <w:p w14:paraId="4D3A2BBE" w14:textId="31925D1F" w:rsidR="009E4C59" w:rsidRPr="009E4C59" w:rsidRDefault="009E4C59" w:rsidP="009E4C59">
      <w:pPr>
        <w:pStyle w:val="Odsekzoznamu"/>
        <w:numPr>
          <w:ilvl w:val="1"/>
          <w:numId w:val="18"/>
        </w:numPr>
        <w:ind w:left="709"/>
        <w:contextualSpacing w:val="0"/>
        <w:jc w:val="both"/>
        <w:rPr>
          <w:rFonts w:ascii="Candara" w:hAnsi="Candara" w:cs="Calibri"/>
        </w:rPr>
      </w:pPr>
      <w:r w:rsidRPr="009E4C59">
        <w:rPr>
          <w:rFonts w:ascii="Candara" w:hAnsi="Candara" w:cs="Calibri"/>
        </w:rPr>
        <w:t xml:space="preserve">Faktúra musí obsahovať všetky náležitosti v zmysle zákona č. 222/2004 Z. z. o dani z pridanej hodnoty v znení neskorších predpisov a § 10 zákona č. 431/2002 Z. z. o účtovníctve. V prípade že faktúra nebude obsahovať všetky náležitosti podľa zákona č. 222/2004 Z. z. o dani z pridanej hodnoty v znení neskorších predpisov a § 10 zákona č. 431/2002 Z. z. o účtovníctve, alebo k nej nebudú priložené prílohy dohodnuté zmluvnými stranami, je objednávateľ oprávnený vrátiť ju v lehote splatnosti </w:t>
      </w:r>
      <w:r w:rsidR="00B77B8F">
        <w:rPr>
          <w:rFonts w:ascii="Candara" w:hAnsi="Candara" w:cstheme="minorHAnsi"/>
          <w:noProof/>
        </w:rPr>
        <w:t>Predávajúc</w:t>
      </w:r>
      <w:r w:rsidR="00B77B8F">
        <w:rPr>
          <w:rFonts w:ascii="Candara" w:hAnsi="Candara" w:cstheme="minorHAnsi"/>
          <w:noProof/>
        </w:rPr>
        <w:t xml:space="preserve">emu </w:t>
      </w:r>
      <w:r w:rsidRPr="009E4C59">
        <w:rPr>
          <w:rFonts w:ascii="Candara" w:hAnsi="Candara" w:cs="Calibri"/>
        </w:rPr>
        <w:t xml:space="preserve"> na doplnenie</w:t>
      </w:r>
    </w:p>
    <w:p w14:paraId="4BACFE00"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Úhrada vykonaná prostredníctvom banky je splnená dňom, v ktorom je kúpna cena odpísaná z účtu kupujúceho v prospech účtu predávajúceho.</w:t>
      </w:r>
    </w:p>
    <w:p w14:paraId="46992802"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Právo predávajúceho na vyhotovenie faktúry vznikne najskôr dňom, v ktorom bude predmet kúpy (resp. jeho časť) protokolárne odovzdaný (preberací - odovzdávací protokol).</w:t>
      </w:r>
    </w:p>
    <w:p w14:paraId="7CA09EAD"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že predávajúci nedodrží termín plnenia podľa ČLÁNOK V. má kupujúci nárok na zmluvnú pokutu vo výške 0,3% z ceny z predmetu zmluvy za každý deň omeškania. V prípade vzájomných nárokov predávajúceho a kupujúceho, budú zmluvné strany postupovať podľa ustanovení § 358 a nasl. Obchodného zákonníka.</w:t>
      </w:r>
    </w:p>
    <w:p w14:paraId="38F45DC4"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Predávajúci i kupujúci majú právo na náhradu škody, ktorá im vznikne porušením, resp. zanedbaním povinností druhou zmluvnou stranou.</w:t>
      </w:r>
    </w:p>
    <w:p w14:paraId="40084130" w14:textId="77777777" w:rsidR="009E4C59" w:rsidRPr="009E4C59" w:rsidRDefault="009E4C59" w:rsidP="009E4C59">
      <w:pPr>
        <w:ind w:left="540"/>
        <w:jc w:val="both"/>
        <w:rPr>
          <w:rFonts w:ascii="Candara" w:hAnsi="Candara" w:cstheme="minorHAnsi"/>
          <w:noProof/>
        </w:rPr>
      </w:pPr>
    </w:p>
    <w:p w14:paraId="17B9A3A2"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w:t>
      </w:r>
    </w:p>
    <w:p w14:paraId="47C7457C"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AKOSŤ DODÁVKY</w:t>
      </w:r>
    </w:p>
    <w:p w14:paraId="42C17266" w14:textId="77777777" w:rsidR="009E4C59" w:rsidRPr="009E4C59" w:rsidRDefault="009E4C59" w:rsidP="009E4C59">
      <w:pPr>
        <w:tabs>
          <w:tab w:val="left" w:pos="540"/>
        </w:tabs>
        <w:jc w:val="both"/>
        <w:rPr>
          <w:rFonts w:ascii="Candara" w:hAnsi="Candara" w:cstheme="minorHAnsi"/>
          <w:b/>
          <w:bCs/>
          <w:noProof/>
        </w:rPr>
      </w:pPr>
    </w:p>
    <w:p w14:paraId="124E906B" w14:textId="77777777" w:rsidR="009E4C59" w:rsidRPr="009E4C59" w:rsidRDefault="009E4C59" w:rsidP="009E4C59">
      <w:pPr>
        <w:numPr>
          <w:ilvl w:val="1"/>
          <w:numId w:val="15"/>
        </w:numPr>
        <w:jc w:val="both"/>
        <w:rPr>
          <w:rFonts w:ascii="Candara" w:hAnsi="Candara" w:cstheme="minorHAnsi"/>
          <w:noProof/>
        </w:rPr>
      </w:pPr>
      <w:r w:rsidRPr="009E4C59">
        <w:rPr>
          <w:rFonts w:ascii="Candara" w:hAnsi="Candara" w:cstheme="minorHAnsi"/>
          <w:noProof/>
        </w:rPr>
        <w:t>Predávajúci je povinný dodať predmet kúpy podľa ČLÁNOK III. s parametrami a v kvalite podľa súťažných podkladov a v zmysle prílohy č. 1 tejto zmluvy.</w:t>
      </w:r>
    </w:p>
    <w:p w14:paraId="6B0718C8" w14:textId="77777777" w:rsidR="009E4C59" w:rsidRPr="009E4C59" w:rsidRDefault="009E4C59" w:rsidP="009E4C59">
      <w:pPr>
        <w:numPr>
          <w:ilvl w:val="1"/>
          <w:numId w:val="15"/>
        </w:numPr>
        <w:tabs>
          <w:tab w:val="left" w:pos="540"/>
        </w:tabs>
        <w:jc w:val="both"/>
        <w:rPr>
          <w:rFonts w:ascii="Candara" w:hAnsi="Candara" w:cstheme="minorHAnsi"/>
          <w:bCs/>
          <w:noProof/>
        </w:rPr>
      </w:pPr>
      <w:r w:rsidRPr="009E4C59">
        <w:rPr>
          <w:rFonts w:ascii="Candara" w:hAnsi="Candara" w:cstheme="minorHAnsi"/>
          <w:noProof/>
        </w:rPr>
        <w:t>Prípade ak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50 % z kúpnej ceny uvedenej v Článku IV., bod 4.1. Zaplatenie zmluvnej pokuty nemá vplyv na event. náhradu škody, vzniknutej v priamej súvislosti s omeškaním Predávajúceho.</w:t>
      </w:r>
    </w:p>
    <w:p w14:paraId="0A4EAE8A" w14:textId="77777777" w:rsidR="009E4C59" w:rsidRPr="009E4C59" w:rsidRDefault="009E4C59" w:rsidP="009E4C59">
      <w:pPr>
        <w:tabs>
          <w:tab w:val="left" w:pos="540"/>
        </w:tabs>
        <w:ind w:left="540"/>
        <w:jc w:val="both"/>
        <w:rPr>
          <w:rFonts w:ascii="Candara" w:hAnsi="Candara" w:cstheme="minorHAnsi"/>
          <w:bCs/>
          <w:noProof/>
        </w:rPr>
      </w:pPr>
    </w:p>
    <w:p w14:paraId="078A9D9B"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VIII.</w:t>
      </w:r>
    </w:p>
    <w:p w14:paraId="6BCD02FF" w14:textId="77777777" w:rsidR="009E4C59" w:rsidRPr="009E4C59" w:rsidRDefault="009E4C59" w:rsidP="009E4C59">
      <w:pPr>
        <w:shd w:val="clear" w:color="auto" w:fill="FFF2CC"/>
        <w:tabs>
          <w:tab w:val="left" w:pos="540"/>
        </w:tabs>
        <w:jc w:val="center"/>
        <w:rPr>
          <w:rFonts w:ascii="Candara" w:hAnsi="Candara" w:cstheme="minorHAnsi"/>
          <w:b/>
          <w:noProof/>
        </w:rPr>
      </w:pPr>
      <w:r w:rsidRPr="009E4C59">
        <w:rPr>
          <w:rFonts w:ascii="Candara" w:hAnsi="Candara" w:cstheme="minorHAnsi"/>
          <w:b/>
          <w:noProof/>
        </w:rPr>
        <w:t>ZÁRUČNÁ DOBA A ZÁRUČNÉ PODMIENKY</w:t>
      </w:r>
    </w:p>
    <w:p w14:paraId="32F8D99D" w14:textId="6A08D757" w:rsidR="009E4C59" w:rsidRPr="009E4C59" w:rsidRDefault="009E4C59" w:rsidP="009E4C59">
      <w:pPr>
        <w:pStyle w:val="Odsekzoznamu"/>
        <w:numPr>
          <w:ilvl w:val="1"/>
          <w:numId w:val="13"/>
        </w:numPr>
        <w:tabs>
          <w:tab w:val="left" w:pos="540"/>
        </w:tabs>
        <w:spacing w:after="120"/>
        <w:ind w:left="567" w:hanging="567"/>
        <w:jc w:val="both"/>
        <w:rPr>
          <w:rFonts w:ascii="Candara" w:hAnsi="Candara" w:cstheme="minorHAnsi"/>
          <w:noProof/>
        </w:rPr>
      </w:pPr>
      <w:r w:rsidRPr="009E4C59">
        <w:rPr>
          <w:rFonts w:ascii="Candara" w:hAnsi="Candara" w:cstheme="minorHAnsi"/>
          <w:noProof/>
        </w:rPr>
        <w:t xml:space="preserve">Záručná doba na predmet kúpy, resp. časť predmetu kúpy je </w:t>
      </w:r>
      <w:r w:rsidR="00C00352">
        <w:rPr>
          <w:rFonts w:ascii="Candara" w:hAnsi="Candara" w:cstheme="minorHAnsi"/>
          <w:noProof/>
        </w:rPr>
        <w:t>24</w:t>
      </w:r>
      <w:r w:rsidRPr="009E4C59">
        <w:rPr>
          <w:rFonts w:ascii="Candara" w:hAnsi="Candara" w:cstheme="minorHAnsi"/>
          <w:noProof/>
        </w:rPr>
        <w:t xml:space="preserve"> mesiacov. Záručná doba začína plynúť momentom protokolárneho prevzatia časti predmetu kúpy, resp. časti predmetu kúpy podľa ČLÁNOK III tejto zmluvy.</w:t>
      </w:r>
    </w:p>
    <w:p w14:paraId="0FC121F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w:t>
      </w:r>
      <w:r w:rsidRPr="009E4C59">
        <w:rPr>
          <w:rFonts w:ascii="Candara" w:hAnsi="Candara" w:cstheme="minorHAnsi"/>
          <w:noProof/>
        </w:rPr>
        <w:lastRenderedPageBreak/>
        <w:t xml:space="preserve">a to doručením v uvedenej lehote predávajúcemu osobne alebo poštou alebo faxom na č. </w:t>
      </w:r>
      <w:r w:rsidRPr="009E4C59">
        <w:rPr>
          <w:rFonts w:ascii="Candara" w:hAnsi="Candara" w:cstheme="minorHAnsi"/>
          <w:noProof/>
          <w:shd w:val="clear" w:color="auto" w:fill="D9D9D9"/>
        </w:rPr>
        <w:t>___________</w:t>
      </w:r>
      <w:r w:rsidRPr="009E4C59">
        <w:rPr>
          <w:rFonts w:ascii="Candara" w:hAnsi="Candara" w:cstheme="minorHAnsi"/>
          <w:noProof/>
        </w:rPr>
        <w:t xml:space="preserve"> alebo e-mailom na adresu </w:t>
      </w:r>
      <w:r w:rsidRPr="009E4C59">
        <w:rPr>
          <w:rFonts w:ascii="Candara" w:hAnsi="Candara" w:cstheme="minorHAnsi"/>
          <w:noProof/>
          <w:shd w:val="clear" w:color="auto" w:fill="D9D9D9"/>
        </w:rPr>
        <w:t>________________</w:t>
      </w:r>
      <w:r w:rsidRPr="009E4C59">
        <w:rPr>
          <w:rFonts w:ascii="Candara" w:hAnsi="Candara" w:cstheme="minorHAnsi"/>
          <w:noProof/>
        </w:rPr>
        <w:t xml:space="preserve"> a zároveň telefonickým nahlásením vady na tel č</w:t>
      </w:r>
      <w:r w:rsidRPr="009E4C59">
        <w:rPr>
          <w:rFonts w:ascii="Candara" w:hAnsi="Candara" w:cstheme="minorHAnsi"/>
          <w:noProof/>
          <w:shd w:val="clear" w:color="auto" w:fill="D9D9D9"/>
        </w:rPr>
        <w:t>.______________</w:t>
      </w:r>
      <w:r w:rsidRPr="009E4C59">
        <w:rPr>
          <w:rFonts w:ascii="Candara" w:hAnsi="Candara" w:cstheme="minorHAnsi"/>
          <w:noProof/>
        </w:rPr>
        <w:t xml:space="preserve"> s uvedením podrobného popisu zistenej vady, miesta, kde sa predmet kúpy nachádza a čo žiada kupujúci.</w:t>
      </w:r>
    </w:p>
    <w:p w14:paraId="7F40067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Predávajúci je povinný začať konať vo veci odstránenia nahlásených vád kupujúcim bezodkladne po ich písomnom a telefonickom nahlásení. Predávajúci je povinný zrealizovať se</w:t>
      </w:r>
      <w:r w:rsidR="00601F8D">
        <w:rPr>
          <w:rFonts w:ascii="Candara" w:hAnsi="Candara" w:cstheme="minorHAnsi"/>
          <w:noProof/>
        </w:rPr>
        <w:t xml:space="preserve">rvisný zásah a to najneskôr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telefonického alebo písomného nahlásenia vady kupujúcim, ak sa zmluvné strany s prihliadnutím na povahu vady nedohodnú inak. </w:t>
      </w:r>
    </w:p>
    <w:p w14:paraId="564432D5"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Uznanie/neuznanie reklamovanej vady je predávajúci povinný písomne potvrdiť a následne postupovať analogicky v zmysle Zákona o ochrane spotrebiteľa č. 250/2007 Z.z. Doručenie osobne alebo poštou do sídla kupujúceho alebo faxom na č: ______________________alebo e- mailom na adresu ________________</w:t>
      </w:r>
    </w:p>
    <w:p w14:paraId="115EF31E"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Po zistení vady má kupujúci právo, aby  bola bezplatne, včas a riadne odstránená počas celej záručnej doby. Predávajúci je povinn</w:t>
      </w:r>
      <w:r w:rsidR="00601F8D">
        <w:rPr>
          <w:rFonts w:ascii="Candara" w:hAnsi="Candara" w:cstheme="minorHAnsi"/>
          <w:noProof/>
        </w:rPr>
        <w:t xml:space="preserve">ý zabezpečiť servisný zásah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nahlásenia poruchy. V prípade, že porucha nebude odstránená v lehote 7 dní od servisného zásahu, predávajúci poskytne počas doby odstraňovania vady náhradné vozidlo/stroj, typovo a parametricky spĺňajúce úroveň predmetu kúpy.</w:t>
      </w:r>
    </w:p>
    <w:p w14:paraId="02A1824B"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Záručná doba sa predlžuje o dobu, počas ktorej sú v rámci záručnej opravy odstraňované vady, za ktoré zodpovedá predávajúci a kupujúci nemôže predmet kúpy riadne používať.</w:t>
      </w:r>
    </w:p>
    <w:p w14:paraId="09103A29"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Predávajúci sa zaväzuje, že zabezpečí Kupujúcemu servis na celý predmet zákazky do 24 hodín od nahlásenia poruchy. </w:t>
      </w:r>
    </w:p>
    <w:p w14:paraId="4E93F23D" w14:textId="552A434C" w:rsidR="009E4C59" w:rsidRDefault="009E4C59" w:rsidP="009E4C59">
      <w:pPr>
        <w:pStyle w:val="Odsekzoznamu"/>
        <w:numPr>
          <w:ilvl w:val="1"/>
          <w:numId w:val="13"/>
        </w:numPr>
        <w:tabs>
          <w:tab w:val="left" w:pos="540"/>
        </w:tabs>
        <w:ind w:left="567" w:hanging="567"/>
        <w:jc w:val="both"/>
        <w:rPr>
          <w:rFonts w:ascii="Candara" w:hAnsi="Candara" w:cstheme="minorHAnsi"/>
          <w:noProof/>
          <w:color w:val="000000" w:themeColor="text1"/>
        </w:rPr>
      </w:pPr>
      <w:r w:rsidRPr="009E4C59">
        <w:rPr>
          <w:rFonts w:ascii="Candara" w:hAnsi="Candara" w:cstheme="minorHAnsi"/>
          <w:noProof/>
        </w:rPr>
        <w:t xml:space="preserve">Predávajúci sa zaväzuje, že zabezpečí Kupujúcemu nepretržitú servisnú a </w:t>
      </w:r>
      <w:r w:rsidRPr="009E4C59">
        <w:rPr>
          <w:rFonts w:ascii="Candara" w:hAnsi="Candara" w:cstheme="minorHAnsi"/>
          <w:noProof/>
          <w:color w:val="000000" w:themeColor="text1"/>
        </w:rPr>
        <w:t xml:space="preserve">poradenskú pohotovosť 24 hodín denne a 7 dní v týždni na celý predmet zákazky. </w:t>
      </w:r>
    </w:p>
    <w:p w14:paraId="51649B7E" w14:textId="77777777" w:rsidR="00300F05" w:rsidRPr="009E4C59" w:rsidRDefault="00300F05" w:rsidP="00300F05">
      <w:pPr>
        <w:pStyle w:val="Odsekzoznamu"/>
        <w:tabs>
          <w:tab w:val="left" w:pos="540"/>
        </w:tabs>
        <w:ind w:left="567"/>
        <w:jc w:val="both"/>
        <w:rPr>
          <w:rFonts w:ascii="Candara" w:hAnsi="Candara" w:cstheme="minorHAnsi"/>
          <w:noProof/>
          <w:color w:val="000000" w:themeColor="text1"/>
        </w:rPr>
      </w:pPr>
    </w:p>
    <w:p w14:paraId="607B7184" w14:textId="677B610C"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IX.</w:t>
      </w:r>
    </w:p>
    <w:p w14:paraId="7ABEB16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REKLAMÁCIE</w:t>
      </w:r>
    </w:p>
    <w:p w14:paraId="00A90EE5" w14:textId="77777777" w:rsidR="009E4C59" w:rsidRPr="009E4C59" w:rsidRDefault="009E4C59" w:rsidP="009E4C59">
      <w:pPr>
        <w:pStyle w:val="Odsekzoznamu"/>
        <w:numPr>
          <w:ilvl w:val="1"/>
          <w:numId w:val="20"/>
        </w:numPr>
        <w:jc w:val="both"/>
        <w:rPr>
          <w:rFonts w:ascii="Candara" w:hAnsi="Candara" w:cstheme="minorHAnsi"/>
          <w:noProof/>
        </w:rPr>
      </w:pPr>
      <w:r w:rsidRPr="009E4C59">
        <w:rPr>
          <w:rFonts w:ascii="Candara" w:hAnsi="Candara" w:cstheme="minorHAnsi"/>
          <w:noProof/>
        </w:rPr>
        <w:t>Každú reklamáciu uplatní kupujúci u predávajúceho v súlade so všeobecne záväznými právnymi predpismi na základe ustanovení záručných a reklamačných podmienok predávajúceho. Týmto nie sú dotknuté ustanovenia ČLÁNOK VIII.</w:t>
      </w:r>
    </w:p>
    <w:p w14:paraId="70AD2382" w14:textId="77777777" w:rsidR="009E4C59" w:rsidRPr="009E4C59" w:rsidRDefault="009E4C59" w:rsidP="009E4C59">
      <w:pPr>
        <w:rPr>
          <w:rFonts w:ascii="Candara" w:hAnsi="Candara" w:cstheme="minorHAnsi"/>
          <w:noProof/>
        </w:rPr>
      </w:pPr>
    </w:p>
    <w:p w14:paraId="3D38148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w:t>
      </w:r>
    </w:p>
    <w:p w14:paraId="2B7896C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OSOBITNÉ USTANOVENIA</w:t>
      </w:r>
    </w:p>
    <w:p w14:paraId="4C3CFCF3"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5AC0DA01"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Nebezpečenstvo škody na veci a vlastnícke právo k predmete zmluvy prechádza na kupujúceho dňom  podpísania preberacieho – odovzdávacieho protokolu zmluvnými stranami.</w:t>
      </w:r>
    </w:p>
    <w:p w14:paraId="16E7ECC8" w14:textId="119B7CB9" w:rsidR="00B7488F" w:rsidRPr="009E4C59" w:rsidRDefault="00B77B8F" w:rsidP="00B7488F">
      <w:pPr>
        <w:pStyle w:val="Odsekzoznamu"/>
        <w:numPr>
          <w:ilvl w:val="1"/>
          <w:numId w:val="21"/>
        </w:numPr>
        <w:jc w:val="both"/>
        <w:rPr>
          <w:rFonts w:ascii="Candara" w:hAnsi="Candara" w:cstheme="minorHAnsi"/>
          <w:noProof/>
        </w:rPr>
      </w:pPr>
      <w:r>
        <w:rPr>
          <w:rFonts w:ascii="Candara" w:hAnsi="Candara" w:cstheme="minorHAnsi"/>
          <w:noProof/>
        </w:rPr>
        <w:t>Predávajúci</w:t>
      </w:r>
      <w:r w:rsidR="00B7488F" w:rsidRPr="009E4C59">
        <w:rPr>
          <w:rFonts w:ascii="Candara" w:hAnsi="Candara" w:cstheme="minorHAnsi"/>
          <w:noProof/>
        </w:rPr>
        <w:t xml:space="preserve"> 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w:t>
      </w:r>
      <w:r w:rsidR="00B7488F">
        <w:rPr>
          <w:rFonts w:ascii="Candara" w:hAnsi="Candara" w:cstheme="minorHAnsi"/>
          <w:noProof/>
        </w:rPr>
        <w:t>3</w:t>
      </w:r>
      <w:r w:rsidR="00B7488F" w:rsidRPr="009E4C59">
        <w:rPr>
          <w:rFonts w:ascii="Candara" w:hAnsi="Candara" w:cstheme="minorHAnsi"/>
          <w:noProof/>
        </w:rPr>
        <w:t xml:space="preserve"> tejto Zmluvy. Subdodávatelia uvedení </w:t>
      </w:r>
      <w:r w:rsidR="00B7488F" w:rsidRPr="009E4C59">
        <w:rPr>
          <w:rFonts w:ascii="Candara" w:hAnsi="Candara" w:cstheme="minorHAnsi"/>
          <w:noProof/>
        </w:rPr>
        <w:lastRenderedPageBreak/>
        <w:t xml:space="preserve">v Zozname subdodávateľov musia spĺňať podmienky podľa </w:t>
      </w:r>
      <w:r w:rsidR="00B7488F" w:rsidRPr="003E6D3C">
        <w:rPr>
          <w:rFonts w:ascii="Candara" w:hAnsi="Candara" w:cstheme="minorHAnsi"/>
          <w:noProof/>
        </w:rPr>
        <w:t xml:space="preserve">§ 32 ods. 1 písm. e) </w:t>
      </w:r>
      <w:r w:rsidR="00B7488F" w:rsidRPr="009E4C59">
        <w:rPr>
          <w:rFonts w:ascii="Candara" w:hAnsi="Candara" w:cstheme="minorHAnsi"/>
          <w:noProof/>
        </w:rPr>
        <w:t xml:space="preserve">zákona č. 343/2015 Z. z. o verejnom obstarávaní a o zmene a doplnení niektorých (ďalej len Zákon o VO). Doklady preukazujúce splnenie </w:t>
      </w:r>
      <w:r w:rsidR="00B7488F" w:rsidRPr="003E6D3C">
        <w:rPr>
          <w:rFonts w:ascii="Candara" w:hAnsi="Candara" w:cstheme="minorHAnsi"/>
          <w:noProof/>
        </w:rPr>
        <w:t xml:space="preserve">§ 32 ods. 1 písm. e) </w:t>
      </w:r>
      <w:r w:rsidR="00B7488F" w:rsidRPr="009E4C59">
        <w:rPr>
          <w:rFonts w:ascii="Candara" w:hAnsi="Candara" w:cstheme="minorHAnsi"/>
          <w:noProof/>
        </w:rPr>
        <w:t xml:space="preserve">Zákona o VO subdodávateľmi </w:t>
      </w:r>
      <w:r>
        <w:rPr>
          <w:rFonts w:ascii="Candara" w:hAnsi="Candara" w:cstheme="minorHAnsi"/>
          <w:noProof/>
        </w:rPr>
        <w:t>Predávajúci</w:t>
      </w:r>
      <w:r w:rsidR="00B7488F" w:rsidRPr="009E4C59">
        <w:rPr>
          <w:rFonts w:ascii="Candara" w:hAnsi="Candara" w:cstheme="minorHAnsi"/>
          <w:noProof/>
        </w:rPr>
        <w:t xml:space="preserve"> predloží ako prílohu Zoznamu subdodávateľov.</w:t>
      </w:r>
    </w:p>
    <w:p w14:paraId="5A737432" w14:textId="087B8C3F" w:rsidR="00B7488F" w:rsidRPr="009E4C59" w:rsidRDefault="00B77B8F" w:rsidP="00B7488F">
      <w:pPr>
        <w:pStyle w:val="Odsekzoznamu"/>
        <w:numPr>
          <w:ilvl w:val="1"/>
          <w:numId w:val="21"/>
        </w:numPr>
        <w:jc w:val="both"/>
        <w:rPr>
          <w:rFonts w:ascii="Candara" w:hAnsi="Candara" w:cstheme="minorHAnsi"/>
          <w:noProof/>
        </w:rPr>
      </w:pPr>
      <w:r>
        <w:rPr>
          <w:rFonts w:ascii="Candara" w:hAnsi="Candara" w:cstheme="minorHAnsi"/>
          <w:noProof/>
        </w:rPr>
        <w:t>Predávajúci</w:t>
      </w:r>
      <w:r w:rsidR="00B7488F" w:rsidRPr="009E4C59">
        <w:rPr>
          <w:rFonts w:ascii="Candara" w:hAnsi="Candara" w:cstheme="minorHAnsi"/>
          <w:noProof/>
        </w:rPr>
        <w:t xml:space="preserve"> je zároveň povinný do piatich pracovných dní odo dňa uzatvorenia zmluvy s novým  subdodávateľom predložiť Objednávateľovi aktualizované znenie Prílohy č. 2 tejto Zmluvy. </w:t>
      </w:r>
      <w:r>
        <w:rPr>
          <w:rFonts w:ascii="Candara" w:hAnsi="Candara" w:cstheme="minorHAnsi"/>
          <w:noProof/>
        </w:rPr>
        <w:t>Predávajúci</w:t>
      </w:r>
      <w:r w:rsidR="00B7488F" w:rsidRPr="009E4C59">
        <w:rPr>
          <w:rFonts w:ascii="Candara" w:hAnsi="Candara" w:cstheme="minorHAnsi"/>
          <w:noProof/>
        </w:rPr>
        <w:t xml:space="preserve"> zároveň predloží Objednávateľovi doklady preukazujúce splnenie podmienky podľa </w:t>
      </w:r>
      <w:r w:rsidR="00B7488F" w:rsidRPr="003E6D3C">
        <w:rPr>
          <w:rFonts w:ascii="Candara" w:hAnsi="Candara" w:cstheme="minorHAnsi"/>
          <w:noProof/>
        </w:rPr>
        <w:t xml:space="preserve">§ 32 ods. 1 písm. e) </w:t>
      </w:r>
      <w:r w:rsidR="00B7488F" w:rsidRPr="009E4C59">
        <w:rPr>
          <w:rFonts w:ascii="Candara" w:hAnsi="Candara" w:cstheme="minorHAnsi"/>
          <w:noProof/>
        </w:rPr>
        <w:t xml:space="preserve">Zákona o VO za tohto nového subdodávateľa. V prípade, že subdodávateľ nebude spĺňať podmienky podľa </w:t>
      </w:r>
      <w:r w:rsidR="00B7488F" w:rsidRPr="003E6D3C">
        <w:rPr>
          <w:rFonts w:ascii="Candara" w:hAnsi="Candara" w:cstheme="minorHAnsi"/>
          <w:noProof/>
        </w:rPr>
        <w:t xml:space="preserve">§ 32 ods. 1 písm. e) </w:t>
      </w:r>
      <w:r w:rsidR="00B7488F" w:rsidRPr="009E4C59">
        <w:rPr>
          <w:rFonts w:ascii="Candara" w:hAnsi="Candara" w:cstheme="minorHAnsi"/>
          <w:noProof/>
        </w:rPr>
        <w:t xml:space="preserve"> Zákona o VO, zo strany Objednávateľa nebude takýto návrh na zmenu subdodávateľa akceptovaný.</w:t>
      </w:r>
    </w:p>
    <w:p w14:paraId="629C16F3" w14:textId="77777777" w:rsidR="009E4C59" w:rsidRPr="009E4C59" w:rsidRDefault="009E4C59" w:rsidP="009E4C59">
      <w:pPr>
        <w:pStyle w:val="Odsekzoznamu"/>
        <w:jc w:val="both"/>
        <w:rPr>
          <w:rFonts w:ascii="Candara" w:hAnsi="Candara" w:cstheme="minorHAnsi"/>
          <w:noProof/>
        </w:rPr>
      </w:pPr>
    </w:p>
    <w:p w14:paraId="192955E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w:t>
      </w:r>
    </w:p>
    <w:p w14:paraId="61D1286D"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UKONČENIE ZMLUVY</w:t>
      </w:r>
    </w:p>
    <w:p w14:paraId="3008CF91"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11.1.</w:t>
      </w:r>
      <w:r w:rsidRPr="009E4C59">
        <w:rPr>
          <w:rFonts w:ascii="Candara" w:hAnsi="Candara" w:cstheme="minorHAnsi"/>
          <w:noProof/>
        </w:rPr>
        <w:tab/>
        <w:t xml:space="preserve">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nárokov zmluvných strán z neho vyplývajúcich primerane platia ustanovenia § 344 a nasl. zákona č. 513/1991 Zb. Obchodný zákonník v znení neskorších predpisov. </w:t>
      </w:r>
    </w:p>
    <w:p w14:paraId="5D0FAB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11.2</w:t>
      </w:r>
      <w:r w:rsidRPr="009E4C59">
        <w:rPr>
          <w:rFonts w:ascii="Candara" w:hAnsi="Candara" w:cstheme="minorHAnsi"/>
          <w:noProof/>
        </w:rPr>
        <w:tab/>
        <w:t>Zmluvný vzťah možno ukončiť:</w:t>
      </w:r>
    </w:p>
    <w:p w14:paraId="3D3B749B" w14:textId="77777777" w:rsidR="009E4C59" w:rsidRPr="009E4C59" w:rsidRDefault="009E4C59" w:rsidP="009E4C59">
      <w:pPr>
        <w:tabs>
          <w:tab w:val="left" w:pos="1701"/>
        </w:tabs>
        <w:ind w:left="1134" w:hanging="429"/>
        <w:jc w:val="both"/>
        <w:rPr>
          <w:rFonts w:ascii="Candara" w:hAnsi="Candara" w:cstheme="minorHAnsi"/>
          <w:noProof/>
        </w:rPr>
      </w:pPr>
      <w:r w:rsidRPr="009E4C59">
        <w:rPr>
          <w:rFonts w:ascii="Candara" w:hAnsi="Candara" w:cstheme="minorHAnsi"/>
          <w:noProof/>
        </w:rPr>
        <w:t>11.2.1.</w:t>
      </w:r>
      <w:r w:rsidRPr="009E4C59">
        <w:rPr>
          <w:rFonts w:ascii="Candara" w:hAnsi="Candara" w:cstheme="minorHAnsi"/>
          <w:noProof/>
        </w:rPr>
        <w:tab/>
        <w:t>Písomnou dohodou zmluvných strán z akýchkoľvek dôvodov</w:t>
      </w:r>
    </w:p>
    <w:p w14:paraId="2CF53214" w14:textId="77777777" w:rsidR="009E4C59" w:rsidRPr="009E4C59" w:rsidRDefault="009E4C59" w:rsidP="009E4C59">
      <w:pPr>
        <w:ind w:left="1701" w:hanging="996"/>
        <w:jc w:val="both"/>
        <w:rPr>
          <w:rFonts w:ascii="Candara" w:hAnsi="Candara" w:cstheme="minorHAnsi"/>
          <w:noProof/>
        </w:rPr>
      </w:pPr>
      <w:r w:rsidRPr="009E4C59">
        <w:rPr>
          <w:rFonts w:ascii="Candara" w:hAnsi="Candara" w:cstheme="minorHAnsi"/>
          <w:noProof/>
        </w:rPr>
        <w:t>11.2.2.</w:t>
      </w:r>
      <w:r w:rsidRPr="009E4C59">
        <w:rPr>
          <w:rFonts w:ascii="Candara" w:hAnsi="Candara" w:cstheme="minorHAnsi"/>
          <w:noProof/>
        </w:rPr>
        <w:tab/>
        <w:t>Písomným odstúpením od tejto zmluvy zo strany kupujúceho bez predchádzajúcej písomnej výzvy, v prípadoch uvedených v tejto zmluve, pričom odstúpenie je účinné dňom doručenia odstúpenia predávajúcemu.</w:t>
      </w:r>
    </w:p>
    <w:p w14:paraId="558F05F3"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11.3.</w:t>
      </w:r>
      <w:r w:rsidRPr="009E4C59">
        <w:rPr>
          <w:rFonts w:ascii="Candara" w:hAnsi="Candara" w:cstheme="minorHAnsi"/>
          <w:noProof/>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6AE42F90" w14:textId="77777777" w:rsidR="009E4C59" w:rsidRPr="009E4C59" w:rsidRDefault="009E4C59" w:rsidP="009E4C59">
      <w:pPr>
        <w:ind w:left="705" w:hanging="705"/>
        <w:jc w:val="both"/>
        <w:rPr>
          <w:rFonts w:ascii="Candara" w:hAnsi="Candara" w:cstheme="minorHAnsi"/>
          <w:noProof/>
        </w:rPr>
      </w:pPr>
    </w:p>
    <w:p w14:paraId="4F01A3E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XII</w:t>
      </w:r>
    </w:p>
    <w:p w14:paraId="0CFA4AE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DORUČOVANIE</w:t>
      </w:r>
    </w:p>
    <w:p w14:paraId="79188CA1" w14:textId="77777777" w:rsidR="009E4C59" w:rsidRPr="009E4C59" w:rsidRDefault="009E4C59" w:rsidP="009E4C59">
      <w:pPr>
        <w:ind w:left="705" w:hanging="705"/>
        <w:jc w:val="both"/>
        <w:rPr>
          <w:rFonts w:ascii="Candara" w:hAnsi="Candara" w:cstheme="minorHAnsi"/>
          <w:bCs/>
          <w:noProof/>
        </w:rPr>
      </w:pPr>
      <w:r w:rsidRPr="009E4C59">
        <w:rPr>
          <w:rFonts w:ascii="Candara" w:hAnsi="Candara" w:cstheme="minorHAnsi"/>
          <w:bCs/>
          <w:noProof/>
        </w:rPr>
        <w:t>12.1.</w:t>
      </w:r>
      <w:r w:rsidRPr="009E4C59">
        <w:rPr>
          <w:rFonts w:ascii="Candara" w:hAnsi="Candara" w:cstheme="minorHAnsi"/>
          <w:bCs/>
          <w:noProof/>
        </w:rPr>
        <w:tab/>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3DD80156" w14:textId="77777777" w:rsidR="009E4C59" w:rsidRPr="009E4C59" w:rsidRDefault="009E4C59" w:rsidP="009E4C59">
      <w:pPr>
        <w:ind w:left="720"/>
        <w:rPr>
          <w:rFonts w:ascii="Candara" w:hAnsi="Candara" w:cstheme="minorHAnsi"/>
          <w:bCs/>
          <w:noProof/>
        </w:rPr>
      </w:pPr>
    </w:p>
    <w:p w14:paraId="22B81C08"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ČLÁNOK XIII.</w:t>
      </w:r>
    </w:p>
    <w:p w14:paraId="0C1825F1"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ZÁVEREČNÉ USTANOVENIA</w:t>
      </w:r>
    </w:p>
    <w:p w14:paraId="15744986"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w:t>
      </w:r>
      <w:r w:rsidRPr="009E4C59">
        <w:rPr>
          <w:rFonts w:ascii="Candara" w:hAnsi="Candara" w:cstheme="minorHAnsi"/>
          <w:noProof/>
        </w:rPr>
        <w:tab/>
        <w:t>Ostatné právne vzťahy, ktoré táto zmluva neupravuje, riadia sa príslušnými ustanoveniami Obchodného zákonníka a ostatných všeobecne záväzných právnych predpisov.</w:t>
      </w:r>
    </w:p>
    <w:p w14:paraId="29354B49"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13.2.</w:t>
      </w:r>
      <w:r w:rsidRPr="009E4C59">
        <w:rPr>
          <w:rFonts w:ascii="Candara" w:hAnsi="Candara" w:cstheme="minorHAnsi"/>
          <w:noProof/>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7C95EC6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13.3.</w:t>
      </w:r>
      <w:r w:rsidRPr="009E4C59">
        <w:rPr>
          <w:rFonts w:ascii="Candara" w:hAnsi="Candara" w:cstheme="minorHAnsi"/>
          <w:noProof/>
        </w:rPr>
        <w:tab/>
        <w:t>Táto zmluva je  vyhotovená v štyroch origináloch, z toho po dva pre každú zmluvnú stranu.</w:t>
      </w:r>
    </w:p>
    <w:p w14:paraId="4BFC67DD" w14:textId="1B6B112D" w:rsidR="00791896" w:rsidRDefault="009E4C59" w:rsidP="00791896">
      <w:pPr>
        <w:spacing w:line="240" w:lineRule="atLeast"/>
        <w:ind w:left="540" w:hanging="540"/>
        <w:jc w:val="both"/>
        <w:rPr>
          <w:b/>
          <w:bCs/>
          <w:i/>
          <w:iCs/>
          <w:color w:val="FF0000"/>
        </w:rPr>
      </w:pPr>
      <w:r w:rsidRPr="009E4C59">
        <w:rPr>
          <w:rFonts w:ascii="Candara" w:hAnsi="Candara" w:cstheme="minorHAnsi"/>
          <w:noProof/>
        </w:rPr>
        <w:t>13.4.</w:t>
      </w:r>
      <w:r w:rsidRPr="009E4C59">
        <w:rPr>
          <w:rFonts w:ascii="Candara" w:hAnsi="Candara" w:cstheme="minorHAnsi"/>
          <w:noProof/>
        </w:rPr>
        <w:tab/>
      </w:r>
      <w:bookmarkStart w:id="0" w:name="_Hlk106869066"/>
      <w:r w:rsidR="00791896">
        <w:rPr>
          <w:rFonts w:ascii="Candara" w:hAnsi="Candara" w:cstheme="minorHAnsi"/>
          <w:noProof/>
        </w:rPr>
        <w:t xml:space="preserve">    </w:t>
      </w:r>
      <w:r w:rsidR="00791896" w:rsidRPr="00791896">
        <w:rPr>
          <w:rFonts w:ascii="Candara" w:hAnsi="Candara" w:cstheme="minorHAnsi"/>
          <w:noProof/>
        </w:rPr>
        <w:t>Zmluva nadobúda účinnosť po kumulatívnom splnení nasledovných podmienok:</w:t>
      </w:r>
    </w:p>
    <w:p w14:paraId="2D2957F6" w14:textId="3662EA2C"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doručenia správy o schválení NFP,</w:t>
      </w:r>
    </w:p>
    <w:p w14:paraId="26204791" w14:textId="69AD2D17"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doručenia správy z kontroly verejného obstarávania, v ktorej sa výdavky vzniknuté na základe tejto zmluvy pripúšťajú na financovanie,</w:t>
      </w:r>
    </w:p>
    <w:p w14:paraId="3F665F4A" w14:textId="34169805"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zverejnenia tejto zmluvy v zmysle zákona č. 211/2000 Z. z. o slobodnom prístupe k informáciám.</w:t>
      </w:r>
    </w:p>
    <w:bookmarkEnd w:id="0"/>
    <w:p w14:paraId="6E03284F" w14:textId="55627D03" w:rsidR="009E4C59" w:rsidRPr="009E4C59" w:rsidRDefault="009E4C59" w:rsidP="00791896">
      <w:pPr>
        <w:ind w:left="709" w:hanging="709"/>
        <w:jc w:val="both"/>
        <w:rPr>
          <w:rFonts w:ascii="Candara" w:hAnsi="Candara" w:cstheme="minorHAnsi"/>
          <w:noProof/>
        </w:rPr>
      </w:pPr>
      <w:r w:rsidRPr="009E4C59">
        <w:rPr>
          <w:rFonts w:ascii="Candara" w:hAnsi="Candara" w:cstheme="minorHAnsi"/>
          <w:noProof/>
        </w:rPr>
        <w:t>13.5.</w:t>
      </w:r>
      <w:r w:rsidRPr="009E4C59">
        <w:rPr>
          <w:rFonts w:ascii="Candara" w:hAnsi="Candara" w:cstheme="minorHAnsi"/>
          <w:noProof/>
        </w:rPr>
        <w:tab/>
        <w:t>Predávajúci sa zaväzuje, že strpí výkon kontroly/auditu/overovania a kontroly na mieste súvisiaceho s dodávanými predmetu zmluvy, kedykoľvek počas platnosti a účinnosti Zmluvy o poskytnutie podpory formou dotácie.</w:t>
      </w:r>
    </w:p>
    <w:p w14:paraId="0A2E5C22" w14:textId="77777777" w:rsidR="009E4C59" w:rsidRPr="009E4C59" w:rsidRDefault="009E4C59" w:rsidP="009E4C59">
      <w:pPr>
        <w:pStyle w:val="Odsekzoznamu"/>
        <w:ind w:left="709"/>
        <w:contextualSpacing w:val="0"/>
        <w:jc w:val="both"/>
        <w:rPr>
          <w:rFonts w:ascii="Candara" w:hAnsi="Candara" w:cs="Calibri"/>
        </w:rPr>
      </w:pPr>
      <w:r w:rsidRPr="009E4C59">
        <w:rPr>
          <w:rFonts w:ascii="Candara" w:hAnsi="Candara" w:cs="Calibri"/>
        </w:rPr>
        <w:t xml:space="preserve">Predávajúci je povinný strpieť výkon kontroly/auditu súvisiaceho s dodávaným tovarom, prácami a službami v prípade, ak bude predmet alebo časť predmetu zmluvy financovaný z prostriedkov Európskej únie, a to kedykoľvek počas doby trvania príslušnej zmluvy o nenávratnom finančnom príspevku. Predávajúci sa zaväzuje poskytnúť oprávneným osobám všetku potrebnú súčinnosť. Oprávnenými osobami sú najmä: </w:t>
      </w:r>
    </w:p>
    <w:p w14:paraId="2F913A8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Poskytovateľ finančných prostriedkov z fondov EÚ a ním poverené osoby, </w:t>
      </w:r>
    </w:p>
    <w:p w14:paraId="717F0D0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Útvar následnej finančnej kontroly a ním poverené osoby, </w:t>
      </w:r>
    </w:p>
    <w:p w14:paraId="3223CA64"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Najvyšší kontrolný úrad SR, príslušná Správa finančnej kontroly, Certifikačný orgán a nimi poverené osoby, </w:t>
      </w:r>
    </w:p>
    <w:p w14:paraId="22183A1E"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Orgán auditu, jeho spolupracujúce orgány a nimi poverené osoby, </w:t>
      </w:r>
    </w:p>
    <w:p w14:paraId="167A57EF"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Splnomocnení zástupcovia Európskej Komisie a Európskeho dvora audítorov, </w:t>
      </w:r>
    </w:p>
    <w:p w14:paraId="6E8C26CA" w14:textId="77777777" w:rsidR="009E4C59" w:rsidRPr="009E4C59" w:rsidRDefault="009E4C59" w:rsidP="009E4C59">
      <w:pPr>
        <w:pStyle w:val="Odsekzoznamu"/>
        <w:numPr>
          <w:ilvl w:val="0"/>
          <w:numId w:val="23"/>
        </w:numPr>
        <w:spacing w:after="120"/>
        <w:ind w:left="1418" w:hanging="284"/>
        <w:contextualSpacing w:val="0"/>
        <w:jc w:val="both"/>
        <w:rPr>
          <w:rFonts w:ascii="Candara" w:hAnsi="Candara" w:cs="Calibri"/>
        </w:rPr>
      </w:pPr>
      <w:r w:rsidRPr="009E4C59">
        <w:rPr>
          <w:rFonts w:ascii="Candara" w:hAnsi="Candara" w:cs="Calibri"/>
        </w:rPr>
        <w:t>Osoby prizvané orgánmi uvedenými pod predchádzajúcimi odrážkami v súlade s príslušnými právnymi predpismi SR a EÚ.</w:t>
      </w:r>
    </w:p>
    <w:p w14:paraId="11B911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13.6.</w:t>
      </w:r>
      <w:r w:rsidRPr="009E4C59">
        <w:rPr>
          <w:rFonts w:ascii="Candara" w:hAnsi="Candara" w:cstheme="minorHAnsi"/>
          <w:noProof/>
        </w:rPr>
        <w:tab/>
        <w:t>Zmluvné strany po dôkladnom sa oboznámení s obsahom zmluvy, vyhotovenej slobodne, vážne, bez akéhokoľvek nátlaku, ako prejav ich skutočnej vôle, ju na znak svojho súhlasu podpisujú.</w:t>
      </w:r>
    </w:p>
    <w:p w14:paraId="03E9568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13.7.</w:t>
      </w:r>
      <w:r w:rsidRPr="009E4C59">
        <w:rPr>
          <w:rFonts w:ascii="Candara" w:hAnsi="Candara" w:cstheme="minorHAnsi"/>
          <w:noProof/>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29AA1420" w14:textId="7FD8F223"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13.8.</w:t>
      </w:r>
      <w:r w:rsidRPr="009E4C59">
        <w:rPr>
          <w:rFonts w:ascii="Candara" w:hAnsi="Candara" w:cstheme="minorHAnsi"/>
          <w:noProof/>
        </w:rPr>
        <w:tab/>
        <w:t>Informácie o projekte, na základe ktorého je spolufinancovaná táto zmluva: Názov projektu:</w:t>
      </w:r>
      <w:r w:rsidRPr="009E4C59">
        <w:rPr>
          <w:rFonts w:ascii="Candara" w:hAnsi="Candara" w:cstheme="minorHAnsi"/>
          <w:i/>
          <w:shd w:val="clear" w:color="auto" w:fill="FFFFFF"/>
        </w:rPr>
        <w:t xml:space="preserve"> </w:t>
      </w:r>
      <w:r w:rsidR="004C392F" w:rsidRPr="004C392F">
        <w:rPr>
          <w:rFonts w:ascii="Candara" w:hAnsi="Candara" w:cstheme="minorHAnsi"/>
          <w:noProof/>
        </w:rPr>
        <w:t>„Zberný dvor Šútovce”.</w:t>
      </w:r>
    </w:p>
    <w:p w14:paraId="7CD2CC3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13.10.</w:t>
      </w:r>
      <w:r w:rsidRPr="009E4C59">
        <w:rPr>
          <w:rFonts w:ascii="Candara" w:hAnsi="Candara" w:cstheme="minorHAnsi"/>
          <w:noProof/>
        </w:rPr>
        <w:tab/>
      </w:r>
      <w:r w:rsidRPr="009E4C59">
        <w:rPr>
          <w:rFonts w:ascii="Candara" w:hAnsi="Candara" w:cstheme="minorHAnsi"/>
        </w:rPr>
        <w:t>Neoddeliteľnou súčasťou tejto zmluvy sú:</w:t>
      </w:r>
    </w:p>
    <w:p w14:paraId="3DF23E57"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lastRenderedPageBreak/>
        <w:t xml:space="preserve">PRÍLOHA Č. 1 - Technická špecifikácia </w:t>
      </w:r>
    </w:p>
    <w:p w14:paraId="114E64F4"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PRÍLOHA Č. 2 – Cenová kalkulácia</w:t>
      </w:r>
    </w:p>
    <w:p w14:paraId="078393D9"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3 – Zoznam subdodávateľov </w:t>
      </w:r>
    </w:p>
    <w:p w14:paraId="5DCBAFF1" w14:textId="77777777" w:rsidR="009E4C59" w:rsidRPr="009E4C59" w:rsidRDefault="009E4C59" w:rsidP="009E4C59">
      <w:pPr>
        <w:pStyle w:val="Odrkaodsad10"/>
        <w:numPr>
          <w:ilvl w:val="0"/>
          <w:numId w:val="0"/>
        </w:numPr>
        <w:spacing w:line="240" w:lineRule="auto"/>
        <w:ind w:left="1211"/>
        <w:rPr>
          <w:rFonts w:ascii="Candara" w:hAnsi="Candara" w:cstheme="minorHAnsi"/>
          <w:sz w:val="20"/>
          <w:szCs w:val="20"/>
        </w:rPr>
      </w:pPr>
    </w:p>
    <w:p w14:paraId="6A298EA9" w14:textId="77777777" w:rsidR="009E4C59" w:rsidRPr="009E4C59" w:rsidRDefault="009E4C59" w:rsidP="009E4C59">
      <w:pPr>
        <w:ind w:left="709" w:hanging="567"/>
        <w:jc w:val="both"/>
        <w:rPr>
          <w:rFonts w:ascii="Candara" w:hAnsi="Candara" w:cstheme="minorHAnsi"/>
          <w:noProof/>
        </w:rPr>
      </w:pPr>
    </w:p>
    <w:p w14:paraId="5752C8A1" w14:textId="77777777" w:rsidR="009E4C59" w:rsidRPr="009E4C59" w:rsidRDefault="009E4C59" w:rsidP="009E4C59">
      <w:pPr>
        <w:ind w:left="709" w:hanging="567"/>
        <w:jc w:val="both"/>
        <w:rPr>
          <w:rFonts w:ascii="Candara" w:hAnsi="Candara" w:cstheme="minorHAnsi"/>
          <w:noProof/>
        </w:rPr>
      </w:pPr>
    </w:p>
    <w:p w14:paraId="1DE79D29" w14:textId="77777777" w:rsidR="009E4C59" w:rsidRPr="009E4C59" w:rsidRDefault="009E4C59" w:rsidP="009E4C59">
      <w:pPr>
        <w:ind w:left="709" w:hanging="567"/>
        <w:jc w:val="both"/>
        <w:rPr>
          <w:rFonts w:ascii="Candara" w:hAnsi="Candara" w:cstheme="minorHAnsi"/>
          <w:noProof/>
        </w:rPr>
      </w:pPr>
    </w:p>
    <w:p w14:paraId="5984EB1C" w14:textId="77777777" w:rsidR="009E4C59" w:rsidRPr="009E4C59" w:rsidRDefault="009E4C59" w:rsidP="009E4C59">
      <w:pPr>
        <w:shd w:val="clear" w:color="auto" w:fill="FFFFFF"/>
        <w:tabs>
          <w:tab w:val="center" w:pos="1701"/>
          <w:tab w:val="center" w:pos="7088"/>
        </w:tabs>
        <w:jc w:val="both"/>
        <w:rPr>
          <w:rFonts w:ascii="Candara" w:eastAsia="Calibri" w:hAnsi="Candara" w:cstheme="minorHAnsi"/>
        </w:rPr>
      </w:pPr>
      <w:r w:rsidRPr="009E4C59">
        <w:rPr>
          <w:rFonts w:ascii="Candara" w:hAnsi="Candara" w:cstheme="minorHAnsi"/>
        </w:rPr>
        <w:t xml:space="preserve">V </w:t>
      </w:r>
      <w:r w:rsidRPr="009E4C59">
        <w:rPr>
          <w:rFonts w:ascii="Candara" w:hAnsi="Candara" w:cstheme="minorHAnsi"/>
          <w:shd w:val="clear" w:color="auto" w:fill="D9D9D9"/>
        </w:rPr>
        <w:t>__________________</w:t>
      </w:r>
      <w:r w:rsidRPr="009E4C59">
        <w:rPr>
          <w:rFonts w:ascii="Candara" w:hAnsi="Candara" w:cstheme="minorHAnsi"/>
        </w:rPr>
        <w:t>dňa</w:t>
      </w:r>
      <w:r w:rsidRPr="009E4C59">
        <w:rPr>
          <w:rFonts w:ascii="Candara" w:hAnsi="Candara" w:cstheme="minorHAnsi"/>
          <w:shd w:val="clear" w:color="auto" w:fill="D9D9D9"/>
        </w:rPr>
        <w:t>___________</w:t>
      </w:r>
      <w:r w:rsidRPr="009E4C59">
        <w:rPr>
          <w:rFonts w:ascii="Candara" w:hAnsi="Candara" w:cstheme="minorHAnsi"/>
        </w:rPr>
        <w:tab/>
      </w:r>
      <w:r w:rsidRPr="009E4C59">
        <w:rPr>
          <w:rFonts w:ascii="Candara" w:hAnsi="Candara" w:cstheme="minorHAnsi"/>
          <w:shd w:val="clear" w:color="auto" w:fill="FFFFFF"/>
        </w:rPr>
        <w:t>V </w:t>
      </w:r>
      <w:r w:rsidRPr="009E4C59">
        <w:rPr>
          <w:rFonts w:ascii="Candara" w:hAnsi="Candara" w:cstheme="minorHAnsi"/>
          <w:shd w:val="clear" w:color="auto" w:fill="D9D9D9"/>
        </w:rPr>
        <w:t>__________________</w:t>
      </w:r>
      <w:r w:rsidRPr="009E4C59">
        <w:rPr>
          <w:rFonts w:ascii="Candara" w:hAnsi="Candara" w:cstheme="minorHAnsi"/>
          <w:shd w:val="clear" w:color="auto" w:fill="FFFFFF"/>
        </w:rPr>
        <w:t>, dňa</w:t>
      </w:r>
      <w:r w:rsidRPr="009E4C59">
        <w:rPr>
          <w:rFonts w:ascii="Candara" w:hAnsi="Candara" w:cstheme="minorHAnsi"/>
          <w:shd w:val="clear" w:color="auto" w:fill="D9D9D9"/>
        </w:rPr>
        <w:t>___________</w:t>
      </w:r>
    </w:p>
    <w:p w14:paraId="5B3C7A5F" w14:textId="77777777" w:rsidR="009E4C59" w:rsidRPr="009E4C59" w:rsidRDefault="009E4C59" w:rsidP="009E4C59">
      <w:pPr>
        <w:shd w:val="clear" w:color="auto" w:fill="FFFFFF"/>
        <w:jc w:val="both"/>
        <w:rPr>
          <w:rFonts w:ascii="Candara" w:hAnsi="Candara" w:cstheme="minorHAnsi"/>
        </w:rPr>
      </w:pPr>
    </w:p>
    <w:p w14:paraId="3A2F6940" w14:textId="77777777" w:rsidR="009E4C59" w:rsidRPr="009E4C59" w:rsidRDefault="009E4C59" w:rsidP="009E4C59">
      <w:pPr>
        <w:shd w:val="clear" w:color="auto" w:fill="FFFFFF"/>
        <w:jc w:val="both"/>
        <w:rPr>
          <w:rFonts w:ascii="Candara" w:hAnsi="Candara" w:cstheme="minorHAnsi"/>
        </w:rPr>
      </w:pPr>
    </w:p>
    <w:p w14:paraId="47E594D1" w14:textId="77777777" w:rsidR="009E4C59" w:rsidRPr="009E4C59" w:rsidRDefault="009E4C59" w:rsidP="009E4C59">
      <w:pPr>
        <w:shd w:val="clear" w:color="auto" w:fill="FFFFFF"/>
        <w:jc w:val="both"/>
        <w:rPr>
          <w:rFonts w:ascii="Candara" w:hAnsi="Candara" w:cstheme="minorHAnsi"/>
        </w:rPr>
      </w:pPr>
    </w:p>
    <w:p w14:paraId="4D8AE43A" w14:textId="77777777" w:rsidR="009E4C59" w:rsidRPr="009E4C59" w:rsidRDefault="009E4C59" w:rsidP="009E4C59">
      <w:pPr>
        <w:shd w:val="clear" w:color="auto" w:fill="FFFFFF"/>
        <w:jc w:val="both"/>
        <w:rPr>
          <w:rFonts w:ascii="Candara" w:hAnsi="Candara" w:cstheme="minorHAnsi"/>
        </w:rPr>
      </w:pPr>
    </w:p>
    <w:p w14:paraId="646257CA" w14:textId="77777777" w:rsidR="009E4C59" w:rsidRPr="009E4C59" w:rsidRDefault="009E4C59" w:rsidP="009E4C59">
      <w:pPr>
        <w:shd w:val="clear" w:color="auto" w:fill="FFFFFF"/>
        <w:tabs>
          <w:tab w:val="center" w:pos="1701"/>
          <w:tab w:val="center" w:pos="7088"/>
        </w:tabs>
        <w:rPr>
          <w:rFonts w:ascii="Candara" w:hAnsi="Candara" w:cstheme="minorHAnsi"/>
          <w:i/>
          <w:iCs/>
        </w:rPr>
      </w:pPr>
      <w:r w:rsidRPr="009E4C59">
        <w:rPr>
          <w:rFonts w:ascii="Candara" w:hAnsi="Candara" w:cstheme="minorHAnsi"/>
        </w:rPr>
        <w:tab/>
        <w:t>__________________________</w:t>
      </w:r>
      <w:r w:rsidRPr="009E4C59">
        <w:rPr>
          <w:rFonts w:ascii="Candara" w:hAnsi="Candara" w:cstheme="minorHAnsi"/>
        </w:rPr>
        <w:tab/>
        <w:t>__________________________</w:t>
      </w:r>
    </w:p>
    <w:p w14:paraId="2BCECE9B" w14:textId="77777777" w:rsidR="009E4C59" w:rsidRPr="009E4C59" w:rsidRDefault="009E4C59" w:rsidP="009E4C59">
      <w:pPr>
        <w:shd w:val="clear" w:color="auto" w:fill="FFFFFF"/>
        <w:tabs>
          <w:tab w:val="center" w:pos="1701"/>
          <w:tab w:val="center" w:pos="7088"/>
        </w:tabs>
        <w:rPr>
          <w:rFonts w:ascii="Candara" w:hAnsi="Candara" w:cstheme="minorHAnsi"/>
        </w:rPr>
      </w:pPr>
      <w:r w:rsidRPr="009E4C59">
        <w:rPr>
          <w:rFonts w:ascii="Candara" w:hAnsi="Candara" w:cstheme="minorHAnsi"/>
          <w:i/>
          <w:iCs/>
        </w:rPr>
        <w:tab/>
      </w:r>
      <w:r w:rsidRPr="009E4C59">
        <w:rPr>
          <w:rFonts w:ascii="Candara" w:hAnsi="Candara" w:cstheme="minorHAnsi"/>
          <w:iCs/>
        </w:rPr>
        <w:t>PREDÁVAJÚCI</w:t>
      </w:r>
      <w:r w:rsidRPr="009E4C59">
        <w:rPr>
          <w:rFonts w:ascii="Candara" w:hAnsi="Candara" w:cstheme="minorHAnsi"/>
        </w:rPr>
        <w:t xml:space="preserve"> </w:t>
      </w:r>
      <w:r w:rsidRPr="009E4C59">
        <w:rPr>
          <w:rFonts w:ascii="Candara" w:hAnsi="Candara" w:cstheme="minorHAnsi"/>
        </w:rPr>
        <w:tab/>
        <w:t>KUPUJÚCI</w:t>
      </w:r>
    </w:p>
    <w:p w14:paraId="37D8CB3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12F85AE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5CC39DDD" w14:textId="77777777" w:rsidR="009E4C59" w:rsidRPr="009E4C59" w:rsidRDefault="009E4C59" w:rsidP="009E4C59">
      <w:pPr>
        <w:keepLines/>
        <w:autoSpaceDE w:val="0"/>
        <w:autoSpaceDN w:val="0"/>
        <w:adjustRightInd w:val="0"/>
        <w:ind w:left="105" w:right="180"/>
        <w:jc w:val="both"/>
        <w:rPr>
          <w:rFonts w:ascii="Candara" w:hAnsi="Candara" w:cstheme="minorHAnsi"/>
        </w:rPr>
      </w:pPr>
    </w:p>
    <w:p w14:paraId="578C1A99" w14:textId="77777777" w:rsidR="00664063" w:rsidRDefault="00664063" w:rsidP="009E4C59">
      <w:pPr>
        <w:pStyle w:val="wazza01"/>
        <w:tabs>
          <w:tab w:val="right" w:leader="dot" w:pos="9639"/>
        </w:tabs>
        <w:rPr>
          <w:rFonts w:ascii="Candara" w:hAnsi="Candara" w:cstheme="minorHAnsi"/>
        </w:rPr>
        <w:sectPr w:rsidR="00664063" w:rsidSect="00664063">
          <w:headerReference w:type="default" r:id="rId7"/>
          <w:footerReference w:type="default" r:id="rId8"/>
          <w:pgSz w:w="11906" w:h="16838"/>
          <w:pgMar w:top="1417" w:right="1417" w:bottom="1417" w:left="1179" w:header="708" w:footer="708" w:gutter="0"/>
          <w:cols w:space="708"/>
          <w:docGrid w:linePitch="360"/>
        </w:sectPr>
      </w:pPr>
    </w:p>
    <w:p w14:paraId="34E54E54"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1</w:t>
      </w:r>
    </w:p>
    <w:p w14:paraId="5BFAB1D3" w14:textId="77777777" w:rsidR="009E4C59" w:rsidRPr="009E4C59" w:rsidRDefault="009E4C59" w:rsidP="009E4C59">
      <w:pPr>
        <w:pStyle w:val="wazza01"/>
        <w:tabs>
          <w:tab w:val="right" w:leader="dot" w:pos="9639"/>
        </w:tabs>
        <w:jc w:val="center"/>
        <w:rPr>
          <w:rFonts w:ascii="Candara" w:hAnsi="Candara" w:cstheme="minorHAnsi"/>
        </w:rPr>
      </w:pPr>
      <w:r w:rsidRPr="009E4C59">
        <w:rPr>
          <w:rFonts w:ascii="Candara" w:hAnsi="Candara" w:cstheme="minorHAnsi"/>
        </w:rPr>
        <w:t>Technická špecifikácia</w:t>
      </w:r>
    </w:p>
    <w:tbl>
      <w:tblPr>
        <w:tblW w:w="10820" w:type="dxa"/>
        <w:tblCellMar>
          <w:left w:w="70" w:type="dxa"/>
          <w:right w:w="70" w:type="dxa"/>
        </w:tblCellMar>
        <w:tblLook w:val="04A0" w:firstRow="1" w:lastRow="0" w:firstColumn="1" w:lastColumn="0" w:noHBand="0" w:noVBand="1"/>
      </w:tblPr>
      <w:tblGrid>
        <w:gridCol w:w="146"/>
        <w:gridCol w:w="5474"/>
        <w:gridCol w:w="1300"/>
        <w:gridCol w:w="1300"/>
        <w:gridCol w:w="1300"/>
        <w:gridCol w:w="1300"/>
      </w:tblGrid>
      <w:tr w:rsidR="00F31CE4" w14:paraId="58380C0F" w14:textId="77777777" w:rsidTr="00F31CE4">
        <w:trPr>
          <w:trHeight w:val="320"/>
        </w:trPr>
        <w:tc>
          <w:tcPr>
            <w:tcW w:w="5620" w:type="dxa"/>
            <w:gridSpan w:val="2"/>
            <w:tcBorders>
              <w:top w:val="nil"/>
              <w:left w:val="nil"/>
              <w:bottom w:val="nil"/>
              <w:right w:val="nil"/>
            </w:tcBorders>
            <w:shd w:val="clear" w:color="auto" w:fill="auto"/>
            <w:noWrap/>
            <w:vAlign w:val="bottom"/>
            <w:hideMark/>
          </w:tcPr>
          <w:p w14:paraId="3A5D7FE8" w14:textId="77777777" w:rsidR="00F31CE4" w:rsidRDefault="00F31CE4">
            <w:pPr>
              <w:rPr>
                <w:rFonts w:ascii="Calibri" w:hAnsi="Calibri" w:cs="Calibri"/>
                <w:color w:val="000000"/>
              </w:rPr>
            </w:pPr>
            <w:r>
              <w:rPr>
                <w:rFonts w:ascii="Calibri" w:hAnsi="Calibri" w:cs="Calibri"/>
                <w:color w:val="000000"/>
              </w:rPr>
              <w:t>Časť 4: Hákový nosič kontajnerov</w:t>
            </w:r>
          </w:p>
        </w:tc>
        <w:tc>
          <w:tcPr>
            <w:tcW w:w="1300" w:type="dxa"/>
            <w:tcBorders>
              <w:top w:val="nil"/>
              <w:left w:val="nil"/>
              <w:bottom w:val="nil"/>
              <w:right w:val="nil"/>
            </w:tcBorders>
            <w:shd w:val="clear" w:color="auto" w:fill="auto"/>
            <w:noWrap/>
            <w:vAlign w:val="bottom"/>
            <w:hideMark/>
          </w:tcPr>
          <w:p w14:paraId="3000BA3A" w14:textId="77777777" w:rsidR="00F31CE4" w:rsidRDefault="00F31CE4">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26F51FD5" w14:textId="77777777" w:rsidR="00F31CE4" w:rsidRDefault="00F31CE4">
            <w:pPr>
              <w:rPr>
                <w:sz w:val="20"/>
                <w:szCs w:val="20"/>
              </w:rPr>
            </w:pPr>
          </w:p>
        </w:tc>
        <w:tc>
          <w:tcPr>
            <w:tcW w:w="1300" w:type="dxa"/>
            <w:tcBorders>
              <w:top w:val="nil"/>
              <w:left w:val="nil"/>
              <w:bottom w:val="nil"/>
              <w:right w:val="nil"/>
            </w:tcBorders>
            <w:shd w:val="clear" w:color="auto" w:fill="auto"/>
            <w:noWrap/>
            <w:vAlign w:val="bottom"/>
            <w:hideMark/>
          </w:tcPr>
          <w:p w14:paraId="24D30346" w14:textId="77777777" w:rsidR="00F31CE4" w:rsidRDefault="00F31CE4">
            <w:pPr>
              <w:rPr>
                <w:sz w:val="20"/>
                <w:szCs w:val="20"/>
              </w:rPr>
            </w:pPr>
          </w:p>
        </w:tc>
        <w:tc>
          <w:tcPr>
            <w:tcW w:w="1300" w:type="dxa"/>
            <w:tcBorders>
              <w:top w:val="nil"/>
              <w:left w:val="nil"/>
              <w:bottom w:val="nil"/>
              <w:right w:val="nil"/>
            </w:tcBorders>
            <w:shd w:val="clear" w:color="auto" w:fill="auto"/>
            <w:noWrap/>
            <w:vAlign w:val="bottom"/>
            <w:hideMark/>
          </w:tcPr>
          <w:p w14:paraId="4E31668D" w14:textId="77777777" w:rsidR="00F31CE4" w:rsidRDefault="00F31CE4">
            <w:pPr>
              <w:rPr>
                <w:sz w:val="20"/>
                <w:szCs w:val="20"/>
              </w:rPr>
            </w:pPr>
          </w:p>
        </w:tc>
      </w:tr>
      <w:tr w:rsidR="00F31CE4" w14:paraId="1276711A" w14:textId="77777777" w:rsidTr="00F31CE4">
        <w:trPr>
          <w:trHeight w:val="320"/>
        </w:trPr>
        <w:tc>
          <w:tcPr>
            <w:tcW w:w="75" w:type="dxa"/>
            <w:tcBorders>
              <w:top w:val="nil"/>
              <w:left w:val="nil"/>
              <w:bottom w:val="nil"/>
              <w:right w:val="nil"/>
            </w:tcBorders>
            <w:shd w:val="clear" w:color="auto" w:fill="auto"/>
            <w:noWrap/>
            <w:vAlign w:val="bottom"/>
            <w:hideMark/>
          </w:tcPr>
          <w:p w14:paraId="7933774F" w14:textId="77777777" w:rsidR="00F31CE4" w:rsidRDefault="00F31CE4">
            <w:pPr>
              <w:rPr>
                <w:sz w:val="20"/>
                <w:szCs w:val="20"/>
              </w:rPr>
            </w:pPr>
          </w:p>
        </w:tc>
        <w:tc>
          <w:tcPr>
            <w:tcW w:w="10745" w:type="dxa"/>
            <w:gridSpan w:val="5"/>
            <w:tcBorders>
              <w:top w:val="single" w:sz="4" w:space="0" w:color="000000"/>
              <w:left w:val="single" w:sz="4" w:space="0" w:color="000000"/>
              <w:bottom w:val="single" w:sz="4" w:space="0" w:color="000000"/>
              <w:right w:val="single" w:sz="4" w:space="0" w:color="000000"/>
            </w:tcBorders>
            <w:shd w:val="clear" w:color="000000" w:fill="D2D2D2"/>
            <w:hideMark/>
          </w:tcPr>
          <w:p w14:paraId="46750610" w14:textId="77777777" w:rsidR="00F31CE4" w:rsidRDefault="00F31CE4">
            <w:pPr>
              <w:rPr>
                <w:rFonts w:ascii="Microsoft Sans Serif" w:hAnsi="Microsoft Sans Serif" w:cs="Microsoft Sans Serif"/>
                <w:b/>
                <w:bCs/>
                <w:sz w:val="18"/>
                <w:szCs w:val="18"/>
              </w:rPr>
            </w:pPr>
            <w:r>
              <w:rPr>
                <w:rFonts w:ascii="Microsoft Sans Serif" w:hAnsi="Microsoft Sans Serif" w:cs="Microsoft Sans Serif"/>
                <w:b/>
                <w:bCs/>
                <w:sz w:val="18"/>
                <w:szCs w:val="18"/>
              </w:rPr>
              <w:t>Funkcia</w:t>
            </w:r>
          </w:p>
        </w:tc>
      </w:tr>
      <w:tr w:rsidR="00F31CE4" w14:paraId="04834131" w14:textId="77777777" w:rsidTr="00F31CE4">
        <w:trPr>
          <w:trHeight w:val="320"/>
        </w:trPr>
        <w:tc>
          <w:tcPr>
            <w:tcW w:w="75" w:type="dxa"/>
            <w:tcBorders>
              <w:top w:val="nil"/>
              <w:left w:val="nil"/>
              <w:bottom w:val="nil"/>
              <w:right w:val="nil"/>
            </w:tcBorders>
            <w:shd w:val="clear" w:color="auto" w:fill="auto"/>
            <w:noWrap/>
            <w:vAlign w:val="bottom"/>
            <w:hideMark/>
          </w:tcPr>
          <w:p w14:paraId="64DDAB64" w14:textId="77777777" w:rsidR="00F31CE4" w:rsidRDefault="00F31CE4">
            <w:pPr>
              <w:rPr>
                <w:rFonts w:ascii="Microsoft Sans Serif" w:hAnsi="Microsoft Sans Serif" w:cs="Microsoft Sans Serif"/>
                <w:b/>
                <w:bCs/>
                <w:sz w:val="18"/>
                <w:szCs w:val="18"/>
              </w:rPr>
            </w:pPr>
          </w:p>
        </w:tc>
        <w:tc>
          <w:tcPr>
            <w:tcW w:w="10745"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2704F6F8"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Hákový nosič kontajnerov za traktor určený na manipuláciu a zvoz hákových kontajnerov na vytriedený odpad</w:t>
            </w:r>
          </w:p>
        </w:tc>
      </w:tr>
      <w:tr w:rsidR="00F31CE4" w14:paraId="60B0A77C" w14:textId="77777777" w:rsidTr="00F31CE4">
        <w:trPr>
          <w:trHeight w:val="320"/>
        </w:trPr>
        <w:tc>
          <w:tcPr>
            <w:tcW w:w="75" w:type="dxa"/>
            <w:tcBorders>
              <w:top w:val="nil"/>
              <w:left w:val="nil"/>
              <w:bottom w:val="nil"/>
              <w:right w:val="nil"/>
            </w:tcBorders>
            <w:shd w:val="clear" w:color="auto" w:fill="auto"/>
            <w:noWrap/>
            <w:vAlign w:val="bottom"/>
            <w:hideMark/>
          </w:tcPr>
          <w:p w14:paraId="3A68B803" w14:textId="77777777" w:rsidR="00F31CE4" w:rsidRDefault="00F31CE4">
            <w:pPr>
              <w:rPr>
                <w:rFonts w:ascii="Microsoft Sans Serif" w:hAnsi="Microsoft Sans Serif" w:cs="Microsoft Sans Serif"/>
                <w:sz w:val="18"/>
                <w:szCs w:val="18"/>
              </w:rPr>
            </w:pPr>
          </w:p>
        </w:tc>
        <w:tc>
          <w:tcPr>
            <w:tcW w:w="5545" w:type="dxa"/>
            <w:tcBorders>
              <w:top w:val="nil"/>
              <w:left w:val="single" w:sz="4" w:space="0" w:color="000000"/>
              <w:bottom w:val="single" w:sz="4" w:space="0" w:color="000000"/>
              <w:right w:val="single" w:sz="4" w:space="0" w:color="000000"/>
            </w:tcBorders>
            <w:shd w:val="clear" w:color="000000" w:fill="D2D2D2"/>
            <w:hideMark/>
          </w:tcPr>
          <w:p w14:paraId="5E68224E" w14:textId="77777777" w:rsidR="00F31CE4" w:rsidRDefault="00F31CE4">
            <w:pPr>
              <w:rPr>
                <w:rFonts w:ascii="Microsoft Sans Serif" w:hAnsi="Microsoft Sans Serif" w:cs="Microsoft Sans Serif"/>
                <w:b/>
                <w:bCs/>
                <w:sz w:val="18"/>
                <w:szCs w:val="18"/>
              </w:rPr>
            </w:pPr>
            <w:r>
              <w:rPr>
                <w:rFonts w:ascii="Microsoft Sans Serif" w:hAnsi="Microsoft Sans Serif" w:cs="Microsoft Sans Serif"/>
                <w:b/>
                <w:bCs/>
                <w:sz w:val="18"/>
                <w:szCs w:val="18"/>
              </w:rPr>
              <w:t>Technické vlastnosti</w:t>
            </w:r>
          </w:p>
        </w:tc>
        <w:tc>
          <w:tcPr>
            <w:tcW w:w="1300" w:type="dxa"/>
            <w:tcBorders>
              <w:top w:val="nil"/>
              <w:left w:val="nil"/>
              <w:bottom w:val="single" w:sz="4" w:space="0" w:color="000000"/>
              <w:right w:val="single" w:sz="4" w:space="0" w:color="000000"/>
            </w:tcBorders>
            <w:shd w:val="clear" w:color="000000" w:fill="D2D2D2"/>
            <w:hideMark/>
          </w:tcPr>
          <w:p w14:paraId="5BF8F4A8" w14:textId="77777777" w:rsidR="00F31CE4" w:rsidRDefault="00F31CE4">
            <w:pPr>
              <w:rPr>
                <w:rFonts w:ascii="Microsoft Sans Serif" w:hAnsi="Microsoft Sans Serif" w:cs="Microsoft Sans Serif"/>
                <w:b/>
                <w:bCs/>
                <w:sz w:val="18"/>
                <w:szCs w:val="18"/>
              </w:rPr>
            </w:pPr>
            <w:r>
              <w:rPr>
                <w:rFonts w:ascii="Microsoft Sans Serif" w:hAnsi="Microsoft Sans Serif" w:cs="Microsoft Sans Serif"/>
                <w:b/>
                <w:bCs/>
                <w:sz w:val="18"/>
                <w:szCs w:val="18"/>
              </w:rPr>
              <w:t>Jednotka</w:t>
            </w:r>
          </w:p>
        </w:tc>
        <w:tc>
          <w:tcPr>
            <w:tcW w:w="1300" w:type="dxa"/>
            <w:tcBorders>
              <w:top w:val="nil"/>
              <w:left w:val="nil"/>
              <w:bottom w:val="single" w:sz="4" w:space="0" w:color="000000"/>
              <w:right w:val="single" w:sz="4" w:space="0" w:color="000000"/>
            </w:tcBorders>
            <w:shd w:val="clear" w:color="000000" w:fill="D2D2D2"/>
            <w:hideMark/>
          </w:tcPr>
          <w:p w14:paraId="78CEC791" w14:textId="77777777" w:rsidR="00F31CE4" w:rsidRDefault="00F31CE4">
            <w:pPr>
              <w:rPr>
                <w:rFonts w:ascii="Microsoft Sans Serif" w:hAnsi="Microsoft Sans Serif" w:cs="Microsoft Sans Serif"/>
                <w:b/>
                <w:bCs/>
                <w:sz w:val="18"/>
                <w:szCs w:val="18"/>
              </w:rPr>
            </w:pPr>
            <w:r>
              <w:rPr>
                <w:rFonts w:ascii="Microsoft Sans Serif" w:hAnsi="Microsoft Sans Serif" w:cs="Microsoft Sans Serif"/>
                <w:b/>
                <w:bCs/>
                <w:sz w:val="18"/>
                <w:szCs w:val="18"/>
              </w:rPr>
              <w:t>Minimum</w:t>
            </w:r>
          </w:p>
        </w:tc>
        <w:tc>
          <w:tcPr>
            <w:tcW w:w="1300" w:type="dxa"/>
            <w:tcBorders>
              <w:top w:val="nil"/>
              <w:left w:val="nil"/>
              <w:bottom w:val="single" w:sz="4" w:space="0" w:color="000000"/>
              <w:right w:val="single" w:sz="4" w:space="0" w:color="000000"/>
            </w:tcBorders>
            <w:shd w:val="clear" w:color="000000" w:fill="D2D2D2"/>
            <w:hideMark/>
          </w:tcPr>
          <w:p w14:paraId="2FCAED27" w14:textId="77777777" w:rsidR="00F31CE4" w:rsidRDefault="00F31CE4">
            <w:pPr>
              <w:rPr>
                <w:rFonts w:ascii="Microsoft Sans Serif" w:hAnsi="Microsoft Sans Serif" w:cs="Microsoft Sans Serif"/>
                <w:b/>
                <w:bCs/>
                <w:sz w:val="18"/>
                <w:szCs w:val="18"/>
              </w:rPr>
            </w:pPr>
            <w:r>
              <w:rPr>
                <w:rFonts w:ascii="Microsoft Sans Serif" w:hAnsi="Microsoft Sans Serif" w:cs="Microsoft Sans Serif"/>
                <w:b/>
                <w:bCs/>
                <w:sz w:val="18"/>
                <w:szCs w:val="18"/>
              </w:rPr>
              <w:t>Maximum</w:t>
            </w:r>
          </w:p>
        </w:tc>
        <w:tc>
          <w:tcPr>
            <w:tcW w:w="1300" w:type="dxa"/>
            <w:tcBorders>
              <w:top w:val="nil"/>
              <w:left w:val="nil"/>
              <w:bottom w:val="single" w:sz="4" w:space="0" w:color="000000"/>
              <w:right w:val="single" w:sz="4" w:space="0" w:color="000000"/>
            </w:tcBorders>
            <w:shd w:val="clear" w:color="000000" w:fill="D2D2D2"/>
            <w:hideMark/>
          </w:tcPr>
          <w:p w14:paraId="16F8C52A" w14:textId="77777777" w:rsidR="00F31CE4" w:rsidRDefault="00F31CE4">
            <w:pPr>
              <w:rPr>
                <w:rFonts w:ascii="Microsoft Sans Serif" w:hAnsi="Microsoft Sans Serif" w:cs="Microsoft Sans Serif"/>
                <w:b/>
                <w:bCs/>
                <w:sz w:val="18"/>
                <w:szCs w:val="18"/>
              </w:rPr>
            </w:pPr>
            <w:r>
              <w:rPr>
                <w:rFonts w:ascii="Microsoft Sans Serif" w:hAnsi="Microsoft Sans Serif" w:cs="Microsoft Sans Serif"/>
                <w:b/>
                <w:bCs/>
                <w:sz w:val="18"/>
                <w:szCs w:val="18"/>
              </w:rPr>
              <w:t>Presne</w:t>
            </w:r>
          </w:p>
        </w:tc>
      </w:tr>
      <w:tr w:rsidR="00F31CE4" w14:paraId="3E71CB31" w14:textId="77777777" w:rsidTr="00F31CE4">
        <w:trPr>
          <w:trHeight w:val="320"/>
        </w:trPr>
        <w:tc>
          <w:tcPr>
            <w:tcW w:w="75" w:type="dxa"/>
            <w:tcBorders>
              <w:top w:val="nil"/>
              <w:left w:val="nil"/>
              <w:bottom w:val="nil"/>
              <w:right w:val="nil"/>
            </w:tcBorders>
            <w:shd w:val="clear" w:color="auto" w:fill="auto"/>
            <w:noWrap/>
            <w:vAlign w:val="bottom"/>
            <w:hideMark/>
          </w:tcPr>
          <w:p w14:paraId="741627F8" w14:textId="77777777" w:rsidR="00F31CE4" w:rsidRDefault="00F31CE4">
            <w:pPr>
              <w:rPr>
                <w:rFonts w:ascii="Microsoft Sans Serif" w:hAnsi="Microsoft Sans Serif" w:cs="Microsoft Sans Serif"/>
                <w:b/>
                <w:bCs/>
                <w:sz w:val="18"/>
                <w:szCs w:val="18"/>
              </w:rPr>
            </w:pPr>
          </w:p>
        </w:tc>
        <w:tc>
          <w:tcPr>
            <w:tcW w:w="5545" w:type="dxa"/>
            <w:tcBorders>
              <w:top w:val="nil"/>
              <w:left w:val="single" w:sz="4" w:space="0" w:color="000000"/>
              <w:bottom w:val="single" w:sz="4" w:space="0" w:color="000000"/>
              <w:right w:val="single" w:sz="4" w:space="0" w:color="000000"/>
            </w:tcBorders>
            <w:shd w:val="clear" w:color="auto" w:fill="auto"/>
            <w:hideMark/>
          </w:tcPr>
          <w:p w14:paraId="110852D4"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Hákový nosič kontajnerov</w:t>
            </w:r>
          </w:p>
        </w:tc>
        <w:tc>
          <w:tcPr>
            <w:tcW w:w="1300" w:type="dxa"/>
            <w:tcBorders>
              <w:top w:val="nil"/>
              <w:left w:val="nil"/>
              <w:bottom w:val="single" w:sz="4" w:space="0" w:color="000000"/>
              <w:right w:val="single" w:sz="4" w:space="0" w:color="000000"/>
            </w:tcBorders>
            <w:shd w:val="clear" w:color="auto" w:fill="auto"/>
            <w:hideMark/>
          </w:tcPr>
          <w:p w14:paraId="075E3AB4"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ks</w:t>
            </w:r>
          </w:p>
        </w:tc>
        <w:tc>
          <w:tcPr>
            <w:tcW w:w="1300" w:type="dxa"/>
            <w:tcBorders>
              <w:top w:val="nil"/>
              <w:left w:val="nil"/>
              <w:bottom w:val="single" w:sz="4" w:space="0" w:color="000000"/>
              <w:right w:val="single" w:sz="4" w:space="0" w:color="000000"/>
            </w:tcBorders>
            <w:shd w:val="clear" w:color="auto" w:fill="auto"/>
            <w:vAlign w:val="bottom"/>
            <w:hideMark/>
          </w:tcPr>
          <w:p w14:paraId="44FEBAE5" w14:textId="77777777" w:rsidR="00F31CE4" w:rsidRDefault="00F31CE4">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1300" w:type="dxa"/>
            <w:tcBorders>
              <w:top w:val="nil"/>
              <w:left w:val="nil"/>
              <w:bottom w:val="single" w:sz="4" w:space="0" w:color="000000"/>
              <w:right w:val="single" w:sz="4" w:space="0" w:color="000000"/>
            </w:tcBorders>
            <w:shd w:val="clear" w:color="auto" w:fill="auto"/>
            <w:noWrap/>
            <w:hideMark/>
          </w:tcPr>
          <w:p w14:paraId="7B54C32C" w14:textId="77777777" w:rsidR="00F31CE4" w:rsidRDefault="00F31CE4">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00" w:type="dxa"/>
            <w:tcBorders>
              <w:top w:val="nil"/>
              <w:left w:val="nil"/>
              <w:bottom w:val="single" w:sz="4" w:space="0" w:color="000000"/>
              <w:right w:val="single" w:sz="4" w:space="0" w:color="000000"/>
            </w:tcBorders>
            <w:shd w:val="clear" w:color="auto" w:fill="auto"/>
            <w:vAlign w:val="bottom"/>
            <w:hideMark/>
          </w:tcPr>
          <w:p w14:paraId="7DD062F8" w14:textId="77777777" w:rsidR="00F31CE4" w:rsidRDefault="00F31CE4">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w:t>
            </w:r>
          </w:p>
        </w:tc>
      </w:tr>
      <w:tr w:rsidR="00F31CE4" w14:paraId="5EDBF0FF" w14:textId="77777777" w:rsidTr="00F31CE4">
        <w:trPr>
          <w:trHeight w:val="320"/>
        </w:trPr>
        <w:tc>
          <w:tcPr>
            <w:tcW w:w="75" w:type="dxa"/>
            <w:tcBorders>
              <w:top w:val="nil"/>
              <w:left w:val="nil"/>
              <w:bottom w:val="nil"/>
              <w:right w:val="nil"/>
            </w:tcBorders>
            <w:shd w:val="clear" w:color="auto" w:fill="auto"/>
            <w:noWrap/>
            <w:vAlign w:val="bottom"/>
            <w:hideMark/>
          </w:tcPr>
          <w:p w14:paraId="2E8CDD76" w14:textId="77777777" w:rsidR="00F31CE4" w:rsidRDefault="00F31CE4">
            <w:pPr>
              <w:rPr>
                <w:rFonts w:ascii="Microsoft Sans Serif" w:hAnsi="Microsoft Sans Serif" w:cs="Microsoft Sans Serif"/>
                <w:color w:val="000000"/>
                <w:sz w:val="20"/>
                <w:szCs w:val="20"/>
              </w:rPr>
            </w:pPr>
          </w:p>
        </w:tc>
        <w:tc>
          <w:tcPr>
            <w:tcW w:w="5545" w:type="dxa"/>
            <w:tcBorders>
              <w:top w:val="nil"/>
              <w:left w:val="single" w:sz="4" w:space="0" w:color="000000"/>
              <w:bottom w:val="single" w:sz="4" w:space="0" w:color="000000"/>
              <w:right w:val="single" w:sz="4" w:space="0" w:color="000000"/>
            </w:tcBorders>
            <w:shd w:val="clear" w:color="auto" w:fill="auto"/>
            <w:hideMark/>
          </w:tcPr>
          <w:p w14:paraId="6D18B65B"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Nosnosť</w:t>
            </w:r>
          </w:p>
        </w:tc>
        <w:tc>
          <w:tcPr>
            <w:tcW w:w="1300" w:type="dxa"/>
            <w:tcBorders>
              <w:top w:val="nil"/>
              <w:left w:val="nil"/>
              <w:bottom w:val="single" w:sz="4" w:space="0" w:color="000000"/>
              <w:right w:val="single" w:sz="4" w:space="0" w:color="000000"/>
            </w:tcBorders>
            <w:shd w:val="clear" w:color="auto" w:fill="auto"/>
            <w:hideMark/>
          </w:tcPr>
          <w:p w14:paraId="6818ADA1"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ton</w:t>
            </w:r>
          </w:p>
        </w:tc>
        <w:tc>
          <w:tcPr>
            <w:tcW w:w="1300" w:type="dxa"/>
            <w:tcBorders>
              <w:top w:val="nil"/>
              <w:left w:val="nil"/>
              <w:bottom w:val="single" w:sz="4" w:space="0" w:color="000000"/>
              <w:right w:val="single" w:sz="4" w:space="0" w:color="000000"/>
            </w:tcBorders>
            <w:shd w:val="clear" w:color="auto" w:fill="auto"/>
            <w:vAlign w:val="bottom"/>
            <w:hideMark/>
          </w:tcPr>
          <w:p w14:paraId="15C9DAF9" w14:textId="77777777" w:rsidR="00F31CE4" w:rsidRDefault="00F31CE4">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14</w:t>
            </w:r>
          </w:p>
        </w:tc>
        <w:tc>
          <w:tcPr>
            <w:tcW w:w="1300" w:type="dxa"/>
            <w:tcBorders>
              <w:top w:val="nil"/>
              <w:left w:val="nil"/>
              <w:bottom w:val="single" w:sz="4" w:space="0" w:color="000000"/>
              <w:right w:val="single" w:sz="4" w:space="0" w:color="000000"/>
            </w:tcBorders>
            <w:shd w:val="clear" w:color="auto" w:fill="auto"/>
            <w:noWrap/>
            <w:hideMark/>
          </w:tcPr>
          <w:p w14:paraId="7BE241FE" w14:textId="77777777" w:rsidR="00F31CE4" w:rsidRDefault="00F31CE4">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00" w:type="dxa"/>
            <w:tcBorders>
              <w:top w:val="nil"/>
              <w:left w:val="nil"/>
              <w:bottom w:val="single" w:sz="4" w:space="0" w:color="000000"/>
              <w:right w:val="single" w:sz="4" w:space="0" w:color="000000"/>
            </w:tcBorders>
            <w:shd w:val="clear" w:color="auto" w:fill="auto"/>
            <w:vAlign w:val="bottom"/>
            <w:hideMark/>
          </w:tcPr>
          <w:p w14:paraId="320AAEAD" w14:textId="77777777" w:rsidR="00F31CE4" w:rsidRDefault="00F31CE4">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r>
      <w:tr w:rsidR="00F31CE4" w14:paraId="4F6E9794" w14:textId="77777777" w:rsidTr="00F31CE4">
        <w:trPr>
          <w:trHeight w:val="320"/>
        </w:trPr>
        <w:tc>
          <w:tcPr>
            <w:tcW w:w="75" w:type="dxa"/>
            <w:tcBorders>
              <w:top w:val="nil"/>
              <w:left w:val="nil"/>
              <w:bottom w:val="nil"/>
              <w:right w:val="nil"/>
            </w:tcBorders>
            <w:shd w:val="clear" w:color="auto" w:fill="auto"/>
            <w:noWrap/>
            <w:vAlign w:val="bottom"/>
            <w:hideMark/>
          </w:tcPr>
          <w:p w14:paraId="36B951C9" w14:textId="77777777" w:rsidR="00F31CE4" w:rsidRDefault="00F31CE4">
            <w:pPr>
              <w:rPr>
                <w:rFonts w:ascii="Microsoft Sans Serif" w:hAnsi="Microsoft Sans Serif" w:cs="Microsoft Sans Serif"/>
                <w:color w:val="000000"/>
                <w:sz w:val="20"/>
                <w:szCs w:val="20"/>
              </w:rPr>
            </w:pPr>
          </w:p>
        </w:tc>
        <w:tc>
          <w:tcPr>
            <w:tcW w:w="5545" w:type="dxa"/>
            <w:tcBorders>
              <w:top w:val="nil"/>
              <w:left w:val="single" w:sz="4" w:space="0" w:color="000000"/>
              <w:bottom w:val="single" w:sz="4" w:space="0" w:color="000000"/>
              <w:right w:val="single" w:sz="4" w:space="0" w:color="000000"/>
            </w:tcBorders>
            <w:shd w:val="clear" w:color="auto" w:fill="auto"/>
            <w:hideMark/>
          </w:tcPr>
          <w:p w14:paraId="7E835C1D"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Počet náprav</w:t>
            </w:r>
          </w:p>
        </w:tc>
        <w:tc>
          <w:tcPr>
            <w:tcW w:w="1300" w:type="dxa"/>
            <w:tcBorders>
              <w:top w:val="nil"/>
              <w:left w:val="nil"/>
              <w:bottom w:val="nil"/>
              <w:right w:val="single" w:sz="4" w:space="0" w:color="000000"/>
            </w:tcBorders>
            <w:shd w:val="clear" w:color="auto" w:fill="auto"/>
            <w:hideMark/>
          </w:tcPr>
          <w:p w14:paraId="1071CB69"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ks</w:t>
            </w:r>
          </w:p>
        </w:tc>
        <w:tc>
          <w:tcPr>
            <w:tcW w:w="1300" w:type="dxa"/>
            <w:tcBorders>
              <w:top w:val="nil"/>
              <w:left w:val="nil"/>
              <w:bottom w:val="nil"/>
              <w:right w:val="single" w:sz="4" w:space="0" w:color="000000"/>
            </w:tcBorders>
            <w:shd w:val="clear" w:color="auto" w:fill="auto"/>
            <w:noWrap/>
            <w:hideMark/>
          </w:tcPr>
          <w:p w14:paraId="78952CD2" w14:textId="77777777" w:rsidR="00F31CE4" w:rsidRDefault="00F31CE4">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00" w:type="dxa"/>
            <w:tcBorders>
              <w:top w:val="nil"/>
              <w:left w:val="nil"/>
              <w:bottom w:val="nil"/>
              <w:right w:val="single" w:sz="4" w:space="0" w:color="000000"/>
            </w:tcBorders>
            <w:shd w:val="clear" w:color="auto" w:fill="auto"/>
            <w:vAlign w:val="bottom"/>
            <w:hideMark/>
          </w:tcPr>
          <w:p w14:paraId="0DE55E8A" w14:textId="77777777" w:rsidR="00F31CE4" w:rsidRDefault="00F31CE4">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1300" w:type="dxa"/>
            <w:tcBorders>
              <w:top w:val="nil"/>
              <w:left w:val="nil"/>
              <w:bottom w:val="nil"/>
              <w:right w:val="single" w:sz="4" w:space="0" w:color="000000"/>
            </w:tcBorders>
            <w:shd w:val="clear" w:color="auto" w:fill="auto"/>
            <w:vAlign w:val="bottom"/>
            <w:hideMark/>
          </w:tcPr>
          <w:p w14:paraId="33689D7D" w14:textId="77777777" w:rsidR="00F31CE4" w:rsidRDefault="00F31CE4">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2</w:t>
            </w:r>
          </w:p>
        </w:tc>
      </w:tr>
      <w:tr w:rsidR="00F31CE4" w14:paraId="4865CA80" w14:textId="77777777" w:rsidTr="00F31CE4">
        <w:trPr>
          <w:trHeight w:val="320"/>
        </w:trPr>
        <w:tc>
          <w:tcPr>
            <w:tcW w:w="75" w:type="dxa"/>
            <w:tcBorders>
              <w:top w:val="nil"/>
              <w:left w:val="nil"/>
              <w:bottom w:val="nil"/>
              <w:right w:val="nil"/>
            </w:tcBorders>
            <w:shd w:val="clear" w:color="auto" w:fill="auto"/>
            <w:noWrap/>
            <w:vAlign w:val="bottom"/>
            <w:hideMark/>
          </w:tcPr>
          <w:p w14:paraId="60B9FA6E" w14:textId="77777777" w:rsidR="00F31CE4" w:rsidRDefault="00F31CE4">
            <w:pPr>
              <w:rPr>
                <w:rFonts w:ascii="Microsoft Sans Serif" w:hAnsi="Microsoft Sans Serif" w:cs="Microsoft Sans Serif"/>
                <w:color w:val="000000"/>
                <w:sz w:val="20"/>
                <w:szCs w:val="20"/>
              </w:rPr>
            </w:pPr>
          </w:p>
        </w:tc>
        <w:tc>
          <w:tcPr>
            <w:tcW w:w="5545" w:type="dxa"/>
            <w:tcBorders>
              <w:top w:val="nil"/>
              <w:left w:val="single" w:sz="4" w:space="0" w:color="000000"/>
              <w:bottom w:val="single" w:sz="4" w:space="0" w:color="000000"/>
              <w:right w:val="nil"/>
            </w:tcBorders>
            <w:shd w:val="clear" w:color="auto" w:fill="auto"/>
            <w:hideMark/>
          </w:tcPr>
          <w:p w14:paraId="59C93CDB"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 xml:space="preserve">Dĺžka kontajnerov </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183070CF"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m</w:t>
            </w:r>
          </w:p>
        </w:tc>
        <w:tc>
          <w:tcPr>
            <w:tcW w:w="1300" w:type="dxa"/>
            <w:tcBorders>
              <w:top w:val="single" w:sz="4" w:space="0" w:color="auto"/>
              <w:left w:val="nil"/>
              <w:bottom w:val="single" w:sz="4" w:space="0" w:color="auto"/>
              <w:right w:val="single" w:sz="4" w:space="0" w:color="auto"/>
            </w:tcBorders>
            <w:shd w:val="clear" w:color="auto" w:fill="auto"/>
            <w:noWrap/>
            <w:hideMark/>
          </w:tcPr>
          <w:p w14:paraId="1564611C" w14:textId="77777777" w:rsidR="00F31CE4" w:rsidRDefault="00F31CE4">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6EE3395" w14:textId="77777777" w:rsidR="00F31CE4" w:rsidRDefault="00F31CE4">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B3DAEC0" w14:textId="77777777" w:rsidR="00F31CE4" w:rsidRDefault="00F31CE4">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r>
      <w:tr w:rsidR="00F31CE4" w14:paraId="05CAED5E" w14:textId="77777777" w:rsidTr="00F31CE4">
        <w:trPr>
          <w:trHeight w:val="320"/>
        </w:trPr>
        <w:tc>
          <w:tcPr>
            <w:tcW w:w="75" w:type="dxa"/>
            <w:tcBorders>
              <w:top w:val="nil"/>
              <w:left w:val="nil"/>
              <w:bottom w:val="nil"/>
              <w:right w:val="nil"/>
            </w:tcBorders>
            <w:shd w:val="clear" w:color="auto" w:fill="auto"/>
            <w:noWrap/>
            <w:vAlign w:val="bottom"/>
            <w:hideMark/>
          </w:tcPr>
          <w:p w14:paraId="041666AC" w14:textId="77777777" w:rsidR="00F31CE4" w:rsidRDefault="00F31CE4">
            <w:pPr>
              <w:rPr>
                <w:rFonts w:ascii="Microsoft Sans Serif" w:hAnsi="Microsoft Sans Serif" w:cs="Microsoft Sans Serif"/>
                <w:color w:val="000000"/>
                <w:sz w:val="20"/>
                <w:szCs w:val="20"/>
              </w:rPr>
            </w:pPr>
          </w:p>
        </w:tc>
        <w:tc>
          <w:tcPr>
            <w:tcW w:w="5545" w:type="dxa"/>
            <w:tcBorders>
              <w:top w:val="nil"/>
              <w:left w:val="single" w:sz="4" w:space="0" w:color="000000"/>
              <w:bottom w:val="single" w:sz="4" w:space="0" w:color="000000"/>
              <w:right w:val="single" w:sz="4" w:space="0" w:color="000000"/>
            </w:tcBorders>
            <w:shd w:val="clear" w:color="000000" w:fill="D9D9D9"/>
            <w:hideMark/>
          </w:tcPr>
          <w:p w14:paraId="6A6D839D" w14:textId="77777777" w:rsidR="00F31CE4" w:rsidRDefault="00F31CE4">
            <w:pPr>
              <w:rPr>
                <w:rFonts w:ascii="Microsoft Sans Serif" w:hAnsi="Microsoft Sans Serif" w:cs="Microsoft Sans Serif"/>
                <w:b/>
                <w:bCs/>
                <w:sz w:val="18"/>
                <w:szCs w:val="18"/>
              </w:rPr>
            </w:pPr>
            <w:r>
              <w:rPr>
                <w:rFonts w:ascii="Microsoft Sans Serif" w:hAnsi="Microsoft Sans Serif" w:cs="Microsoft Sans Serif"/>
                <w:b/>
                <w:bCs/>
                <w:sz w:val="18"/>
                <w:szCs w:val="18"/>
              </w:rPr>
              <w:t>Vybavenie</w:t>
            </w:r>
          </w:p>
        </w:tc>
        <w:tc>
          <w:tcPr>
            <w:tcW w:w="5200" w:type="dxa"/>
            <w:gridSpan w:val="4"/>
            <w:tcBorders>
              <w:top w:val="nil"/>
              <w:left w:val="nil"/>
              <w:bottom w:val="single" w:sz="4" w:space="0" w:color="000000"/>
              <w:right w:val="single" w:sz="4" w:space="0" w:color="000000"/>
            </w:tcBorders>
            <w:shd w:val="clear" w:color="000000" w:fill="D9D9D9"/>
            <w:hideMark/>
          </w:tcPr>
          <w:p w14:paraId="065F018B" w14:textId="77777777" w:rsidR="00F31CE4" w:rsidRDefault="00F31CE4">
            <w:pPr>
              <w:rPr>
                <w:rFonts w:ascii="Microsoft Sans Serif" w:hAnsi="Microsoft Sans Serif" w:cs="Microsoft Sans Serif"/>
                <w:b/>
                <w:bCs/>
                <w:sz w:val="18"/>
                <w:szCs w:val="18"/>
              </w:rPr>
            </w:pPr>
            <w:r>
              <w:rPr>
                <w:rFonts w:ascii="Microsoft Sans Serif" w:hAnsi="Microsoft Sans Serif" w:cs="Microsoft Sans Serif"/>
                <w:b/>
                <w:bCs/>
                <w:sz w:val="18"/>
                <w:szCs w:val="18"/>
              </w:rPr>
              <w:t>Hodnota / charakteristika</w:t>
            </w:r>
          </w:p>
        </w:tc>
      </w:tr>
      <w:tr w:rsidR="00F31CE4" w14:paraId="5717A64F" w14:textId="77777777" w:rsidTr="00F31CE4">
        <w:trPr>
          <w:trHeight w:val="320"/>
        </w:trPr>
        <w:tc>
          <w:tcPr>
            <w:tcW w:w="75" w:type="dxa"/>
            <w:tcBorders>
              <w:top w:val="nil"/>
              <w:left w:val="nil"/>
              <w:bottom w:val="nil"/>
              <w:right w:val="nil"/>
            </w:tcBorders>
            <w:shd w:val="clear" w:color="auto" w:fill="auto"/>
            <w:noWrap/>
            <w:vAlign w:val="bottom"/>
            <w:hideMark/>
          </w:tcPr>
          <w:p w14:paraId="5500E7A5" w14:textId="77777777" w:rsidR="00F31CE4" w:rsidRDefault="00F31CE4">
            <w:pPr>
              <w:rPr>
                <w:rFonts w:ascii="Microsoft Sans Serif" w:hAnsi="Microsoft Sans Serif" w:cs="Microsoft Sans Serif"/>
                <w:b/>
                <w:bCs/>
                <w:sz w:val="18"/>
                <w:szCs w:val="18"/>
              </w:rPr>
            </w:pPr>
          </w:p>
        </w:tc>
        <w:tc>
          <w:tcPr>
            <w:tcW w:w="5545" w:type="dxa"/>
            <w:tcBorders>
              <w:top w:val="nil"/>
              <w:left w:val="single" w:sz="4" w:space="0" w:color="000000"/>
              <w:bottom w:val="single" w:sz="4" w:space="0" w:color="000000"/>
              <w:right w:val="single" w:sz="4" w:space="0" w:color="000000"/>
            </w:tcBorders>
            <w:shd w:val="clear" w:color="auto" w:fill="auto"/>
            <w:hideMark/>
          </w:tcPr>
          <w:p w14:paraId="1EC37D22"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Výkyvné nápravy</w:t>
            </w:r>
          </w:p>
        </w:tc>
        <w:tc>
          <w:tcPr>
            <w:tcW w:w="5200" w:type="dxa"/>
            <w:gridSpan w:val="4"/>
            <w:tcBorders>
              <w:top w:val="single" w:sz="4" w:space="0" w:color="000000"/>
              <w:left w:val="nil"/>
              <w:bottom w:val="single" w:sz="4" w:space="0" w:color="000000"/>
              <w:right w:val="single" w:sz="4" w:space="0" w:color="000000"/>
            </w:tcBorders>
            <w:shd w:val="clear" w:color="auto" w:fill="auto"/>
            <w:hideMark/>
          </w:tcPr>
          <w:p w14:paraId="4CA4532C"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áno</w:t>
            </w:r>
          </w:p>
        </w:tc>
      </w:tr>
      <w:tr w:rsidR="00F31CE4" w14:paraId="428E69E0" w14:textId="77777777" w:rsidTr="00F31CE4">
        <w:trPr>
          <w:trHeight w:val="320"/>
        </w:trPr>
        <w:tc>
          <w:tcPr>
            <w:tcW w:w="75" w:type="dxa"/>
            <w:tcBorders>
              <w:top w:val="nil"/>
              <w:left w:val="nil"/>
              <w:bottom w:val="nil"/>
              <w:right w:val="nil"/>
            </w:tcBorders>
            <w:shd w:val="clear" w:color="auto" w:fill="auto"/>
            <w:noWrap/>
            <w:vAlign w:val="bottom"/>
            <w:hideMark/>
          </w:tcPr>
          <w:p w14:paraId="4154110C" w14:textId="77777777" w:rsidR="00F31CE4" w:rsidRDefault="00F31CE4">
            <w:pPr>
              <w:rPr>
                <w:rFonts w:ascii="Microsoft Sans Serif" w:hAnsi="Microsoft Sans Serif" w:cs="Microsoft Sans Serif"/>
                <w:sz w:val="18"/>
                <w:szCs w:val="18"/>
              </w:rPr>
            </w:pPr>
          </w:p>
        </w:tc>
        <w:tc>
          <w:tcPr>
            <w:tcW w:w="5545" w:type="dxa"/>
            <w:tcBorders>
              <w:top w:val="nil"/>
              <w:left w:val="single" w:sz="4" w:space="0" w:color="000000"/>
              <w:bottom w:val="single" w:sz="4" w:space="0" w:color="000000"/>
              <w:right w:val="single" w:sz="4" w:space="0" w:color="000000"/>
            </w:tcBorders>
            <w:shd w:val="clear" w:color="auto" w:fill="auto"/>
            <w:hideMark/>
          </w:tcPr>
          <w:p w14:paraId="511EC5DC"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Hydraulické zaisťovanie kontajnera</w:t>
            </w:r>
          </w:p>
        </w:tc>
        <w:tc>
          <w:tcPr>
            <w:tcW w:w="1300" w:type="dxa"/>
            <w:tcBorders>
              <w:top w:val="nil"/>
              <w:left w:val="nil"/>
              <w:bottom w:val="single" w:sz="4" w:space="0" w:color="000000"/>
              <w:right w:val="nil"/>
            </w:tcBorders>
            <w:shd w:val="clear" w:color="auto" w:fill="auto"/>
            <w:hideMark/>
          </w:tcPr>
          <w:p w14:paraId="24997439"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áno</w:t>
            </w:r>
          </w:p>
        </w:tc>
        <w:tc>
          <w:tcPr>
            <w:tcW w:w="1300" w:type="dxa"/>
            <w:tcBorders>
              <w:top w:val="nil"/>
              <w:left w:val="nil"/>
              <w:bottom w:val="single" w:sz="4" w:space="0" w:color="000000"/>
              <w:right w:val="nil"/>
            </w:tcBorders>
            <w:shd w:val="clear" w:color="auto" w:fill="auto"/>
            <w:hideMark/>
          </w:tcPr>
          <w:p w14:paraId="2E0C6661"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 </w:t>
            </w:r>
          </w:p>
        </w:tc>
        <w:tc>
          <w:tcPr>
            <w:tcW w:w="1300" w:type="dxa"/>
            <w:tcBorders>
              <w:top w:val="nil"/>
              <w:left w:val="nil"/>
              <w:bottom w:val="single" w:sz="4" w:space="0" w:color="000000"/>
              <w:right w:val="nil"/>
            </w:tcBorders>
            <w:shd w:val="clear" w:color="auto" w:fill="auto"/>
            <w:hideMark/>
          </w:tcPr>
          <w:p w14:paraId="2CC06F81"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 </w:t>
            </w:r>
          </w:p>
        </w:tc>
        <w:tc>
          <w:tcPr>
            <w:tcW w:w="1300" w:type="dxa"/>
            <w:tcBorders>
              <w:top w:val="nil"/>
              <w:left w:val="nil"/>
              <w:bottom w:val="single" w:sz="4" w:space="0" w:color="000000"/>
              <w:right w:val="single" w:sz="4" w:space="0" w:color="000000"/>
            </w:tcBorders>
            <w:shd w:val="clear" w:color="auto" w:fill="auto"/>
            <w:hideMark/>
          </w:tcPr>
          <w:p w14:paraId="6D8280A7"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 </w:t>
            </w:r>
          </w:p>
        </w:tc>
      </w:tr>
      <w:tr w:rsidR="00F31CE4" w14:paraId="7D344FB1" w14:textId="77777777" w:rsidTr="00F31CE4">
        <w:trPr>
          <w:trHeight w:val="320"/>
        </w:trPr>
        <w:tc>
          <w:tcPr>
            <w:tcW w:w="75" w:type="dxa"/>
            <w:tcBorders>
              <w:top w:val="nil"/>
              <w:left w:val="nil"/>
              <w:bottom w:val="nil"/>
              <w:right w:val="nil"/>
            </w:tcBorders>
            <w:shd w:val="clear" w:color="auto" w:fill="auto"/>
            <w:noWrap/>
            <w:vAlign w:val="bottom"/>
            <w:hideMark/>
          </w:tcPr>
          <w:p w14:paraId="6C807CBB" w14:textId="77777777" w:rsidR="00F31CE4" w:rsidRDefault="00F31CE4">
            <w:pPr>
              <w:rPr>
                <w:rFonts w:ascii="Microsoft Sans Serif" w:hAnsi="Microsoft Sans Serif" w:cs="Microsoft Sans Serif"/>
                <w:sz w:val="18"/>
                <w:szCs w:val="18"/>
              </w:rPr>
            </w:pPr>
          </w:p>
        </w:tc>
        <w:tc>
          <w:tcPr>
            <w:tcW w:w="5545" w:type="dxa"/>
            <w:tcBorders>
              <w:top w:val="nil"/>
              <w:left w:val="single" w:sz="4" w:space="0" w:color="000000"/>
              <w:bottom w:val="single" w:sz="4" w:space="0" w:color="000000"/>
              <w:right w:val="single" w:sz="4" w:space="0" w:color="000000"/>
            </w:tcBorders>
            <w:shd w:val="clear" w:color="auto" w:fill="auto"/>
            <w:hideMark/>
          </w:tcPr>
          <w:p w14:paraId="183E0148"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Parkovacia brzda</w:t>
            </w:r>
          </w:p>
        </w:tc>
        <w:tc>
          <w:tcPr>
            <w:tcW w:w="5200" w:type="dxa"/>
            <w:gridSpan w:val="4"/>
            <w:tcBorders>
              <w:top w:val="single" w:sz="4" w:space="0" w:color="000000"/>
              <w:left w:val="nil"/>
              <w:bottom w:val="single" w:sz="4" w:space="0" w:color="000000"/>
              <w:right w:val="single" w:sz="4" w:space="0" w:color="000000"/>
            </w:tcBorders>
            <w:shd w:val="clear" w:color="auto" w:fill="auto"/>
            <w:hideMark/>
          </w:tcPr>
          <w:p w14:paraId="1DC3D7A3"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áno</w:t>
            </w:r>
          </w:p>
        </w:tc>
      </w:tr>
      <w:tr w:rsidR="00F31CE4" w14:paraId="00E44F4E" w14:textId="77777777" w:rsidTr="00F31CE4">
        <w:trPr>
          <w:trHeight w:val="320"/>
        </w:trPr>
        <w:tc>
          <w:tcPr>
            <w:tcW w:w="75" w:type="dxa"/>
            <w:tcBorders>
              <w:top w:val="nil"/>
              <w:left w:val="nil"/>
              <w:bottom w:val="nil"/>
              <w:right w:val="nil"/>
            </w:tcBorders>
            <w:shd w:val="clear" w:color="auto" w:fill="auto"/>
            <w:noWrap/>
            <w:vAlign w:val="bottom"/>
            <w:hideMark/>
          </w:tcPr>
          <w:p w14:paraId="5AE24471" w14:textId="77777777" w:rsidR="00F31CE4" w:rsidRDefault="00F31CE4">
            <w:pPr>
              <w:rPr>
                <w:rFonts w:ascii="Microsoft Sans Serif" w:hAnsi="Microsoft Sans Serif" w:cs="Microsoft Sans Serif"/>
                <w:sz w:val="18"/>
                <w:szCs w:val="18"/>
              </w:rPr>
            </w:pPr>
          </w:p>
        </w:tc>
        <w:tc>
          <w:tcPr>
            <w:tcW w:w="5545" w:type="dxa"/>
            <w:tcBorders>
              <w:top w:val="nil"/>
              <w:left w:val="single" w:sz="4" w:space="0" w:color="000000"/>
              <w:bottom w:val="single" w:sz="4" w:space="0" w:color="000000"/>
              <w:right w:val="single" w:sz="4" w:space="0" w:color="000000"/>
            </w:tcBorders>
            <w:shd w:val="clear" w:color="auto" w:fill="auto"/>
            <w:hideMark/>
          </w:tcPr>
          <w:p w14:paraId="356888BB"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 xml:space="preserve">Priame napojenie na  hydrauliku traktora </w:t>
            </w:r>
          </w:p>
        </w:tc>
        <w:tc>
          <w:tcPr>
            <w:tcW w:w="1300" w:type="dxa"/>
            <w:tcBorders>
              <w:top w:val="nil"/>
              <w:left w:val="nil"/>
              <w:bottom w:val="single" w:sz="4" w:space="0" w:color="000000"/>
              <w:right w:val="nil"/>
            </w:tcBorders>
            <w:shd w:val="clear" w:color="auto" w:fill="auto"/>
            <w:hideMark/>
          </w:tcPr>
          <w:p w14:paraId="06523412"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áno</w:t>
            </w:r>
          </w:p>
        </w:tc>
        <w:tc>
          <w:tcPr>
            <w:tcW w:w="1300" w:type="dxa"/>
            <w:tcBorders>
              <w:top w:val="nil"/>
              <w:left w:val="nil"/>
              <w:bottom w:val="single" w:sz="4" w:space="0" w:color="000000"/>
              <w:right w:val="nil"/>
            </w:tcBorders>
            <w:shd w:val="clear" w:color="auto" w:fill="auto"/>
            <w:hideMark/>
          </w:tcPr>
          <w:p w14:paraId="1AA44A9E"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 </w:t>
            </w:r>
          </w:p>
        </w:tc>
        <w:tc>
          <w:tcPr>
            <w:tcW w:w="1300" w:type="dxa"/>
            <w:tcBorders>
              <w:top w:val="nil"/>
              <w:left w:val="nil"/>
              <w:bottom w:val="single" w:sz="4" w:space="0" w:color="000000"/>
              <w:right w:val="nil"/>
            </w:tcBorders>
            <w:shd w:val="clear" w:color="auto" w:fill="auto"/>
            <w:hideMark/>
          </w:tcPr>
          <w:p w14:paraId="2BCF4C18"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 </w:t>
            </w:r>
          </w:p>
        </w:tc>
        <w:tc>
          <w:tcPr>
            <w:tcW w:w="1300" w:type="dxa"/>
            <w:tcBorders>
              <w:top w:val="nil"/>
              <w:left w:val="nil"/>
              <w:bottom w:val="single" w:sz="4" w:space="0" w:color="000000"/>
              <w:right w:val="single" w:sz="4" w:space="0" w:color="000000"/>
            </w:tcBorders>
            <w:shd w:val="clear" w:color="auto" w:fill="auto"/>
            <w:hideMark/>
          </w:tcPr>
          <w:p w14:paraId="4AA6ED24"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 </w:t>
            </w:r>
          </w:p>
        </w:tc>
      </w:tr>
      <w:tr w:rsidR="00F31CE4" w14:paraId="3C76AF55" w14:textId="77777777" w:rsidTr="00F31CE4">
        <w:trPr>
          <w:trHeight w:val="320"/>
        </w:trPr>
        <w:tc>
          <w:tcPr>
            <w:tcW w:w="75" w:type="dxa"/>
            <w:tcBorders>
              <w:top w:val="nil"/>
              <w:left w:val="nil"/>
              <w:bottom w:val="nil"/>
              <w:right w:val="nil"/>
            </w:tcBorders>
            <w:shd w:val="clear" w:color="auto" w:fill="auto"/>
            <w:noWrap/>
            <w:vAlign w:val="bottom"/>
            <w:hideMark/>
          </w:tcPr>
          <w:p w14:paraId="51C312EA" w14:textId="77777777" w:rsidR="00F31CE4" w:rsidRDefault="00F31CE4">
            <w:pPr>
              <w:rPr>
                <w:rFonts w:ascii="Microsoft Sans Serif" w:hAnsi="Microsoft Sans Serif" w:cs="Microsoft Sans Serif"/>
                <w:sz w:val="18"/>
                <w:szCs w:val="18"/>
              </w:rPr>
            </w:pPr>
          </w:p>
        </w:tc>
        <w:tc>
          <w:tcPr>
            <w:tcW w:w="5545" w:type="dxa"/>
            <w:tcBorders>
              <w:top w:val="nil"/>
              <w:left w:val="single" w:sz="4" w:space="0" w:color="000000"/>
              <w:bottom w:val="single" w:sz="4" w:space="0" w:color="000000"/>
              <w:right w:val="single" w:sz="4" w:space="0" w:color="000000"/>
            </w:tcBorders>
            <w:shd w:val="clear" w:color="auto" w:fill="auto"/>
            <w:hideMark/>
          </w:tcPr>
          <w:p w14:paraId="43B981F6"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Parkovacia oporná noha</w:t>
            </w:r>
          </w:p>
        </w:tc>
        <w:tc>
          <w:tcPr>
            <w:tcW w:w="5200" w:type="dxa"/>
            <w:gridSpan w:val="4"/>
            <w:tcBorders>
              <w:top w:val="single" w:sz="4" w:space="0" w:color="000000"/>
              <w:left w:val="nil"/>
              <w:bottom w:val="single" w:sz="4" w:space="0" w:color="000000"/>
              <w:right w:val="single" w:sz="4" w:space="0" w:color="000000"/>
            </w:tcBorders>
            <w:shd w:val="clear" w:color="auto" w:fill="auto"/>
            <w:hideMark/>
          </w:tcPr>
          <w:p w14:paraId="3EBB8F56"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áno</w:t>
            </w:r>
          </w:p>
        </w:tc>
      </w:tr>
    </w:tbl>
    <w:p w14:paraId="7D889C2F" w14:textId="77777777" w:rsidR="009E4C59" w:rsidRPr="009E4C59" w:rsidRDefault="009E4C59">
      <w:pPr>
        <w:rPr>
          <w:rFonts w:ascii="Candara" w:hAnsi="Candara"/>
        </w:rPr>
        <w:sectPr w:rsidR="009E4C59" w:rsidRPr="009E4C59" w:rsidSect="00664063">
          <w:pgSz w:w="16838" w:h="11906" w:orient="landscape"/>
          <w:pgMar w:top="1179" w:right="1417" w:bottom="1417" w:left="1417" w:header="708" w:footer="708" w:gutter="0"/>
          <w:cols w:space="708"/>
          <w:docGrid w:linePitch="360"/>
        </w:sectPr>
      </w:pPr>
    </w:p>
    <w:p w14:paraId="7CDCAAE9"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2 Zmluvy</w:t>
      </w:r>
    </w:p>
    <w:p w14:paraId="3895A5F4" w14:textId="77777777" w:rsidR="009E4C59" w:rsidRPr="009E4C59" w:rsidRDefault="009E4C59" w:rsidP="009E4C59">
      <w:pPr>
        <w:pStyle w:val="wazza03"/>
        <w:rPr>
          <w:rFonts w:ascii="Candara" w:hAnsi="Candara" w:cstheme="minorHAnsi"/>
          <w:sz w:val="24"/>
        </w:rPr>
      </w:pPr>
      <w:r w:rsidRPr="009E4C59">
        <w:rPr>
          <w:rFonts w:ascii="Candara" w:hAnsi="Candara" w:cstheme="minorHAnsi"/>
          <w:sz w:val="24"/>
        </w:rPr>
        <w:t>CENOVÁ KALKULÁCIA:</w:t>
      </w:r>
    </w:p>
    <w:p w14:paraId="600C5E7A" w14:textId="77777777" w:rsidR="009E4C59" w:rsidRPr="009E4C59" w:rsidRDefault="009E4C59" w:rsidP="009E4C59">
      <w:pPr>
        <w:pStyle w:val="wazza03"/>
        <w:rPr>
          <w:rFonts w:ascii="Candara" w:hAnsi="Candara" w:cstheme="minorHAnsi"/>
          <w:sz w:val="24"/>
        </w:rPr>
      </w:pPr>
    </w:p>
    <w:p w14:paraId="55914A2E" w14:textId="23A1B235" w:rsidR="009E4C59" w:rsidRPr="009E4C59" w:rsidRDefault="009E4C59" w:rsidP="009E4C59">
      <w:pPr>
        <w:pStyle w:val="wazza03"/>
        <w:jc w:val="left"/>
        <w:rPr>
          <w:rFonts w:ascii="Candara" w:hAnsi="Candara" w:cstheme="minorHAnsi"/>
          <w:caps w:val="0"/>
          <w:color w:val="000000" w:themeColor="text1"/>
        </w:rPr>
      </w:pPr>
      <w:r w:rsidRPr="009E4C59">
        <w:rPr>
          <w:rFonts w:ascii="Candara" w:hAnsi="Candara" w:cstheme="minorHAnsi"/>
          <w:caps w:val="0"/>
          <w:color w:val="000000" w:themeColor="text1"/>
        </w:rPr>
        <w:t>„</w:t>
      </w:r>
      <w:r w:rsidR="00084DBC" w:rsidRPr="00084DBC">
        <w:rPr>
          <w:rFonts w:ascii="Candara" w:hAnsi="Candara" w:cstheme="minorHAnsi"/>
          <w:caps w:val="0"/>
          <w:color w:val="000000" w:themeColor="text1"/>
        </w:rPr>
        <w:t>ZABEZPEČENIE TECHNICKÉHO VYBAVENIA PRE ZBERNÝ DVOR OBCI ŠÚTOVCE</w:t>
      </w:r>
      <w:r w:rsidR="0042472B">
        <w:rPr>
          <w:rFonts w:ascii="Candara" w:hAnsi="Candara" w:cstheme="minorHAnsi"/>
          <w:caps w:val="0"/>
          <w:color w:val="000000" w:themeColor="text1"/>
        </w:rPr>
        <w:t xml:space="preserve"> – </w:t>
      </w:r>
      <w:r w:rsidR="00F31CE4" w:rsidRPr="00F31CE4">
        <w:rPr>
          <w:rFonts w:ascii="Calibri" w:hAnsi="Calibri" w:cs="Calibri"/>
          <w:color w:val="000000"/>
        </w:rPr>
        <w:t>Hákový nosič kontajnerov</w:t>
      </w:r>
      <w:r w:rsidRPr="009E4C59">
        <w:rPr>
          <w:rFonts w:ascii="Candara" w:hAnsi="Candara" w:cstheme="minorHAnsi"/>
          <w:caps w:val="0"/>
          <w:color w:val="000000" w:themeColor="text1"/>
        </w:rPr>
        <w:t>“ č</w:t>
      </w:r>
      <w:r w:rsidR="0042472B">
        <w:rPr>
          <w:rFonts w:ascii="Candara" w:hAnsi="Candara" w:cstheme="minorHAnsi"/>
          <w:caps w:val="0"/>
          <w:color w:val="000000" w:themeColor="text1"/>
        </w:rPr>
        <w:t xml:space="preserve">asť </w:t>
      </w:r>
      <w:r w:rsidR="00F31CE4">
        <w:rPr>
          <w:rFonts w:ascii="Candara" w:hAnsi="Candara" w:cstheme="minorHAnsi"/>
          <w:caps w:val="0"/>
          <w:color w:val="000000" w:themeColor="text1"/>
        </w:rPr>
        <w:t>4</w:t>
      </w:r>
    </w:p>
    <w:p w14:paraId="41D7BB13" w14:textId="77777777" w:rsidR="009E4C59" w:rsidRPr="009E4C59" w:rsidRDefault="009E4C59" w:rsidP="009E4C59">
      <w:pPr>
        <w:pStyle w:val="wazza03"/>
        <w:jc w:val="left"/>
        <w:rPr>
          <w:rFonts w:ascii="Candara" w:hAnsi="Candara" w:cstheme="minorHAnsi"/>
          <w:color w:val="000000" w:themeColor="text1"/>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
        <w:gridCol w:w="460"/>
        <w:gridCol w:w="2438"/>
        <w:gridCol w:w="1026"/>
        <w:gridCol w:w="1259"/>
        <w:gridCol w:w="1547"/>
        <w:gridCol w:w="1803"/>
      </w:tblGrid>
      <w:tr w:rsidR="009E4C59" w:rsidRPr="009E4C59" w14:paraId="267B31E5" w14:textId="77777777" w:rsidTr="009E4C59">
        <w:trPr>
          <w:trHeight w:val="1151"/>
          <w:jc w:val="center"/>
        </w:trPr>
        <w:tc>
          <w:tcPr>
            <w:tcW w:w="588" w:type="dxa"/>
            <w:shd w:val="clear" w:color="auto" w:fill="E7E6E6"/>
            <w:vAlign w:val="center"/>
          </w:tcPr>
          <w:p w14:paraId="0C30A51E" w14:textId="77777777" w:rsidR="009E4C59" w:rsidRPr="009E4C59" w:rsidRDefault="009E4C59" w:rsidP="00BA0F29">
            <w:pPr>
              <w:jc w:val="center"/>
              <w:rPr>
                <w:rFonts w:ascii="Candara" w:hAnsi="Candara" w:cs="Arial"/>
                <w:b/>
              </w:rPr>
            </w:pPr>
            <w:r w:rsidRPr="009E4C59">
              <w:rPr>
                <w:rFonts w:ascii="Candara" w:hAnsi="Candara" w:cs="Arial"/>
                <w:b/>
              </w:rPr>
              <w:t>ČASŤ</w:t>
            </w:r>
          </w:p>
        </w:tc>
        <w:tc>
          <w:tcPr>
            <w:tcW w:w="463" w:type="dxa"/>
            <w:shd w:val="clear" w:color="auto" w:fill="E7E6E6"/>
            <w:vAlign w:val="center"/>
          </w:tcPr>
          <w:p w14:paraId="413B21E0" w14:textId="77777777" w:rsidR="009E4C59" w:rsidRPr="009E4C59" w:rsidRDefault="009E4C59" w:rsidP="00BA0F29">
            <w:pPr>
              <w:jc w:val="center"/>
              <w:rPr>
                <w:rFonts w:ascii="Candara" w:hAnsi="Candara" w:cs="Arial"/>
                <w:b/>
              </w:rPr>
            </w:pPr>
            <w:r w:rsidRPr="009E4C59">
              <w:rPr>
                <w:rFonts w:ascii="Candara" w:hAnsi="Candara" w:cs="Arial"/>
                <w:b/>
              </w:rPr>
              <w:t>P. č.</w:t>
            </w:r>
          </w:p>
        </w:tc>
        <w:tc>
          <w:tcPr>
            <w:tcW w:w="2438" w:type="dxa"/>
            <w:shd w:val="clear" w:color="auto" w:fill="E7E6E6"/>
            <w:noWrap/>
            <w:vAlign w:val="center"/>
          </w:tcPr>
          <w:p w14:paraId="148F6E23" w14:textId="77777777" w:rsidR="009E4C59" w:rsidRPr="009E4C59" w:rsidRDefault="009E4C59" w:rsidP="00BA0F29">
            <w:pPr>
              <w:jc w:val="center"/>
              <w:rPr>
                <w:rFonts w:ascii="Candara" w:hAnsi="Candara" w:cs="Arial"/>
                <w:b/>
                <w:i/>
              </w:rPr>
            </w:pPr>
            <w:r w:rsidRPr="009E4C59">
              <w:rPr>
                <w:rFonts w:ascii="Candara" w:hAnsi="Candara" w:cs="Arial"/>
                <w:b/>
                <w:i/>
              </w:rPr>
              <w:t>Položka</w:t>
            </w:r>
          </w:p>
        </w:tc>
        <w:tc>
          <w:tcPr>
            <w:tcW w:w="1042" w:type="dxa"/>
            <w:shd w:val="clear" w:color="auto" w:fill="E7E6E6"/>
            <w:vAlign w:val="center"/>
          </w:tcPr>
          <w:p w14:paraId="5D80ED6F" w14:textId="77777777" w:rsidR="009E4C59" w:rsidRPr="009E4C59" w:rsidRDefault="009E4C59" w:rsidP="00BA0F29">
            <w:pPr>
              <w:jc w:val="center"/>
              <w:rPr>
                <w:rFonts w:ascii="Candara" w:hAnsi="Candara" w:cs="Arial"/>
                <w:b/>
                <w:i/>
                <w:iCs/>
              </w:rPr>
            </w:pPr>
            <w:r w:rsidRPr="009E4C59">
              <w:rPr>
                <w:rFonts w:ascii="Candara" w:hAnsi="Candara" w:cs="Arial"/>
                <w:b/>
                <w:i/>
                <w:iCs/>
              </w:rPr>
              <w:t>MJ</w:t>
            </w:r>
          </w:p>
        </w:tc>
        <w:tc>
          <w:tcPr>
            <w:tcW w:w="1276" w:type="dxa"/>
            <w:tcBorders>
              <w:bottom w:val="single" w:sz="4" w:space="0" w:color="auto"/>
            </w:tcBorders>
            <w:shd w:val="clear" w:color="auto" w:fill="E7E6E6"/>
            <w:vAlign w:val="center"/>
          </w:tcPr>
          <w:p w14:paraId="3621A86C" w14:textId="77777777" w:rsidR="009E4C59" w:rsidRPr="009E4C59" w:rsidRDefault="009E4C59" w:rsidP="00BA0F29">
            <w:pPr>
              <w:jc w:val="center"/>
              <w:rPr>
                <w:rFonts w:ascii="Candara" w:hAnsi="Candara" w:cs="Arial"/>
                <w:b/>
                <w:i/>
                <w:iCs/>
              </w:rPr>
            </w:pPr>
            <w:r w:rsidRPr="009E4C59">
              <w:rPr>
                <w:rFonts w:ascii="Candara" w:hAnsi="Candara" w:cs="Arial"/>
                <w:b/>
                <w:i/>
                <w:iCs/>
              </w:rPr>
              <w:t>Cena za MJ</w:t>
            </w:r>
          </w:p>
        </w:tc>
        <w:tc>
          <w:tcPr>
            <w:tcW w:w="1569" w:type="dxa"/>
            <w:shd w:val="clear" w:color="auto" w:fill="E7E6E6"/>
            <w:vAlign w:val="center"/>
          </w:tcPr>
          <w:p w14:paraId="4446FCB1" w14:textId="77777777" w:rsidR="009E4C59" w:rsidRPr="009E4C59" w:rsidRDefault="009E4C59" w:rsidP="00BA0F29">
            <w:pPr>
              <w:jc w:val="center"/>
              <w:rPr>
                <w:rFonts w:ascii="Candara" w:hAnsi="Candara" w:cs="Arial"/>
                <w:b/>
                <w:i/>
                <w:iCs/>
              </w:rPr>
            </w:pPr>
          </w:p>
          <w:p w14:paraId="7258FAC0" w14:textId="77777777" w:rsidR="009E4C59" w:rsidRPr="009E4C59" w:rsidRDefault="009E4C59" w:rsidP="00BA0F29">
            <w:pPr>
              <w:jc w:val="center"/>
              <w:rPr>
                <w:rFonts w:ascii="Candara" w:hAnsi="Candara" w:cs="Arial"/>
                <w:b/>
                <w:i/>
                <w:iCs/>
              </w:rPr>
            </w:pPr>
            <w:r w:rsidRPr="009E4C59">
              <w:rPr>
                <w:rFonts w:ascii="Candara" w:hAnsi="Candara" w:cs="Arial"/>
                <w:b/>
                <w:i/>
                <w:iCs/>
              </w:rPr>
              <w:t>Počet MJ</w:t>
            </w:r>
          </w:p>
        </w:tc>
        <w:tc>
          <w:tcPr>
            <w:tcW w:w="1833" w:type="dxa"/>
            <w:shd w:val="clear" w:color="auto" w:fill="E7E6E6"/>
            <w:vAlign w:val="center"/>
          </w:tcPr>
          <w:p w14:paraId="5A987988" w14:textId="77777777" w:rsidR="009E4C59" w:rsidRPr="009E4C59" w:rsidRDefault="009E4C59" w:rsidP="00BA0F29">
            <w:pPr>
              <w:jc w:val="center"/>
              <w:rPr>
                <w:rFonts w:ascii="Candara" w:hAnsi="Candara" w:cs="Arial"/>
                <w:b/>
                <w:i/>
                <w:iCs/>
              </w:rPr>
            </w:pPr>
            <w:r w:rsidRPr="009E4C59">
              <w:rPr>
                <w:rFonts w:ascii="Candara" w:hAnsi="Candara" w:cs="Arial"/>
                <w:b/>
                <w:i/>
                <w:iCs/>
              </w:rPr>
              <w:t>Cena spolu bez DPH</w:t>
            </w:r>
          </w:p>
        </w:tc>
      </w:tr>
      <w:tr w:rsidR="0042472B" w:rsidRPr="009E4C59" w14:paraId="111EE379" w14:textId="77777777" w:rsidTr="0042472B">
        <w:trPr>
          <w:trHeight w:val="564"/>
          <w:jc w:val="center"/>
        </w:trPr>
        <w:tc>
          <w:tcPr>
            <w:tcW w:w="588" w:type="dxa"/>
            <w:shd w:val="clear" w:color="auto" w:fill="auto"/>
            <w:vAlign w:val="center"/>
          </w:tcPr>
          <w:p w14:paraId="5F35EFB6" w14:textId="1B0CBEC8" w:rsidR="0042472B" w:rsidRPr="0042472B" w:rsidRDefault="004A21B8" w:rsidP="00BA0F29">
            <w:pPr>
              <w:jc w:val="center"/>
              <w:rPr>
                <w:rFonts w:ascii="Candara" w:hAnsi="Candara" w:cs="Arial"/>
                <w:b/>
                <w:sz w:val="22"/>
                <w:szCs w:val="22"/>
              </w:rPr>
            </w:pPr>
            <w:r>
              <w:rPr>
                <w:rFonts w:ascii="Candara" w:hAnsi="Candara" w:cs="Arial"/>
                <w:b/>
                <w:sz w:val="22"/>
                <w:szCs w:val="22"/>
              </w:rPr>
              <w:t>4</w:t>
            </w:r>
            <w:r w:rsidR="0042472B" w:rsidRPr="0042472B">
              <w:rPr>
                <w:rFonts w:ascii="Candara" w:hAnsi="Candara" w:cs="Arial"/>
                <w:b/>
                <w:sz w:val="22"/>
                <w:szCs w:val="22"/>
              </w:rPr>
              <w:t>.</w:t>
            </w:r>
          </w:p>
        </w:tc>
        <w:tc>
          <w:tcPr>
            <w:tcW w:w="463" w:type="dxa"/>
            <w:shd w:val="clear" w:color="auto" w:fill="auto"/>
            <w:vAlign w:val="center"/>
          </w:tcPr>
          <w:p w14:paraId="333A0AEF"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1.</w:t>
            </w:r>
          </w:p>
        </w:tc>
        <w:tc>
          <w:tcPr>
            <w:tcW w:w="2438" w:type="dxa"/>
            <w:shd w:val="clear" w:color="auto" w:fill="auto"/>
            <w:noWrap/>
            <w:vAlign w:val="center"/>
          </w:tcPr>
          <w:p w14:paraId="54C2494A" w14:textId="7B04B4FE" w:rsidR="0042472B" w:rsidRPr="0042472B" w:rsidRDefault="00F31CE4" w:rsidP="00AD01F0">
            <w:pPr>
              <w:rPr>
                <w:rFonts w:ascii="Candara" w:hAnsi="Candara" w:cs="Arial"/>
                <w:b/>
                <w:sz w:val="22"/>
                <w:szCs w:val="22"/>
              </w:rPr>
            </w:pPr>
            <w:r w:rsidRPr="00F31CE4">
              <w:rPr>
                <w:rFonts w:ascii="Candara" w:hAnsi="Candara" w:cs="Arial"/>
                <w:b/>
                <w:sz w:val="22"/>
                <w:szCs w:val="22"/>
              </w:rPr>
              <w:t>Hákový nosič kontajnerov</w:t>
            </w:r>
          </w:p>
        </w:tc>
        <w:tc>
          <w:tcPr>
            <w:tcW w:w="1042" w:type="dxa"/>
            <w:shd w:val="clear" w:color="auto" w:fill="auto"/>
            <w:vAlign w:val="center"/>
          </w:tcPr>
          <w:p w14:paraId="3C828D40"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ks</w:t>
            </w:r>
          </w:p>
        </w:tc>
        <w:tc>
          <w:tcPr>
            <w:tcW w:w="1276" w:type="dxa"/>
            <w:tcBorders>
              <w:bottom w:val="single" w:sz="4" w:space="0" w:color="auto"/>
            </w:tcBorders>
            <w:shd w:val="clear" w:color="auto" w:fill="auto"/>
            <w:vAlign w:val="center"/>
          </w:tcPr>
          <w:p w14:paraId="7771A344" w14:textId="77777777" w:rsidR="0042472B" w:rsidRPr="0042472B" w:rsidRDefault="0042472B" w:rsidP="00BA0F29">
            <w:pPr>
              <w:jc w:val="center"/>
              <w:rPr>
                <w:rFonts w:ascii="Candara" w:hAnsi="Candara" w:cs="Arial"/>
                <w:b/>
                <w:iCs/>
                <w:sz w:val="22"/>
                <w:szCs w:val="22"/>
              </w:rPr>
            </w:pPr>
          </w:p>
        </w:tc>
        <w:tc>
          <w:tcPr>
            <w:tcW w:w="1569" w:type="dxa"/>
            <w:shd w:val="clear" w:color="auto" w:fill="auto"/>
            <w:vAlign w:val="center"/>
          </w:tcPr>
          <w:p w14:paraId="5D9171CB"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1</w:t>
            </w:r>
          </w:p>
        </w:tc>
        <w:tc>
          <w:tcPr>
            <w:tcW w:w="1833" w:type="dxa"/>
            <w:shd w:val="clear" w:color="auto" w:fill="auto"/>
            <w:vAlign w:val="center"/>
          </w:tcPr>
          <w:p w14:paraId="2FC76FF5" w14:textId="77777777" w:rsidR="0042472B" w:rsidRPr="0042472B" w:rsidRDefault="0042472B" w:rsidP="00BA0F29">
            <w:pPr>
              <w:jc w:val="center"/>
              <w:rPr>
                <w:rFonts w:ascii="Candara" w:hAnsi="Candara" w:cs="Arial"/>
                <w:b/>
                <w:iCs/>
                <w:sz w:val="22"/>
                <w:szCs w:val="22"/>
              </w:rPr>
            </w:pPr>
          </w:p>
        </w:tc>
      </w:tr>
      <w:tr w:rsidR="009E4C59" w:rsidRPr="009E4C59" w14:paraId="2852DDCF"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690947C9"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Cena za celý predmet zákazky bez DPH</w:t>
            </w:r>
          </w:p>
        </w:tc>
        <w:tc>
          <w:tcPr>
            <w:tcW w:w="1833" w:type="dxa"/>
            <w:shd w:val="clear" w:color="auto" w:fill="D9D9D9" w:themeFill="background1" w:themeFillShade="D9"/>
          </w:tcPr>
          <w:p w14:paraId="2413D804" w14:textId="77777777" w:rsidR="009E4C59" w:rsidRPr="009E4C59" w:rsidRDefault="009E4C59" w:rsidP="00BA0F29">
            <w:pPr>
              <w:spacing w:before="120" w:after="120"/>
              <w:rPr>
                <w:rFonts w:ascii="Candara" w:eastAsia="Arial Narrow" w:hAnsi="Candara" w:cstheme="minorHAnsi"/>
              </w:rPr>
            </w:pPr>
          </w:p>
        </w:tc>
      </w:tr>
      <w:tr w:rsidR="009E4C59" w:rsidRPr="009E4C59" w14:paraId="08C70792"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0E140533"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Výška DPH</w:t>
            </w:r>
          </w:p>
        </w:tc>
        <w:tc>
          <w:tcPr>
            <w:tcW w:w="1833" w:type="dxa"/>
            <w:shd w:val="clear" w:color="auto" w:fill="D9D9D9" w:themeFill="background1" w:themeFillShade="D9"/>
          </w:tcPr>
          <w:p w14:paraId="31183571" w14:textId="77777777" w:rsidR="009E4C59" w:rsidRPr="009E4C59" w:rsidRDefault="009E4C59" w:rsidP="00BA0F29">
            <w:pPr>
              <w:spacing w:before="120" w:after="120"/>
              <w:rPr>
                <w:rFonts w:ascii="Candara" w:eastAsia="Arial Narrow" w:hAnsi="Candara" w:cstheme="minorHAnsi"/>
              </w:rPr>
            </w:pPr>
          </w:p>
        </w:tc>
      </w:tr>
      <w:tr w:rsidR="009E4C59" w:rsidRPr="009E4C59" w14:paraId="7278D6C4"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567A2582" w14:textId="77777777" w:rsidR="009E4C59" w:rsidRPr="00084DBC" w:rsidRDefault="009E4C59" w:rsidP="00BA0F29">
            <w:pPr>
              <w:spacing w:before="120" w:after="120"/>
              <w:rPr>
                <w:rFonts w:ascii="Candara" w:eastAsia="Arial Narrow" w:hAnsi="Candara" w:cstheme="minorHAnsi"/>
                <w:bCs/>
              </w:rPr>
            </w:pPr>
            <w:r w:rsidRPr="00084DBC">
              <w:rPr>
                <w:rFonts w:ascii="Candara" w:eastAsia="Arial Narrow" w:hAnsi="Candara" w:cstheme="minorHAnsi"/>
                <w:bCs/>
              </w:rPr>
              <w:t>Cena za celý predmet zákazky vrátane DPH</w:t>
            </w:r>
          </w:p>
        </w:tc>
        <w:tc>
          <w:tcPr>
            <w:tcW w:w="1833" w:type="dxa"/>
            <w:shd w:val="clear" w:color="auto" w:fill="D9D9D9" w:themeFill="background1" w:themeFillShade="D9"/>
          </w:tcPr>
          <w:p w14:paraId="26FDD248" w14:textId="77777777" w:rsidR="009E4C59" w:rsidRPr="009E4C59" w:rsidRDefault="009E4C59" w:rsidP="00BA0F29">
            <w:pPr>
              <w:spacing w:before="120" w:after="120"/>
              <w:rPr>
                <w:rFonts w:ascii="Candara" w:eastAsia="Arial Narrow" w:hAnsi="Candara" w:cstheme="minorHAnsi"/>
              </w:rPr>
            </w:pPr>
          </w:p>
        </w:tc>
      </w:tr>
    </w:tbl>
    <w:p w14:paraId="20D40967" w14:textId="77777777" w:rsidR="009E4C59" w:rsidRPr="009E4C59" w:rsidRDefault="009E4C59">
      <w:pPr>
        <w:rPr>
          <w:rFonts w:ascii="Candara" w:hAnsi="Candara"/>
        </w:rPr>
        <w:sectPr w:rsidR="009E4C59" w:rsidRPr="009E4C59" w:rsidSect="009E4C59">
          <w:pgSz w:w="11906" w:h="16838"/>
          <w:pgMar w:top="1417" w:right="1417" w:bottom="1417" w:left="1417" w:header="708" w:footer="708" w:gutter="0"/>
          <w:cols w:space="708"/>
          <w:docGrid w:linePitch="360"/>
        </w:sectPr>
      </w:pPr>
    </w:p>
    <w:p w14:paraId="017972FD" w14:textId="77777777" w:rsidR="009E4C59" w:rsidRPr="009E4C59" w:rsidRDefault="009E4C59" w:rsidP="009E4C59">
      <w:pPr>
        <w:pStyle w:val="wazza03"/>
        <w:jc w:val="right"/>
        <w:rPr>
          <w:rFonts w:ascii="Candara" w:hAnsi="Candara" w:cstheme="minorHAnsi"/>
        </w:rPr>
      </w:pPr>
      <w:bookmarkStart w:id="1" w:name="_Toc419999789"/>
      <w:bookmarkStart w:id="2" w:name="_Toc429730869"/>
      <w:bookmarkStart w:id="3" w:name="_Toc509577753"/>
      <w:r w:rsidRPr="009E4C59">
        <w:rPr>
          <w:rFonts w:ascii="Candara" w:hAnsi="Candara" w:cstheme="minorHAnsi"/>
        </w:rPr>
        <w:lastRenderedPageBreak/>
        <w:t>Príloha č. 3 Zmluvy</w:t>
      </w:r>
    </w:p>
    <w:p w14:paraId="2B3CFABA" w14:textId="77777777" w:rsidR="009E4C59" w:rsidRPr="009E4C59" w:rsidRDefault="009E4C59" w:rsidP="009E4C59">
      <w:pPr>
        <w:pStyle w:val="wazza03"/>
        <w:rPr>
          <w:rFonts w:ascii="Candara" w:hAnsi="Candara" w:cstheme="minorHAnsi"/>
        </w:rPr>
      </w:pPr>
      <w:r w:rsidRPr="009E4C59">
        <w:rPr>
          <w:rFonts w:ascii="Candara" w:hAnsi="Candara" w:cstheme="minorHAnsi"/>
        </w:rPr>
        <w:t>Vyhlásenie uchádzača o subdodávkach</w:t>
      </w:r>
      <w:bookmarkEnd w:id="1"/>
      <w:bookmarkEnd w:id="2"/>
      <w:bookmarkEnd w:id="3"/>
    </w:p>
    <w:p w14:paraId="5D6B687E" w14:textId="77777777" w:rsidR="009E4C59" w:rsidRPr="009E4C59" w:rsidRDefault="009E4C59" w:rsidP="009E4C59">
      <w:pPr>
        <w:pStyle w:val="wazza03"/>
        <w:tabs>
          <w:tab w:val="left" w:pos="5820"/>
        </w:tabs>
        <w:jc w:val="left"/>
        <w:rPr>
          <w:rFonts w:ascii="Candara" w:hAnsi="Candara" w:cstheme="minorHAnsi"/>
        </w:rPr>
      </w:pPr>
      <w:r w:rsidRPr="009E4C59">
        <w:rPr>
          <w:rFonts w:ascii="Candara" w:hAnsi="Candara" w:cstheme="minorHAnsi"/>
        </w:rPr>
        <w:tab/>
      </w:r>
    </w:p>
    <w:p w14:paraId="7C949495"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Uchádzač/skupina dodávateľov:</w:t>
      </w:r>
    </w:p>
    <w:p w14:paraId="6B150260"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Obchodné meno</w:t>
      </w:r>
    </w:p>
    <w:p w14:paraId="20090C98"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Adresa spoločnosti</w:t>
      </w:r>
    </w:p>
    <w:p w14:paraId="1634F678" w14:textId="77777777" w:rsidR="009E4C59" w:rsidRPr="009E4C59" w:rsidRDefault="009E4C59" w:rsidP="009E4C59">
      <w:pPr>
        <w:widowControl w:val="0"/>
        <w:spacing w:before="120"/>
        <w:jc w:val="right"/>
        <w:rPr>
          <w:rFonts w:ascii="Candara" w:hAnsi="Candara" w:cstheme="minorHAnsi"/>
          <w:i/>
        </w:rPr>
      </w:pPr>
      <w:r w:rsidRPr="009E4C59">
        <w:rPr>
          <w:rFonts w:ascii="Candara" w:hAnsi="Candara" w:cstheme="minorHAnsi"/>
        </w:rPr>
        <w:t>IČO</w:t>
      </w:r>
    </w:p>
    <w:p w14:paraId="08E00581" w14:textId="77777777" w:rsidR="009E4C59" w:rsidRPr="009E4C59" w:rsidRDefault="009E4C59" w:rsidP="009E4C59">
      <w:pPr>
        <w:pStyle w:val="Odsekzoznamu"/>
        <w:widowControl w:val="0"/>
        <w:spacing w:before="120"/>
        <w:ind w:left="567"/>
        <w:jc w:val="both"/>
        <w:rPr>
          <w:rFonts w:ascii="Candara" w:hAnsi="Candara" w:cstheme="minorHAnsi"/>
        </w:rPr>
      </w:pPr>
    </w:p>
    <w:p w14:paraId="153FEA47" w14:textId="0C17268E" w:rsidR="009E4C59" w:rsidRPr="009E4C59" w:rsidRDefault="009E4C59" w:rsidP="0042472B">
      <w:pPr>
        <w:pStyle w:val="wazza03"/>
        <w:jc w:val="left"/>
        <w:rPr>
          <w:rFonts w:ascii="Candara" w:eastAsia="Calibri" w:hAnsi="Candara" w:cstheme="minorHAnsi"/>
          <w:sz w:val="20"/>
          <w:szCs w:val="20"/>
          <w:lang w:eastAsia="en-US"/>
        </w:rPr>
      </w:pPr>
      <w:r w:rsidRPr="0042472B">
        <w:rPr>
          <w:rFonts w:ascii="Candara" w:hAnsi="Candara" w:cstheme="minorHAnsi"/>
          <w:b w:val="0"/>
          <w:bCs w:val="0"/>
          <w:caps w:val="0"/>
          <w:color w:val="auto"/>
          <w:sz w:val="20"/>
          <w:szCs w:val="20"/>
          <w:lang w:eastAsia="en-US"/>
        </w:rPr>
        <w:t>Dolu podpísaní zástupca uchádzača týmto čestne vyhlasujeme, že na realizácii predmetu</w:t>
      </w:r>
      <w:r w:rsidR="0042472B">
        <w:rPr>
          <w:rFonts w:ascii="Candara" w:hAnsi="Candara" w:cstheme="minorHAnsi"/>
        </w:rPr>
        <w:t xml:space="preserve"> </w:t>
      </w:r>
      <w:r w:rsidR="0042472B" w:rsidRPr="009E4C59">
        <w:rPr>
          <w:rFonts w:ascii="Candara" w:hAnsi="Candara" w:cstheme="minorHAnsi"/>
          <w:caps w:val="0"/>
          <w:color w:val="000000" w:themeColor="text1"/>
        </w:rPr>
        <w:t>„</w:t>
      </w:r>
      <w:r w:rsidR="00084DBC" w:rsidRPr="00084DBC">
        <w:rPr>
          <w:rFonts w:ascii="Candara" w:hAnsi="Candara" w:cstheme="minorHAnsi"/>
          <w:caps w:val="0"/>
          <w:color w:val="000000" w:themeColor="text1"/>
        </w:rPr>
        <w:t xml:space="preserve">ZABEZPEČENIE TECHNICKÉHO VYBAVENIA PRE ZBERNÝ DVOR OBCI ŠÚTOVCE – </w:t>
      </w:r>
      <w:r w:rsidR="00F31CE4" w:rsidRPr="00F31CE4">
        <w:rPr>
          <w:rFonts w:ascii="Candara" w:hAnsi="Candara" w:cstheme="minorHAnsi"/>
          <w:caps w:val="0"/>
          <w:color w:val="000000" w:themeColor="text1"/>
        </w:rPr>
        <w:t>Hákový nosič kontajnerov</w:t>
      </w:r>
      <w:r w:rsidR="00084DBC" w:rsidRPr="00084DBC">
        <w:rPr>
          <w:rFonts w:ascii="Candara" w:hAnsi="Candara" w:cstheme="minorHAnsi"/>
          <w:caps w:val="0"/>
          <w:color w:val="000000" w:themeColor="text1"/>
        </w:rPr>
        <w:t xml:space="preserve">“ časť </w:t>
      </w:r>
      <w:r w:rsidR="00F31CE4">
        <w:rPr>
          <w:rFonts w:ascii="Candara" w:hAnsi="Candara" w:cstheme="minorHAnsi"/>
          <w:caps w:val="0"/>
          <w:color w:val="000000" w:themeColor="text1"/>
        </w:rPr>
        <w:t>4</w:t>
      </w:r>
      <w:r w:rsidRPr="0042472B">
        <w:rPr>
          <w:rFonts w:ascii="Candara" w:hAnsi="Candara" w:cstheme="minorHAnsi"/>
          <w:b w:val="0"/>
          <w:bCs w:val="0"/>
          <w:caps w:val="0"/>
          <w:color w:val="auto"/>
          <w:sz w:val="20"/>
          <w:szCs w:val="20"/>
          <w:lang w:eastAsia="en-US"/>
        </w:rPr>
        <w:t xml:space="preserve">, vyhlásenej verejným obstarávateľom Obcou </w:t>
      </w:r>
      <w:r w:rsidR="00084DBC">
        <w:rPr>
          <w:rFonts w:ascii="Candara" w:hAnsi="Candara" w:cstheme="minorHAnsi"/>
          <w:b w:val="0"/>
          <w:bCs w:val="0"/>
          <w:caps w:val="0"/>
          <w:color w:val="auto"/>
          <w:sz w:val="20"/>
          <w:szCs w:val="20"/>
          <w:lang w:eastAsia="en-US"/>
        </w:rPr>
        <w:t>Šútovce</w:t>
      </w:r>
      <w:r w:rsidRPr="0042472B">
        <w:rPr>
          <w:rFonts w:ascii="Candara" w:hAnsi="Candara" w:cstheme="minorHAnsi"/>
          <w:b w:val="0"/>
          <w:bCs w:val="0"/>
          <w:caps w:val="0"/>
          <w:color w:val="auto"/>
          <w:sz w:val="20"/>
          <w:szCs w:val="20"/>
          <w:lang w:eastAsia="en-US"/>
        </w:rPr>
        <w:t>, vo Vestníku verejného obstarávania č. ............ pod číslom ................ dňa .................:</w:t>
      </w:r>
    </w:p>
    <w:p w14:paraId="500B530D" w14:textId="77777777" w:rsidR="009E4C59" w:rsidRPr="009E4C59" w:rsidRDefault="009E4C59" w:rsidP="009E4C59">
      <w:pPr>
        <w:pStyle w:val="Odsekzoznamu"/>
        <w:widowControl w:val="0"/>
        <w:spacing w:before="120"/>
        <w:ind w:left="567"/>
        <w:jc w:val="both"/>
        <w:rPr>
          <w:rFonts w:ascii="Candara" w:hAnsi="Candara" w:cstheme="minorHAnsi"/>
        </w:rPr>
      </w:pPr>
    </w:p>
    <w:p w14:paraId="5D7DE879"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00000">
        <w:rPr>
          <w:rFonts w:ascii="Candara" w:hAnsi="Candara" w:cstheme="minorHAnsi"/>
          <w:b/>
        </w:rPr>
      </w:r>
      <w:r w:rsidR="00000000">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nebudú podieľať subdodávatelia a celý predmet uskutočníme vlastnými kapacitami.</w:t>
      </w:r>
    </w:p>
    <w:p w14:paraId="424C4020" w14:textId="77777777" w:rsidR="009E4C59" w:rsidRPr="009E4C59" w:rsidRDefault="009E4C59" w:rsidP="009E4C59">
      <w:pPr>
        <w:pStyle w:val="Odsekzoznamu"/>
        <w:widowControl w:val="0"/>
        <w:spacing w:before="120"/>
        <w:ind w:left="567"/>
        <w:jc w:val="both"/>
        <w:rPr>
          <w:rFonts w:ascii="Candara" w:hAnsi="Candara" w:cstheme="minorHAnsi"/>
        </w:rPr>
      </w:pPr>
    </w:p>
    <w:p w14:paraId="0244E11F"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00000">
        <w:rPr>
          <w:rFonts w:ascii="Candara" w:hAnsi="Candara" w:cstheme="minorHAnsi"/>
          <w:b/>
        </w:rPr>
      </w:r>
      <w:r w:rsidR="00000000">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budú podieľať nasledovní subdodávatelia :</w:t>
      </w:r>
    </w:p>
    <w:p w14:paraId="277D1F68" w14:textId="77777777" w:rsidR="009E4C59" w:rsidRPr="009E4C59" w:rsidRDefault="009E4C59" w:rsidP="009E4C59">
      <w:pPr>
        <w:pStyle w:val="Odsekzoznamu"/>
        <w:widowControl w:val="0"/>
        <w:spacing w:before="120"/>
        <w:ind w:left="1418" w:hanging="851"/>
        <w:jc w:val="both"/>
        <w:rPr>
          <w:rFonts w:ascii="Candara" w:hAnsi="Candara" w:cstheme="minorHAnsi"/>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509"/>
        <w:gridCol w:w="1255"/>
        <w:gridCol w:w="1213"/>
        <w:gridCol w:w="2039"/>
      </w:tblGrid>
      <w:tr w:rsidR="009E4C59" w:rsidRPr="009E4C59" w14:paraId="083BD1EA" w14:textId="77777777" w:rsidTr="00BA0F29">
        <w:tc>
          <w:tcPr>
            <w:tcW w:w="675" w:type="dxa"/>
            <w:tcBorders>
              <w:top w:val="single" w:sz="12" w:space="0" w:color="auto"/>
              <w:left w:val="single" w:sz="12" w:space="0" w:color="auto"/>
              <w:bottom w:val="double" w:sz="4" w:space="0" w:color="auto"/>
            </w:tcBorders>
            <w:vAlign w:val="center"/>
          </w:tcPr>
          <w:p w14:paraId="062A94A8"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 č.</w:t>
            </w:r>
          </w:p>
        </w:tc>
        <w:tc>
          <w:tcPr>
            <w:tcW w:w="2769" w:type="dxa"/>
            <w:tcBorders>
              <w:top w:val="single" w:sz="12" w:space="0" w:color="auto"/>
              <w:bottom w:val="double" w:sz="4" w:space="0" w:color="auto"/>
            </w:tcBorders>
            <w:vAlign w:val="center"/>
          </w:tcPr>
          <w:p w14:paraId="2A959A2B"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Obchodné meno a sídlo subdodávateľa</w:t>
            </w:r>
          </w:p>
        </w:tc>
        <w:tc>
          <w:tcPr>
            <w:tcW w:w="1483" w:type="dxa"/>
            <w:tcBorders>
              <w:top w:val="single" w:sz="12" w:space="0" w:color="auto"/>
              <w:bottom w:val="double" w:sz="4" w:space="0" w:color="auto"/>
            </w:tcBorders>
            <w:vAlign w:val="center"/>
          </w:tcPr>
          <w:p w14:paraId="484832BF"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IČO</w:t>
            </w:r>
          </w:p>
        </w:tc>
        <w:tc>
          <w:tcPr>
            <w:tcW w:w="1276" w:type="dxa"/>
            <w:tcBorders>
              <w:top w:val="single" w:sz="12" w:space="0" w:color="auto"/>
              <w:bottom w:val="double" w:sz="4" w:space="0" w:color="auto"/>
            </w:tcBorders>
            <w:vAlign w:val="center"/>
          </w:tcPr>
          <w:p w14:paraId="14CF9C09"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 podiel na zákazke</w:t>
            </w:r>
          </w:p>
        </w:tc>
        <w:tc>
          <w:tcPr>
            <w:tcW w:w="2233" w:type="dxa"/>
            <w:tcBorders>
              <w:top w:val="single" w:sz="12" w:space="0" w:color="auto"/>
              <w:bottom w:val="double" w:sz="4" w:space="0" w:color="auto"/>
              <w:right w:val="single" w:sz="12" w:space="0" w:color="auto"/>
            </w:tcBorders>
            <w:vAlign w:val="center"/>
          </w:tcPr>
          <w:p w14:paraId="7BA1C627"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Predmet subdodávok</w:t>
            </w:r>
          </w:p>
        </w:tc>
      </w:tr>
      <w:tr w:rsidR="009E4C59" w:rsidRPr="009E4C59" w14:paraId="21137238" w14:textId="77777777" w:rsidTr="00BA0F29">
        <w:tc>
          <w:tcPr>
            <w:tcW w:w="675" w:type="dxa"/>
            <w:tcBorders>
              <w:top w:val="double" w:sz="4" w:space="0" w:color="auto"/>
              <w:left w:val="single" w:sz="12" w:space="0" w:color="auto"/>
            </w:tcBorders>
          </w:tcPr>
          <w:p w14:paraId="79F0A857"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1</w:t>
            </w:r>
          </w:p>
        </w:tc>
        <w:tc>
          <w:tcPr>
            <w:tcW w:w="2769" w:type="dxa"/>
            <w:tcBorders>
              <w:top w:val="double" w:sz="4" w:space="0" w:color="auto"/>
            </w:tcBorders>
          </w:tcPr>
          <w:p w14:paraId="20770380"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top w:val="double" w:sz="4" w:space="0" w:color="auto"/>
            </w:tcBorders>
          </w:tcPr>
          <w:p w14:paraId="10CDFC9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top w:val="double" w:sz="4" w:space="0" w:color="auto"/>
            </w:tcBorders>
          </w:tcPr>
          <w:p w14:paraId="495F5A4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top w:val="double" w:sz="4" w:space="0" w:color="auto"/>
              <w:right w:val="single" w:sz="12" w:space="0" w:color="auto"/>
            </w:tcBorders>
          </w:tcPr>
          <w:p w14:paraId="6A1775EA"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3E6AAA00" w14:textId="77777777" w:rsidTr="00BA0F29">
        <w:tc>
          <w:tcPr>
            <w:tcW w:w="675" w:type="dxa"/>
            <w:tcBorders>
              <w:left w:val="single" w:sz="12" w:space="0" w:color="auto"/>
            </w:tcBorders>
          </w:tcPr>
          <w:p w14:paraId="02118A84"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2</w:t>
            </w:r>
          </w:p>
        </w:tc>
        <w:tc>
          <w:tcPr>
            <w:tcW w:w="2769" w:type="dxa"/>
          </w:tcPr>
          <w:p w14:paraId="75FB97F5"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Pr>
          <w:p w14:paraId="5001801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Pr>
          <w:p w14:paraId="649B433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right w:val="single" w:sz="12" w:space="0" w:color="auto"/>
            </w:tcBorders>
          </w:tcPr>
          <w:p w14:paraId="336ED83F"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18E92D18" w14:textId="77777777" w:rsidTr="00BA0F29">
        <w:tc>
          <w:tcPr>
            <w:tcW w:w="675" w:type="dxa"/>
            <w:tcBorders>
              <w:left w:val="single" w:sz="12" w:space="0" w:color="auto"/>
              <w:bottom w:val="single" w:sz="12" w:space="0" w:color="auto"/>
            </w:tcBorders>
          </w:tcPr>
          <w:p w14:paraId="1D0895EC"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3</w:t>
            </w:r>
          </w:p>
        </w:tc>
        <w:tc>
          <w:tcPr>
            <w:tcW w:w="2769" w:type="dxa"/>
            <w:tcBorders>
              <w:bottom w:val="single" w:sz="12" w:space="0" w:color="auto"/>
            </w:tcBorders>
          </w:tcPr>
          <w:p w14:paraId="6D6C42FE"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bottom w:val="single" w:sz="12" w:space="0" w:color="auto"/>
            </w:tcBorders>
          </w:tcPr>
          <w:p w14:paraId="6D52F651"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bottom w:val="single" w:sz="12" w:space="0" w:color="auto"/>
            </w:tcBorders>
          </w:tcPr>
          <w:p w14:paraId="22C07EEF"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bottom w:val="single" w:sz="12" w:space="0" w:color="auto"/>
              <w:right w:val="single" w:sz="12" w:space="0" w:color="auto"/>
            </w:tcBorders>
          </w:tcPr>
          <w:p w14:paraId="4DD253E4" w14:textId="77777777" w:rsidR="009E4C59" w:rsidRPr="009E4C59" w:rsidRDefault="009E4C59" w:rsidP="00BA0F29">
            <w:pPr>
              <w:pStyle w:val="Odsekzoznamu"/>
              <w:widowControl w:val="0"/>
              <w:spacing w:before="120"/>
              <w:ind w:left="0"/>
              <w:jc w:val="both"/>
              <w:rPr>
                <w:rFonts w:ascii="Candara" w:hAnsi="Candara" w:cstheme="minorHAnsi"/>
              </w:rPr>
            </w:pPr>
          </w:p>
        </w:tc>
      </w:tr>
    </w:tbl>
    <w:p w14:paraId="4473AE56" w14:textId="77777777" w:rsidR="009E4C59" w:rsidRPr="009E4C59" w:rsidRDefault="009E4C59" w:rsidP="009E4C59">
      <w:pPr>
        <w:pStyle w:val="Odsekzoznamu"/>
        <w:widowControl w:val="0"/>
        <w:spacing w:before="120"/>
        <w:ind w:left="1418" w:hanging="851"/>
        <w:jc w:val="both"/>
        <w:rPr>
          <w:rFonts w:ascii="Candara" w:hAnsi="Candara" w:cstheme="minorHAnsi"/>
        </w:rPr>
      </w:pPr>
    </w:p>
    <w:p w14:paraId="24F3F10F" w14:textId="77777777" w:rsidR="009E4C59" w:rsidRPr="009E4C59" w:rsidRDefault="009E4C59" w:rsidP="009E4C59">
      <w:pPr>
        <w:pStyle w:val="Odsekzoznamu"/>
        <w:widowControl w:val="0"/>
        <w:spacing w:before="120"/>
        <w:ind w:left="567"/>
        <w:jc w:val="both"/>
        <w:rPr>
          <w:rFonts w:ascii="Candara" w:hAnsi="Candara" w:cstheme="minorHAnsi"/>
          <w:i/>
        </w:rPr>
      </w:pPr>
      <w:r w:rsidRPr="009E4C59">
        <w:rPr>
          <w:rFonts w:ascii="Candara" w:hAnsi="Candara" w:cstheme="minorHAnsi"/>
          <w:i/>
        </w:rPr>
        <w:t>Upozornenie: Navrhovaný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E4C59" w:rsidRPr="009E4C59" w14:paraId="07DF9121" w14:textId="77777777" w:rsidTr="00BA0F29">
        <w:trPr>
          <w:trHeight w:val="1718"/>
        </w:trPr>
        <w:tc>
          <w:tcPr>
            <w:tcW w:w="4791" w:type="dxa"/>
            <w:tcBorders>
              <w:top w:val="nil"/>
              <w:left w:val="nil"/>
              <w:bottom w:val="nil"/>
              <w:right w:val="nil"/>
            </w:tcBorders>
            <w:shd w:val="clear" w:color="auto" w:fill="auto"/>
            <w:tcMar>
              <w:top w:w="57" w:type="dxa"/>
              <w:left w:w="113" w:type="dxa"/>
              <w:bottom w:w="57" w:type="dxa"/>
            </w:tcMar>
          </w:tcPr>
          <w:p w14:paraId="3D73A1CB" w14:textId="77777777" w:rsidR="009E4C59" w:rsidRPr="009E4C59" w:rsidRDefault="009E4C59" w:rsidP="00BA0F29">
            <w:pPr>
              <w:spacing w:before="120"/>
              <w:jc w:val="center"/>
              <w:rPr>
                <w:rFonts w:ascii="Candara" w:hAnsi="Candara" w:cstheme="minorHAnsi"/>
                <w:b/>
              </w:rPr>
            </w:pPr>
            <w:r w:rsidRPr="009E4C59">
              <w:rPr>
                <w:rFonts w:ascii="Candara" w:hAnsi="Candara" w:cstheme="minorHAnsi"/>
              </w:rPr>
              <w:t>V ........................., dňa ...............</w:t>
            </w:r>
          </w:p>
        </w:tc>
        <w:tc>
          <w:tcPr>
            <w:tcW w:w="4820" w:type="dxa"/>
            <w:tcBorders>
              <w:top w:val="nil"/>
              <w:left w:val="nil"/>
              <w:bottom w:val="nil"/>
              <w:right w:val="nil"/>
            </w:tcBorders>
            <w:shd w:val="clear" w:color="auto" w:fill="auto"/>
            <w:tcMar>
              <w:top w:w="57" w:type="dxa"/>
              <w:left w:w="113" w:type="dxa"/>
              <w:bottom w:w="57" w:type="dxa"/>
            </w:tcMar>
          </w:tcPr>
          <w:p w14:paraId="1812BE51" w14:textId="77777777" w:rsidR="009E4C59" w:rsidRPr="009E4C59" w:rsidRDefault="009E4C59" w:rsidP="00BA0F29">
            <w:pPr>
              <w:spacing w:before="120"/>
              <w:jc w:val="center"/>
              <w:rPr>
                <w:rFonts w:ascii="Candara" w:hAnsi="Candara" w:cstheme="minorHAnsi"/>
              </w:rPr>
            </w:pPr>
            <w:r w:rsidRPr="009E4C59">
              <w:rPr>
                <w:rFonts w:ascii="Candara" w:hAnsi="Candara" w:cstheme="minorHAnsi"/>
              </w:rPr>
              <w:t>.............................................................</w:t>
            </w:r>
          </w:p>
          <w:p w14:paraId="221BED8A" w14:textId="77777777" w:rsidR="009E4C59" w:rsidRPr="009E4C59" w:rsidRDefault="009E4C59" w:rsidP="00BA0F29">
            <w:pPr>
              <w:widowControl w:val="0"/>
              <w:tabs>
                <w:tab w:val="left" w:pos="5940"/>
              </w:tabs>
              <w:spacing w:before="120"/>
              <w:ind w:left="1154"/>
              <w:rPr>
                <w:rFonts w:ascii="Candara" w:hAnsi="Candara" w:cstheme="minorHAnsi"/>
              </w:rPr>
            </w:pPr>
            <w:r w:rsidRPr="009E4C59">
              <w:rPr>
                <w:rFonts w:ascii="Candara" w:hAnsi="Candara" w:cstheme="minorHAnsi"/>
              </w:rPr>
              <w:t>meno a priezvisko, funkcia</w:t>
            </w:r>
          </w:p>
          <w:p w14:paraId="24747EE2" w14:textId="77777777" w:rsidR="009E4C59" w:rsidRPr="009E4C59" w:rsidRDefault="009E4C59" w:rsidP="00BA0F29">
            <w:pPr>
              <w:widowControl w:val="0"/>
              <w:spacing w:before="120"/>
              <w:jc w:val="center"/>
              <w:rPr>
                <w:rFonts w:ascii="Candara" w:hAnsi="Candara" w:cstheme="minorHAnsi"/>
              </w:rPr>
            </w:pPr>
            <w:r w:rsidRPr="009E4C59">
              <w:rPr>
                <w:rFonts w:ascii="Candara" w:hAnsi="Candara" w:cstheme="minorHAnsi"/>
              </w:rPr>
              <w:t>podpis</w:t>
            </w:r>
            <w:r w:rsidRPr="009E4C59">
              <w:rPr>
                <w:rStyle w:val="Odkaznapoznmkupodiarou"/>
                <w:rFonts w:ascii="Candara" w:hAnsi="Candara" w:cstheme="minorHAnsi"/>
              </w:rPr>
              <w:footnoteReference w:customMarkFollows="1" w:id="1"/>
              <w:t>1</w:t>
            </w:r>
          </w:p>
          <w:p w14:paraId="24345CF9" w14:textId="77777777" w:rsidR="009E4C59" w:rsidRPr="009E4C59" w:rsidRDefault="009E4C59" w:rsidP="00BA0F29">
            <w:pPr>
              <w:spacing w:before="60" w:after="60"/>
              <w:ind w:left="360"/>
              <w:jc w:val="right"/>
              <w:rPr>
                <w:rFonts w:ascii="Candara" w:hAnsi="Candara" w:cstheme="minorHAnsi"/>
                <w:b/>
              </w:rPr>
            </w:pPr>
          </w:p>
        </w:tc>
      </w:tr>
    </w:tbl>
    <w:p w14:paraId="7C112016" w14:textId="77777777" w:rsidR="00E92A8B" w:rsidRPr="009E4C59" w:rsidRDefault="00E92A8B" w:rsidP="009E4C59">
      <w:pPr>
        <w:rPr>
          <w:rFonts w:ascii="Candara" w:hAnsi="Candara"/>
        </w:rPr>
      </w:pPr>
    </w:p>
    <w:sectPr w:rsidR="00E92A8B" w:rsidRPr="009E4C59" w:rsidSect="009E4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28F27" w14:textId="77777777" w:rsidR="001C4DA9" w:rsidRDefault="001C4DA9" w:rsidP="009E4C59">
      <w:r>
        <w:separator/>
      </w:r>
    </w:p>
  </w:endnote>
  <w:endnote w:type="continuationSeparator" w:id="0">
    <w:p w14:paraId="488033B9" w14:textId="77777777" w:rsidR="001C4DA9" w:rsidRDefault="001C4DA9" w:rsidP="009E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rate S">
    <w:altName w:val="Courier New"/>
    <w:panose1 w:val="020B0604020202020204"/>
    <w:charset w:val="00"/>
    <w:family w:val="auto"/>
    <w:pitch w:val="variable"/>
    <w:sig w:usb0="00000001" w:usb1="00000001" w:usb2="00000000" w:usb3="00000000" w:csb0="00000093"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rPr>
      <w:id w:val="511034036"/>
      <w:docPartObj>
        <w:docPartGallery w:val="Page Numbers (Bottom of Page)"/>
        <w:docPartUnique/>
      </w:docPartObj>
    </w:sdtPr>
    <w:sdtEndPr>
      <w:rPr>
        <w:rFonts w:eastAsia="Arial Narrow"/>
        <w:color w:val="6F6655"/>
        <w:sz w:val="18"/>
        <w:szCs w:val="18"/>
      </w:rPr>
    </w:sdtEndPr>
    <w:sdtContent>
      <w:sdt>
        <w:sdtPr>
          <w:rPr>
            <w:rFonts w:asciiTheme="minorHAnsi" w:eastAsia="Arial Narrow" w:hAnsiTheme="minorHAnsi" w:cstheme="minorHAnsi"/>
            <w:i/>
            <w:color w:val="6F6655"/>
            <w:sz w:val="18"/>
            <w:szCs w:val="18"/>
          </w:rPr>
          <w:id w:val="-820804408"/>
          <w:docPartObj>
            <w:docPartGallery w:val="Page Numbers (Top of Page)"/>
            <w:docPartUnique/>
          </w:docPartObj>
        </w:sdtPr>
        <w:sdtContent>
          <w:p w14:paraId="62C2102D" w14:textId="77777777" w:rsidR="00F3034A" w:rsidRPr="005323A6" w:rsidRDefault="00757287" w:rsidP="006242F9">
            <w:pPr>
              <w:spacing w:line="200" w:lineRule="exact"/>
              <w:ind w:left="20" w:right="-27"/>
              <w:rPr>
                <w:rFonts w:asciiTheme="minorHAnsi" w:eastAsia="Arial Narrow" w:hAnsiTheme="minorHAnsi" w:cstheme="minorHAnsi"/>
                <w:i/>
                <w:color w:val="6F6655"/>
                <w:sz w:val="18"/>
                <w:szCs w:val="18"/>
              </w:rPr>
            </w:pPr>
            <w:r>
              <w:rPr>
                <w:rFonts w:asciiTheme="minorHAnsi" w:eastAsia="Arial Narrow" w:hAnsiTheme="minorHAnsi" w:cstheme="minorHAnsi"/>
                <w:i/>
                <w:color w:val="6F6655"/>
                <w:sz w:val="18"/>
                <w:szCs w:val="18"/>
              </w:rPr>
              <w:t>* ak relevantné</w:t>
            </w:r>
          </w:p>
          <w:p w14:paraId="49F376DF" w14:textId="77777777" w:rsidR="00F3034A" w:rsidRPr="005323A6" w:rsidRDefault="0042472B" w:rsidP="006242F9">
            <w:pPr>
              <w:spacing w:line="200" w:lineRule="exact"/>
              <w:ind w:left="20" w:right="-27"/>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Súťažné podklady </w:t>
            </w:r>
          </w:p>
          <w:p w14:paraId="1C2431C4" w14:textId="77777777" w:rsidR="00F3034A" w:rsidRPr="005323A6" w:rsidRDefault="0042472B">
            <w:pPr>
              <w:pStyle w:val="Pta"/>
              <w:jc w:val="right"/>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Strana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PAGE</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r w:rsidRPr="005323A6">
              <w:rPr>
                <w:rFonts w:asciiTheme="minorHAnsi" w:eastAsia="Arial Narrow" w:hAnsiTheme="minorHAnsi" w:cstheme="minorHAnsi"/>
                <w:i/>
                <w:color w:val="6F6655"/>
                <w:sz w:val="18"/>
                <w:szCs w:val="18"/>
              </w:rPr>
              <w:t xml:space="preserve"> z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NUMPAGES</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p>
        </w:sdtContent>
      </w:sdt>
    </w:sdtContent>
  </w:sdt>
  <w:p w14:paraId="3395DD22" w14:textId="77777777" w:rsidR="00F3034A" w:rsidRDefault="00000000" w:rsidP="006242F9">
    <w:pPr>
      <w:spacing w:line="200" w:lineRule="exact"/>
      <w:ind w:left="20"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51FFA" w14:textId="77777777" w:rsidR="001C4DA9" w:rsidRDefault="001C4DA9" w:rsidP="009E4C59">
      <w:r>
        <w:separator/>
      </w:r>
    </w:p>
  </w:footnote>
  <w:footnote w:type="continuationSeparator" w:id="0">
    <w:p w14:paraId="31CD6EFC" w14:textId="77777777" w:rsidR="001C4DA9" w:rsidRDefault="001C4DA9" w:rsidP="009E4C59">
      <w:r>
        <w:continuationSeparator/>
      </w:r>
    </w:p>
  </w:footnote>
  <w:footnote w:id="1">
    <w:p w14:paraId="480EEE46" w14:textId="77777777" w:rsidR="009E4C59" w:rsidRPr="009E4C59" w:rsidRDefault="009E4C59" w:rsidP="009E4C59">
      <w:pPr>
        <w:jc w:val="both"/>
        <w:rPr>
          <w:rFonts w:ascii="Candara" w:hAnsi="Candara" w:cs="Arial"/>
          <w:sz w:val="16"/>
          <w:szCs w:val="16"/>
        </w:rPr>
      </w:pPr>
      <w:r w:rsidRPr="009E4C59">
        <w:rPr>
          <w:rStyle w:val="Odkaznapoznmkupodiarou"/>
          <w:rFonts w:ascii="Candara" w:hAnsi="Candara"/>
        </w:rPr>
        <w:t>1</w:t>
      </w:r>
      <w:r w:rsidRPr="009E4C59">
        <w:rPr>
          <w:rFonts w:ascii="Candara" w:hAnsi="Candara"/>
        </w:rPr>
        <w:t xml:space="preserve"> </w:t>
      </w:r>
      <w:r w:rsidRPr="009E4C59">
        <w:rPr>
          <w:rFonts w:ascii="Candara" w:hAnsi="Candara"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FD7D1FC" w14:textId="77777777" w:rsidR="009E4C59" w:rsidRDefault="009E4C59" w:rsidP="009E4C5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CEC0" w14:textId="01FD2F13" w:rsidR="00F3034A" w:rsidRDefault="0042472B" w:rsidP="001A216E">
    <w:pPr>
      <w:pStyle w:val="Hlavika"/>
      <w:tabs>
        <w:tab w:val="left" w:pos="3450"/>
      </w:tabs>
    </w:pPr>
    <w:r>
      <w:tab/>
    </w:r>
  </w:p>
  <w:p w14:paraId="6DD54C9A" w14:textId="1BA6C5D5" w:rsidR="00F3034A" w:rsidRPr="00300F05" w:rsidRDefault="0042472B" w:rsidP="00466516">
    <w:pPr>
      <w:pStyle w:val="Zkladntext3"/>
      <w:spacing w:after="0"/>
      <w:ind w:left="2124"/>
      <w:jc w:val="right"/>
      <w:rPr>
        <w:rFonts w:ascii="Cambria" w:hAnsi="Cambria" w:cstheme="minorHAnsi"/>
        <w:sz w:val="24"/>
        <w:szCs w:val="24"/>
      </w:rPr>
    </w:pPr>
    <w:r w:rsidRPr="00300F05">
      <w:rPr>
        <w:rFonts w:ascii="Cambria" w:hAnsi="Cambria" w:cstheme="minorHAnsi"/>
        <w:noProof/>
        <w:sz w:val="24"/>
        <w:szCs w:val="24"/>
      </w:rPr>
      <w:t>Obec</w:t>
    </w:r>
    <w:r w:rsidR="00300F05" w:rsidRPr="00300F05">
      <w:rPr>
        <w:rFonts w:ascii="Cambria" w:hAnsi="Cambria" w:cstheme="minorHAnsi"/>
        <w:noProof/>
        <w:sz w:val="24"/>
        <w:szCs w:val="24"/>
      </w:rPr>
      <w:t xml:space="preserve"> </w:t>
    </w:r>
    <w:r w:rsidR="00084DBC">
      <w:rPr>
        <w:rFonts w:ascii="Cambria" w:hAnsi="Cambria" w:cstheme="minorHAnsi"/>
        <w:noProof/>
        <w:sz w:val="24"/>
        <w:szCs w:val="24"/>
      </w:rPr>
      <w:t>Šútovce</w:t>
    </w:r>
  </w:p>
  <w:p w14:paraId="2AE89A45" w14:textId="2FBB1580" w:rsidR="00F3034A" w:rsidRPr="00466516" w:rsidRDefault="0042472B" w:rsidP="00466516">
    <w:pPr>
      <w:pStyle w:val="Zkladntext3"/>
      <w:spacing w:after="0"/>
      <w:jc w:val="right"/>
      <w:rPr>
        <w:rFonts w:asciiTheme="minorHAnsi" w:hAnsiTheme="minorHAnsi" w:cstheme="minorHAnsi"/>
        <w:color w:val="000000"/>
        <w:sz w:val="24"/>
        <w:szCs w:val="26"/>
      </w:rPr>
    </w:pPr>
    <w:r>
      <w:rPr>
        <w:rFonts w:asciiTheme="minorHAnsi" w:hAnsiTheme="minorHAnsi" w:cstheme="minorHAnsi"/>
        <w:color w:val="000000"/>
        <w:sz w:val="24"/>
        <w:szCs w:val="26"/>
      </w:rPr>
      <w:tab/>
    </w:r>
    <w:r w:rsidR="00084DBC">
      <w:rPr>
        <w:rFonts w:asciiTheme="minorHAnsi" w:hAnsiTheme="minorHAnsi" w:cstheme="minorHAnsi"/>
        <w:color w:val="000000"/>
        <w:sz w:val="24"/>
        <w:szCs w:val="26"/>
      </w:rPr>
      <w:t>Šútovce č. 39, 972 01</w:t>
    </w:r>
  </w:p>
  <w:p w14:paraId="38731951" w14:textId="77777777" w:rsidR="00F3034A" w:rsidRDefault="00000000" w:rsidP="004A54A5">
    <w:pPr>
      <w:spacing w:line="200" w:lineRule="exact"/>
      <w:jc w:val="right"/>
      <w:rPr>
        <w:rFonts w:ascii="Century Gothic" w:hAnsi="Century Gothic"/>
        <w:color w:val="323E4F" w:themeColor="text2" w:themeShade="BF"/>
        <w:sz w:val="18"/>
      </w:rPr>
    </w:pPr>
  </w:p>
  <w:p w14:paraId="329F0082" w14:textId="77777777" w:rsidR="00F3034A" w:rsidRPr="00164011" w:rsidRDefault="00000000" w:rsidP="006242F9">
    <w:pPr>
      <w:spacing w:line="200" w:lineRule="exact"/>
      <w:jc w:val="right"/>
      <w:rPr>
        <w:color w:val="323E4F"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35E"/>
    <w:multiLevelType w:val="hybridMultilevel"/>
    <w:tmpl w:val="B1941988"/>
    <w:lvl w:ilvl="0" w:tplc="DE6A2E4C">
      <w:start w:val="1"/>
      <w:numFmt w:val="decimal"/>
      <w:pStyle w:val="Opi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10D2"/>
    <w:multiLevelType w:val="multilevel"/>
    <w:tmpl w:val="8E50326E"/>
    <w:styleLink w:val="tl19"/>
    <w:lvl w:ilvl="0">
      <w:start w:val="19"/>
      <w:numFmt w:val="decimal"/>
      <w:lvlText w:val="%1"/>
      <w:lvlJc w:val="left"/>
      <w:pPr>
        <w:ind w:left="375" w:hanging="375"/>
      </w:pPr>
      <w:rPr>
        <w:rFonts w:hint="default"/>
        <w:b/>
        <w:strike w:val="0"/>
        <w:dstrike w:val="0"/>
        <w:u w:val="none"/>
        <w:effect w:val="none"/>
      </w:rPr>
    </w:lvl>
    <w:lvl w:ilvl="1">
      <w:start w:val="1"/>
      <w:numFmt w:val="decimal"/>
      <w:lvlText w:val="33.%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tentative="1">
      <w:start w:val="1"/>
      <w:numFmt w:val="lowerLetter"/>
      <w:lvlText w:val="%5."/>
      <w:lvlJc w:val="left"/>
      <w:pPr>
        <w:tabs>
          <w:tab w:val="num" w:pos="4240"/>
        </w:tabs>
        <w:ind w:left="4240" w:hanging="360"/>
      </w:pPr>
    </w:lvl>
    <w:lvl w:ilvl="5" w:tplc="0405001B" w:tentative="1">
      <w:start w:val="1"/>
      <w:numFmt w:val="lowerRoman"/>
      <w:lvlText w:val="%6."/>
      <w:lvlJc w:val="right"/>
      <w:pPr>
        <w:tabs>
          <w:tab w:val="num" w:pos="4960"/>
        </w:tabs>
        <w:ind w:left="4960" w:hanging="180"/>
      </w:pPr>
    </w:lvl>
    <w:lvl w:ilvl="6" w:tplc="0405000F" w:tentative="1">
      <w:start w:val="1"/>
      <w:numFmt w:val="decimal"/>
      <w:lvlText w:val="%7."/>
      <w:lvlJc w:val="left"/>
      <w:pPr>
        <w:tabs>
          <w:tab w:val="num" w:pos="5680"/>
        </w:tabs>
        <w:ind w:left="5680" w:hanging="360"/>
      </w:pPr>
    </w:lvl>
    <w:lvl w:ilvl="7" w:tplc="04050019" w:tentative="1">
      <w:start w:val="1"/>
      <w:numFmt w:val="lowerLetter"/>
      <w:lvlText w:val="%8."/>
      <w:lvlJc w:val="left"/>
      <w:pPr>
        <w:tabs>
          <w:tab w:val="num" w:pos="6400"/>
        </w:tabs>
        <w:ind w:left="6400" w:hanging="360"/>
      </w:pPr>
    </w:lvl>
    <w:lvl w:ilvl="8" w:tplc="0405001B" w:tentative="1">
      <w:start w:val="1"/>
      <w:numFmt w:val="lowerRoman"/>
      <w:lvlText w:val="%9."/>
      <w:lvlJc w:val="right"/>
      <w:pPr>
        <w:tabs>
          <w:tab w:val="num" w:pos="7120"/>
        </w:tabs>
        <w:ind w:left="7120" w:hanging="180"/>
      </w:pPr>
    </w:lvl>
  </w:abstractNum>
  <w:abstractNum w:abstractNumId="3" w15:restartNumberingAfterBreak="0">
    <w:nsid w:val="09327AF2"/>
    <w:multiLevelType w:val="multilevel"/>
    <w:tmpl w:val="C2FCB17A"/>
    <w:styleLink w:val="tl18"/>
    <w:lvl w:ilvl="0">
      <w:start w:val="19"/>
      <w:numFmt w:val="decimal"/>
      <w:lvlText w:val="%1"/>
      <w:lvlJc w:val="left"/>
      <w:pPr>
        <w:ind w:left="375" w:hanging="375"/>
      </w:pPr>
      <w:rPr>
        <w:rFonts w:hint="default"/>
        <w:b/>
        <w:strike w:val="0"/>
        <w:dstrike w:val="0"/>
        <w:u w:val="none"/>
        <w:effect w:val="none"/>
      </w:rPr>
    </w:lvl>
    <w:lvl w:ilvl="1">
      <w:start w:val="1"/>
      <w:numFmt w:val="decimal"/>
      <w:lvlText w:val="35.%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4"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7601A5"/>
    <w:multiLevelType w:val="multilevel"/>
    <w:tmpl w:val="532A0142"/>
    <w:styleLink w:val="tl3"/>
    <w:lvl w:ilvl="0">
      <w:start w:val="1"/>
      <w:numFmt w:val="none"/>
      <w:lvlText w:val="30"/>
      <w:lvlJc w:val="left"/>
      <w:pPr>
        <w:ind w:left="375" w:hanging="375"/>
      </w:pPr>
      <w:rPr>
        <w:rFonts w:hint="default"/>
        <w:b/>
        <w:strike w:val="0"/>
        <w:dstrike w:val="0"/>
        <w:u w:val="none"/>
        <w:effect w:val="none"/>
      </w:rPr>
    </w:lvl>
    <w:lvl w:ilvl="1">
      <w:start w:val="1"/>
      <w:numFmt w:val="none"/>
      <w:lvlText w:val="30.1"/>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6"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91B3AC4"/>
    <w:multiLevelType w:val="multilevel"/>
    <w:tmpl w:val="269EE7E4"/>
    <w:styleLink w:val="tl12"/>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9"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F3F5121"/>
    <w:multiLevelType w:val="hybridMultilevel"/>
    <w:tmpl w:val="B7F84CAC"/>
    <w:lvl w:ilvl="0" w:tplc="F918A198">
      <w:start w:val="1"/>
      <w:numFmt w:val="lowerLetter"/>
      <w:lvlText w:val="%1)"/>
      <w:lvlJc w:val="left"/>
      <w:pPr>
        <w:ind w:left="1878" w:hanging="360"/>
      </w:pPr>
      <w:rPr>
        <w:rFonts w:hint="default"/>
      </w:rPr>
    </w:lvl>
    <w:lvl w:ilvl="1" w:tplc="041B0019" w:tentative="1">
      <w:start w:val="1"/>
      <w:numFmt w:val="lowerLetter"/>
      <w:lvlText w:val="%2."/>
      <w:lvlJc w:val="left"/>
      <w:pPr>
        <w:ind w:left="2598" w:hanging="360"/>
      </w:pPr>
    </w:lvl>
    <w:lvl w:ilvl="2" w:tplc="041B001B" w:tentative="1">
      <w:start w:val="1"/>
      <w:numFmt w:val="lowerRoman"/>
      <w:lvlText w:val="%3."/>
      <w:lvlJc w:val="right"/>
      <w:pPr>
        <w:ind w:left="3318" w:hanging="180"/>
      </w:pPr>
    </w:lvl>
    <w:lvl w:ilvl="3" w:tplc="041B000F" w:tentative="1">
      <w:start w:val="1"/>
      <w:numFmt w:val="decimal"/>
      <w:lvlText w:val="%4."/>
      <w:lvlJc w:val="left"/>
      <w:pPr>
        <w:ind w:left="4038" w:hanging="360"/>
      </w:pPr>
    </w:lvl>
    <w:lvl w:ilvl="4" w:tplc="041B0019" w:tentative="1">
      <w:start w:val="1"/>
      <w:numFmt w:val="lowerLetter"/>
      <w:lvlText w:val="%5."/>
      <w:lvlJc w:val="left"/>
      <w:pPr>
        <w:ind w:left="4758" w:hanging="360"/>
      </w:pPr>
    </w:lvl>
    <w:lvl w:ilvl="5" w:tplc="041B001B" w:tentative="1">
      <w:start w:val="1"/>
      <w:numFmt w:val="lowerRoman"/>
      <w:lvlText w:val="%6."/>
      <w:lvlJc w:val="right"/>
      <w:pPr>
        <w:ind w:left="5478" w:hanging="180"/>
      </w:pPr>
    </w:lvl>
    <w:lvl w:ilvl="6" w:tplc="041B000F" w:tentative="1">
      <w:start w:val="1"/>
      <w:numFmt w:val="decimal"/>
      <w:lvlText w:val="%7."/>
      <w:lvlJc w:val="left"/>
      <w:pPr>
        <w:ind w:left="6198" w:hanging="360"/>
      </w:pPr>
    </w:lvl>
    <w:lvl w:ilvl="7" w:tplc="041B0019" w:tentative="1">
      <w:start w:val="1"/>
      <w:numFmt w:val="lowerLetter"/>
      <w:lvlText w:val="%8."/>
      <w:lvlJc w:val="left"/>
      <w:pPr>
        <w:ind w:left="6918" w:hanging="360"/>
      </w:pPr>
    </w:lvl>
    <w:lvl w:ilvl="8" w:tplc="041B001B" w:tentative="1">
      <w:start w:val="1"/>
      <w:numFmt w:val="lowerRoman"/>
      <w:lvlText w:val="%9."/>
      <w:lvlJc w:val="right"/>
      <w:pPr>
        <w:ind w:left="7638" w:hanging="180"/>
      </w:pPr>
    </w:lvl>
  </w:abstractNum>
  <w:abstractNum w:abstractNumId="11" w15:restartNumberingAfterBreak="0">
    <w:nsid w:val="316A6B37"/>
    <w:multiLevelType w:val="multilevel"/>
    <w:tmpl w:val="95FE96E2"/>
    <w:styleLink w:val="tl16"/>
    <w:lvl w:ilvl="0">
      <w:start w:val="1"/>
      <w:numFmt w:val="none"/>
      <w:lvlText w:val="26"/>
      <w:lvlJc w:val="left"/>
      <w:pPr>
        <w:ind w:left="375" w:hanging="375"/>
      </w:pPr>
      <w:rPr>
        <w:rFonts w:hint="default"/>
        <w:b/>
        <w:strike w:val="0"/>
        <w:dstrike w:val="0"/>
        <w:u w:val="none"/>
        <w:effect w:val="none"/>
      </w:rPr>
    </w:lvl>
    <w:lvl w:ilvl="1">
      <w:start w:val="1"/>
      <w:numFmt w:val="decimal"/>
      <w:lvlText w:val="30.%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2" w15:restartNumberingAfterBreak="0">
    <w:nsid w:val="35C331C3"/>
    <w:multiLevelType w:val="hybridMultilevel"/>
    <w:tmpl w:val="2676F2E0"/>
    <w:lvl w:ilvl="0" w:tplc="FE4AE8C2">
      <w:start w:val="1"/>
      <w:numFmt w:val="decimal"/>
      <w:pStyle w:val="Nadpis11"/>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87444"/>
    <w:multiLevelType w:val="hybridMultilevel"/>
    <w:tmpl w:val="4FD646CE"/>
    <w:lvl w:ilvl="0" w:tplc="041B0017">
      <w:start w:val="1"/>
      <w:numFmt w:val="lowerLetter"/>
      <w:lvlText w:val="%1)"/>
      <w:lvlJc w:val="left"/>
      <w:pPr>
        <w:ind w:left="2235" w:hanging="360"/>
      </w:pPr>
    </w:lvl>
    <w:lvl w:ilvl="1" w:tplc="041B0019" w:tentative="1">
      <w:start w:val="1"/>
      <w:numFmt w:val="lowerLetter"/>
      <w:lvlText w:val="%2."/>
      <w:lvlJc w:val="left"/>
      <w:pPr>
        <w:ind w:left="2955" w:hanging="360"/>
      </w:pPr>
    </w:lvl>
    <w:lvl w:ilvl="2" w:tplc="041B001B" w:tentative="1">
      <w:start w:val="1"/>
      <w:numFmt w:val="lowerRoman"/>
      <w:lvlText w:val="%3."/>
      <w:lvlJc w:val="right"/>
      <w:pPr>
        <w:ind w:left="3675" w:hanging="180"/>
      </w:pPr>
    </w:lvl>
    <w:lvl w:ilvl="3" w:tplc="041B000F" w:tentative="1">
      <w:start w:val="1"/>
      <w:numFmt w:val="decimal"/>
      <w:lvlText w:val="%4."/>
      <w:lvlJc w:val="left"/>
      <w:pPr>
        <w:ind w:left="4395" w:hanging="360"/>
      </w:pPr>
    </w:lvl>
    <w:lvl w:ilvl="4" w:tplc="041B0019" w:tentative="1">
      <w:start w:val="1"/>
      <w:numFmt w:val="lowerLetter"/>
      <w:lvlText w:val="%5."/>
      <w:lvlJc w:val="left"/>
      <w:pPr>
        <w:ind w:left="5115" w:hanging="360"/>
      </w:pPr>
    </w:lvl>
    <w:lvl w:ilvl="5" w:tplc="041B001B" w:tentative="1">
      <w:start w:val="1"/>
      <w:numFmt w:val="lowerRoman"/>
      <w:lvlText w:val="%6."/>
      <w:lvlJc w:val="right"/>
      <w:pPr>
        <w:ind w:left="5835" w:hanging="180"/>
      </w:pPr>
    </w:lvl>
    <w:lvl w:ilvl="6" w:tplc="041B000F" w:tentative="1">
      <w:start w:val="1"/>
      <w:numFmt w:val="decimal"/>
      <w:lvlText w:val="%7."/>
      <w:lvlJc w:val="left"/>
      <w:pPr>
        <w:ind w:left="6555" w:hanging="360"/>
      </w:pPr>
    </w:lvl>
    <w:lvl w:ilvl="7" w:tplc="041B0019" w:tentative="1">
      <w:start w:val="1"/>
      <w:numFmt w:val="lowerLetter"/>
      <w:lvlText w:val="%8."/>
      <w:lvlJc w:val="left"/>
      <w:pPr>
        <w:ind w:left="7275" w:hanging="360"/>
      </w:pPr>
    </w:lvl>
    <w:lvl w:ilvl="8" w:tplc="041B001B" w:tentative="1">
      <w:start w:val="1"/>
      <w:numFmt w:val="lowerRoman"/>
      <w:lvlText w:val="%9."/>
      <w:lvlJc w:val="right"/>
      <w:pPr>
        <w:ind w:left="7995" w:hanging="180"/>
      </w:pPr>
    </w:lvl>
  </w:abstractNum>
  <w:abstractNum w:abstractNumId="14" w15:restartNumberingAfterBreak="0">
    <w:nsid w:val="3D924BF1"/>
    <w:multiLevelType w:val="hybridMultilevel"/>
    <w:tmpl w:val="5B181C1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43EA2F0A"/>
    <w:multiLevelType w:val="multilevel"/>
    <w:tmpl w:val="3434034A"/>
    <w:styleLink w:val="tl13"/>
    <w:lvl w:ilvl="0">
      <w:start w:val="1"/>
      <w:numFmt w:val="none"/>
      <w:lvlText w:val="26"/>
      <w:lvlJc w:val="left"/>
      <w:pPr>
        <w:ind w:left="375" w:hanging="375"/>
      </w:pPr>
      <w:rPr>
        <w:rFonts w:hint="default"/>
        <w:b/>
        <w:strike w:val="0"/>
        <w:dstrike w:val="0"/>
        <w:u w:val="none"/>
        <w:effect w:val="none"/>
      </w:rPr>
    </w:lvl>
    <w:lvl w:ilvl="1">
      <w:start w:val="1"/>
      <w:numFmt w:val="decimal"/>
      <w:lvlText w:val="29.%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6" w15:restartNumberingAfterBreak="0">
    <w:nsid w:val="462656D1"/>
    <w:multiLevelType w:val="multilevel"/>
    <w:tmpl w:val="ABB49FFC"/>
    <w:styleLink w:val="tl17"/>
    <w:lvl w:ilvl="0">
      <w:start w:val="1"/>
      <w:numFmt w:val="none"/>
      <w:lvlText w:val="26"/>
      <w:lvlJc w:val="left"/>
      <w:pPr>
        <w:ind w:left="375" w:hanging="375"/>
      </w:pPr>
      <w:rPr>
        <w:rFonts w:hint="default"/>
        <w:b/>
        <w:strike w:val="0"/>
        <w:dstrike w:val="0"/>
        <w:u w:val="none"/>
        <w:effect w:val="none"/>
      </w:rPr>
    </w:lvl>
    <w:lvl w:ilvl="1">
      <w:start w:val="1"/>
      <w:numFmt w:val="decimal"/>
      <w:lvlText w:val="31.%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7"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56E5452F"/>
    <w:multiLevelType w:val="multilevel"/>
    <w:tmpl w:val="745A0744"/>
    <w:styleLink w:val="tl21"/>
    <w:lvl w:ilvl="0">
      <w:start w:val="19"/>
      <w:numFmt w:val="decimal"/>
      <w:lvlText w:val="%1"/>
      <w:lvlJc w:val="left"/>
      <w:pPr>
        <w:ind w:left="375" w:hanging="375"/>
      </w:pPr>
      <w:rPr>
        <w:rFonts w:hint="default"/>
        <w:b/>
        <w:strike w:val="0"/>
        <w:dstrike w:val="0"/>
        <w:sz w:val="20"/>
        <w:szCs w:val="20"/>
        <w:u w:val="none"/>
        <w:effect w:val="none"/>
      </w:rPr>
    </w:lvl>
    <w:lvl w:ilvl="1">
      <w:start w:val="1"/>
      <w:numFmt w:val="decimal"/>
      <w:lvlText w:val="34.%2"/>
      <w:lvlJc w:val="left"/>
      <w:pPr>
        <w:ind w:left="943" w:hanging="375"/>
      </w:pPr>
      <w:rPr>
        <w:rFonts w:hint="default"/>
        <w:b w:val="0"/>
        <w:strike w:val="0"/>
        <w:dstrike w:val="0"/>
        <w:sz w:val="20"/>
        <w:szCs w:val="20"/>
        <w:u w:val="none"/>
        <w:effect w:val="none"/>
      </w:rPr>
    </w:lvl>
    <w:lvl w:ilvl="2">
      <w:start w:val="1"/>
      <w:numFmt w:val="decimal"/>
      <w:lvlText w:val="%1.%2.%3"/>
      <w:lvlJc w:val="left"/>
      <w:pPr>
        <w:ind w:left="1146" w:hanging="720"/>
      </w:pPr>
      <w:rPr>
        <w:rFonts w:hint="default"/>
        <w:b/>
        <w:strike w:val="0"/>
        <w:dstrike w:val="0"/>
        <w:sz w:val="20"/>
        <w:szCs w:val="20"/>
        <w:u w:val="none"/>
        <w:effect w:val="none"/>
      </w:rPr>
    </w:lvl>
    <w:lvl w:ilvl="3">
      <w:start w:val="1"/>
      <w:numFmt w:val="decimal"/>
      <w:lvlText w:val="%1.%2.%3.%4"/>
      <w:lvlJc w:val="left"/>
      <w:pPr>
        <w:ind w:left="720" w:hanging="720"/>
      </w:pPr>
      <w:rPr>
        <w:rFonts w:hint="default"/>
        <w:b/>
        <w:strike w:val="0"/>
        <w:dstrike w:val="0"/>
        <w:sz w:val="20"/>
        <w:szCs w:val="20"/>
        <w:u w:val="none"/>
        <w:effect w:val="none"/>
      </w:rPr>
    </w:lvl>
    <w:lvl w:ilvl="4">
      <w:start w:val="1"/>
      <w:numFmt w:val="decimal"/>
      <w:lvlText w:val="%1.%2.%3.%4.%5"/>
      <w:lvlJc w:val="left"/>
      <w:pPr>
        <w:ind w:left="1080" w:hanging="1080"/>
      </w:pPr>
      <w:rPr>
        <w:rFonts w:hint="default"/>
        <w:b/>
        <w:strike w:val="0"/>
        <w:dstrike w:val="0"/>
        <w:sz w:val="24"/>
        <w:u w:val="none"/>
        <w:effect w:val="none"/>
      </w:rPr>
    </w:lvl>
    <w:lvl w:ilvl="5">
      <w:start w:val="1"/>
      <w:numFmt w:val="decimal"/>
      <w:lvlText w:val="%1.%2.%3.%4.%5.%6"/>
      <w:lvlJc w:val="left"/>
      <w:pPr>
        <w:ind w:left="1080" w:hanging="1080"/>
      </w:pPr>
      <w:rPr>
        <w:rFonts w:hint="default"/>
        <w:b/>
        <w:strike w:val="0"/>
        <w:dstrike w:val="0"/>
        <w:sz w:val="24"/>
        <w:u w:val="none"/>
        <w:effect w:val="none"/>
      </w:rPr>
    </w:lvl>
    <w:lvl w:ilvl="6">
      <w:start w:val="1"/>
      <w:numFmt w:val="decimal"/>
      <w:lvlText w:val="%1.%2.%3.%4.%5.%6.%7"/>
      <w:lvlJc w:val="left"/>
      <w:pPr>
        <w:ind w:left="1440" w:hanging="1440"/>
      </w:pPr>
      <w:rPr>
        <w:rFonts w:hint="default"/>
        <w:b/>
        <w:strike w:val="0"/>
        <w:dstrike w:val="0"/>
        <w:sz w:val="24"/>
        <w:u w:val="none"/>
        <w:effect w:val="none"/>
      </w:rPr>
    </w:lvl>
    <w:lvl w:ilvl="7">
      <w:start w:val="1"/>
      <w:numFmt w:val="decimal"/>
      <w:lvlText w:val="%1.%2.%3.%4.%5.%6.%7.%8"/>
      <w:lvlJc w:val="left"/>
      <w:pPr>
        <w:ind w:left="1440" w:hanging="1440"/>
      </w:pPr>
      <w:rPr>
        <w:rFonts w:hint="default"/>
        <w:b/>
        <w:strike w:val="0"/>
        <w:dstrike w:val="0"/>
        <w:sz w:val="24"/>
        <w:u w:val="none"/>
        <w:effect w:val="none"/>
      </w:rPr>
    </w:lvl>
    <w:lvl w:ilvl="8">
      <w:start w:val="1"/>
      <w:numFmt w:val="decimal"/>
      <w:lvlText w:val="%1.%2.%3.%4.%5.%6.%7.%8.%9"/>
      <w:lvlJc w:val="left"/>
      <w:pPr>
        <w:ind w:left="1800" w:hanging="1800"/>
      </w:pPr>
      <w:rPr>
        <w:rFonts w:hint="default"/>
        <w:b/>
        <w:strike w:val="0"/>
        <w:dstrike w:val="0"/>
        <w:sz w:val="24"/>
        <w:u w:val="none"/>
        <w:effect w:val="none"/>
      </w:rPr>
    </w:lvl>
  </w:abstractNum>
  <w:abstractNum w:abstractNumId="22"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3" w15:restartNumberingAfterBreak="0">
    <w:nsid w:val="692630D9"/>
    <w:multiLevelType w:val="multilevel"/>
    <w:tmpl w:val="7DC0CB54"/>
    <w:styleLink w:val="tl20"/>
    <w:lvl w:ilvl="0">
      <w:start w:val="19"/>
      <w:numFmt w:val="decimal"/>
      <w:lvlText w:val="%1"/>
      <w:lvlJc w:val="left"/>
      <w:pPr>
        <w:ind w:left="375" w:hanging="375"/>
      </w:pPr>
      <w:rPr>
        <w:rFonts w:hint="default"/>
        <w:b/>
        <w:strike w:val="0"/>
        <w:dstrike w:val="0"/>
        <w:u w:val="none"/>
        <w:effect w:val="none"/>
      </w:rPr>
    </w:lvl>
    <w:lvl w:ilvl="1">
      <w:start w:val="1"/>
      <w:numFmt w:val="decimal"/>
      <w:lvlText w:val="34.%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4" w15:restartNumberingAfterBreak="0">
    <w:nsid w:val="6BCA693F"/>
    <w:multiLevelType w:val="multilevel"/>
    <w:tmpl w:val="269EE7E4"/>
    <w:styleLink w:val="tl15"/>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5"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CC023F"/>
    <w:multiLevelType w:val="multilevel"/>
    <w:tmpl w:val="269EE7E4"/>
    <w:styleLink w:val="tl14"/>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7" w15:restartNumberingAfterBreak="0">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1132021201">
    <w:abstractNumId w:val="8"/>
  </w:num>
  <w:num w:numId="2" w16cid:durableId="2510812">
    <w:abstractNumId w:val="15"/>
  </w:num>
  <w:num w:numId="3" w16cid:durableId="396637852">
    <w:abstractNumId w:val="26"/>
  </w:num>
  <w:num w:numId="4" w16cid:durableId="919485258">
    <w:abstractNumId w:val="24"/>
  </w:num>
  <w:num w:numId="5" w16cid:durableId="1216769683">
    <w:abstractNumId w:val="11"/>
  </w:num>
  <w:num w:numId="6" w16cid:durableId="1107121148">
    <w:abstractNumId w:val="16"/>
  </w:num>
  <w:num w:numId="7" w16cid:durableId="1138062361">
    <w:abstractNumId w:val="3"/>
  </w:num>
  <w:num w:numId="8" w16cid:durableId="308946760">
    <w:abstractNumId w:val="1"/>
  </w:num>
  <w:num w:numId="9" w16cid:durableId="1781873893">
    <w:abstractNumId w:val="23"/>
  </w:num>
  <w:num w:numId="10" w16cid:durableId="595139572">
    <w:abstractNumId w:val="21"/>
  </w:num>
  <w:num w:numId="11" w16cid:durableId="533227653">
    <w:abstractNumId w:val="5"/>
  </w:num>
  <w:num w:numId="12" w16cid:durableId="1052577482">
    <w:abstractNumId w:val="2"/>
  </w:num>
  <w:num w:numId="13" w16cid:durableId="53203751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047629">
    <w:abstractNumId w:val="20"/>
  </w:num>
  <w:num w:numId="15" w16cid:durableId="68166159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029474">
    <w:abstractNumId w:val="4"/>
  </w:num>
  <w:num w:numId="17" w16cid:durableId="52471022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385149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8676427">
    <w:abstractNumId w:val="18"/>
  </w:num>
  <w:num w:numId="20" w16cid:durableId="92144761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9206381">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9798344">
    <w:abstractNumId w:val="9"/>
  </w:num>
  <w:num w:numId="23" w16cid:durableId="439691685">
    <w:abstractNumId w:val="27"/>
  </w:num>
  <w:num w:numId="24" w16cid:durableId="2071805462">
    <w:abstractNumId w:val="0"/>
  </w:num>
  <w:num w:numId="25" w16cid:durableId="2018919318">
    <w:abstractNumId w:val="12"/>
  </w:num>
  <w:num w:numId="26" w16cid:durableId="418908320">
    <w:abstractNumId w:val="14"/>
  </w:num>
  <w:num w:numId="27" w16cid:durableId="1337076176">
    <w:abstractNumId w:val="0"/>
    <w:lvlOverride w:ilvl="0">
      <w:startOverride w:val="1"/>
    </w:lvlOverride>
  </w:num>
  <w:num w:numId="28" w16cid:durableId="1107769602">
    <w:abstractNumId w:val="13"/>
  </w:num>
  <w:num w:numId="29" w16cid:durableId="660349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59"/>
    <w:rsid w:val="00084DBC"/>
    <w:rsid w:val="000935EE"/>
    <w:rsid w:val="00150FA6"/>
    <w:rsid w:val="001C4DA9"/>
    <w:rsid w:val="00200C76"/>
    <w:rsid w:val="00261C01"/>
    <w:rsid w:val="002A2F84"/>
    <w:rsid w:val="00300F05"/>
    <w:rsid w:val="00330796"/>
    <w:rsid w:val="00377F4A"/>
    <w:rsid w:val="003847B3"/>
    <w:rsid w:val="003C482B"/>
    <w:rsid w:val="003D094C"/>
    <w:rsid w:val="00414244"/>
    <w:rsid w:val="004153AC"/>
    <w:rsid w:val="0042472B"/>
    <w:rsid w:val="0045753F"/>
    <w:rsid w:val="004A21B8"/>
    <w:rsid w:val="004C392F"/>
    <w:rsid w:val="00601F8D"/>
    <w:rsid w:val="00664063"/>
    <w:rsid w:val="00664596"/>
    <w:rsid w:val="00713012"/>
    <w:rsid w:val="00757287"/>
    <w:rsid w:val="00777185"/>
    <w:rsid w:val="00791896"/>
    <w:rsid w:val="007C665D"/>
    <w:rsid w:val="00843CDB"/>
    <w:rsid w:val="009A049E"/>
    <w:rsid w:val="009D502B"/>
    <w:rsid w:val="009E4C59"/>
    <w:rsid w:val="00AA5A4D"/>
    <w:rsid w:val="00AD01F0"/>
    <w:rsid w:val="00B568C1"/>
    <w:rsid w:val="00B7488F"/>
    <w:rsid w:val="00B77B8F"/>
    <w:rsid w:val="00BF4B7E"/>
    <w:rsid w:val="00C00352"/>
    <w:rsid w:val="00C8287D"/>
    <w:rsid w:val="00E533A8"/>
    <w:rsid w:val="00E85216"/>
    <w:rsid w:val="00E92A8B"/>
    <w:rsid w:val="00ED357A"/>
    <w:rsid w:val="00F31CE4"/>
    <w:rsid w:val="00FE64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BC298"/>
  <w15:chartTrackingRefBased/>
  <w15:docId w15:val="{5B6B3C48-3AE3-42B6-B41F-88F07CE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84DB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2">
    <w:name w:val="Štýl12"/>
    <w:uiPriority w:val="99"/>
    <w:rsid w:val="00FE64CF"/>
    <w:pPr>
      <w:numPr>
        <w:numId w:val="1"/>
      </w:numPr>
    </w:pPr>
  </w:style>
  <w:style w:type="numbering" w:customStyle="1" w:styleId="tl13">
    <w:name w:val="Štýl13"/>
    <w:uiPriority w:val="99"/>
    <w:rsid w:val="00FE64CF"/>
    <w:pPr>
      <w:numPr>
        <w:numId w:val="2"/>
      </w:numPr>
    </w:pPr>
  </w:style>
  <w:style w:type="numbering" w:customStyle="1" w:styleId="tl14">
    <w:name w:val="Štýl14"/>
    <w:uiPriority w:val="99"/>
    <w:rsid w:val="00FE64CF"/>
    <w:pPr>
      <w:numPr>
        <w:numId w:val="3"/>
      </w:numPr>
    </w:pPr>
  </w:style>
  <w:style w:type="numbering" w:customStyle="1" w:styleId="tl15">
    <w:name w:val="Štýl15"/>
    <w:uiPriority w:val="99"/>
    <w:rsid w:val="00FE64CF"/>
    <w:pPr>
      <w:numPr>
        <w:numId w:val="4"/>
      </w:numPr>
    </w:pPr>
  </w:style>
  <w:style w:type="numbering" w:customStyle="1" w:styleId="tl16">
    <w:name w:val="Štýl16"/>
    <w:uiPriority w:val="99"/>
    <w:rsid w:val="00FE64CF"/>
    <w:pPr>
      <w:numPr>
        <w:numId w:val="5"/>
      </w:numPr>
    </w:pPr>
  </w:style>
  <w:style w:type="numbering" w:customStyle="1" w:styleId="tl17">
    <w:name w:val="Štýl17"/>
    <w:uiPriority w:val="99"/>
    <w:rsid w:val="00FE64CF"/>
    <w:pPr>
      <w:numPr>
        <w:numId w:val="6"/>
      </w:numPr>
    </w:pPr>
  </w:style>
  <w:style w:type="numbering" w:customStyle="1" w:styleId="tl18">
    <w:name w:val="Štýl18"/>
    <w:uiPriority w:val="99"/>
    <w:rsid w:val="00FE64CF"/>
    <w:pPr>
      <w:numPr>
        <w:numId w:val="7"/>
      </w:numPr>
    </w:pPr>
  </w:style>
  <w:style w:type="numbering" w:customStyle="1" w:styleId="tl19">
    <w:name w:val="Štýl19"/>
    <w:uiPriority w:val="99"/>
    <w:rsid w:val="00FE64CF"/>
    <w:pPr>
      <w:numPr>
        <w:numId w:val="8"/>
      </w:numPr>
    </w:pPr>
  </w:style>
  <w:style w:type="numbering" w:customStyle="1" w:styleId="tl20">
    <w:name w:val="Štýl20"/>
    <w:uiPriority w:val="99"/>
    <w:rsid w:val="00FE64CF"/>
    <w:pPr>
      <w:numPr>
        <w:numId w:val="9"/>
      </w:numPr>
    </w:pPr>
  </w:style>
  <w:style w:type="numbering" w:customStyle="1" w:styleId="tl21">
    <w:name w:val="Štýl21"/>
    <w:uiPriority w:val="99"/>
    <w:rsid w:val="00FE64CF"/>
    <w:pPr>
      <w:numPr>
        <w:numId w:val="10"/>
      </w:numPr>
    </w:pPr>
  </w:style>
  <w:style w:type="numbering" w:customStyle="1" w:styleId="tl3">
    <w:name w:val="Štýl3"/>
    <w:uiPriority w:val="99"/>
    <w:rsid w:val="00261C01"/>
    <w:pPr>
      <w:numPr>
        <w:numId w:val="11"/>
      </w:numPr>
    </w:pPr>
  </w:style>
  <w:style w:type="paragraph" w:styleId="Hlavika">
    <w:name w:val="header"/>
    <w:aliases w:val=" 1,Hlavička1,Char Char2,Char Char Char1, Char Char Char1, Char Char Char Char1, Char Char Char Char2,Char Char Char2,Char Char Char3,Char Char,Char Char Char, Char Char, Char Char Char"/>
    <w:basedOn w:val="Normlny"/>
    <w:link w:val="HlavikaChar"/>
    <w:uiPriority w:val="99"/>
    <w:unhideWhenUsed/>
    <w:rsid w:val="009E4C59"/>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9E4C59"/>
    <w:rPr>
      <w:rFonts w:ascii="Times New Roman" w:eastAsia="Times New Roman" w:hAnsi="Times New Roman" w:cs="Times New Roman"/>
      <w:sz w:val="20"/>
      <w:szCs w:val="20"/>
    </w:rPr>
  </w:style>
  <w:style w:type="paragraph" w:styleId="Pta">
    <w:name w:val="footer"/>
    <w:basedOn w:val="Normlny"/>
    <w:link w:val="PtaChar"/>
    <w:uiPriority w:val="99"/>
    <w:unhideWhenUsed/>
    <w:rsid w:val="009E4C59"/>
    <w:pPr>
      <w:tabs>
        <w:tab w:val="center" w:pos="4703"/>
        <w:tab w:val="right" w:pos="9406"/>
      </w:tabs>
    </w:pPr>
  </w:style>
  <w:style w:type="character" w:customStyle="1" w:styleId="PtaChar">
    <w:name w:val="Päta Char"/>
    <w:basedOn w:val="Predvolenpsmoodseku"/>
    <w:link w:val="Pta"/>
    <w:uiPriority w:val="99"/>
    <w:rsid w:val="009E4C59"/>
    <w:rPr>
      <w:rFonts w:ascii="Times New Roman" w:eastAsia="Times New Roman" w:hAnsi="Times New Roman" w:cs="Times New Roman"/>
      <w:sz w:val="20"/>
      <w:szCs w:val="20"/>
    </w:rPr>
  </w:style>
  <w:style w:type="paragraph" w:styleId="Odsekzoznamu">
    <w:name w:val="List Paragraph"/>
    <w:aliases w:val="Bullet Number,lp1,lp11,List Paragraph11,Bullet 1,Use Case List Paragraph,body,Odstavec cíl se seznamem,Odstavec se seznamem1,VS_Odsek,Medium List 2 - Accent 41"/>
    <w:basedOn w:val="Normlny"/>
    <w:link w:val="OdsekzoznamuChar"/>
    <w:uiPriority w:val="1"/>
    <w:qFormat/>
    <w:rsid w:val="009E4C59"/>
    <w:pPr>
      <w:ind w:left="720"/>
      <w:contextualSpacing/>
    </w:pPr>
  </w:style>
  <w:style w:type="character" w:customStyle="1" w:styleId="OdsekzoznamuChar">
    <w:name w:val="Odsek zoznamu Char"/>
    <w:aliases w:val="Bullet Number Char,lp1 Char,lp11 Char,List Paragraph11 Char,Bullet 1 Char,Use Case List Paragraph Char,body Char,Odstavec cíl se seznamem Char,Odstavec se seznamem1 Char,VS_Odsek Char,Medium List 2 - Accent 41 Char"/>
    <w:basedOn w:val="Predvolenpsmoodseku"/>
    <w:link w:val="Odsekzoznamu"/>
    <w:uiPriority w:val="1"/>
    <w:qFormat/>
    <w:rsid w:val="009E4C59"/>
    <w:rPr>
      <w:rFonts w:ascii="Times New Roman" w:eastAsia="Times New Roman" w:hAnsi="Times New Roman" w:cs="Times New Roman"/>
      <w:sz w:val="20"/>
      <w:szCs w:val="20"/>
    </w:rPr>
  </w:style>
  <w:style w:type="paragraph" w:styleId="Zkladntext3">
    <w:name w:val="Body Text 3"/>
    <w:basedOn w:val="Normlny"/>
    <w:link w:val="Zkladntext3Char"/>
    <w:unhideWhenUsed/>
    <w:rsid w:val="009E4C59"/>
    <w:pPr>
      <w:spacing w:after="120"/>
    </w:pPr>
    <w:rPr>
      <w:sz w:val="16"/>
      <w:szCs w:val="16"/>
    </w:rPr>
  </w:style>
  <w:style w:type="character" w:customStyle="1" w:styleId="Zkladntext3Char">
    <w:name w:val="Základný text 3 Char"/>
    <w:basedOn w:val="Predvolenpsmoodseku"/>
    <w:link w:val="Zkladntext3"/>
    <w:rsid w:val="009E4C59"/>
    <w:rPr>
      <w:rFonts w:ascii="Times New Roman" w:eastAsia="Times New Roman" w:hAnsi="Times New Roman" w:cs="Times New Roman"/>
      <w:sz w:val="16"/>
      <w:szCs w:val="16"/>
    </w:rPr>
  </w:style>
  <w:style w:type="paragraph" w:styleId="Register2">
    <w:name w:val="index 2"/>
    <w:basedOn w:val="Normlny"/>
    <w:next w:val="Normlny"/>
    <w:autoRedefine/>
    <w:semiHidden/>
    <w:rsid w:val="009E4C59"/>
    <w:pPr>
      <w:numPr>
        <w:ilvl w:val="2"/>
        <w:numId w:val="12"/>
      </w:numPr>
      <w:tabs>
        <w:tab w:val="clear" w:pos="3640"/>
        <w:tab w:val="left" w:pos="0"/>
        <w:tab w:val="num" w:pos="900"/>
      </w:tabs>
      <w:ind w:left="900" w:hanging="220"/>
      <w:jc w:val="both"/>
    </w:pPr>
    <w:rPr>
      <w:lang w:eastAsia="cs-CZ"/>
    </w:rPr>
  </w:style>
  <w:style w:type="paragraph" w:customStyle="1" w:styleId="Default">
    <w:name w:val="Default"/>
    <w:rsid w:val="009E4C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9E4C59"/>
    <w:pPr>
      <w:numPr>
        <w:numId w:val="14"/>
      </w:numPr>
      <w:tabs>
        <w:tab w:val="clear" w:pos="1985"/>
        <w:tab w:val="num" w:pos="1211"/>
      </w:tabs>
      <w:spacing w:line="360" w:lineRule="auto"/>
      <w:ind w:left="1211" w:hanging="360"/>
      <w:jc w:val="both"/>
    </w:pPr>
    <w:rPr>
      <w:rFonts w:ascii="Arial" w:hAnsi="Arial" w:cs="Arial"/>
      <w:sz w:val="22"/>
      <w:szCs w:val="22"/>
    </w:rPr>
  </w:style>
  <w:style w:type="paragraph" w:customStyle="1" w:styleId="wazza01">
    <w:name w:val="wazza_01"/>
    <w:qFormat/>
    <w:rsid w:val="009E4C59"/>
    <w:pPr>
      <w:spacing w:before="240" w:after="0" w:line="240" w:lineRule="auto"/>
      <w:jc w:val="right"/>
    </w:pPr>
    <w:rPr>
      <w:rFonts w:ascii="Arial" w:eastAsia="Times New Roman" w:hAnsi="Arial" w:cs="Arial"/>
      <w:b/>
      <w:bCs/>
      <w:caps/>
      <w:color w:val="808080"/>
      <w:sz w:val="24"/>
      <w:szCs w:val="24"/>
      <w:lang w:eastAsia="cs-CZ"/>
    </w:rPr>
  </w:style>
  <w:style w:type="paragraph" w:customStyle="1" w:styleId="Opis1">
    <w:name w:val="Opis 1"/>
    <w:basedOn w:val="Odsekzoznamu"/>
    <w:qFormat/>
    <w:rsid w:val="009E4C59"/>
    <w:pPr>
      <w:numPr>
        <w:numId w:val="24"/>
      </w:numPr>
    </w:pPr>
    <w:rPr>
      <w:b/>
      <w:u w:val="single"/>
      <w:lang w:eastAsia="cs-CZ"/>
    </w:rPr>
  </w:style>
  <w:style w:type="paragraph" w:customStyle="1" w:styleId="Nadpis11">
    <w:name w:val="Nadpis 11"/>
    <w:basedOn w:val="Odsekzoznamu"/>
    <w:qFormat/>
    <w:rsid w:val="009E4C59"/>
    <w:pPr>
      <w:numPr>
        <w:numId w:val="25"/>
      </w:numPr>
      <w:tabs>
        <w:tab w:val="num" w:pos="360"/>
      </w:tabs>
      <w:ind w:left="720" w:firstLine="0"/>
    </w:pPr>
    <w:rPr>
      <w:rFonts w:ascii="Corporate S" w:eastAsiaTheme="minorHAnsi" w:hAnsi="Corporate S"/>
      <w:b/>
      <w:bCs/>
      <w:color w:val="000000"/>
      <w:sz w:val="32"/>
      <w:szCs w:val="32"/>
      <w:shd w:val="clear" w:color="auto" w:fill="FFFFFF"/>
    </w:rPr>
  </w:style>
  <w:style w:type="paragraph" w:customStyle="1" w:styleId="wazza03">
    <w:name w:val="wazza_03"/>
    <w:basedOn w:val="Normlny"/>
    <w:qFormat/>
    <w:rsid w:val="009E4C59"/>
    <w:pPr>
      <w:spacing w:before="120"/>
      <w:jc w:val="center"/>
    </w:pPr>
    <w:rPr>
      <w:rFonts w:ascii="Arial" w:hAnsi="Arial" w:cs="Arial"/>
      <w:b/>
      <w:bCs/>
      <w:caps/>
      <w:color w:val="808080"/>
      <w:sz w:val="22"/>
      <w:lang w:eastAsia="cs-CZ"/>
    </w:rPr>
  </w:style>
  <w:style w:type="paragraph" w:styleId="Textpoznmkypodiarou">
    <w:name w:val="footnote text"/>
    <w:aliases w:val="Text poznámky pod čiarou 007,_Poznámka pod čiarou"/>
    <w:basedOn w:val="Normlny"/>
    <w:link w:val="TextpoznmkypodiarouChar"/>
    <w:uiPriority w:val="99"/>
    <w:rsid w:val="009E4C59"/>
    <w:rPr>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E4C59"/>
    <w:rPr>
      <w:rFonts w:ascii="Times New Roman" w:eastAsia="Times New Roman" w:hAnsi="Times New Roman" w:cs="Times New Roman"/>
      <w:sz w:val="20"/>
      <w:szCs w:val="20"/>
      <w:lang w:eastAsia="cs-CZ"/>
    </w:rPr>
  </w:style>
  <w:style w:type="character" w:styleId="Odkaznapoznmkupodiarou">
    <w:name w:val="footnote reference"/>
    <w:uiPriority w:val="99"/>
    <w:rsid w:val="009E4C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5170">
      <w:bodyDiv w:val="1"/>
      <w:marLeft w:val="0"/>
      <w:marRight w:val="0"/>
      <w:marTop w:val="0"/>
      <w:marBottom w:val="0"/>
      <w:divBdr>
        <w:top w:val="none" w:sz="0" w:space="0" w:color="auto"/>
        <w:left w:val="none" w:sz="0" w:space="0" w:color="auto"/>
        <w:bottom w:val="none" w:sz="0" w:space="0" w:color="auto"/>
        <w:right w:val="none" w:sz="0" w:space="0" w:color="auto"/>
      </w:divBdr>
    </w:div>
    <w:div w:id="153880002">
      <w:bodyDiv w:val="1"/>
      <w:marLeft w:val="0"/>
      <w:marRight w:val="0"/>
      <w:marTop w:val="0"/>
      <w:marBottom w:val="0"/>
      <w:divBdr>
        <w:top w:val="none" w:sz="0" w:space="0" w:color="auto"/>
        <w:left w:val="none" w:sz="0" w:space="0" w:color="auto"/>
        <w:bottom w:val="none" w:sz="0" w:space="0" w:color="auto"/>
        <w:right w:val="none" w:sz="0" w:space="0" w:color="auto"/>
      </w:divBdr>
    </w:div>
    <w:div w:id="268709076">
      <w:bodyDiv w:val="1"/>
      <w:marLeft w:val="0"/>
      <w:marRight w:val="0"/>
      <w:marTop w:val="0"/>
      <w:marBottom w:val="0"/>
      <w:divBdr>
        <w:top w:val="none" w:sz="0" w:space="0" w:color="auto"/>
        <w:left w:val="none" w:sz="0" w:space="0" w:color="auto"/>
        <w:bottom w:val="none" w:sz="0" w:space="0" w:color="auto"/>
        <w:right w:val="none" w:sz="0" w:space="0" w:color="auto"/>
      </w:divBdr>
    </w:div>
    <w:div w:id="309408315">
      <w:bodyDiv w:val="1"/>
      <w:marLeft w:val="0"/>
      <w:marRight w:val="0"/>
      <w:marTop w:val="0"/>
      <w:marBottom w:val="0"/>
      <w:divBdr>
        <w:top w:val="none" w:sz="0" w:space="0" w:color="auto"/>
        <w:left w:val="none" w:sz="0" w:space="0" w:color="auto"/>
        <w:bottom w:val="none" w:sz="0" w:space="0" w:color="auto"/>
        <w:right w:val="none" w:sz="0" w:space="0" w:color="auto"/>
      </w:divBdr>
    </w:div>
    <w:div w:id="658382591">
      <w:bodyDiv w:val="1"/>
      <w:marLeft w:val="0"/>
      <w:marRight w:val="0"/>
      <w:marTop w:val="0"/>
      <w:marBottom w:val="0"/>
      <w:divBdr>
        <w:top w:val="none" w:sz="0" w:space="0" w:color="auto"/>
        <w:left w:val="none" w:sz="0" w:space="0" w:color="auto"/>
        <w:bottom w:val="none" w:sz="0" w:space="0" w:color="auto"/>
        <w:right w:val="none" w:sz="0" w:space="0" w:color="auto"/>
      </w:divBdr>
    </w:div>
    <w:div w:id="814685891">
      <w:bodyDiv w:val="1"/>
      <w:marLeft w:val="0"/>
      <w:marRight w:val="0"/>
      <w:marTop w:val="0"/>
      <w:marBottom w:val="0"/>
      <w:divBdr>
        <w:top w:val="none" w:sz="0" w:space="0" w:color="auto"/>
        <w:left w:val="none" w:sz="0" w:space="0" w:color="auto"/>
        <w:bottom w:val="none" w:sz="0" w:space="0" w:color="auto"/>
        <w:right w:val="none" w:sz="0" w:space="0" w:color="auto"/>
      </w:divBdr>
    </w:div>
    <w:div w:id="928077552">
      <w:bodyDiv w:val="1"/>
      <w:marLeft w:val="0"/>
      <w:marRight w:val="0"/>
      <w:marTop w:val="0"/>
      <w:marBottom w:val="0"/>
      <w:divBdr>
        <w:top w:val="none" w:sz="0" w:space="0" w:color="auto"/>
        <w:left w:val="none" w:sz="0" w:space="0" w:color="auto"/>
        <w:bottom w:val="none" w:sz="0" w:space="0" w:color="auto"/>
        <w:right w:val="none" w:sz="0" w:space="0" w:color="auto"/>
      </w:divBdr>
    </w:div>
    <w:div w:id="1112702043">
      <w:bodyDiv w:val="1"/>
      <w:marLeft w:val="0"/>
      <w:marRight w:val="0"/>
      <w:marTop w:val="0"/>
      <w:marBottom w:val="0"/>
      <w:divBdr>
        <w:top w:val="none" w:sz="0" w:space="0" w:color="auto"/>
        <w:left w:val="none" w:sz="0" w:space="0" w:color="auto"/>
        <w:bottom w:val="none" w:sz="0" w:space="0" w:color="auto"/>
        <w:right w:val="none" w:sz="0" w:space="0" w:color="auto"/>
      </w:divBdr>
    </w:div>
    <w:div w:id="1166632228">
      <w:bodyDiv w:val="1"/>
      <w:marLeft w:val="0"/>
      <w:marRight w:val="0"/>
      <w:marTop w:val="0"/>
      <w:marBottom w:val="0"/>
      <w:divBdr>
        <w:top w:val="none" w:sz="0" w:space="0" w:color="auto"/>
        <w:left w:val="none" w:sz="0" w:space="0" w:color="auto"/>
        <w:bottom w:val="none" w:sz="0" w:space="0" w:color="auto"/>
        <w:right w:val="none" w:sz="0" w:space="0" w:color="auto"/>
      </w:divBdr>
    </w:div>
    <w:div w:id="1220629445">
      <w:bodyDiv w:val="1"/>
      <w:marLeft w:val="0"/>
      <w:marRight w:val="0"/>
      <w:marTop w:val="0"/>
      <w:marBottom w:val="0"/>
      <w:divBdr>
        <w:top w:val="none" w:sz="0" w:space="0" w:color="auto"/>
        <w:left w:val="none" w:sz="0" w:space="0" w:color="auto"/>
        <w:bottom w:val="none" w:sz="0" w:space="0" w:color="auto"/>
        <w:right w:val="none" w:sz="0" w:space="0" w:color="auto"/>
      </w:divBdr>
    </w:div>
    <w:div w:id="1406996528">
      <w:bodyDiv w:val="1"/>
      <w:marLeft w:val="0"/>
      <w:marRight w:val="0"/>
      <w:marTop w:val="0"/>
      <w:marBottom w:val="0"/>
      <w:divBdr>
        <w:top w:val="none" w:sz="0" w:space="0" w:color="auto"/>
        <w:left w:val="none" w:sz="0" w:space="0" w:color="auto"/>
        <w:bottom w:val="none" w:sz="0" w:space="0" w:color="auto"/>
        <w:right w:val="none" w:sz="0" w:space="0" w:color="auto"/>
      </w:divBdr>
    </w:div>
    <w:div w:id="199244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2994</Words>
  <Characters>17066</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TM</dc:creator>
  <cp:keywords/>
  <dc:description/>
  <cp:lastModifiedBy>Andrej Zelenák</cp:lastModifiedBy>
  <cp:revision>6</cp:revision>
  <cp:lastPrinted>2022-07-13T07:19:00Z</cp:lastPrinted>
  <dcterms:created xsi:type="dcterms:W3CDTF">2023-01-23T15:36:00Z</dcterms:created>
  <dcterms:modified xsi:type="dcterms:W3CDTF">2023-05-23T10:05:00Z</dcterms:modified>
</cp:coreProperties>
</file>