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F9E282E" w14:textId="77777777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3E1400B" w14:textId="23CC5F2F" w:rsidR="001A1BEA" w:rsidRPr="00292F3A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eastAsiaTheme="minorHAnsi" w:hAnsi="Arial Narrow" w:cs="Times New Roman"/>
          <w:b/>
          <w:bCs/>
          <w:color w:val="000000"/>
          <w:sz w:val="24"/>
          <w:szCs w:val="24"/>
          <w:lang w:eastAsia="en-US"/>
        </w:rPr>
      </w:pPr>
      <w:r w:rsidRPr="00F00E0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15971" w:rsidRPr="00292F3A">
        <w:rPr>
          <w:rFonts w:ascii="Arial Narrow" w:eastAsiaTheme="minorHAnsi" w:hAnsi="Arial Narrow" w:cs="Times New Roman"/>
          <w:b/>
          <w:color w:val="000000"/>
          <w:sz w:val="24"/>
          <w:szCs w:val="24"/>
          <w:lang w:eastAsia="en-US"/>
        </w:rPr>
        <w:t>„</w:t>
      </w:r>
      <w:r w:rsidR="00292F3A" w:rsidRPr="00292F3A">
        <w:rPr>
          <w:rFonts w:ascii="Arial Narrow" w:eastAsiaTheme="minorHAnsi" w:hAnsi="Arial Narrow" w:cs="Times New Roman"/>
          <w:b/>
          <w:color w:val="000000"/>
          <w:sz w:val="24"/>
          <w:szCs w:val="24"/>
          <w:lang w:eastAsia="en-US"/>
        </w:rPr>
        <w:t>Obušok t</w:t>
      </w:r>
      <w:r w:rsidR="00462B7B" w:rsidRPr="00292F3A">
        <w:rPr>
          <w:rFonts w:ascii="Arial Narrow" w:eastAsiaTheme="minorHAnsi" w:hAnsi="Arial Narrow" w:cs="Times New Roman"/>
          <w:b/>
          <w:color w:val="000000"/>
          <w:sz w:val="24"/>
          <w:szCs w:val="24"/>
          <w:lang w:eastAsia="en-US"/>
        </w:rPr>
        <w:t xml:space="preserve">eleskopický </w:t>
      </w:r>
      <w:r w:rsidR="00292F3A" w:rsidRPr="00292F3A">
        <w:rPr>
          <w:rFonts w:ascii="Arial Narrow" w:eastAsiaTheme="minorHAnsi" w:hAnsi="Arial Narrow" w:cs="Times New Roman"/>
          <w:b/>
          <w:color w:val="000000"/>
          <w:sz w:val="24"/>
          <w:szCs w:val="24"/>
          <w:lang w:eastAsia="en-US"/>
        </w:rPr>
        <w:t>s puzdrom</w:t>
      </w:r>
      <w:r w:rsidR="00F15971" w:rsidRPr="00292F3A">
        <w:rPr>
          <w:rFonts w:ascii="Arial Narrow" w:eastAsiaTheme="minorHAnsi" w:hAnsi="Arial Narrow" w:cs="Times New Roman"/>
          <w:b/>
          <w:bCs/>
          <w:color w:val="000000"/>
          <w:sz w:val="24"/>
          <w:szCs w:val="24"/>
          <w:lang w:eastAsia="en-US"/>
        </w:rPr>
        <w:t>“</w:t>
      </w:r>
      <w:r w:rsidRPr="00292F3A">
        <w:rPr>
          <w:rFonts w:ascii="Arial Narrow" w:eastAsiaTheme="minorHAnsi" w:hAnsi="Arial Narrow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14:paraId="4C181956" w14:textId="77777777" w:rsid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143C3F23" w:rsidR="001A1BEA" w:rsidRPr="00F00E08" w:rsidRDefault="001A1BEA" w:rsidP="00F00E08">
      <w:pPr>
        <w:pStyle w:val="Odsekzoznamu"/>
        <w:numPr>
          <w:ilvl w:val="0"/>
          <w:numId w:val="13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F00E08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BA71BF9" w14:textId="1290D714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 xml:space="preserve">Predmetom tejto zákazky je dodávka </w:t>
      </w:r>
      <w:r w:rsidR="00292F3A">
        <w:rPr>
          <w:rFonts w:ascii="Arial Narrow" w:hAnsi="Arial Narrow"/>
          <w:color w:val="000000"/>
          <w:sz w:val="22"/>
          <w:szCs w:val="22"/>
        </w:rPr>
        <w:t>Obuškov t</w:t>
      </w:r>
      <w:r w:rsidR="00462B7B">
        <w:rPr>
          <w:rFonts w:ascii="Arial Narrow" w:hAnsi="Arial Narrow"/>
          <w:color w:val="000000"/>
          <w:sz w:val="22"/>
          <w:szCs w:val="22"/>
        </w:rPr>
        <w:t xml:space="preserve">eleskopických </w:t>
      </w:r>
      <w:r w:rsidR="00292F3A">
        <w:rPr>
          <w:rFonts w:ascii="Arial Narrow" w:hAnsi="Arial Narrow"/>
          <w:color w:val="000000"/>
          <w:sz w:val="22"/>
          <w:szCs w:val="22"/>
        </w:rPr>
        <w:t>s puzdrom</w:t>
      </w:r>
      <w:r w:rsidRPr="00A227B7">
        <w:rPr>
          <w:rFonts w:ascii="Arial Narrow" w:hAnsi="Arial Narrow"/>
          <w:color w:val="000000"/>
          <w:sz w:val="22"/>
          <w:szCs w:val="22"/>
        </w:rPr>
        <w:t xml:space="preserve">, vrátane obalu a dopravy na miesto plnenia: </w:t>
      </w:r>
    </w:p>
    <w:p w14:paraId="49B35EA4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bookmarkStart w:id="0" w:name="_GoBack"/>
      <w:bookmarkEnd w:id="0"/>
      <w:r w:rsidRPr="00A227B7">
        <w:rPr>
          <w:rFonts w:ascii="Arial Narrow" w:hAnsi="Arial Narrow"/>
          <w:color w:val="000000"/>
          <w:sz w:val="22"/>
          <w:szCs w:val="22"/>
        </w:rPr>
        <w:t xml:space="preserve">Ústredný sklad Ministerstva vnútra Slovenskej republiky </w:t>
      </w:r>
    </w:p>
    <w:p w14:paraId="01429FB6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 xml:space="preserve">Príboj 560 </w:t>
      </w:r>
    </w:p>
    <w:p w14:paraId="73F5AC55" w14:textId="77777777" w:rsidR="00A227B7" w:rsidRPr="00A227B7" w:rsidRDefault="00A227B7" w:rsidP="00A227B7">
      <w:pPr>
        <w:pStyle w:val="Odsekzoznamu"/>
        <w:ind w:left="720"/>
        <w:jc w:val="both"/>
        <w:rPr>
          <w:rFonts w:ascii="Arial Narrow" w:hAnsi="Arial Narrow"/>
          <w:color w:val="000000"/>
          <w:sz w:val="22"/>
          <w:szCs w:val="22"/>
        </w:rPr>
      </w:pPr>
      <w:r w:rsidRPr="00A227B7">
        <w:rPr>
          <w:rFonts w:ascii="Arial Narrow" w:hAnsi="Arial Narrow"/>
          <w:color w:val="000000"/>
          <w:sz w:val="22"/>
          <w:szCs w:val="22"/>
        </w:rPr>
        <w:t>976 13 Slovenská Ľupča.</w:t>
      </w:r>
    </w:p>
    <w:p w14:paraId="1FA105FE" w14:textId="77777777" w:rsidR="00874BD6" w:rsidRPr="00874BD6" w:rsidRDefault="00874BD6" w:rsidP="00874BD6">
      <w:pPr>
        <w:pStyle w:val="Odsekzoznamu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3FD7A768" w14:textId="26B5F30D" w:rsidR="004A6D4D" w:rsidRPr="004A6D4D" w:rsidRDefault="004A6D4D" w:rsidP="004A6D4D">
      <w:pPr>
        <w:pStyle w:val="Odsekzoznamu"/>
        <w:numPr>
          <w:ilvl w:val="0"/>
          <w:numId w:val="13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4A6D4D">
        <w:rPr>
          <w:rFonts w:ascii="Arial Narrow" w:hAnsi="Arial Narrow"/>
          <w:b/>
          <w:sz w:val="22"/>
          <w:szCs w:val="22"/>
        </w:rPr>
        <w:t>Opis predmetu zákazky</w:t>
      </w:r>
    </w:p>
    <w:p w14:paraId="4BA1A5A7" w14:textId="06F2C35E" w:rsidR="00462B7B" w:rsidRDefault="00292F3A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Obušok t</w:t>
      </w:r>
      <w:r w:rsidR="00462B7B" w:rsidRPr="00462B7B">
        <w:rPr>
          <w:rFonts w:ascii="Arial Narrow" w:hAnsi="Arial Narrow"/>
          <w:sz w:val="22"/>
          <w:szCs w:val="22"/>
        </w:rPr>
        <w:t xml:space="preserve">eleskopický </w:t>
      </w:r>
      <w:r>
        <w:rPr>
          <w:rFonts w:ascii="Arial Narrow" w:hAnsi="Arial Narrow"/>
          <w:sz w:val="22"/>
          <w:szCs w:val="22"/>
        </w:rPr>
        <w:t>s puzdrom</w:t>
      </w:r>
      <w:r w:rsidR="00462B7B" w:rsidRPr="00462B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(ďalej len „obušok“) </w:t>
      </w:r>
      <w:r w:rsidR="00462B7B" w:rsidRPr="00462B7B">
        <w:rPr>
          <w:rFonts w:ascii="Arial Narrow" w:hAnsi="Arial Narrow"/>
          <w:sz w:val="22"/>
          <w:szCs w:val="22"/>
        </w:rPr>
        <w:t xml:space="preserve">sa skladá z troch do seba zasunutých oceľových kalených trubiek. Prudkým švihnutím zápästia sa obušok otvorí do plnej dĺžky a jeho časti sa automaticky spevnia pomocou tzv. </w:t>
      </w:r>
      <w:proofErr w:type="spellStart"/>
      <w:r w:rsidR="00462B7B" w:rsidRPr="00462B7B">
        <w:rPr>
          <w:rFonts w:ascii="Arial Narrow" w:hAnsi="Arial Narrow"/>
          <w:sz w:val="22"/>
          <w:szCs w:val="22"/>
        </w:rPr>
        <w:t>frikčnej</w:t>
      </w:r>
      <w:proofErr w:type="spellEnd"/>
      <w:r w:rsidR="00462B7B" w:rsidRPr="00462B7B">
        <w:rPr>
          <w:rFonts w:ascii="Arial Narrow" w:hAnsi="Arial Narrow"/>
          <w:sz w:val="22"/>
          <w:szCs w:val="22"/>
        </w:rPr>
        <w:t xml:space="preserve"> aretácie. Je vybavený gumovou protišmykovou rukoväťou. </w:t>
      </w:r>
      <w:r w:rsidR="007A631D" w:rsidRPr="007A631D">
        <w:rPr>
          <w:rFonts w:ascii="Arial Narrow" w:hAnsi="Arial Narrow"/>
          <w:sz w:val="22"/>
          <w:szCs w:val="22"/>
        </w:rPr>
        <w:t>Zloženie obušku je vykonané tlačidlom na konci rukoväte zatlačením na jeho špičku, alebo úderom na špicu obušku o tvrdú podložku, ak nie je vybavený aretačným tlačidlom (zasunutie trubiek do seba). Povrchová úprava kovových častí musí byť odolná proti oderom, vo vyhotovení čierny nikel-zinok.</w:t>
      </w:r>
      <w:r w:rsidR="00462B7B" w:rsidRPr="007A631D">
        <w:rPr>
          <w:rFonts w:ascii="Arial Narrow" w:hAnsi="Arial Narrow"/>
          <w:sz w:val="22"/>
          <w:szCs w:val="22"/>
        </w:rPr>
        <w:t xml:space="preserve"> </w:t>
      </w:r>
    </w:p>
    <w:p w14:paraId="378B11BC" w14:textId="77777777" w:rsidR="007A631D" w:rsidRPr="007A631D" w:rsidRDefault="007A631D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</w:p>
    <w:p w14:paraId="135CE059" w14:textId="7777777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sz w:val="22"/>
          <w:szCs w:val="22"/>
        </w:rPr>
        <w:t xml:space="preserve">Doba poskytovanej záruky minimálne 2 roky </w:t>
      </w:r>
    </w:p>
    <w:p w14:paraId="6D17604A" w14:textId="7777777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sz w:val="22"/>
          <w:szCs w:val="22"/>
        </w:rPr>
        <w:t xml:space="preserve"> </w:t>
      </w:r>
    </w:p>
    <w:p w14:paraId="34D5EC4C" w14:textId="7777777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sz w:val="22"/>
          <w:szCs w:val="22"/>
        </w:rPr>
        <w:t xml:space="preserve">Konštrukčné a materiálové vyhotovenie obušku musí umožniť jeho použitie v rozmedzí </w:t>
      </w:r>
    </w:p>
    <w:p w14:paraId="0DD6EB5E" w14:textId="7777777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sz w:val="22"/>
          <w:szCs w:val="22"/>
        </w:rPr>
        <w:t xml:space="preserve">teplôt od –20 °C do +60 °C. </w:t>
      </w:r>
    </w:p>
    <w:p w14:paraId="09101AC4" w14:textId="7777777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sz w:val="22"/>
          <w:szCs w:val="22"/>
        </w:rPr>
        <w:t xml:space="preserve"> </w:t>
      </w:r>
    </w:p>
    <w:p w14:paraId="49DF8BB9" w14:textId="77777777" w:rsidR="00462B7B" w:rsidRPr="00462B7B" w:rsidRDefault="00462B7B" w:rsidP="00462B7B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462B7B">
        <w:rPr>
          <w:rFonts w:ascii="Arial Narrow" w:hAnsi="Arial Narrow"/>
          <w:b/>
          <w:sz w:val="22"/>
          <w:szCs w:val="22"/>
        </w:rPr>
        <w:t xml:space="preserve">Technické požiadavky na obušok </w:t>
      </w:r>
    </w:p>
    <w:p w14:paraId="20000CBA" w14:textId="7777777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sz w:val="22"/>
          <w:szCs w:val="22"/>
        </w:rPr>
        <w:t xml:space="preserve"> Celková dĺžka obušku: </w:t>
      </w:r>
    </w:p>
    <w:p w14:paraId="3CF51137" w14:textId="29C450DB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v zloženom stave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220-230 mm </w:t>
      </w:r>
    </w:p>
    <w:p w14:paraId="20A23610" w14:textId="418493BE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v rozloženom stave 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     </w:t>
      </w:r>
      <w:r w:rsidR="00292F3A">
        <w:rPr>
          <w:rFonts w:ascii="Arial Narrow" w:hAnsi="Arial Narrow"/>
          <w:sz w:val="22"/>
          <w:szCs w:val="22"/>
        </w:rPr>
        <w:t xml:space="preserve">    </w:t>
      </w:r>
      <w:r w:rsidRPr="00462B7B">
        <w:rPr>
          <w:rFonts w:ascii="Arial Narrow" w:hAnsi="Arial Narrow"/>
          <w:sz w:val="22"/>
          <w:szCs w:val="22"/>
        </w:rPr>
        <w:t xml:space="preserve"> 505-535 mm </w:t>
      </w:r>
    </w:p>
    <w:p w14:paraId="0A00B771" w14:textId="1C3BE9C9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hmotnosť bez puzdra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      </w:t>
      </w:r>
      <w:r w:rsidR="00292F3A">
        <w:rPr>
          <w:rFonts w:ascii="Arial Narrow" w:hAnsi="Arial Narrow"/>
          <w:sz w:val="22"/>
          <w:szCs w:val="22"/>
        </w:rPr>
        <w:t xml:space="preserve">    </w:t>
      </w:r>
      <w:r w:rsidRPr="00462B7B">
        <w:rPr>
          <w:rFonts w:ascii="Arial Narrow" w:hAnsi="Arial Narrow"/>
          <w:sz w:val="22"/>
          <w:szCs w:val="22"/>
        </w:rPr>
        <w:t xml:space="preserve">min. 470 g, max. 550 g </w:t>
      </w:r>
    </w:p>
    <w:p w14:paraId="588A234B" w14:textId="2FBB463B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rukoväť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gumová s vonkajším priemerom max. 28 mm </w:t>
      </w:r>
    </w:p>
    <w:p w14:paraId="4678EBC2" w14:textId="7F533FC7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materiál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oceľové trubky ťahané za studena </w:t>
      </w:r>
    </w:p>
    <w:p w14:paraId="27F94074" w14:textId="37C2AC94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technická úprava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          kalenie </w:t>
      </w:r>
    </w:p>
    <w:p w14:paraId="202A66DA" w14:textId="3FC334B4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materiál rukoväte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guma s protišmykovým hrubým dezénom </w:t>
      </w:r>
    </w:p>
    <w:p w14:paraId="15B88254" w14:textId="58CCA388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462B7B">
        <w:rPr>
          <w:rFonts w:ascii="Arial Narrow" w:hAnsi="Arial Narrow"/>
          <w:sz w:val="22"/>
          <w:szCs w:val="22"/>
        </w:rPr>
        <w:t xml:space="preserve">povrchová úprava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 </w:t>
      </w:r>
      <w:r w:rsidRPr="00462B7B">
        <w:rPr>
          <w:rFonts w:ascii="Arial Narrow" w:hAnsi="Arial Narrow"/>
          <w:sz w:val="22"/>
          <w:szCs w:val="22"/>
        </w:rPr>
        <w:tab/>
        <w:t xml:space="preserve">nikel-zinok, čierna farba </w:t>
      </w:r>
    </w:p>
    <w:p w14:paraId="626C8EC7" w14:textId="4DEF3433" w:rsidR="00462B7B" w:rsidRPr="00462B7B" w:rsidRDefault="00462B7B" w:rsidP="00462B7B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</w:p>
    <w:p w14:paraId="16B15CD6" w14:textId="77777777" w:rsidR="00462B7B" w:rsidRPr="00462B7B" w:rsidRDefault="00462B7B" w:rsidP="00462B7B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462B7B">
        <w:rPr>
          <w:rFonts w:ascii="Arial Narrow" w:hAnsi="Arial Narrow"/>
          <w:b/>
          <w:sz w:val="22"/>
          <w:szCs w:val="22"/>
        </w:rPr>
        <w:t>Príslušenstvo</w:t>
      </w:r>
      <w:r w:rsidRPr="00462B7B">
        <w:rPr>
          <w:rFonts w:ascii="Arial Narrow" w:hAnsi="Arial Narrow"/>
          <w:sz w:val="22"/>
          <w:szCs w:val="22"/>
        </w:rPr>
        <w:t xml:space="preserve"> :</w:t>
      </w:r>
    </w:p>
    <w:p w14:paraId="7483B887" w14:textId="453303A1" w:rsidR="007A631D" w:rsidRDefault="007A631D" w:rsidP="00292F3A">
      <w:pPr>
        <w:pStyle w:val="Default"/>
        <w:ind w:left="72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Súčasťou dodávky musí byť aj čierne plastové puzdro s možnosťou uchytenia na MOLLE systém aj </w:t>
      </w:r>
    </w:p>
    <w:p w14:paraId="7C4B0B73" w14:textId="77777777" w:rsidR="007A631D" w:rsidRDefault="007A631D" w:rsidP="00292F3A">
      <w:pPr>
        <w:pStyle w:val="Default"/>
        <w:ind w:left="72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na opasok o šírke 50 mm. Puzdro musí obsahovať základňu na pootočenie puzdra na opasku smerom </w:t>
      </w:r>
    </w:p>
    <w:p w14:paraId="66033715" w14:textId="77777777" w:rsidR="007A631D" w:rsidRDefault="007A631D" w:rsidP="00292F3A">
      <w:pPr>
        <w:pStyle w:val="Default"/>
        <w:ind w:left="72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dopredu a dozadu (napr. kvôli umožneniu pohodlného sedenia vo vozidle) a musí umožňovať </w:t>
      </w:r>
    </w:p>
    <w:p w14:paraId="246507A8" w14:textId="7DF899D9" w:rsidR="007A631D" w:rsidRDefault="007A631D" w:rsidP="00292F3A">
      <w:pPr>
        <w:pStyle w:val="Defaul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            </w:t>
      </w:r>
      <w:r w:rsidRPr="00E26E7C">
        <w:rPr>
          <w:rFonts w:ascii="Arial Narrow" w:hAnsi="Arial Narrow"/>
          <w:sz w:val="23"/>
          <w:szCs w:val="23"/>
        </w:rPr>
        <w:t xml:space="preserve">vytiahnutie </w:t>
      </w:r>
      <w:r>
        <w:rPr>
          <w:rFonts w:ascii="Arial Narrow" w:hAnsi="Arial Narrow"/>
          <w:sz w:val="23"/>
          <w:szCs w:val="23"/>
        </w:rPr>
        <w:t xml:space="preserve"> </w:t>
      </w:r>
      <w:r w:rsidRPr="00E26E7C">
        <w:rPr>
          <w:rFonts w:ascii="Arial Narrow" w:hAnsi="Arial Narrow"/>
          <w:sz w:val="23"/>
          <w:szCs w:val="23"/>
        </w:rPr>
        <w:t xml:space="preserve">obušku z puzdra jednou rukou. </w:t>
      </w:r>
    </w:p>
    <w:p w14:paraId="54B8E76F" w14:textId="77777777" w:rsidR="004A6D4D" w:rsidRDefault="004A6D4D" w:rsidP="004A6D4D">
      <w:pPr>
        <w:rPr>
          <w:rFonts w:ascii="Arial Narrow" w:hAnsi="Arial Narrow"/>
          <w:b/>
          <w:sz w:val="22"/>
          <w:szCs w:val="22"/>
        </w:rPr>
      </w:pPr>
    </w:p>
    <w:p w14:paraId="6F68CA66" w14:textId="20F196DA" w:rsidR="00B00E50" w:rsidRPr="00F15971" w:rsidRDefault="00B00E50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300D6571" w14:textId="2DB3C48A" w:rsidR="00257086" w:rsidRPr="00F15971" w:rsidRDefault="004A6D4D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A6D4D">
        <w:rPr>
          <w:rFonts w:ascii="Arial Narrow" w:hAnsi="Arial Narrow" w:cs="Arial Narrow"/>
          <w:i/>
          <w:sz w:val="22"/>
          <w:szCs w:val="22"/>
        </w:rPr>
        <w:t xml:space="preserve">       </w:t>
      </w:r>
      <w:r w:rsidR="00716794" w:rsidRPr="00F1597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7C4965A" w14:textId="07C5F5BD" w:rsidR="00F15971" w:rsidRPr="00F15971" w:rsidRDefault="004A6D4D" w:rsidP="00462B7B">
      <w:pPr>
        <w:ind w:left="357"/>
        <w:jc w:val="both"/>
        <w:rPr>
          <w:rFonts w:ascii="Arial Narrow" w:hAnsi="Arial Narrow" w:cs="Arial Narrow"/>
          <w:sz w:val="22"/>
          <w:szCs w:val="22"/>
        </w:rPr>
      </w:pPr>
      <w:r w:rsidRPr="009B6D65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zákazky.</w:t>
      </w:r>
    </w:p>
    <w:sectPr w:rsidR="00F15971" w:rsidRPr="00F15971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292F3A">
          <w:rPr>
            <w:noProof/>
            <w:sz w:val="16"/>
            <w:szCs w:val="16"/>
          </w:rPr>
          <w:t>1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4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1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21"/>
  </w:num>
  <w:num w:numId="12">
    <w:abstractNumId w:val="22"/>
  </w:num>
  <w:num w:numId="13">
    <w:abstractNumId w:val="16"/>
  </w:num>
  <w:num w:numId="14">
    <w:abstractNumId w:val="18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2"/>
  </w:num>
  <w:num w:numId="20">
    <w:abstractNumId w:val="10"/>
  </w:num>
  <w:num w:numId="21">
    <w:abstractNumId w:val="19"/>
  </w:num>
  <w:num w:numId="22">
    <w:abstractNumId w:val="20"/>
  </w:num>
  <w:num w:numId="23">
    <w:abstractNumId w:val="13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0F4F86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92F3A"/>
    <w:rsid w:val="002A3199"/>
    <w:rsid w:val="002A71AA"/>
    <w:rsid w:val="002C7A95"/>
    <w:rsid w:val="002D5910"/>
    <w:rsid w:val="003210F1"/>
    <w:rsid w:val="003443CB"/>
    <w:rsid w:val="00383139"/>
    <w:rsid w:val="00395543"/>
    <w:rsid w:val="003D388C"/>
    <w:rsid w:val="003D4E38"/>
    <w:rsid w:val="003E72D7"/>
    <w:rsid w:val="004076B2"/>
    <w:rsid w:val="0045411E"/>
    <w:rsid w:val="00462B7B"/>
    <w:rsid w:val="00481A62"/>
    <w:rsid w:val="004A6D4D"/>
    <w:rsid w:val="004A779E"/>
    <w:rsid w:val="0057091A"/>
    <w:rsid w:val="0059679F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631D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227B7"/>
    <w:rsid w:val="00A40590"/>
    <w:rsid w:val="00A5711A"/>
    <w:rsid w:val="00A5741D"/>
    <w:rsid w:val="00A86944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601D4"/>
    <w:rsid w:val="00D930A7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7059C7-7405-4613-A53D-F6F62F19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20</cp:revision>
  <dcterms:created xsi:type="dcterms:W3CDTF">2021-06-30T11:41:00Z</dcterms:created>
  <dcterms:modified xsi:type="dcterms:W3CDTF">2023-04-24T11:45:00Z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