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39" w:rsidRPr="00984E39" w:rsidRDefault="00BB6A0E" w:rsidP="00984E39">
      <w:pPr>
        <w:rPr>
          <w:rFonts w:ascii="Times New Roman" w:hAnsi="Times New Roman" w:cs="Times New Roman"/>
        </w:rPr>
      </w:pPr>
      <w:r w:rsidRPr="00984E39">
        <w:rPr>
          <w:rFonts w:ascii="Times New Roman" w:hAnsi="Times New Roman" w:cs="Times New Roman"/>
        </w:rPr>
        <w:t xml:space="preserve">Opis predmetu zákazky </w:t>
      </w:r>
      <w:r w:rsidR="00984E39" w:rsidRPr="00984E39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984E39" w:rsidRPr="00984E39" w:rsidRDefault="00984E39" w:rsidP="00984E3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516"/>
        <w:gridCol w:w="1200"/>
        <w:gridCol w:w="1240"/>
        <w:gridCol w:w="767"/>
        <w:gridCol w:w="968"/>
        <w:gridCol w:w="1150"/>
        <w:gridCol w:w="1113"/>
      </w:tblGrid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 xml:space="preserve">pracovisko 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výrobca</w:t>
            </w: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vykoná</w:t>
            </w: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počet kusov</w:t>
            </w:r>
          </w:p>
        </w:tc>
        <w:tc>
          <w:tcPr>
            <w:tcW w:w="968" w:type="dxa"/>
          </w:tcPr>
          <w:p w:rsidR="00984E39" w:rsidRPr="00984E39" w:rsidRDefault="00984E39" w:rsidP="00984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bez DPH za ks</w:t>
            </w:r>
          </w:p>
        </w:tc>
        <w:tc>
          <w:tcPr>
            <w:tcW w:w="1150" w:type="dxa"/>
          </w:tcPr>
          <w:p w:rsidR="00984E39" w:rsidRPr="00984E39" w:rsidRDefault="00984E39" w:rsidP="0098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Cena celkom bez DPH</w:t>
            </w:r>
          </w:p>
        </w:tc>
        <w:tc>
          <w:tcPr>
            <w:tcW w:w="1113" w:type="dxa"/>
          </w:tcPr>
          <w:p w:rsidR="00984E39" w:rsidRPr="00984E39" w:rsidRDefault="00984E39" w:rsidP="0098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Cena celkom s DPH</w:t>
            </w: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  <w:color w:val="000000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jednokanálové 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  <w:color w:val="000000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39">
              <w:rPr>
                <w:rFonts w:ascii="Times New Roman" w:hAnsi="Times New Roman" w:cs="Times New Roman"/>
              </w:rPr>
              <w:t>multikanálové</w:t>
            </w:r>
            <w:proofErr w:type="spellEnd"/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Slovenská Ľupča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4E39">
              <w:rPr>
                <w:rFonts w:ascii="Times New Roman" w:hAnsi="Times New Roman" w:cs="Times New Roman"/>
                <w:color w:val="000000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  <w:color w:val="000000"/>
              </w:rPr>
              <w:t xml:space="preserve"> jednokanálové </w:t>
            </w:r>
          </w:p>
        </w:tc>
        <w:tc>
          <w:tcPr>
            <w:tcW w:w="1200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E39">
              <w:rPr>
                <w:rFonts w:ascii="Times New Roman" w:hAnsi="Times New Roman" w:cs="Times New Roman"/>
              </w:rPr>
              <w:t>Biohit</w:t>
            </w:r>
            <w:proofErr w:type="spellEnd"/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8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4E39">
              <w:rPr>
                <w:rFonts w:ascii="Times New Roman" w:hAnsi="Times New Roman" w:cs="Times New Roman"/>
                <w:color w:val="000000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4E39">
              <w:rPr>
                <w:rFonts w:ascii="Times New Roman" w:hAnsi="Times New Roman" w:cs="Times New Roman"/>
                <w:color w:val="000000"/>
              </w:rPr>
              <w:t>multikanálové</w:t>
            </w:r>
            <w:proofErr w:type="spellEnd"/>
            <w:r w:rsidRPr="00984E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E39">
              <w:rPr>
                <w:rFonts w:ascii="Times New Roman" w:hAnsi="Times New Roman" w:cs="Times New Roman"/>
              </w:rPr>
              <w:t>Biohit</w:t>
            </w:r>
            <w:proofErr w:type="spellEnd"/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Košice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jednokanálové </w:t>
            </w:r>
          </w:p>
        </w:tc>
        <w:tc>
          <w:tcPr>
            <w:tcW w:w="1200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E39">
              <w:rPr>
                <w:rFonts w:ascii="Times New Roman" w:hAnsi="Times New Roman" w:cs="Times New Roman"/>
              </w:rPr>
              <w:t>Biohit</w:t>
            </w:r>
            <w:proofErr w:type="spellEnd"/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8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  <w:vAlign w:val="center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mikropipety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39">
              <w:rPr>
                <w:rFonts w:ascii="Times New Roman" w:hAnsi="Times New Roman" w:cs="Times New Roman"/>
              </w:rPr>
              <w:t>multikanálové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  <w:r w:rsidRPr="00984E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E39">
              <w:rPr>
                <w:rFonts w:ascii="Times New Roman" w:hAnsi="Times New Roman" w:cs="Times New Roman"/>
              </w:rPr>
              <w:t>Biohit</w:t>
            </w:r>
            <w:proofErr w:type="spellEnd"/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proofErr w:type="spellStart"/>
            <w:r w:rsidRPr="00984E39">
              <w:rPr>
                <w:rFonts w:ascii="Times New Roman" w:hAnsi="Times New Roman" w:cs="Times New Roman"/>
              </w:rPr>
              <w:t>Eppendorf</w:t>
            </w:r>
            <w:proofErr w:type="spellEnd"/>
          </w:p>
        </w:tc>
        <w:tc>
          <w:tcPr>
            <w:tcW w:w="767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  <w:r w:rsidRPr="00984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vAlign w:val="bottom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Jednokanálové SPOLU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4E39" w:rsidRPr="00984E39" w:rsidTr="00984E39">
        <w:tc>
          <w:tcPr>
            <w:tcW w:w="2516" w:type="dxa"/>
          </w:tcPr>
          <w:p w:rsidR="00984E39" w:rsidRPr="00984E39" w:rsidRDefault="00984E39" w:rsidP="00984E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Osemkanálové SPOLU</w:t>
            </w:r>
          </w:p>
        </w:tc>
        <w:tc>
          <w:tcPr>
            <w:tcW w:w="120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  <w:r w:rsidRPr="00984E3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8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984E39" w:rsidRPr="00984E39" w:rsidRDefault="00984E39" w:rsidP="00984E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84E39" w:rsidRPr="00984E39" w:rsidRDefault="00984E39" w:rsidP="00984E39">
      <w:pPr>
        <w:rPr>
          <w:rFonts w:ascii="Times New Roman" w:hAnsi="Times New Roman" w:cs="Times New Roman"/>
          <w:b/>
        </w:rPr>
      </w:pP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color w:val="000000"/>
        </w:rPr>
        <w:t>Predmetom služby je overenie správnej funkčnosti, kalibrácia a pravidelná údržba pipiet.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color w:val="000000"/>
        </w:rPr>
        <w:t>Do cenovej ponuky za kalibráciu zohľadnite aj náklady na dopravu a cenu za najčastejšie po</w:t>
      </w:r>
      <w:r w:rsidR="00C41552">
        <w:rPr>
          <w:rFonts w:ascii="Times New Roman" w:hAnsi="Times New Roman" w:cs="Times New Roman"/>
          <w:color w:val="000000"/>
        </w:rPr>
        <w:t>užívané náhradné diely</w:t>
      </w:r>
      <w:bookmarkStart w:id="0" w:name="_GoBack"/>
      <w:bookmarkEnd w:id="0"/>
      <w:r w:rsidRPr="00984E39">
        <w:rPr>
          <w:rFonts w:ascii="Times New Roman" w:hAnsi="Times New Roman" w:cs="Times New Roman"/>
          <w:color w:val="000000"/>
        </w:rPr>
        <w:t xml:space="preserve"> pri servisnej prehliadke, ako aj náklady na vystavenie protokolov o meraní a kalibrácií zariadení.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b/>
          <w:color w:val="000000"/>
        </w:rPr>
        <w:t>Adresa jednotlivých objektov</w:t>
      </w:r>
      <w:r w:rsidRPr="00984E39">
        <w:rPr>
          <w:rFonts w:ascii="Times New Roman" w:hAnsi="Times New Roman" w:cs="Times New Roman"/>
          <w:color w:val="000000"/>
        </w:rPr>
        <w:t>: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color w:val="000000"/>
        </w:rPr>
        <w:t>KEÚ PZ Sklabinská 1, 812 72  Bratislava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color w:val="000000"/>
        </w:rPr>
        <w:t xml:space="preserve">KEÚ PZ Kuzmányho 8, 041 02  Košice 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  <w:r w:rsidRPr="00984E39">
        <w:rPr>
          <w:rFonts w:ascii="Times New Roman" w:hAnsi="Times New Roman" w:cs="Times New Roman"/>
          <w:color w:val="000000"/>
        </w:rPr>
        <w:t xml:space="preserve">KEÚ PZ Príboj 560, 976 13  Slovenská Ľupča </w:t>
      </w:r>
    </w:p>
    <w:p w:rsidR="00984E39" w:rsidRPr="00984E39" w:rsidRDefault="00984E39" w:rsidP="00984E39">
      <w:pPr>
        <w:jc w:val="both"/>
        <w:rPr>
          <w:rFonts w:ascii="Times New Roman" w:hAnsi="Times New Roman" w:cs="Times New Roman"/>
          <w:color w:val="000000"/>
        </w:rPr>
      </w:pPr>
    </w:p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0E"/>
    <w:rsid w:val="00984E39"/>
    <w:rsid w:val="00A03B08"/>
    <w:rsid w:val="00BB6A0E"/>
    <w:rsid w:val="00C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8D3"/>
  <w15:chartTrackingRefBased/>
  <w15:docId w15:val="{9A60CB3F-D07C-4D28-B287-5BF628F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A0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5</cp:revision>
  <dcterms:created xsi:type="dcterms:W3CDTF">2023-03-14T10:11:00Z</dcterms:created>
  <dcterms:modified xsi:type="dcterms:W3CDTF">2023-04-18T06:50:00Z</dcterms:modified>
</cp:coreProperties>
</file>