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5FEB0" w14:textId="77777777" w:rsidR="007D189D" w:rsidRPr="00A9417E" w:rsidRDefault="007D189D">
      <w:r w:rsidRPr="00A9417E">
        <w:rPr>
          <w:rFonts w:ascii="Arial" w:eastAsia="Arial" w:hAnsi="Arial" w:cs="Arial"/>
          <w:b/>
          <w:sz w:val="25"/>
          <w:szCs w:val="25"/>
        </w:rPr>
        <w:t xml:space="preserve">                    </w:t>
      </w:r>
    </w:p>
    <w:p w14:paraId="4DD873CA" w14:textId="77777777" w:rsidR="007D189D" w:rsidRPr="00A9417E" w:rsidRDefault="007D189D">
      <w:pPr>
        <w:jc w:val="center"/>
      </w:pPr>
      <w:r w:rsidRPr="00A9417E">
        <w:rPr>
          <w:rFonts w:ascii="Arial" w:hAnsi="Arial" w:cs="Arial"/>
          <w:b/>
          <w:sz w:val="24"/>
          <w:szCs w:val="24"/>
        </w:rPr>
        <w:t xml:space="preserve">Zmluva o dielo </w:t>
      </w:r>
    </w:p>
    <w:p w14:paraId="03DEF2AA" w14:textId="30288FA8" w:rsidR="007D189D" w:rsidRPr="00A9417E" w:rsidRDefault="007D189D">
      <w:pPr>
        <w:pStyle w:val="Zkladntext21"/>
      </w:pPr>
      <w:r w:rsidRPr="00A9417E">
        <w:rPr>
          <w:rFonts w:eastAsia="Arial"/>
          <w:b w:val="0"/>
          <w:bCs/>
          <w:szCs w:val="22"/>
        </w:rPr>
        <w:t xml:space="preserve"> </w:t>
      </w:r>
      <w:r w:rsidRPr="00A9417E">
        <w:rPr>
          <w:b w:val="0"/>
          <w:bCs/>
          <w:szCs w:val="22"/>
        </w:rPr>
        <w:t>uzatvorená podľa ustanovení § 536 - 565 Obchodného zákonníka č.513/</w:t>
      </w:r>
      <w:r w:rsidR="00864885">
        <w:rPr>
          <w:b w:val="0"/>
          <w:bCs/>
          <w:szCs w:val="22"/>
        </w:rPr>
        <w:t>19</w:t>
      </w:r>
      <w:r w:rsidRPr="00A9417E">
        <w:rPr>
          <w:b w:val="0"/>
          <w:bCs/>
          <w:szCs w:val="22"/>
        </w:rPr>
        <w:t>91 na dielo:</w:t>
      </w:r>
      <w:r w:rsidRPr="00A9417E">
        <w:rPr>
          <w:b w:val="0"/>
          <w:szCs w:val="22"/>
        </w:rPr>
        <w:t xml:space="preserve"> </w:t>
      </w:r>
    </w:p>
    <w:p w14:paraId="1B1014EA" w14:textId="242C4C60" w:rsidR="007D189D" w:rsidRPr="00A9417E" w:rsidRDefault="00553B6F">
      <w:pPr>
        <w:jc w:val="center"/>
      </w:pPr>
      <w:r w:rsidRPr="00553B6F">
        <w:rPr>
          <w:rFonts w:ascii="Arial" w:hAnsi="Arial" w:cs="Arial"/>
          <w:b/>
          <w:szCs w:val="22"/>
        </w:rPr>
        <w:t>Vykonanie opravy poškodených kritických úsekov koľajových tratí v extraviláne mesta Košice</w:t>
      </w:r>
    </w:p>
    <w:p w14:paraId="52FF0E7A" w14:textId="77777777" w:rsidR="007D189D" w:rsidRPr="00A9417E" w:rsidRDefault="007D189D">
      <w:pPr>
        <w:rPr>
          <w:rFonts w:ascii="Arial" w:hAnsi="Arial" w:cs="Arial"/>
          <w:b/>
          <w:szCs w:val="22"/>
        </w:rPr>
      </w:pPr>
    </w:p>
    <w:p w14:paraId="1DDB4460" w14:textId="77777777" w:rsidR="007D189D" w:rsidRPr="00A9417E" w:rsidRDefault="007D189D">
      <w:pPr>
        <w:jc w:val="center"/>
      </w:pPr>
      <w:r w:rsidRPr="00A9417E">
        <w:rPr>
          <w:rFonts w:ascii="Arial" w:hAnsi="Arial" w:cs="Arial"/>
          <w:b/>
          <w:szCs w:val="22"/>
        </w:rPr>
        <w:t xml:space="preserve">I. </w:t>
      </w:r>
    </w:p>
    <w:p w14:paraId="7FDAD97C" w14:textId="77777777" w:rsidR="007D189D" w:rsidRPr="00A9417E" w:rsidRDefault="007D189D">
      <w:pPr>
        <w:tabs>
          <w:tab w:val="left" w:pos="3261"/>
        </w:tabs>
        <w:jc w:val="center"/>
      </w:pPr>
      <w:r w:rsidRPr="00A9417E">
        <w:rPr>
          <w:rFonts w:ascii="Arial" w:hAnsi="Arial" w:cs="Arial"/>
          <w:b/>
          <w:szCs w:val="22"/>
        </w:rPr>
        <w:t xml:space="preserve">Zmluvné strany </w:t>
      </w:r>
    </w:p>
    <w:p w14:paraId="09D6563F" w14:textId="52C56172" w:rsidR="007D189D" w:rsidRPr="00A9417E" w:rsidRDefault="00EA09EA">
      <w:pPr>
        <w:ind w:firstLine="142"/>
        <w:jc w:val="both"/>
        <w:rPr>
          <w:rFonts w:ascii="Arial" w:hAnsi="Arial" w:cs="Arial"/>
          <w:b/>
          <w:szCs w:val="22"/>
          <w:lang w:eastAsia="sk-SK"/>
        </w:rPr>
      </w:pPr>
      <w:r w:rsidRPr="00A9417E">
        <w:rPr>
          <w:noProof/>
          <w:lang w:eastAsia="sk-SK"/>
        </w:rPr>
        <mc:AlternateContent>
          <mc:Choice Requires="wps">
            <w:drawing>
              <wp:anchor distT="0" distB="0" distL="114935" distR="114935" simplePos="0" relativeHeight="251657216" behindDoc="0" locked="0" layoutInCell="1" allowOverlap="1" wp14:anchorId="1253F31F" wp14:editId="41B126D8">
                <wp:simplePos x="0" y="0"/>
                <wp:positionH relativeFrom="column">
                  <wp:posOffset>2559050</wp:posOffset>
                </wp:positionH>
                <wp:positionV relativeFrom="paragraph">
                  <wp:posOffset>107315</wp:posOffset>
                </wp:positionV>
                <wp:extent cx="4439285" cy="31553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315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A336B" w14:textId="77777777" w:rsidR="007D189D" w:rsidRDefault="007D189D">
                            <w:r>
                              <w:rPr>
                                <w:rFonts w:ascii="Arial" w:hAnsi="Arial" w:cs="Arial"/>
                                <w:b/>
                              </w:rPr>
                              <w:t>Dopravný podnik mesta Košice, akciová spoločnosť</w:t>
                            </w:r>
                          </w:p>
                          <w:p w14:paraId="3B9351F5" w14:textId="77777777" w:rsidR="007D189D" w:rsidRDefault="007D189D">
                            <w:r>
                              <w:rPr>
                                <w:rFonts w:ascii="Arial" w:hAnsi="Arial" w:cs="Arial"/>
                              </w:rPr>
                              <w:t>Bardejovská 6, 043 29  Košice</w:t>
                            </w:r>
                          </w:p>
                          <w:p w14:paraId="1DBC05CA" w14:textId="77777777" w:rsidR="007D189D" w:rsidRDefault="007D189D">
                            <w:r>
                              <w:rPr>
                                <w:rFonts w:ascii="Arial" w:hAnsi="Arial" w:cs="Arial"/>
                              </w:rPr>
                              <w:t xml:space="preserve">Obchodný register Okresného súdu Košice I.  </w:t>
                            </w:r>
                          </w:p>
                          <w:p w14:paraId="5136CB6E" w14:textId="77777777" w:rsidR="007D189D" w:rsidRDefault="007D189D">
                            <w:r>
                              <w:rPr>
                                <w:rFonts w:ascii="Arial" w:hAnsi="Arial" w:cs="Arial"/>
                              </w:rPr>
                              <w:t>oddiel: Sa, vložka č. 559/V</w:t>
                            </w:r>
                          </w:p>
                          <w:p w14:paraId="0684E200" w14:textId="71A3329E" w:rsidR="008839F4" w:rsidRDefault="008839F4">
                            <w:pPr>
                              <w:rPr>
                                <w:rFonts w:ascii="Arial" w:hAnsi="Arial" w:cs="Arial"/>
                              </w:rPr>
                            </w:pPr>
                            <w:r w:rsidRPr="008839F4">
                              <w:rPr>
                                <w:rFonts w:ascii="Arial" w:hAnsi="Arial" w:cs="Arial"/>
                              </w:rPr>
                              <w:t>Ing. Roman Danko, predseda predstavenstva</w:t>
                            </w:r>
                          </w:p>
                          <w:p w14:paraId="249B8DFD" w14:textId="1931AE15" w:rsidR="007D189D" w:rsidRDefault="007D189D">
                            <w:pPr>
                              <w:rPr>
                                <w:rFonts w:ascii="Arial" w:hAnsi="Arial" w:cs="Arial"/>
                              </w:rPr>
                            </w:pPr>
                            <w:r>
                              <w:rPr>
                                <w:rFonts w:ascii="Arial" w:hAnsi="Arial" w:cs="Arial"/>
                              </w:rPr>
                              <w:t>Ing. Vladim</w:t>
                            </w:r>
                            <w:r w:rsidR="00C46542">
                              <w:rPr>
                                <w:rFonts w:ascii="Arial" w:hAnsi="Arial" w:cs="Arial"/>
                              </w:rPr>
                              <w:t xml:space="preserve">ír </w:t>
                            </w:r>
                            <w:proofErr w:type="spellStart"/>
                            <w:r w:rsidR="00C46542">
                              <w:rPr>
                                <w:rFonts w:ascii="Arial" w:hAnsi="Arial" w:cs="Arial"/>
                              </w:rPr>
                              <w:t>Padyšák</w:t>
                            </w:r>
                            <w:proofErr w:type="spellEnd"/>
                            <w:r w:rsidR="00C46542">
                              <w:rPr>
                                <w:rFonts w:ascii="Arial" w:hAnsi="Arial" w:cs="Arial"/>
                              </w:rPr>
                              <w:t>, člen predstavenstva</w:t>
                            </w:r>
                          </w:p>
                          <w:p w14:paraId="21F01181" w14:textId="7F2CD3B0" w:rsidR="00C46542" w:rsidRDefault="00C46542">
                            <w:pPr>
                              <w:rPr>
                                <w:rFonts w:ascii="Arial" w:hAnsi="Arial" w:cs="Arial"/>
                              </w:rPr>
                            </w:pPr>
                            <w:r>
                              <w:rPr>
                                <w:rFonts w:ascii="Arial" w:hAnsi="Arial" w:cs="Arial"/>
                              </w:rPr>
                              <w:t>Ing. Ondrej Turis</w:t>
                            </w:r>
                          </w:p>
                          <w:p w14:paraId="7EA2F75A" w14:textId="77777777" w:rsidR="007D189D" w:rsidRDefault="007D189D">
                            <w:r>
                              <w:rPr>
                                <w:rFonts w:ascii="Arial" w:hAnsi="Arial" w:cs="Arial"/>
                              </w:rPr>
                              <w:t>31 701 914</w:t>
                            </w:r>
                          </w:p>
                          <w:p w14:paraId="4CF82CBC" w14:textId="77777777" w:rsidR="007D189D" w:rsidRDefault="007D189D">
                            <w:r>
                              <w:rPr>
                                <w:rFonts w:ascii="Arial" w:hAnsi="Arial" w:cs="Arial"/>
                              </w:rPr>
                              <w:t>2020488206</w:t>
                            </w:r>
                          </w:p>
                          <w:p w14:paraId="67D8F7A5" w14:textId="77777777" w:rsidR="007D189D" w:rsidRDefault="007D189D">
                            <w:r>
                              <w:rPr>
                                <w:rFonts w:ascii="Arial" w:hAnsi="Arial" w:cs="Arial"/>
                              </w:rPr>
                              <w:t>SK2020488206</w:t>
                            </w:r>
                          </w:p>
                          <w:p w14:paraId="09A15C7F" w14:textId="77777777" w:rsidR="007D189D" w:rsidRDefault="007D189D">
                            <w:r>
                              <w:rPr>
                                <w:rFonts w:ascii="Arial" w:hAnsi="Arial" w:cs="Arial"/>
                              </w:rPr>
                              <w:t xml:space="preserve">UniCredit Bank </w:t>
                            </w:r>
                            <w:proofErr w:type="spellStart"/>
                            <w:r>
                              <w:rPr>
                                <w:rFonts w:ascii="Arial" w:hAnsi="Arial" w:cs="Arial"/>
                              </w:rPr>
                              <w:t>Czech</w:t>
                            </w:r>
                            <w:proofErr w:type="spellEnd"/>
                            <w:r>
                              <w:rPr>
                                <w:rFonts w:ascii="Arial" w:hAnsi="Arial" w:cs="Arial"/>
                              </w:rPr>
                              <w:t xml:space="preserve"> </w:t>
                            </w:r>
                            <w:proofErr w:type="spellStart"/>
                            <w:r>
                              <w:rPr>
                                <w:rFonts w:ascii="Arial" w:hAnsi="Arial" w:cs="Arial"/>
                              </w:rPr>
                              <w:t>Republic</w:t>
                            </w:r>
                            <w:proofErr w:type="spellEnd"/>
                            <w:r>
                              <w:rPr>
                                <w:rFonts w:ascii="Arial" w:hAnsi="Arial" w:cs="Arial"/>
                              </w:rPr>
                              <w:t xml:space="preserve"> and</w:t>
                            </w:r>
                            <w:r>
                              <w:rPr>
                                <w:rFonts w:ascii="Arial" w:hAnsi="Arial" w:cs="Arial"/>
                                <w:color w:val="FF0000"/>
                              </w:rPr>
                              <w:t xml:space="preserve"> </w:t>
                            </w:r>
                            <w:r>
                              <w:rPr>
                                <w:rFonts w:ascii="Arial" w:hAnsi="Arial" w:cs="Arial"/>
                              </w:rPr>
                              <w:t xml:space="preserve">Slovakia, </w:t>
                            </w:r>
                            <w:proofErr w:type="spellStart"/>
                            <w:r>
                              <w:rPr>
                                <w:rFonts w:ascii="Arial" w:hAnsi="Arial" w:cs="Arial"/>
                              </w:rPr>
                              <w:t>a.s</w:t>
                            </w:r>
                            <w:proofErr w:type="spellEnd"/>
                            <w:r>
                              <w:rPr>
                                <w:rFonts w:ascii="Arial" w:hAnsi="Arial" w:cs="Arial"/>
                              </w:rPr>
                              <w:t>.</w:t>
                            </w:r>
                          </w:p>
                          <w:p w14:paraId="0E6628AA" w14:textId="77777777" w:rsidR="007D189D" w:rsidRDefault="007D189D">
                            <w:r>
                              <w:rPr>
                                <w:rFonts w:ascii="Arial" w:hAnsi="Arial" w:cs="Arial"/>
                              </w:rPr>
                              <w:t>UNCRSKBX</w:t>
                            </w:r>
                          </w:p>
                          <w:p w14:paraId="0032C1E7" w14:textId="77777777" w:rsidR="007D189D" w:rsidRDefault="007D189D">
                            <w:r>
                              <w:rPr>
                                <w:rFonts w:ascii="Arial" w:hAnsi="Arial" w:cs="Arial"/>
                              </w:rPr>
                              <w:t xml:space="preserve">SK36 1111 0000 0066 </w:t>
                            </w:r>
                            <w:r w:rsidRPr="007417B4">
                              <w:rPr>
                                <w:rFonts w:ascii="Arial" w:hAnsi="Arial" w:cs="Arial"/>
                              </w:rPr>
                              <w:t>1018 6006</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3F31F" id="_x0000_t202" coordsize="21600,21600" o:spt="202" path="m,l,21600r21600,l21600,xe">
                <v:stroke joinstyle="miter"/>
                <v:path gradientshapeok="t" o:connecttype="rect"/>
              </v:shapetype>
              <v:shape id="Text Box 2" o:spid="_x0000_s1026" type="#_x0000_t202" style="position:absolute;left:0;text-align:left;margin-left:201.5pt;margin-top:8.45pt;width:349.55pt;height:248.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" stroked="f">
                <v:textbox inset="7.45pt,3.85pt,7.45pt,3.85pt">
                  <w:txbxContent>
                    <w:p w14:paraId="0AFA336B" w14:textId="77777777" w:rsidR="007D189D" w:rsidRDefault="007D189D">
                      <w:r>
                        <w:rPr>
                          <w:rFonts w:ascii="Arial" w:hAnsi="Arial" w:cs="Arial"/>
                          <w:b/>
                        </w:rPr>
                        <w:t>Dopravný podnik mesta Košice, akciová spoločnosť</w:t>
                      </w:r>
                    </w:p>
                    <w:p w14:paraId="3B9351F5" w14:textId="77777777" w:rsidR="007D189D" w:rsidRDefault="007D189D">
                      <w:r>
                        <w:rPr>
                          <w:rFonts w:ascii="Arial" w:hAnsi="Arial" w:cs="Arial"/>
                        </w:rPr>
                        <w:t>Bardejovská 6, 043 29  Košice</w:t>
                      </w:r>
                    </w:p>
                    <w:p w14:paraId="1DBC05CA" w14:textId="77777777" w:rsidR="007D189D" w:rsidRDefault="007D189D">
                      <w:r>
                        <w:rPr>
                          <w:rFonts w:ascii="Arial" w:hAnsi="Arial" w:cs="Arial"/>
                        </w:rPr>
                        <w:t xml:space="preserve">Obchodný register Okresného súdu Košice I.  </w:t>
                      </w:r>
                    </w:p>
                    <w:p w14:paraId="5136CB6E" w14:textId="77777777" w:rsidR="007D189D" w:rsidRDefault="007D189D">
                      <w:r>
                        <w:rPr>
                          <w:rFonts w:ascii="Arial" w:hAnsi="Arial" w:cs="Arial"/>
                        </w:rPr>
                        <w:t>oddiel: Sa, vložka č. 559/V</w:t>
                      </w:r>
                    </w:p>
                    <w:p w14:paraId="0684E200" w14:textId="71A3329E" w:rsidR="008839F4" w:rsidRDefault="008839F4">
                      <w:pPr>
                        <w:rPr>
                          <w:rFonts w:ascii="Arial" w:hAnsi="Arial" w:cs="Arial"/>
                        </w:rPr>
                      </w:pPr>
                      <w:r w:rsidRPr="008839F4">
                        <w:rPr>
                          <w:rFonts w:ascii="Arial" w:hAnsi="Arial" w:cs="Arial"/>
                        </w:rPr>
                        <w:t>Ing. Roman Danko, predseda predstavenstva</w:t>
                      </w:r>
                    </w:p>
                    <w:p w14:paraId="249B8DFD" w14:textId="1931AE15" w:rsidR="007D189D" w:rsidRDefault="007D189D">
                      <w:pPr>
                        <w:rPr>
                          <w:rFonts w:ascii="Arial" w:hAnsi="Arial" w:cs="Arial"/>
                        </w:rPr>
                      </w:pPr>
                      <w:r>
                        <w:rPr>
                          <w:rFonts w:ascii="Arial" w:hAnsi="Arial" w:cs="Arial"/>
                        </w:rPr>
                        <w:t>Ing. Vladim</w:t>
                      </w:r>
                      <w:r w:rsidR="00C46542">
                        <w:rPr>
                          <w:rFonts w:ascii="Arial" w:hAnsi="Arial" w:cs="Arial"/>
                        </w:rPr>
                        <w:t>ír Padyšák, člen predstavenstva</w:t>
                      </w:r>
                    </w:p>
                    <w:p w14:paraId="21F01181" w14:textId="7F2CD3B0" w:rsidR="00C46542" w:rsidRDefault="00C46542">
                      <w:pPr>
                        <w:rPr>
                          <w:rFonts w:ascii="Arial" w:hAnsi="Arial" w:cs="Arial"/>
                        </w:rPr>
                      </w:pPr>
                      <w:r>
                        <w:rPr>
                          <w:rFonts w:ascii="Arial" w:hAnsi="Arial" w:cs="Arial"/>
                        </w:rPr>
                        <w:t>Ing. Ondrej Turis</w:t>
                      </w:r>
                    </w:p>
                    <w:p w14:paraId="7EA2F75A" w14:textId="77777777" w:rsidR="007D189D" w:rsidRDefault="007D189D">
                      <w:r>
                        <w:rPr>
                          <w:rFonts w:ascii="Arial" w:hAnsi="Arial" w:cs="Arial"/>
                        </w:rPr>
                        <w:t>31 701 914</w:t>
                      </w:r>
                    </w:p>
                    <w:p w14:paraId="4CF82CBC" w14:textId="77777777" w:rsidR="007D189D" w:rsidRDefault="007D189D">
                      <w:r>
                        <w:rPr>
                          <w:rFonts w:ascii="Arial" w:hAnsi="Arial" w:cs="Arial"/>
                        </w:rPr>
                        <w:t>2020488206</w:t>
                      </w:r>
                    </w:p>
                    <w:p w14:paraId="67D8F7A5" w14:textId="77777777" w:rsidR="007D189D" w:rsidRDefault="007D189D">
                      <w:r>
                        <w:rPr>
                          <w:rFonts w:ascii="Arial" w:hAnsi="Arial" w:cs="Arial"/>
                        </w:rPr>
                        <w:t>SK2020488206</w:t>
                      </w:r>
                    </w:p>
                    <w:p w14:paraId="09A15C7F" w14:textId="77777777" w:rsidR="007D189D" w:rsidRDefault="007D189D">
                      <w:r>
                        <w:rPr>
                          <w:rFonts w:ascii="Arial" w:hAnsi="Arial" w:cs="Arial"/>
                        </w:rPr>
                        <w:t>UniCredit Bank Czech Republic and</w:t>
                      </w:r>
                      <w:r>
                        <w:rPr>
                          <w:rFonts w:ascii="Arial" w:hAnsi="Arial" w:cs="Arial"/>
                          <w:color w:val="FF0000"/>
                        </w:rPr>
                        <w:t xml:space="preserve"> </w:t>
                      </w:r>
                      <w:r>
                        <w:rPr>
                          <w:rFonts w:ascii="Arial" w:hAnsi="Arial" w:cs="Arial"/>
                        </w:rPr>
                        <w:t>Slovakia, a.s.</w:t>
                      </w:r>
                    </w:p>
                    <w:p w14:paraId="0E6628AA" w14:textId="77777777" w:rsidR="007D189D" w:rsidRDefault="007D189D">
                      <w:r>
                        <w:rPr>
                          <w:rFonts w:ascii="Arial" w:hAnsi="Arial" w:cs="Arial"/>
                        </w:rPr>
                        <w:t>UNCRSKBX</w:t>
                      </w:r>
                    </w:p>
                    <w:p w14:paraId="0032C1E7" w14:textId="77777777" w:rsidR="007D189D" w:rsidRDefault="007D189D">
                      <w:r>
                        <w:rPr>
                          <w:rFonts w:ascii="Arial" w:hAnsi="Arial" w:cs="Arial"/>
                        </w:rPr>
                        <w:t xml:space="preserve">SK36 1111 0000 0066 </w:t>
                      </w:r>
                      <w:r w:rsidRPr="007417B4">
                        <w:rPr>
                          <w:rFonts w:ascii="Arial" w:hAnsi="Arial" w:cs="Arial"/>
                        </w:rPr>
                        <w:t>1018 6006</w:t>
                      </w:r>
                    </w:p>
                  </w:txbxContent>
                </v:textbox>
              </v:shape>
            </w:pict>
          </mc:Fallback>
        </mc:AlternateContent>
      </w:r>
    </w:p>
    <w:p w14:paraId="7EB76D73" w14:textId="77777777" w:rsidR="007D189D" w:rsidRPr="00A9417E" w:rsidRDefault="007D189D">
      <w:pPr>
        <w:pStyle w:val="Nadpis5"/>
      </w:pPr>
      <w:r w:rsidRPr="00A9417E">
        <w:rPr>
          <w:bCs/>
          <w:szCs w:val="22"/>
        </w:rPr>
        <w:t>1.1.</w:t>
      </w:r>
      <w:r w:rsidRPr="00A9417E">
        <w:rPr>
          <w:b w:val="0"/>
          <w:szCs w:val="22"/>
        </w:rPr>
        <w:t xml:space="preserve"> </w:t>
      </w:r>
      <w:r w:rsidRPr="00A9417E">
        <w:rPr>
          <w:b w:val="0"/>
          <w:szCs w:val="22"/>
        </w:rPr>
        <w:tab/>
      </w:r>
      <w:r w:rsidRPr="00A9417E">
        <w:rPr>
          <w:bCs/>
          <w:szCs w:val="22"/>
        </w:rPr>
        <w:t xml:space="preserve">Objednávateľ  </w:t>
      </w:r>
    </w:p>
    <w:p w14:paraId="5DEEC851" w14:textId="77777777" w:rsidR="007D189D" w:rsidRPr="00A9417E" w:rsidRDefault="007D189D">
      <w:r w:rsidRPr="00A9417E">
        <w:rPr>
          <w:rFonts w:ascii="Arial" w:hAnsi="Arial" w:cs="Arial"/>
          <w:szCs w:val="22"/>
        </w:rPr>
        <w:t>Sídlo:</w:t>
      </w:r>
    </w:p>
    <w:p w14:paraId="2C87A8DD" w14:textId="77777777" w:rsidR="007D189D" w:rsidRPr="00A9417E" w:rsidRDefault="007D189D">
      <w:r w:rsidRPr="00A9417E">
        <w:rPr>
          <w:rFonts w:ascii="Arial" w:hAnsi="Arial" w:cs="Arial"/>
          <w:szCs w:val="22"/>
        </w:rPr>
        <w:t>Zapísaná:</w:t>
      </w:r>
    </w:p>
    <w:p w14:paraId="6B65ED2A" w14:textId="77777777" w:rsidR="007D189D" w:rsidRPr="00A9417E" w:rsidRDefault="007D189D">
      <w:pPr>
        <w:rPr>
          <w:rFonts w:ascii="Arial" w:hAnsi="Arial" w:cs="Arial"/>
          <w:szCs w:val="22"/>
        </w:rPr>
      </w:pPr>
    </w:p>
    <w:p w14:paraId="5B86D748" w14:textId="1C10AB03" w:rsidR="007D189D" w:rsidRPr="00864885" w:rsidRDefault="007D189D">
      <w:r w:rsidRPr="00A9417E">
        <w:rPr>
          <w:rFonts w:ascii="Arial" w:hAnsi="Arial" w:cs="Arial"/>
          <w:szCs w:val="22"/>
        </w:rPr>
        <w:t>Štatutárny orgán:</w:t>
      </w:r>
    </w:p>
    <w:p w14:paraId="3522148B" w14:textId="77777777" w:rsidR="00CA1E50" w:rsidRDefault="00CA1E50">
      <w:pPr>
        <w:rPr>
          <w:rFonts w:ascii="Arial" w:hAnsi="Arial" w:cs="Arial"/>
          <w:szCs w:val="22"/>
        </w:rPr>
      </w:pPr>
    </w:p>
    <w:p w14:paraId="777AE080" w14:textId="4654A89E" w:rsidR="00CA1E50" w:rsidRDefault="00C46542">
      <w:pPr>
        <w:rPr>
          <w:rFonts w:ascii="Arial" w:hAnsi="Arial" w:cs="Arial"/>
          <w:szCs w:val="22"/>
        </w:rPr>
      </w:pPr>
      <w:r>
        <w:rPr>
          <w:rFonts w:ascii="Arial" w:hAnsi="Arial" w:cs="Arial"/>
          <w:szCs w:val="22"/>
        </w:rPr>
        <w:t xml:space="preserve">Osoba zodpovedná za plnenie zmluvy: </w:t>
      </w:r>
    </w:p>
    <w:p w14:paraId="5EFDCE21" w14:textId="77777777" w:rsidR="007D189D" w:rsidRPr="00A9417E" w:rsidRDefault="007D189D">
      <w:r w:rsidRPr="00A9417E">
        <w:rPr>
          <w:rFonts w:ascii="Arial" w:hAnsi="Arial" w:cs="Arial"/>
          <w:szCs w:val="22"/>
        </w:rPr>
        <w:t>IČO:</w:t>
      </w:r>
    </w:p>
    <w:p w14:paraId="49D9B42F" w14:textId="77777777" w:rsidR="007D189D" w:rsidRPr="00A9417E" w:rsidRDefault="007D189D">
      <w:r w:rsidRPr="00A9417E">
        <w:rPr>
          <w:rFonts w:ascii="Arial" w:hAnsi="Arial" w:cs="Arial"/>
          <w:szCs w:val="22"/>
        </w:rPr>
        <w:t>DIČ:</w:t>
      </w:r>
    </w:p>
    <w:p w14:paraId="3FE25401" w14:textId="77777777" w:rsidR="007D189D" w:rsidRPr="00A9417E" w:rsidRDefault="007D189D">
      <w:r w:rsidRPr="00A9417E">
        <w:rPr>
          <w:rFonts w:ascii="Arial" w:hAnsi="Arial" w:cs="Arial"/>
          <w:szCs w:val="22"/>
        </w:rPr>
        <w:t>IČ DPH:</w:t>
      </w:r>
    </w:p>
    <w:p w14:paraId="68BD778A" w14:textId="77777777" w:rsidR="007D189D" w:rsidRPr="00A9417E" w:rsidRDefault="007D189D">
      <w:r w:rsidRPr="00A9417E">
        <w:rPr>
          <w:rFonts w:ascii="Arial" w:hAnsi="Arial" w:cs="Arial"/>
          <w:szCs w:val="22"/>
        </w:rPr>
        <w:t>Bankové spojenie:</w:t>
      </w:r>
    </w:p>
    <w:p w14:paraId="479FC66B" w14:textId="77777777" w:rsidR="007D189D" w:rsidRDefault="007D189D">
      <w:pPr>
        <w:rPr>
          <w:rFonts w:ascii="Arial" w:hAnsi="Arial" w:cs="Arial"/>
          <w:szCs w:val="22"/>
        </w:rPr>
      </w:pPr>
      <w:r w:rsidRPr="00A9417E">
        <w:rPr>
          <w:rFonts w:ascii="Arial" w:hAnsi="Arial" w:cs="Arial"/>
          <w:szCs w:val="22"/>
        </w:rPr>
        <w:t>SWIFT/BIC:</w:t>
      </w:r>
    </w:p>
    <w:p w14:paraId="3A3055BA" w14:textId="77777777" w:rsidR="00864885" w:rsidRPr="00A9417E" w:rsidRDefault="00864885"/>
    <w:p w14:paraId="578BD62E" w14:textId="77777777" w:rsidR="007D189D" w:rsidRPr="00A9417E" w:rsidRDefault="007D189D">
      <w:r w:rsidRPr="00A9417E">
        <w:rPr>
          <w:rFonts w:ascii="Arial" w:hAnsi="Arial" w:cs="Arial"/>
          <w:szCs w:val="22"/>
        </w:rPr>
        <w:t>IBAN :</w:t>
      </w:r>
    </w:p>
    <w:p w14:paraId="2AA47E5A" w14:textId="77777777" w:rsidR="007D189D" w:rsidRPr="00A9417E" w:rsidRDefault="007D189D">
      <w:r w:rsidRPr="00A9417E">
        <w:rPr>
          <w:rFonts w:ascii="Arial" w:hAnsi="Arial" w:cs="Arial"/>
          <w:i/>
          <w:sz w:val="20"/>
        </w:rPr>
        <w:t>(ďalej ako „Objednávateľ“)</w:t>
      </w:r>
    </w:p>
    <w:p w14:paraId="038FFBCB" w14:textId="095AA902" w:rsidR="007D189D" w:rsidRPr="00A9417E" w:rsidRDefault="00EA09EA">
      <w:r w:rsidRPr="00A9417E">
        <w:rPr>
          <w:rFonts w:ascii="Arial" w:eastAsia="Arial" w:hAnsi="Arial" w:cs="Arial"/>
          <w:noProof/>
          <w:szCs w:val="22"/>
          <w:lang w:eastAsia="sk-SK"/>
        </w:rPr>
        <mc:AlternateContent>
          <mc:Choice Requires="wps">
            <w:drawing>
              <wp:anchor distT="0" distB="0" distL="114935" distR="114935" simplePos="0" relativeHeight="251658240" behindDoc="0" locked="0" layoutInCell="1" allowOverlap="1" wp14:anchorId="39A29F24" wp14:editId="095738E8">
                <wp:simplePos x="0" y="0"/>
                <wp:positionH relativeFrom="column">
                  <wp:posOffset>2025650</wp:posOffset>
                </wp:positionH>
                <wp:positionV relativeFrom="paragraph">
                  <wp:posOffset>130837</wp:posOffset>
                </wp:positionV>
                <wp:extent cx="4439285" cy="2981739"/>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2981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20C82" w14:textId="77777777" w:rsidR="007D189D" w:rsidRDefault="007D189D">
                            <w:pPr>
                              <w:rPr>
                                <w:rFonts w:ascii="Arial" w:hAnsi="Arial" w:cs="Arial"/>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29F24" id="Text Box 3" o:spid="_x0000_s1027" type="#_x0000_t202" style="position:absolute;margin-left:159.5pt;margin-top:10.3pt;width:349.55pt;height:234.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" stroked="f">
                <v:textbox inset="7.45pt,3.85pt,7.45pt,3.85pt">
                  <w:txbxContent>
                    <w:p w14:paraId="1DB20C82" w14:textId="77777777" w:rsidR="007D189D" w:rsidRDefault="007D189D">
                      <w:pPr>
                        <w:rPr>
                          <w:rFonts w:ascii="Arial" w:hAnsi="Arial" w:cs="Arial"/>
                        </w:rPr>
                      </w:pPr>
                    </w:p>
                  </w:txbxContent>
                </v:textbox>
              </v:shape>
            </w:pict>
          </mc:Fallback>
        </mc:AlternateContent>
      </w:r>
      <w:r w:rsidR="007D189D" w:rsidRPr="00A9417E">
        <w:rPr>
          <w:rFonts w:ascii="Arial" w:eastAsia="Arial" w:hAnsi="Arial" w:cs="Arial"/>
          <w:szCs w:val="22"/>
        </w:rPr>
        <w:t xml:space="preserve">                                                   </w:t>
      </w:r>
    </w:p>
    <w:p w14:paraId="45BB5DF5" w14:textId="77777777" w:rsidR="007D189D" w:rsidRPr="00A9417E" w:rsidRDefault="007D189D">
      <w:pPr>
        <w:tabs>
          <w:tab w:val="left" w:pos="709"/>
          <w:tab w:val="left" w:pos="2835"/>
          <w:tab w:val="left" w:pos="2977"/>
        </w:tabs>
        <w:ind w:left="709" w:hanging="709"/>
        <w:jc w:val="both"/>
      </w:pPr>
      <w:r w:rsidRPr="00A9417E">
        <w:rPr>
          <w:rFonts w:ascii="Arial" w:hAnsi="Arial" w:cs="Arial"/>
          <w:b/>
          <w:szCs w:val="22"/>
        </w:rPr>
        <w:t xml:space="preserve">1.2. </w:t>
      </w:r>
      <w:r w:rsidRPr="00A9417E">
        <w:rPr>
          <w:rFonts w:ascii="Arial" w:hAnsi="Arial" w:cs="Arial"/>
          <w:b/>
          <w:szCs w:val="22"/>
        </w:rPr>
        <w:tab/>
        <w:t xml:space="preserve">Zhotoviteľ  </w:t>
      </w:r>
    </w:p>
    <w:p w14:paraId="40105739" w14:textId="77777777" w:rsidR="007D189D" w:rsidRPr="00A9417E" w:rsidRDefault="007D189D">
      <w:r w:rsidRPr="00A9417E">
        <w:rPr>
          <w:rFonts w:ascii="Arial" w:hAnsi="Arial" w:cs="Arial"/>
          <w:szCs w:val="22"/>
        </w:rPr>
        <w:t>Sídlo:</w:t>
      </w:r>
    </w:p>
    <w:p w14:paraId="4DEEE9AB" w14:textId="77777777" w:rsidR="007D189D" w:rsidRPr="00A9417E" w:rsidRDefault="007D189D">
      <w:r w:rsidRPr="00A9417E">
        <w:rPr>
          <w:rFonts w:ascii="Arial" w:hAnsi="Arial" w:cs="Arial"/>
          <w:szCs w:val="22"/>
        </w:rPr>
        <w:t>Zapísané:</w:t>
      </w:r>
    </w:p>
    <w:p w14:paraId="6187154B" w14:textId="77777777" w:rsidR="007D189D" w:rsidRPr="00A9417E" w:rsidRDefault="007D189D">
      <w:pPr>
        <w:rPr>
          <w:rFonts w:ascii="Arial" w:hAnsi="Arial" w:cs="Arial"/>
          <w:szCs w:val="22"/>
        </w:rPr>
      </w:pPr>
    </w:p>
    <w:p w14:paraId="1648C5BA" w14:textId="77777777" w:rsidR="007D189D" w:rsidRPr="00A9417E" w:rsidRDefault="007D189D">
      <w:r w:rsidRPr="00A9417E">
        <w:rPr>
          <w:rFonts w:ascii="Arial" w:hAnsi="Arial" w:cs="Arial"/>
          <w:szCs w:val="22"/>
        </w:rPr>
        <w:t>Štatutárny orgán:</w:t>
      </w:r>
    </w:p>
    <w:p w14:paraId="00D61E22" w14:textId="77777777" w:rsidR="007D189D" w:rsidRPr="00A9417E" w:rsidRDefault="007D189D">
      <w:pPr>
        <w:rPr>
          <w:rFonts w:ascii="Arial" w:hAnsi="Arial" w:cs="Arial"/>
          <w:szCs w:val="22"/>
        </w:rPr>
      </w:pPr>
    </w:p>
    <w:p w14:paraId="314E9C40" w14:textId="77777777" w:rsidR="007D189D" w:rsidRPr="00A9417E" w:rsidRDefault="007D189D">
      <w:r w:rsidRPr="00A9417E">
        <w:rPr>
          <w:rFonts w:ascii="Arial" w:hAnsi="Arial" w:cs="Arial"/>
          <w:szCs w:val="22"/>
        </w:rPr>
        <w:t>Oprávnený rokovať:</w:t>
      </w:r>
    </w:p>
    <w:p w14:paraId="2FCD08F0" w14:textId="77777777" w:rsidR="007D189D" w:rsidRPr="00A9417E" w:rsidRDefault="007D189D">
      <w:r w:rsidRPr="00A9417E">
        <w:rPr>
          <w:rFonts w:ascii="Arial" w:hAnsi="Arial" w:cs="Arial"/>
          <w:szCs w:val="22"/>
        </w:rPr>
        <w:t>- vo veciach zmluvných:</w:t>
      </w:r>
    </w:p>
    <w:p w14:paraId="67DC9B51" w14:textId="77777777" w:rsidR="007D189D" w:rsidRPr="00A9417E" w:rsidRDefault="007D189D">
      <w:r w:rsidRPr="00A9417E">
        <w:rPr>
          <w:rFonts w:ascii="Arial" w:hAnsi="Arial" w:cs="Arial"/>
          <w:szCs w:val="22"/>
        </w:rPr>
        <w:t>- vo veciach technických:</w:t>
      </w:r>
    </w:p>
    <w:p w14:paraId="153F567F" w14:textId="77777777" w:rsidR="007D189D" w:rsidRPr="00A9417E" w:rsidRDefault="007D189D">
      <w:pPr>
        <w:rPr>
          <w:rFonts w:ascii="Arial" w:hAnsi="Arial" w:cs="Arial"/>
          <w:szCs w:val="22"/>
        </w:rPr>
      </w:pPr>
    </w:p>
    <w:p w14:paraId="39E5FCAF" w14:textId="77777777" w:rsidR="007D189D" w:rsidRPr="00A9417E" w:rsidRDefault="007D189D">
      <w:r w:rsidRPr="00A9417E">
        <w:rPr>
          <w:rFonts w:ascii="Arial" w:hAnsi="Arial" w:cs="Arial"/>
          <w:szCs w:val="22"/>
        </w:rPr>
        <w:t>IČO:</w:t>
      </w:r>
    </w:p>
    <w:p w14:paraId="471BA868" w14:textId="77777777" w:rsidR="007D189D" w:rsidRPr="00A9417E" w:rsidRDefault="007D189D">
      <w:r w:rsidRPr="00A9417E">
        <w:rPr>
          <w:rFonts w:ascii="Arial" w:hAnsi="Arial" w:cs="Arial"/>
          <w:szCs w:val="22"/>
        </w:rPr>
        <w:t>DIČ:</w:t>
      </w:r>
    </w:p>
    <w:p w14:paraId="0B1867AA" w14:textId="77777777" w:rsidR="007D189D" w:rsidRPr="00A9417E" w:rsidRDefault="007D189D">
      <w:r w:rsidRPr="00A9417E">
        <w:rPr>
          <w:rFonts w:ascii="Arial" w:hAnsi="Arial" w:cs="Arial"/>
          <w:szCs w:val="22"/>
        </w:rPr>
        <w:t>IČ DPH:</w:t>
      </w:r>
    </w:p>
    <w:p w14:paraId="424D9BFB" w14:textId="77777777" w:rsidR="007D189D" w:rsidRPr="00A9417E" w:rsidRDefault="007D189D">
      <w:r w:rsidRPr="00A9417E">
        <w:rPr>
          <w:rFonts w:ascii="Arial" w:hAnsi="Arial" w:cs="Arial"/>
          <w:szCs w:val="22"/>
        </w:rPr>
        <w:t>Bankové spojenie:</w:t>
      </w:r>
    </w:p>
    <w:p w14:paraId="3665C101" w14:textId="77777777" w:rsidR="007D189D" w:rsidRPr="00A9417E" w:rsidRDefault="007D189D">
      <w:r w:rsidRPr="00A9417E">
        <w:rPr>
          <w:rFonts w:ascii="Arial" w:hAnsi="Arial" w:cs="Arial"/>
          <w:szCs w:val="22"/>
        </w:rPr>
        <w:t>Číslo účtu:</w:t>
      </w:r>
    </w:p>
    <w:p w14:paraId="78AA0E83" w14:textId="77777777" w:rsidR="007D189D" w:rsidRPr="00A9417E" w:rsidRDefault="007D189D">
      <w:r w:rsidRPr="00A9417E">
        <w:rPr>
          <w:rFonts w:ascii="Arial" w:hAnsi="Arial" w:cs="Arial"/>
          <w:szCs w:val="22"/>
        </w:rPr>
        <w:t>SWIFT/BIC:</w:t>
      </w:r>
    </w:p>
    <w:p w14:paraId="2EFBBEE9" w14:textId="77777777" w:rsidR="007D189D" w:rsidRPr="00A9417E" w:rsidRDefault="007D189D">
      <w:r w:rsidRPr="00A9417E">
        <w:rPr>
          <w:rFonts w:ascii="Arial" w:hAnsi="Arial" w:cs="Arial"/>
          <w:szCs w:val="22"/>
        </w:rPr>
        <w:t>IBAN :</w:t>
      </w:r>
    </w:p>
    <w:p w14:paraId="0AD7CC49" w14:textId="77777777" w:rsidR="007D189D" w:rsidRPr="00A9417E" w:rsidRDefault="007D189D">
      <w:r w:rsidRPr="00A9417E">
        <w:rPr>
          <w:rFonts w:ascii="Arial" w:hAnsi="Arial" w:cs="Arial"/>
          <w:i/>
          <w:sz w:val="20"/>
        </w:rPr>
        <w:t>(ďalej ako „Zhotoviteľ“)</w:t>
      </w:r>
    </w:p>
    <w:p w14:paraId="14CEC257" w14:textId="079A8606" w:rsidR="00A14BA1" w:rsidRPr="00A14BA1" w:rsidRDefault="00A14BA1" w:rsidP="00A14BA1">
      <w:pPr>
        <w:tabs>
          <w:tab w:val="left" w:pos="709"/>
          <w:tab w:val="left" w:pos="2835"/>
          <w:tab w:val="left" w:pos="2977"/>
        </w:tabs>
        <w:jc w:val="both"/>
      </w:pPr>
    </w:p>
    <w:p w14:paraId="45B3BF8E" w14:textId="77777777" w:rsidR="007D189D" w:rsidRPr="00A9417E" w:rsidRDefault="007D189D">
      <w:pPr>
        <w:tabs>
          <w:tab w:val="left" w:pos="709"/>
          <w:tab w:val="left" w:pos="2268"/>
          <w:tab w:val="left" w:pos="2835"/>
          <w:tab w:val="left" w:pos="4253"/>
        </w:tabs>
        <w:ind w:left="709" w:hanging="709"/>
        <w:jc w:val="center"/>
      </w:pPr>
      <w:r w:rsidRPr="00A9417E">
        <w:rPr>
          <w:rFonts w:ascii="Arial" w:hAnsi="Arial" w:cs="Arial"/>
          <w:b/>
          <w:bCs/>
          <w:szCs w:val="22"/>
        </w:rPr>
        <w:t>II.</w:t>
      </w:r>
    </w:p>
    <w:p w14:paraId="1BC89210" w14:textId="77777777" w:rsidR="007D189D" w:rsidRPr="00A9417E" w:rsidRDefault="007D189D">
      <w:pPr>
        <w:pStyle w:val="Nadpis1"/>
      </w:pPr>
      <w:r w:rsidRPr="00A9417E">
        <w:rPr>
          <w:szCs w:val="22"/>
        </w:rPr>
        <w:t>Predmet plnenia</w:t>
      </w:r>
    </w:p>
    <w:p w14:paraId="789843BB" w14:textId="77777777" w:rsidR="007D189D" w:rsidRPr="00A9417E" w:rsidRDefault="007D189D">
      <w:pPr>
        <w:pStyle w:val="Zarkazkladnhotextu"/>
        <w:numPr>
          <w:ilvl w:val="1"/>
          <w:numId w:val="6"/>
        </w:numPr>
        <w:spacing w:after="160"/>
      </w:pPr>
      <w:r w:rsidRPr="00A9417E">
        <w:rPr>
          <w:szCs w:val="22"/>
        </w:rPr>
        <w:t>Predmetom tejto Zmluvy je vykonanie diela:</w:t>
      </w:r>
    </w:p>
    <w:p w14:paraId="40037DB2" w14:textId="1FB4F1F2" w:rsidR="00CA1E50" w:rsidRPr="005775B7" w:rsidRDefault="00C46542" w:rsidP="00A14BA1">
      <w:pPr>
        <w:jc w:val="both"/>
        <w:rPr>
          <w:rFonts w:ascii="Arial" w:hAnsi="Arial" w:cs="Arial"/>
          <w:b/>
        </w:rPr>
      </w:pPr>
      <w:r w:rsidRPr="00C46542">
        <w:rPr>
          <w:rFonts w:ascii="Arial" w:hAnsi="Arial" w:cs="Arial"/>
          <w:b/>
        </w:rPr>
        <w:t>Vykonanie opravy poškodených kritických úsekov koľajových tratí v extraviláne mesta Košice</w:t>
      </w:r>
    </w:p>
    <w:p w14:paraId="0F63A256" w14:textId="77777777" w:rsidR="00A9417E" w:rsidRPr="00A9417E" w:rsidRDefault="00A9417E" w:rsidP="00A9417E">
      <w:pPr>
        <w:rPr>
          <w:rFonts w:ascii="Arial" w:hAnsi="Arial" w:cs="Arial"/>
        </w:rPr>
      </w:pPr>
      <w:r w:rsidRPr="00A9417E">
        <w:rPr>
          <w:rFonts w:ascii="Arial" w:hAnsi="Arial" w:cs="Arial"/>
        </w:rPr>
        <w:t>Jedná sa o vykonanie opravy na identifikovaných najkritickejších rôzne dlhých úsekoch:</w:t>
      </w:r>
    </w:p>
    <w:p w14:paraId="7C5787F1" w14:textId="50E016A5" w:rsidR="00A9417E" w:rsidRPr="00A9417E" w:rsidRDefault="00A9417E" w:rsidP="00CA1E50">
      <w:pPr>
        <w:rPr>
          <w:rFonts w:ascii="Arial" w:hAnsi="Arial" w:cs="Arial"/>
          <w:b/>
          <w:bCs/>
          <w:color w:val="000000"/>
        </w:rPr>
      </w:pPr>
      <w:r w:rsidRPr="00A9417E">
        <w:rPr>
          <w:rFonts w:ascii="Arial" w:hAnsi="Arial" w:cs="Arial"/>
          <w:b/>
          <w:bCs/>
          <w:color w:val="000000"/>
        </w:rPr>
        <w:t xml:space="preserve">1. </w:t>
      </w:r>
      <w:r w:rsidR="00C46542">
        <w:rPr>
          <w:rFonts w:ascii="Arial" w:hAnsi="Arial" w:cs="Arial"/>
          <w:b/>
          <w:bCs/>
          <w:color w:val="000000"/>
        </w:rPr>
        <w:t>úsek</w:t>
      </w:r>
    </w:p>
    <w:p w14:paraId="3487F632" w14:textId="295F4F5A" w:rsidR="00CA1E50" w:rsidRDefault="00A14BA1" w:rsidP="00312F43">
      <w:pPr>
        <w:suppressAutoHyphens w:val="0"/>
        <w:contextualSpacing/>
        <w:jc w:val="both"/>
        <w:rPr>
          <w:rFonts w:ascii="Arial" w:hAnsi="Arial" w:cs="Arial"/>
          <w:bCs/>
          <w:color w:val="000000"/>
        </w:rPr>
      </w:pPr>
      <w:bookmarkStart w:id="0" w:name="_Hlk88457806"/>
      <w:r w:rsidRPr="00A14BA1">
        <w:rPr>
          <w:rFonts w:ascii="Arial" w:hAnsi="Arial" w:cs="Arial"/>
          <w:b/>
          <w:bCs/>
          <w:color w:val="000000"/>
        </w:rPr>
        <w:t xml:space="preserve">v </w:t>
      </w:r>
      <w:proofErr w:type="spellStart"/>
      <w:r w:rsidRPr="00A14BA1">
        <w:rPr>
          <w:rFonts w:ascii="Arial" w:hAnsi="Arial" w:cs="Arial"/>
          <w:b/>
          <w:bCs/>
          <w:color w:val="000000"/>
        </w:rPr>
        <w:t>Moščákovom</w:t>
      </w:r>
      <w:proofErr w:type="spellEnd"/>
      <w:r w:rsidRPr="00A14BA1">
        <w:rPr>
          <w:rFonts w:ascii="Arial" w:hAnsi="Arial" w:cs="Arial"/>
          <w:b/>
          <w:bCs/>
          <w:color w:val="000000"/>
        </w:rPr>
        <w:t xml:space="preserve"> oblúku (km: 9,550 - 10,075</w:t>
      </w:r>
      <w:r w:rsidRPr="00A14BA1">
        <w:rPr>
          <w:rFonts w:ascii="Arial" w:hAnsi="Arial" w:cs="Arial"/>
          <w:bCs/>
          <w:color w:val="000000"/>
        </w:rPr>
        <w:t>,</w:t>
      </w:r>
      <w:r w:rsidR="008839F4" w:rsidRPr="00C46542">
        <w:rPr>
          <w:rFonts w:ascii="Arial" w:hAnsi="Arial" w:cs="Arial"/>
          <w:b/>
          <w:bCs/>
          <w:color w:val="000000"/>
        </w:rPr>
        <w:t>traťový úsek 04, ktorý má začiatok staničenia v kruhovom objazde Moldavská</w:t>
      </w:r>
      <w:r w:rsidR="008839F4">
        <w:rPr>
          <w:rFonts w:ascii="Arial" w:hAnsi="Arial" w:cs="Arial"/>
          <w:bCs/>
          <w:color w:val="000000"/>
        </w:rPr>
        <w:t>)</w:t>
      </w:r>
      <w:r w:rsidR="00CA1E50">
        <w:rPr>
          <w:rFonts w:ascii="Arial" w:hAnsi="Arial" w:cs="Arial"/>
          <w:bCs/>
          <w:color w:val="000000"/>
        </w:rPr>
        <w:t xml:space="preserve"> </w:t>
      </w:r>
      <w:r w:rsidRPr="00A14BA1">
        <w:rPr>
          <w:rFonts w:ascii="Arial" w:hAnsi="Arial" w:cs="Arial"/>
          <w:bCs/>
          <w:color w:val="000000"/>
        </w:rPr>
        <w:t>uvažovaná dĺžka opravy je 525 m, a to:</w:t>
      </w:r>
    </w:p>
    <w:p w14:paraId="6231A27D" w14:textId="77777777" w:rsidR="00312F43" w:rsidRDefault="00CA1E50" w:rsidP="00312F43">
      <w:pPr>
        <w:suppressAutoHyphens w:val="0"/>
        <w:ind w:left="708"/>
        <w:contextualSpacing/>
        <w:jc w:val="both"/>
        <w:rPr>
          <w:rFonts w:ascii="Arial" w:hAnsi="Arial" w:cs="Arial"/>
          <w:bCs/>
          <w:color w:val="000000"/>
        </w:rPr>
        <w:sectPr w:rsidR="00312F43">
          <w:headerReference w:type="default" r:id="rId8"/>
          <w:pgSz w:w="11906" w:h="16838"/>
          <w:pgMar w:top="1418" w:right="1418" w:bottom="1418" w:left="1418" w:header="709" w:footer="708" w:gutter="0"/>
          <w:cols w:space="708"/>
          <w:docGrid w:linePitch="360"/>
        </w:sectPr>
      </w:pPr>
      <w:r>
        <w:rPr>
          <w:rFonts w:ascii="Arial" w:hAnsi="Arial" w:cs="Arial"/>
          <w:bCs/>
          <w:color w:val="000000"/>
        </w:rPr>
        <w:t>-</w:t>
      </w:r>
      <w:r w:rsidR="00A14BA1">
        <w:rPr>
          <w:rFonts w:ascii="Arial" w:hAnsi="Arial" w:cs="Arial"/>
          <w:bCs/>
          <w:color w:val="000000"/>
        </w:rPr>
        <w:t xml:space="preserve"> </w:t>
      </w:r>
      <w:r w:rsidR="00A14BA1" w:rsidRPr="00A14BA1">
        <w:rPr>
          <w:rFonts w:ascii="Arial" w:hAnsi="Arial" w:cs="Arial"/>
          <w:bCs/>
          <w:color w:val="000000"/>
        </w:rPr>
        <w:t>na vonkajšej ko</w:t>
      </w:r>
      <w:r>
        <w:rPr>
          <w:rFonts w:ascii="Arial" w:hAnsi="Arial" w:cs="Arial"/>
          <w:bCs/>
          <w:color w:val="000000"/>
        </w:rPr>
        <w:t xml:space="preserve">ľaji oblúka (smer z Košíc) -  </w:t>
      </w:r>
      <w:r w:rsidR="00A14BA1" w:rsidRPr="00A14BA1">
        <w:rPr>
          <w:rFonts w:ascii="Arial" w:hAnsi="Arial" w:cs="Arial"/>
          <w:bCs/>
          <w:color w:val="000000"/>
        </w:rPr>
        <w:t xml:space="preserve">koľaj č. 1, kde je nutné vymeniť ojazdený </w:t>
      </w:r>
    </w:p>
    <w:p w14:paraId="20ACCA66" w14:textId="43DBCC19" w:rsidR="00CA1E50" w:rsidRDefault="00A14BA1" w:rsidP="00312F43">
      <w:pPr>
        <w:suppressAutoHyphens w:val="0"/>
        <w:ind w:left="851"/>
        <w:contextualSpacing/>
        <w:jc w:val="both"/>
        <w:rPr>
          <w:rFonts w:ascii="Arial" w:hAnsi="Arial" w:cs="Arial"/>
          <w:bCs/>
          <w:color w:val="000000"/>
        </w:rPr>
      </w:pPr>
      <w:r w:rsidRPr="00A14BA1">
        <w:rPr>
          <w:rFonts w:ascii="Arial" w:hAnsi="Arial" w:cs="Arial"/>
          <w:bCs/>
          <w:color w:val="000000"/>
        </w:rPr>
        <w:lastRenderedPageBreak/>
        <w:t xml:space="preserve">vonkajší koľajnicový pás za nový (ten istý typ koľajníc) </w:t>
      </w:r>
    </w:p>
    <w:p w14:paraId="1606CC33" w14:textId="77777777" w:rsidR="00F859F3" w:rsidRDefault="00CA1E50" w:rsidP="00323FB3">
      <w:pPr>
        <w:suppressAutoHyphens w:val="0"/>
        <w:ind w:left="851"/>
        <w:contextualSpacing/>
        <w:jc w:val="both"/>
        <w:rPr>
          <w:rFonts w:ascii="Arial" w:hAnsi="Arial" w:cs="Arial"/>
          <w:bCs/>
          <w:color w:val="000000"/>
        </w:rPr>
      </w:pPr>
      <w:r>
        <w:rPr>
          <w:rFonts w:ascii="Arial" w:hAnsi="Arial" w:cs="Arial"/>
          <w:bCs/>
          <w:color w:val="000000"/>
        </w:rPr>
        <w:t xml:space="preserve">- </w:t>
      </w:r>
      <w:r w:rsidR="00A14BA1" w:rsidRPr="00A14BA1">
        <w:rPr>
          <w:rFonts w:ascii="Arial" w:hAnsi="Arial" w:cs="Arial"/>
          <w:bCs/>
          <w:color w:val="000000"/>
        </w:rPr>
        <w:t>a na vnúto</w:t>
      </w:r>
      <w:r>
        <w:rPr>
          <w:rFonts w:ascii="Arial" w:hAnsi="Arial" w:cs="Arial"/>
          <w:bCs/>
          <w:color w:val="000000"/>
        </w:rPr>
        <w:t>rnej koľaji (smer do Košíc) - koľaj</w:t>
      </w:r>
      <w:r w:rsidR="00A14BA1" w:rsidRPr="00A14BA1">
        <w:rPr>
          <w:rFonts w:ascii="Arial" w:hAnsi="Arial" w:cs="Arial"/>
          <w:bCs/>
          <w:color w:val="000000"/>
        </w:rPr>
        <w:t xml:space="preserve"> č. 2 požadujeme vzájomne zameniť koľajnicové</w:t>
      </w:r>
      <w:r w:rsidR="00CF6C2D">
        <w:rPr>
          <w:rFonts w:ascii="Arial" w:hAnsi="Arial" w:cs="Arial"/>
          <w:bCs/>
          <w:color w:val="000000"/>
        </w:rPr>
        <w:t xml:space="preserve"> </w:t>
      </w:r>
      <w:r w:rsidR="00CF6C2D" w:rsidRPr="00A14BA1">
        <w:rPr>
          <w:rFonts w:ascii="Arial" w:hAnsi="Arial" w:cs="Arial"/>
          <w:bCs/>
          <w:color w:val="000000"/>
        </w:rPr>
        <w:t>pásy,</w:t>
      </w:r>
      <w:r w:rsidR="00CF6C2D">
        <w:rPr>
          <w:rFonts w:ascii="Arial" w:hAnsi="Arial" w:cs="Arial"/>
          <w:bCs/>
          <w:color w:val="000000"/>
        </w:rPr>
        <w:t xml:space="preserve"> </w:t>
      </w:r>
    </w:p>
    <w:p w14:paraId="0BD6294F" w14:textId="20914046" w:rsidR="00A9417E" w:rsidRDefault="00F859F3" w:rsidP="00F859F3">
      <w:pPr>
        <w:suppressAutoHyphens w:val="0"/>
        <w:contextualSpacing/>
        <w:jc w:val="both"/>
        <w:rPr>
          <w:rFonts w:ascii="Arial" w:hAnsi="Arial" w:cs="Arial"/>
          <w:bCs/>
          <w:color w:val="000000"/>
        </w:rPr>
      </w:pPr>
      <w:r>
        <w:rPr>
          <w:rFonts w:ascii="Arial" w:hAnsi="Arial" w:cs="Arial"/>
          <w:bCs/>
          <w:color w:val="000000"/>
        </w:rPr>
        <w:t xml:space="preserve">        </w:t>
      </w:r>
      <w:r w:rsidR="00CF6C2D" w:rsidRPr="00A14BA1">
        <w:rPr>
          <w:rFonts w:ascii="Arial" w:hAnsi="Arial" w:cs="Arial"/>
          <w:bCs/>
          <w:color w:val="000000"/>
        </w:rPr>
        <w:t>vrátane</w:t>
      </w:r>
      <w:r w:rsidR="00A14BA1" w:rsidRPr="00A14BA1">
        <w:rPr>
          <w:rFonts w:ascii="Arial" w:hAnsi="Arial" w:cs="Arial"/>
          <w:bCs/>
          <w:color w:val="000000"/>
        </w:rPr>
        <w:t xml:space="preserve"> čiastočnej výmeny drobného </w:t>
      </w:r>
      <w:proofErr w:type="spellStart"/>
      <w:r w:rsidR="00A14BA1" w:rsidRPr="00A14BA1">
        <w:rPr>
          <w:rFonts w:ascii="Arial" w:hAnsi="Arial" w:cs="Arial"/>
          <w:bCs/>
          <w:color w:val="000000"/>
        </w:rPr>
        <w:t>koľajiva</w:t>
      </w:r>
      <w:proofErr w:type="spellEnd"/>
      <w:r w:rsidR="00A14BA1" w:rsidRPr="00A14BA1">
        <w:rPr>
          <w:rFonts w:ascii="Arial" w:hAnsi="Arial" w:cs="Arial"/>
          <w:bCs/>
          <w:color w:val="000000"/>
        </w:rPr>
        <w:t>, zvarenia koľajníc a podbitia trate v nevyhnutnom rozsahu.</w:t>
      </w:r>
      <w:bookmarkEnd w:id="0"/>
    </w:p>
    <w:p w14:paraId="31FB7459" w14:textId="64B8C400" w:rsidR="00A9417E" w:rsidRDefault="00A9417E" w:rsidP="00CA1E50">
      <w:pPr>
        <w:rPr>
          <w:rFonts w:ascii="Arial" w:hAnsi="Arial" w:cs="Arial"/>
          <w:b/>
          <w:bCs/>
          <w:color w:val="000000"/>
        </w:rPr>
      </w:pPr>
      <w:r w:rsidRPr="00A9417E">
        <w:rPr>
          <w:rFonts w:ascii="Arial" w:hAnsi="Arial" w:cs="Arial"/>
          <w:b/>
          <w:bCs/>
          <w:color w:val="000000"/>
        </w:rPr>
        <w:t xml:space="preserve">2. </w:t>
      </w:r>
      <w:r w:rsidR="00C46542">
        <w:rPr>
          <w:rFonts w:ascii="Arial" w:hAnsi="Arial" w:cs="Arial"/>
          <w:b/>
          <w:bCs/>
          <w:color w:val="000000"/>
        </w:rPr>
        <w:t>úsek</w:t>
      </w:r>
    </w:p>
    <w:p w14:paraId="2B68A48A" w14:textId="5F8158D1" w:rsidR="00A14BA1" w:rsidRPr="00A9417E" w:rsidRDefault="00C46542" w:rsidP="00CA1E50">
      <w:pPr>
        <w:rPr>
          <w:rFonts w:ascii="Arial" w:hAnsi="Arial" w:cs="Arial"/>
          <w:b/>
          <w:bCs/>
          <w:color w:val="000000"/>
        </w:rPr>
      </w:pPr>
      <w:r>
        <w:rPr>
          <w:rFonts w:ascii="Arial" w:hAnsi="Arial" w:cs="Arial"/>
          <w:b/>
          <w:bCs/>
          <w:color w:val="000000"/>
        </w:rPr>
        <w:t>na P</w:t>
      </w:r>
      <w:r w:rsidR="00A14BA1" w:rsidRPr="00A14BA1">
        <w:rPr>
          <w:rFonts w:ascii="Arial" w:hAnsi="Arial" w:cs="Arial"/>
          <w:b/>
          <w:bCs/>
          <w:color w:val="000000"/>
        </w:rPr>
        <w:t>erešskom moste (km: 2,485-2,570</w:t>
      </w:r>
      <w:r w:rsidR="008839F4">
        <w:rPr>
          <w:rFonts w:ascii="Arial" w:hAnsi="Arial" w:cs="Arial"/>
          <w:b/>
          <w:bCs/>
          <w:color w:val="000000"/>
        </w:rPr>
        <w:t>, traťový úsek 04, ktorý má začiatok staničenia v kruhovom objazde Moldavská</w:t>
      </w:r>
      <w:r w:rsidR="00B36C35">
        <w:rPr>
          <w:rFonts w:ascii="Arial" w:hAnsi="Arial" w:cs="Arial"/>
          <w:b/>
          <w:bCs/>
          <w:color w:val="000000"/>
        </w:rPr>
        <w:t>)</w:t>
      </w:r>
    </w:p>
    <w:p w14:paraId="4D48A8D9" w14:textId="381CC4EA" w:rsidR="008839F4" w:rsidRDefault="00CA1E50" w:rsidP="008839F4">
      <w:pPr>
        <w:pStyle w:val="Normlnywebov"/>
        <w:keepNext/>
        <w:keepLines/>
        <w:spacing w:after="0"/>
        <w:ind w:left="851"/>
        <w:rPr>
          <w:rFonts w:ascii="Arial" w:hAnsi="Arial" w:cs="Arial"/>
          <w:color w:val="000000"/>
          <w:sz w:val="22"/>
          <w:szCs w:val="20"/>
        </w:rPr>
      </w:pPr>
      <w:r>
        <w:rPr>
          <w:rFonts w:ascii="Arial" w:hAnsi="Arial" w:cs="Arial"/>
          <w:color w:val="000000"/>
          <w:sz w:val="22"/>
          <w:szCs w:val="20"/>
        </w:rPr>
        <w:t xml:space="preserve">- </w:t>
      </w:r>
      <w:r w:rsidR="00A14BA1" w:rsidRPr="00A14BA1">
        <w:rPr>
          <w:rFonts w:ascii="Arial" w:hAnsi="Arial" w:cs="Arial"/>
          <w:color w:val="000000"/>
          <w:sz w:val="22"/>
          <w:szCs w:val="20"/>
        </w:rPr>
        <w:t>n</w:t>
      </w:r>
      <w:r>
        <w:rPr>
          <w:rFonts w:ascii="Arial" w:hAnsi="Arial" w:cs="Arial"/>
          <w:color w:val="000000"/>
          <w:sz w:val="22"/>
          <w:szCs w:val="20"/>
        </w:rPr>
        <w:t xml:space="preserve">a koľaji smer Košice - koľaj </w:t>
      </w:r>
      <w:r w:rsidR="00A14BA1" w:rsidRPr="00A14BA1">
        <w:rPr>
          <w:rFonts w:ascii="Arial" w:hAnsi="Arial" w:cs="Arial"/>
          <w:color w:val="000000"/>
          <w:sz w:val="22"/>
          <w:szCs w:val="20"/>
        </w:rPr>
        <w:t>č. 2, v oblúku za mostom po</w:t>
      </w:r>
      <w:r w:rsidR="00312F43">
        <w:rPr>
          <w:rFonts w:ascii="Arial" w:hAnsi="Arial" w:cs="Arial"/>
          <w:color w:val="000000"/>
          <w:sz w:val="22"/>
          <w:szCs w:val="20"/>
        </w:rPr>
        <w:t>nad cestnú komunikáciu je nutn</w:t>
      </w:r>
      <w:r w:rsidR="008839F4">
        <w:rPr>
          <w:rFonts w:ascii="Arial" w:hAnsi="Arial" w:cs="Arial"/>
          <w:color w:val="000000"/>
          <w:sz w:val="22"/>
          <w:szCs w:val="20"/>
        </w:rPr>
        <w:t>é</w:t>
      </w:r>
      <w:r w:rsidR="00CF6C2D">
        <w:rPr>
          <w:rFonts w:ascii="Arial" w:hAnsi="Arial" w:cs="Arial"/>
          <w:color w:val="000000"/>
          <w:sz w:val="22"/>
          <w:szCs w:val="20"/>
        </w:rPr>
        <w:t xml:space="preserve"> </w:t>
      </w:r>
      <w:r w:rsidR="00A14BA1" w:rsidRPr="00A14BA1">
        <w:rPr>
          <w:rFonts w:ascii="Arial" w:hAnsi="Arial" w:cs="Arial"/>
          <w:color w:val="000000"/>
          <w:sz w:val="22"/>
          <w:szCs w:val="20"/>
        </w:rPr>
        <w:t xml:space="preserve">vymeniť v dĺžke 85 m oba koľajnicové pásy za nové (ten istý typ koľajníc), </w:t>
      </w:r>
    </w:p>
    <w:p w14:paraId="7030CF8F" w14:textId="5783F78E" w:rsidR="00A14BA1" w:rsidRDefault="00F859F3" w:rsidP="008839F4">
      <w:pPr>
        <w:pStyle w:val="Normlnywebov"/>
        <w:spacing w:after="0"/>
        <w:rPr>
          <w:rFonts w:ascii="Arial" w:hAnsi="Arial" w:cs="Arial"/>
          <w:color w:val="000000"/>
          <w:sz w:val="22"/>
          <w:szCs w:val="20"/>
        </w:rPr>
      </w:pPr>
      <w:r>
        <w:rPr>
          <w:rFonts w:ascii="Arial" w:hAnsi="Arial" w:cs="Arial"/>
          <w:color w:val="000000"/>
          <w:sz w:val="22"/>
          <w:szCs w:val="20"/>
        </w:rPr>
        <w:t xml:space="preserve">       </w:t>
      </w:r>
      <w:r w:rsidR="00A14BA1" w:rsidRPr="00A14BA1">
        <w:rPr>
          <w:rFonts w:ascii="Arial" w:hAnsi="Arial" w:cs="Arial"/>
          <w:color w:val="000000"/>
          <w:sz w:val="22"/>
          <w:szCs w:val="20"/>
        </w:rPr>
        <w:t xml:space="preserve">vrátane demontáže existujúcich poistných uholníkov, ako aj výroby a osadenia nových poistných uholníkov, čiastočnej výmeny drobného </w:t>
      </w:r>
      <w:proofErr w:type="spellStart"/>
      <w:r w:rsidR="00A14BA1" w:rsidRPr="00A14BA1">
        <w:rPr>
          <w:rFonts w:ascii="Arial" w:hAnsi="Arial" w:cs="Arial"/>
          <w:color w:val="000000"/>
          <w:sz w:val="22"/>
          <w:szCs w:val="20"/>
        </w:rPr>
        <w:t>koľajiva</w:t>
      </w:r>
      <w:proofErr w:type="spellEnd"/>
      <w:r w:rsidR="00A14BA1" w:rsidRPr="00A14BA1">
        <w:rPr>
          <w:rFonts w:ascii="Arial" w:hAnsi="Arial" w:cs="Arial"/>
          <w:color w:val="000000"/>
          <w:sz w:val="22"/>
          <w:szCs w:val="20"/>
        </w:rPr>
        <w:t>, zvarenia koľajníc a podbitia trate v nevyhnutnom rozsahu.</w:t>
      </w:r>
    </w:p>
    <w:p w14:paraId="0E71B474" w14:textId="76D04967" w:rsidR="007D189D" w:rsidRDefault="00A14BA1" w:rsidP="00A302F0">
      <w:pPr>
        <w:pStyle w:val="Normlnywebov"/>
        <w:spacing w:after="0"/>
        <w:rPr>
          <w:rFonts w:ascii="Arial" w:hAnsi="Arial" w:cs="Arial"/>
          <w:sz w:val="22"/>
          <w:szCs w:val="22"/>
        </w:rPr>
      </w:pPr>
      <w:r>
        <w:rPr>
          <w:rFonts w:ascii="Arial" w:hAnsi="Arial" w:cs="Arial"/>
          <w:sz w:val="22"/>
          <w:szCs w:val="22"/>
        </w:rPr>
        <w:t xml:space="preserve">Podľa </w:t>
      </w:r>
      <w:r w:rsidR="007D189D" w:rsidRPr="00A9417E">
        <w:rPr>
          <w:rFonts w:ascii="Arial" w:hAnsi="Arial" w:cs="Arial"/>
          <w:sz w:val="22"/>
          <w:szCs w:val="22"/>
        </w:rPr>
        <w:t>technickej špecifikácie, ktorá tvorí Pr</w:t>
      </w:r>
      <w:r w:rsidR="00CF2EDF">
        <w:rPr>
          <w:rFonts w:ascii="Arial" w:hAnsi="Arial" w:cs="Arial"/>
          <w:sz w:val="22"/>
          <w:szCs w:val="22"/>
        </w:rPr>
        <w:t>ílohu č.1</w:t>
      </w:r>
      <w:r w:rsidR="00C46542">
        <w:rPr>
          <w:rFonts w:ascii="Arial" w:hAnsi="Arial" w:cs="Arial"/>
          <w:sz w:val="22"/>
          <w:szCs w:val="22"/>
        </w:rPr>
        <w:t xml:space="preserve"> tejto zmluvy (V</w:t>
      </w:r>
      <w:r w:rsidR="007D189D" w:rsidRPr="00A9417E">
        <w:rPr>
          <w:rFonts w:ascii="Arial" w:hAnsi="Arial" w:cs="Arial"/>
          <w:sz w:val="22"/>
          <w:szCs w:val="22"/>
        </w:rPr>
        <w:t xml:space="preserve">ýkaz </w:t>
      </w:r>
      <w:r w:rsidR="00C46542">
        <w:rPr>
          <w:rFonts w:ascii="Arial" w:hAnsi="Arial" w:cs="Arial"/>
          <w:sz w:val="22"/>
          <w:szCs w:val="22"/>
        </w:rPr>
        <w:t xml:space="preserve">- </w:t>
      </w:r>
      <w:r w:rsidR="007D189D" w:rsidRPr="00A9417E">
        <w:rPr>
          <w:rFonts w:ascii="Arial" w:hAnsi="Arial" w:cs="Arial"/>
          <w:sz w:val="22"/>
          <w:szCs w:val="22"/>
        </w:rPr>
        <w:t>výmer).</w:t>
      </w:r>
    </w:p>
    <w:p w14:paraId="6EF9292C" w14:textId="77777777" w:rsidR="00A14BA1" w:rsidRPr="00A9417E" w:rsidRDefault="00A14BA1" w:rsidP="00A302F0">
      <w:pPr>
        <w:pStyle w:val="Normlnywebov"/>
        <w:spacing w:after="0"/>
      </w:pPr>
    </w:p>
    <w:p w14:paraId="00018398" w14:textId="77777777" w:rsidR="007D189D" w:rsidRPr="00A9417E" w:rsidRDefault="007D189D" w:rsidP="00A14BA1">
      <w:pPr>
        <w:pStyle w:val="Zarkazkladnhotextu"/>
        <w:numPr>
          <w:ilvl w:val="1"/>
          <w:numId w:val="6"/>
        </w:numPr>
      </w:pPr>
      <w:r w:rsidRPr="00A14BA1">
        <w:rPr>
          <w:szCs w:val="22"/>
        </w:rPr>
        <w:t>Zhotoviteľ sa zaväzuje vykonávať pre Objednávateľa dielo na základe písomných objednávok s presnou špecifikáciou konkrétneho úseku trate, ktorého oprava sa má na jej základe realizovať. Doručením objednávky Zhotoviteľovi sa objednávka považuje za potvrdenú Zhotoviteľom a je podkladom pre fakturáciu podľa čl. V. tejto zmluvy</w:t>
      </w:r>
      <w:r w:rsidR="00853857" w:rsidRPr="00A14BA1">
        <w:rPr>
          <w:szCs w:val="22"/>
        </w:rPr>
        <w:t>.</w:t>
      </w:r>
    </w:p>
    <w:p w14:paraId="55220D0C" w14:textId="77777777" w:rsidR="007D189D" w:rsidRPr="00A9417E" w:rsidRDefault="007417B4">
      <w:pPr>
        <w:pStyle w:val="Zarkazkladnhotextu"/>
        <w:numPr>
          <w:ilvl w:val="1"/>
          <w:numId w:val="6"/>
        </w:numPr>
        <w:rPr>
          <w:szCs w:val="22"/>
        </w:rPr>
      </w:pPr>
      <w:r w:rsidRPr="00A9417E">
        <w:rPr>
          <w:szCs w:val="22"/>
        </w:rPr>
        <w:t>Predmet zmluvy</w:t>
      </w:r>
      <w:r w:rsidR="007D189D" w:rsidRPr="00A9417E">
        <w:rPr>
          <w:szCs w:val="22"/>
        </w:rPr>
        <w:t xml:space="preserve"> </w:t>
      </w:r>
      <w:r w:rsidRPr="00A9417E">
        <w:rPr>
          <w:szCs w:val="22"/>
        </w:rPr>
        <w:t>uvedený v</w:t>
      </w:r>
      <w:r w:rsidR="007D189D" w:rsidRPr="00A9417E">
        <w:rPr>
          <w:szCs w:val="22"/>
        </w:rPr>
        <w:t xml:space="preserve"> bod</w:t>
      </w:r>
      <w:r w:rsidRPr="00A9417E">
        <w:rPr>
          <w:szCs w:val="22"/>
        </w:rPr>
        <w:t>e</w:t>
      </w:r>
      <w:r w:rsidR="007D189D" w:rsidRPr="00A9417E">
        <w:rPr>
          <w:szCs w:val="22"/>
        </w:rPr>
        <w:t xml:space="preserve"> 2.1. bude </w:t>
      </w:r>
      <w:r w:rsidRPr="00A9417E">
        <w:t>realizova</w:t>
      </w:r>
      <w:r w:rsidR="007D189D" w:rsidRPr="00A9417E">
        <w:t>n</w:t>
      </w:r>
      <w:r w:rsidR="0098762F" w:rsidRPr="00A9417E">
        <w:t>ý</w:t>
      </w:r>
      <w:r w:rsidR="007D189D" w:rsidRPr="00A9417E">
        <w:t xml:space="preserve"> podľa platných STN, technologických postupov, všeobecne záväzných technických požiadaviek</w:t>
      </w:r>
      <w:r w:rsidR="0098762F" w:rsidRPr="00A9417E">
        <w:t xml:space="preserve"> </w:t>
      </w:r>
      <w:r w:rsidR="007D189D" w:rsidRPr="00A9417E">
        <w:t>na stavbu, platných právnych, prevádzkových a bezpečnostných predpisov.</w:t>
      </w:r>
    </w:p>
    <w:p w14:paraId="165B735C" w14:textId="338B6B08" w:rsidR="007D189D" w:rsidRPr="00A9417E" w:rsidRDefault="007D189D">
      <w:pPr>
        <w:pStyle w:val="Zarkazkladnhotextu"/>
        <w:numPr>
          <w:ilvl w:val="1"/>
          <w:numId w:val="6"/>
        </w:numPr>
      </w:pPr>
      <w:r w:rsidRPr="00A9417E">
        <w:rPr>
          <w:szCs w:val="22"/>
        </w:rPr>
        <w:t xml:space="preserve">Opravené kritické úseky musia </w:t>
      </w:r>
      <w:r w:rsidR="00864885" w:rsidRPr="00A9417E">
        <w:rPr>
          <w:szCs w:val="22"/>
        </w:rPr>
        <w:t>spĺňať</w:t>
      </w:r>
      <w:r w:rsidRPr="00A9417E">
        <w:rPr>
          <w:szCs w:val="22"/>
        </w:rPr>
        <w:t xml:space="preserve"> technické požiadavky prevádzkovej spôsobilosti električkovej dráhy v zmysle  vyhlášky </w:t>
      </w:r>
      <w:proofErr w:type="spellStart"/>
      <w:r w:rsidRPr="00A9417E">
        <w:rPr>
          <w:szCs w:val="22"/>
        </w:rPr>
        <w:t>MDPaT</w:t>
      </w:r>
      <w:proofErr w:type="spellEnd"/>
      <w:r w:rsidRPr="00A9417E">
        <w:rPr>
          <w:szCs w:val="22"/>
        </w:rPr>
        <w:t xml:space="preserve">  SR č. 350/2010 </w:t>
      </w:r>
      <w:proofErr w:type="spellStart"/>
      <w:r w:rsidRPr="00A9417E">
        <w:rPr>
          <w:szCs w:val="22"/>
        </w:rPr>
        <w:t>Z.z</w:t>
      </w:r>
      <w:proofErr w:type="spellEnd"/>
      <w:r w:rsidRPr="00A9417E">
        <w:rPr>
          <w:szCs w:val="22"/>
        </w:rPr>
        <w:t>. o stavebnom a technickom poriadku dráh v znení neskorších predpisov. Zhotovite</w:t>
      </w:r>
      <w:r w:rsidR="008A4D56">
        <w:rPr>
          <w:szCs w:val="22"/>
        </w:rPr>
        <w:t>ľ postupuje v súlade s bodom 3.9</w:t>
      </w:r>
      <w:r w:rsidRPr="00A9417E">
        <w:rPr>
          <w:szCs w:val="22"/>
        </w:rPr>
        <w:t>.tejto zmluvy.</w:t>
      </w:r>
    </w:p>
    <w:p w14:paraId="4D654446" w14:textId="77777777" w:rsidR="007D189D" w:rsidRPr="00CF2EDF" w:rsidRDefault="007D189D">
      <w:pPr>
        <w:pStyle w:val="Zarkazkladnhotextu"/>
        <w:numPr>
          <w:ilvl w:val="1"/>
          <w:numId w:val="6"/>
        </w:numPr>
      </w:pPr>
      <w:r w:rsidRPr="00CF2EDF">
        <w:t>Zhotoviteľ zabezpečí vedenie stavebného denníka počas celej doby realizácie diela.</w:t>
      </w:r>
    </w:p>
    <w:p w14:paraId="40F8FF95" w14:textId="77777777" w:rsidR="007D189D" w:rsidRPr="00A9417E" w:rsidRDefault="007D189D">
      <w:pPr>
        <w:ind w:left="567" w:hanging="567"/>
        <w:jc w:val="center"/>
        <w:rPr>
          <w:rFonts w:ascii="Arial" w:hAnsi="Arial" w:cs="Arial"/>
          <w:b/>
          <w:szCs w:val="22"/>
        </w:rPr>
      </w:pPr>
    </w:p>
    <w:p w14:paraId="2B71BBEA" w14:textId="77777777" w:rsidR="007D189D" w:rsidRPr="00A9417E" w:rsidRDefault="007D189D">
      <w:pPr>
        <w:ind w:left="567" w:hanging="567"/>
        <w:jc w:val="center"/>
      </w:pPr>
      <w:r w:rsidRPr="00A9417E">
        <w:rPr>
          <w:rFonts w:ascii="Arial" w:hAnsi="Arial" w:cs="Arial"/>
          <w:b/>
          <w:szCs w:val="22"/>
        </w:rPr>
        <w:t xml:space="preserve">III. </w:t>
      </w:r>
    </w:p>
    <w:p w14:paraId="4542D01B" w14:textId="77777777" w:rsidR="007D189D" w:rsidRPr="00A9417E" w:rsidRDefault="00A302F0">
      <w:pPr>
        <w:ind w:left="567" w:hanging="567"/>
        <w:jc w:val="center"/>
      </w:pPr>
      <w:r w:rsidRPr="00A9417E">
        <w:rPr>
          <w:rFonts w:ascii="Arial" w:hAnsi="Arial" w:cs="Arial"/>
          <w:b/>
          <w:szCs w:val="22"/>
        </w:rPr>
        <w:t>Lehota</w:t>
      </w:r>
      <w:r w:rsidR="007D189D" w:rsidRPr="00A9417E">
        <w:rPr>
          <w:rFonts w:ascii="Arial" w:hAnsi="Arial" w:cs="Arial"/>
          <w:b/>
          <w:szCs w:val="22"/>
        </w:rPr>
        <w:t xml:space="preserve"> plnenia </w:t>
      </w:r>
    </w:p>
    <w:p w14:paraId="2F367C51" w14:textId="77777777" w:rsidR="007D189D" w:rsidRPr="00A9417E" w:rsidRDefault="007D189D" w:rsidP="00A302F0">
      <w:pPr>
        <w:tabs>
          <w:tab w:val="left" w:pos="709"/>
        </w:tabs>
        <w:ind w:left="709" w:hanging="709"/>
        <w:jc w:val="both"/>
      </w:pPr>
      <w:r w:rsidRPr="00A9417E">
        <w:rPr>
          <w:rFonts w:ascii="Arial" w:hAnsi="Arial" w:cs="Arial"/>
          <w:szCs w:val="22"/>
        </w:rPr>
        <w:t xml:space="preserve">3.1. </w:t>
      </w:r>
      <w:r w:rsidRPr="00A9417E">
        <w:rPr>
          <w:rFonts w:ascii="Arial" w:hAnsi="Arial" w:cs="Arial"/>
          <w:szCs w:val="22"/>
        </w:rPr>
        <w:tab/>
      </w:r>
      <w:r w:rsidR="00A302F0" w:rsidRPr="00A9417E">
        <w:rPr>
          <w:rFonts w:ascii="Arial" w:hAnsi="Arial" w:cs="Arial"/>
          <w:szCs w:val="22"/>
        </w:rPr>
        <w:t>Lehota</w:t>
      </w:r>
      <w:r w:rsidRPr="00A9417E">
        <w:rPr>
          <w:rFonts w:ascii="Arial" w:hAnsi="Arial" w:cs="Arial"/>
          <w:szCs w:val="22"/>
        </w:rPr>
        <w:t xml:space="preserve"> plnenia predmetu zmluvy </w:t>
      </w:r>
      <w:r w:rsidR="00A302F0" w:rsidRPr="00A9417E">
        <w:rPr>
          <w:rFonts w:ascii="Arial" w:hAnsi="Arial" w:cs="Arial"/>
          <w:szCs w:val="22"/>
        </w:rPr>
        <w:t>uvedeného v</w:t>
      </w:r>
      <w:r w:rsidRPr="00A9417E">
        <w:rPr>
          <w:rFonts w:ascii="Arial" w:hAnsi="Arial" w:cs="Arial"/>
          <w:szCs w:val="22"/>
        </w:rPr>
        <w:t xml:space="preserve"> čl. II je nasledovn</w:t>
      </w:r>
      <w:r w:rsidR="0098762F" w:rsidRPr="00A9417E">
        <w:rPr>
          <w:rFonts w:ascii="Arial" w:hAnsi="Arial" w:cs="Arial"/>
          <w:szCs w:val="22"/>
        </w:rPr>
        <w:t>á</w:t>
      </w:r>
      <w:r w:rsidRPr="00A9417E">
        <w:rPr>
          <w:rFonts w:ascii="Arial" w:hAnsi="Arial" w:cs="Arial"/>
          <w:szCs w:val="22"/>
        </w:rPr>
        <w:t xml:space="preserve"> :</w:t>
      </w:r>
    </w:p>
    <w:p w14:paraId="584C0777" w14:textId="77777777" w:rsidR="0098762F" w:rsidRPr="00A9417E" w:rsidRDefault="007D189D" w:rsidP="0098762F">
      <w:pPr>
        <w:tabs>
          <w:tab w:val="left" w:pos="709"/>
        </w:tabs>
        <w:ind w:left="709" w:hanging="709"/>
        <w:jc w:val="both"/>
        <w:rPr>
          <w:rFonts w:ascii="Arial" w:hAnsi="Arial" w:cs="Arial"/>
          <w:szCs w:val="22"/>
        </w:rPr>
      </w:pPr>
      <w:r w:rsidRPr="00A9417E">
        <w:rPr>
          <w:rFonts w:ascii="Arial" w:hAnsi="Arial" w:cs="Arial"/>
          <w:szCs w:val="22"/>
        </w:rPr>
        <w:tab/>
      </w:r>
      <w:r w:rsidR="0098762F" w:rsidRPr="00A9417E">
        <w:rPr>
          <w:rFonts w:ascii="Arial" w:hAnsi="Arial" w:cs="Arial"/>
          <w:szCs w:val="22"/>
        </w:rPr>
        <w:t xml:space="preserve">Termín odovzdania staveniska a začatia realizácie diela: </w:t>
      </w:r>
      <w:r w:rsidR="0098762F" w:rsidRPr="00CF2EDF">
        <w:rPr>
          <w:rFonts w:ascii="Arial" w:hAnsi="Arial" w:cs="Arial"/>
          <w:b/>
          <w:bCs/>
          <w:szCs w:val="22"/>
        </w:rPr>
        <w:t>nasledujúci deň po nadobudnutí účinnosti zmluvy</w:t>
      </w:r>
      <w:r w:rsidR="0098762F" w:rsidRPr="00A9417E">
        <w:rPr>
          <w:rFonts w:ascii="Arial" w:hAnsi="Arial" w:cs="Arial"/>
          <w:szCs w:val="22"/>
        </w:rPr>
        <w:t>.</w:t>
      </w:r>
    </w:p>
    <w:p w14:paraId="77C74A7A" w14:textId="40AACFD4" w:rsidR="007D189D" w:rsidRDefault="0098762F" w:rsidP="0098762F">
      <w:pPr>
        <w:tabs>
          <w:tab w:val="left" w:pos="709"/>
        </w:tabs>
        <w:ind w:left="709" w:hanging="709"/>
        <w:jc w:val="both"/>
        <w:rPr>
          <w:rFonts w:ascii="Arial" w:hAnsi="Arial" w:cs="Arial"/>
          <w:szCs w:val="22"/>
        </w:rPr>
      </w:pPr>
      <w:r w:rsidRPr="00A9417E">
        <w:rPr>
          <w:rFonts w:ascii="Arial" w:eastAsia="Arial" w:hAnsi="Arial" w:cs="Arial"/>
          <w:szCs w:val="22"/>
        </w:rPr>
        <w:t xml:space="preserve">       </w:t>
      </w:r>
      <w:r w:rsidRPr="00A9417E">
        <w:rPr>
          <w:rFonts w:ascii="Arial" w:hAnsi="Arial" w:cs="Arial"/>
          <w:szCs w:val="22"/>
        </w:rPr>
        <w:tab/>
        <w:t xml:space="preserve">Termín ukončenia realizácie diela:  </w:t>
      </w:r>
      <w:r w:rsidRPr="00CF2EDF">
        <w:rPr>
          <w:rFonts w:ascii="Arial" w:hAnsi="Arial" w:cs="Arial"/>
          <w:b/>
          <w:bCs/>
          <w:szCs w:val="22"/>
        </w:rPr>
        <w:t>najneskôr do</w:t>
      </w:r>
      <w:r w:rsidR="00CA1E50" w:rsidRPr="00CF2EDF">
        <w:rPr>
          <w:rFonts w:ascii="Arial" w:hAnsi="Arial" w:cs="Arial"/>
          <w:b/>
          <w:bCs/>
          <w:szCs w:val="22"/>
        </w:rPr>
        <w:t xml:space="preserve"> 31.8.2023</w:t>
      </w:r>
      <w:r w:rsidRPr="00CF2EDF">
        <w:rPr>
          <w:rFonts w:ascii="Arial" w:hAnsi="Arial" w:cs="Arial"/>
          <w:b/>
          <w:bCs/>
          <w:szCs w:val="22"/>
        </w:rPr>
        <w:t>.</w:t>
      </w:r>
      <w:r w:rsidR="007D189D" w:rsidRPr="00A9417E">
        <w:rPr>
          <w:rFonts w:ascii="Arial" w:hAnsi="Arial" w:cs="Arial"/>
          <w:szCs w:val="22"/>
        </w:rPr>
        <w:t xml:space="preserve">        </w:t>
      </w:r>
    </w:p>
    <w:p w14:paraId="3215CE2A" w14:textId="3F4BD338" w:rsidR="008A4D56" w:rsidRPr="008A4D56" w:rsidRDefault="008A4D56" w:rsidP="008A4D56">
      <w:pPr>
        <w:pStyle w:val="Odsekzoznamu"/>
        <w:numPr>
          <w:ilvl w:val="1"/>
          <w:numId w:val="5"/>
        </w:numPr>
        <w:tabs>
          <w:tab w:val="clear" w:pos="720"/>
          <w:tab w:val="left" w:pos="709"/>
        </w:tabs>
        <w:jc w:val="both"/>
        <w:rPr>
          <w:rFonts w:ascii="Arial" w:hAnsi="Arial" w:cs="Arial"/>
        </w:rPr>
      </w:pPr>
      <w:r>
        <w:rPr>
          <w:rFonts w:ascii="Arial" w:hAnsi="Arial" w:cs="Arial"/>
        </w:rPr>
        <w:t xml:space="preserve">Zhotoviteľ sa zaväzuje </w:t>
      </w:r>
      <w:r w:rsidRPr="008A4D56">
        <w:rPr>
          <w:rFonts w:ascii="Arial" w:hAnsi="Arial" w:cs="Arial"/>
        </w:rPr>
        <w:t>obe opravy vykonať počas</w:t>
      </w:r>
      <w:r>
        <w:rPr>
          <w:rFonts w:ascii="Arial" w:hAnsi="Arial" w:cs="Arial"/>
        </w:rPr>
        <w:t xml:space="preserve"> jednej výluky dopravy na trati.</w:t>
      </w:r>
    </w:p>
    <w:p w14:paraId="338119E4" w14:textId="77777777" w:rsidR="0098762F" w:rsidRPr="00A9417E" w:rsidRDefault="0098762F" w:rsidP="0098762F">
      <w:pPr>
        <w:numPr>
          <w:ilvl w:val="1"/>
          <w:numId w:val="5"/>
        </w:numPr>
        <w:tabs>
          <w:tab w:val="clear" w:pos="720"/>
          <w:tab w:val="left" w:pos="709"/>
          <w:tab w:val="left" w:pos="3060"/>
        </w:tabs>
        <w:spacing w:before="120"/>
        <w:jc w:val="both"/>
      </w:pPr>
      <w:r w:rsidRPr="00A9417E">
        <w:rPr>
          <w:rFonts w:ascii="Arial" w:hAnsi="Arial" w:cs="Arial"/>
          <w:bCs/>
          <w:szCs w:val="22"/>
        </w:rPr>
        <w:t>Zhotoviteľ sa zaväzuje pri vykonávaní diela postupovať podľa Objednávateľom schváleného harmonogramu postupov a termínov zhotovenia diela. Harmonogram zhotovenia diela je možno meniť len po vzájomnej dohode zmluvných strán.</w:t>
      </w:r>
    </w:p>
    <w:p w14:paraId="7ACB0522" w14:textId="77777777" w:rsidR="007D189D" w:rsidRPr="00A9417E" w:rsidRDefault="007D189D" w:rsidP="00A302F0">
      <w:pPr>
        <w:tabs>
          <w:tab w:val="left" w:pos="709"/>
        </w:tabs>
        <w:ind w:left="709" w:hanging="709"/>
        <w:jc w:val="both"/>
      </w:pPr>
      <w:r w:rsidRPr="00A9417E">
        <w:rPr>
          <w:rFonts w:ascii="Arial" w:hAnsi="Arial" w:cs="Arial"/>
          <w:szCs w:val="22"/>
        </w:rPr>
        <w:t>3.3.</w:t>
      </w:r>
      <w:r w:rsidRPr="00A9417E">
        <w:rPr>
          <w:rFonts w:ascii="Arial" w:hAnsi="Arial" w:cs="Arial"/>
          <w:szCs w:val="22"/>
        </w:rPr>
        <w:tab/>
        <w:t>Vlastné práce sa Zhotoviteľ zaväzuje zrealizovať v koľajových výlukách a cestných obmedzeniach, ktoré zabezpečí Zhotoviteľ v súčinnosti s Objednávateľom. Ich trvanie sa vopred dohodne medzi Objednávateľom a Zhotoviteľom, pri odovzdaní staveniska a následne spracuje do technologického postupu prác.</w:t>
      </w:r>
    </w:p>
    <w:p w14:paraId="5990EA3A" w14:textId="77777777" w:rsidR="007D189D" w:rsidRPr="00A9417E" w:rsidRDefault="007D189D" w:rsidP="00A302F0">
      <w:pPr>
        <w:tabs>
          <w:tab w:val="left" w:pos="709"/>
        </w:tabs>
        <w:ind w:left="709" w:hanging="709"/>
        <w:jc w:val="both"/>
      </w:pPr>
      <w:r w:rsidRPr="00A9417E">
        <w:rPr>
          <w:rFonts w:ascii="Arial" w:hAnsi="Arial" w:cs="Arial"/>
          <w:szCs w:val="22"/>
        </w:rPr>
        <w:t xml:space="preserve">3.4. </w:t>
      </w:r>
      <w:r w:rsidRPr="00A9417E">
        <w:rPr>
          <w:rFonts w:ascii="Arial" w:hAnsi="Arial" w:cs="Arial"/>
          <w:szCs w:val="22"/>
        </w:rPr>
        <w:tab/>
        <w:t xml:space="preserve">Zhotoviteľ oznámi ukončenie prác Objednávateľovi, ktorý zvolá preberacie konanie za účasti zástupcov zúčastnených strán. </w:t>
      </w:r>
      <w:r w:rsidR="000F454B" w:rsidRPr="00A9417E">
        <w:rPr>
          <w:rFonts w:ascii="Arial" w:hAnsi="Arial" w:cs="Arial"/>
          <w:szCs w:val="22"/>
        </w:rPr>
        <w:t>Počas celého trvania realizácie stavby až do jej ukončenia bude zo strany Objednávateľa dohliadať na výkon a rozsah stavebných  prác takzvaný  technický dozor. Zhotoviteľ je povinný strpieť na stavbe osoby poverené technickým dozorom Objednávateľa a na ich vyžiadanie predložiť príslušnú dokumentáciu.</w:t>
      </w:r>
    </w:p>
    <w:p w14:paraId="27769D18" w14:textId="77777777" w:rsidR="007D189D" w:rsidRPr="00A9417E" w:rsidRDefault="007D189D" w:rsidP="00A302F0">
      <w:pPr>
        <w:tabs>
          <w:tab w:val="left" w:pos="709"/>
        </w:tabs>
        <w:ind w:left="709" w:hanging="709"/>
        <w:jc w:val="both"/>
      </w:pPr>
      <w:r w:rsidRPr="00A9417E">
        <w:rPr>
          <w:rFonts w:ascii="Arial" w:hAnsi="Arial" w:cs="Arial"/>
          <w:szCs w:val="22"/>
        </w:rPr>
        <w:t xml:space="preserve">3.5. </w:t>
      </w:r>
      <w:r w:rsidRPr="00A9417E">
        <w:rPr>
          <w:rFonts w:ascii="Arial" w:hAnsi="Arial" w:cs="Arial"/>
          <w:szCs w:val="22"/>
        </w:rPr>
        <w:tab/>
        <w:t>Ak Zhotoviteľ pripraví dielo alebo jeho dohodnutú časť na odovzdanie pred dohodnutým termínom, zaväzuje sa Objednávateľ toto dielo prevziať aj v skoršom ponúknutom termíne.</w:t>
      </w:r>
    </w:p>
    <w:p w14:paraId="0C757C63" w14:textId="77777777" w:rsidR="007D189D" w:rsidRPr="00A9417E" w:rsidRDefault="007D189D" w:rsidP="00A302F0">
      <w:pPr>
        <w:tabs>
          <w:tab w:val="left" w:pos="709"/>
        </w:tabs>
        <w:ind w:left="709" w:hanging="709"/>
        <w:jc w:val="both"/>
      </w:pPr>
      <w:r w:rsidRPr="00A9417E">
        <w:rPr>
          <w:rFonts w:ascii="Arial" w:hAnsi="Arial" w:cs="Arial"/>
          <w:szCs w:val="22"/>
        </w:rPr>
        <w:t>3.6.</w:t>
      </w:r>
      <w:r w:rsidRPr="00A9417E">
        <w:rPr>
          <w:rFonts w:ascii="Arial" w:hAnsi="Arial" w:cs="Arial"/>
          <w:szCs w:val="22"/>
        </w:rPr>
        <w:tab/>
        <w:t xml:space="preserve">Dodržanie času plnenia zo strany Zhotoviteľa je závislé od riadneho a včasného spolupôsobenia Objednávateľa dohodnutého v tejto zmluve. Po dobu omeškania </w:t>
      </w:r>
      <w:r w:rsidRPr="00A9417E">
        <w:rPr>
          <w:rFonts w:ascii="Arial" w:hAnsi="Arial" w:cs="Arial"/>
          <w:szCs w:val="22"/>
        </w:rPr>
        <w:lastRenderedPageBreak/>
        <w:t>Objednávateľa s poskytnutím spolupôsobenia nie je Zhotoviteľ v omeškaní so splnením záväzku.</w:t>
      </w:r>
    </w:p>
    <w:p w14:paraId="12318D34" w14:textId="77777777" w:rsidR="007D189D" w:rsidRPr="00A9417E" w:rsidRDefault="007D189D" w:rsidP="00A302F0">
      <w:pPr>
        <w:pStyle w:val="Zarkazkladnhotextu31"/>
        <w:ind w:left="709" w:hanging="709"/>
      </w:pPr>
      <w:r w:rsidRPr="00A9417E">
        <w:rPr>
          <w:szCs w:val="22"/>
        </w:rPr>
        <w:t>3.7.     Objednávateľ sa zaväzuje, že dokončené dielo prevezme a zaplatí za jeho zhotovenie dohodnutú cenu.</w:t>
      </w:r>
    </w:p>
    <w:p w14:paraId="1202AFF4" w14:textId="77777777" w:rsidR="007D189D" w:rsidRPr="00A9417E" w:rsidRDefault="007D189D" w:rsidP="00A302F0">
      <w:pPr>
        <w:pStyle w:val="Zarkazkladnhotextu31"/>
        <w:ind w:left="709" w:hanging="709"/>
      </w:pPr>
      <w:r w:rsidRPr="00A9417E">
        <w:rPr>
          <w:szCs w:val="22"/>
        </w:rPr>
        <w:t>3.8.</w:t>
      </w:r>
      <w:r w:rsidRPr="00A9417E">
        <w:rPr>
          <w:szCs w:val="22"/>
        </w:rPr>
        <w:tab/>
        <w:t>Pri odovzdaní a prevzatí Diela alebo jeho časti po vykonaní stavebných opráv Zhotoviteľ Objednávateľovi predloží všetku dokumentáciu potrebnú na prevzatie a užívanie Diela.</w:t>
      </w:r>
    </w:p>
    <w:p w14:paraId="0C24CFA1" w14:textId="77777777" w:rsidR="007D189D" w:rsidRPr="00A9417E" w:rsidRDefault="007D189D" w:rsidP="00A302F0">
      <w:pPr>
        <w:pStyle w:val="Zarkazkladnhotextu31"/>
        <w:ind w:left="709" w:hanging="709"/>
      </w:pPr>
      <w:r w:rsidRPr="00A9417E">
        <w:rPr>
          <w:szCs w:val="22"/>
        </w:rPr>
        <w:t>3.9.</w:t>
      </w:r>
      <w:r w:rsidRPr="00A9417E">
        <w:rPr>
          <w:szCs w:val="22"/>
        </w:rPr>
        <w:tab/>
        <w:t xml:space="preserve">O prevzatí časti Diela Objednávateľom zmluvné strany vyhotovia Preberací protokol. Podpísaním protokolu sa časť Diela bude považovať za riadne vykonanú a odovzdanú Objednávateľovi a Zhotoviteľ je oprávnený predložiť Objednávateľovi priebežnú faktúru na zaplatenie príslušnej časti Ceny za Dielo. </w:t>
      </w:r>
    </w:p>
    <w:p w14:paraId="7B3DF880" w14:textId="77777777" w:rsidR="007D189D" w:rsidRPr="00A9417E" w:rsidRDefault="007D189D" w:rsidP="00A302F0">
      <w:pPr>
        <w:pStyle w:val="Zarkazkladnhotextu31"/>
        <w:ind w:left="709" w:hanging="709"/>
      </w:pPr>
      <w:r w:rsidRPr="00A9417E">
        <w:rPr>
          <w:szCs w:val="22"/>
        </w:rPr>
        <w:t>3.10.</w:t>
      </w:r>
      <w:r w:rsidRPr="00A9417E">
        <w:rPr>
          <w:szCs w:val="22"/>
        </w:rPr>
        <w:tab/>
        <w:t xml:space="preserve">Po ukončení celého Diela </w:t>
      </w:r>
      <w:r w:rsidR="00A302F0" w:rsidRPr="00A9417E">
        <w:rPr>
          <w:szCs w:val="22"/>
        </w:rPr>
        <w:t xml:space="preserve">zmluvné </w:t>
      </w:r>
      <w:r w:rsidRPr="00A9417E">
        <w:rPr>
          <w:szCs w:val="22"/>
        </w:rPr>
        <w:t>strany podpíšu Záverečný protokol o odovzdaní a prevzatí Diela, ktorého podpísanie zodpovednými zástupcami zmluvných strán oprávňuje Zhotoviteľa predložiť Objednávateľovi konečnú faktúru na úhradu Ceny za Dielo.</w:t>
      </w:r>
    </w:p>
    <w:p w14:paraId="13733C5E" w14:textId="77777777" w:rsidR="007D189D" w:rsidRPr="00A9417E" w:rsidRDefault="007D189D" w:rsidP="00A302F0">
      <w:pPr>
        <w:pStyle w:val="Zarkazkladnhotextu31"/>
        <w:ind w:left="709" w:hanging="709"/>
      </w:pPr>
      <w:r w:rsidRPr="00A9417E">
        <w:rPr>
          <w:szCs w:val="22"/>
        </w:rPr>
        <w:t>3.11.</w:t>
      </w:r>
      <w:r w:rsidRPr="00A9417E">
        <w:rPr>
          <w:szCs w:val="22"/>
        </w:rPr>
        <w:tab/>
        <w:t>Ak budú počas preberacieho konania zistené akékoľvek vady Diela, Objednávateľ si vyhradzuje právo odmietnuť prevzatie Diela. Dielo má vady, ak nezodpovedá požadovanej kvalite, rozsahu alebo účelu zmluvy. Ak Dielo vykazuje len drobné vady, ktoré nebránia jeho riadnemu užívaniu, môže Objednávateľ Dielo prevziať, pričom súpis drobných vád bude zaznamenaný v Preberacom protokole s uvedením termínu na ich odstránenie.</w:t>
      </w:r>
    </w:p>
    <w:p w14:paraId="46DF8AFC" w14:textId="77777777" w:rsidR="007D189D" w:rsidRPr="00A9417E" w:rsidRDefault="007D189D" w:rsidP="00A302F0">
      <w:pPr>
        <w:pStyle w:val="Zarkazkladnhotextu31"/>
        <w:ind w:left="709" w:hanging="709"/>
        <w:rPr>
          <w:szCs w:val="22"/>
        </w:rPr>
      </w:pPr>
      <w:r w:rsidRPr="00A9417E">
        <w:rPr>
          <w:szCs w:val="22"/>
        </w:rPr>
        <w:t>3.12</w:t>
      </w:r>
      <w:r w:rsidRPr="00A9417E">
        <w:rPr>
          <w:szCs w:val="22"/>
        </w:rPr>
        <w:tab/>
        <w:t>Vlastnícke právo a nebezpečenstvo škody prechádza na Objednávateľa okamihom riadneho prevzatia celého Diela Objednávateľom podľa bodu 3.10 tohto článku bez výhrad.</w:t>
      </w:r>
    </w:p>
    <w:p w14:paraId="08E3BF2A" w14:textId="77777777" w:rsidR="007D189D" w:rsidRPr="00A9417E" w:rsidRDefault="007D189D">
      <w:pPr>
        <w:pStyle w:val="Zarkazkladnhotextu31"/>
        <w:tabs>
          <w:tab w:val="left" w:pos="709"/>
        </w:tabs>
        <w:ind w:left="0" w:firstLine="0"/>
        <w:jc w:val="center"/>
      </w:pPr>
      <w:r w:rsidRPr="00A9417E">
        <w:rPr>
          <w:b/>
          <w:szCs w:val="22"/>
        </w:rPr>
        <w:t>IV.</w:t>
      </w:r>
    </w:p>
    <w:p w14:paraId="24296B07" w14:textId="77777777" w:rsidR="007D189D" w:rsidRPr="00A9417E" w:rsidRDefault="007D189D">
      <w:pPr>
        <w:tabs>
          <w:tab w:val="left" w:pos="709"/>
        </w:tabs>
        <w:ind w:left="709" w:hanging="709"/>
        <w:jc w:val="center"/>
      </w:pPr>
      <w:r w:rsidRPr="00A9417E">
        <w:rPr>
          <w:rFonts w:ascii="Arial" w:hAnsi="Arial" w:cs="Arial"/>
          <w:b/>
          <w:szCs w:val="22"/>
        </w:rPr>
        <w:t>Cena a platobné podmienky</w:t>
      </w:r>
    </w:p>
    <w:p w14:paraId="63FBAAEE" w14:textId="77777777" w:rsidR="007D189D" w:rsidRPr="00A9417E" w:rsidRDefault="007D189D" w:rsidP="00A302F0">
      <w:pPr>
        <w:numPr>
          <w:ilvl w:val="1"/>
          <w:numId w:val="3"/>
        </w:numPr>
        <w:tabs>
          <w:tab w:val="clear" w:pos="720"/>
          <w:tab w:val="left" w:pos="709"/>
        </w:tabs>
        <w:jc w:val="both"/>
      </w:pPr>
      <w:r w:rsidRPr="00A9417E">
        <w:rPr>
          <w:rFonts w:ascii="Arial" w:hAnsi="Arial" w:cs="Arial"/>
          <w:szCs w:val="22"/>
        </w:rPr>
        <w:t>Cena za zhotovenie predmetu zmluvy v rozsahu čl. II tejto zmluvy je stanovená dohodou zmluvných strán v zmysle § 3 zákona č.18/1996 Z. z. o cenách a vyhlášky MF SR č. 87/1996 Z. z., ktorou sa vykonáva zákon NR SR č. 18/1996</w:t>
      </w:r>
      <w:r w:rsidR="00853857" w:rsidRPr="00A9417E">
        <w:rPr>
          <w:rFonts w:ascii="Arial" w:hAnsi="Arial" w:cs="Arial"/>
          <w:szCs w:val="22"/>
        </w:rPr>
        <w:t>.</w:t>
      </w:r>
      <w:r w:rsidRPr="00A9417E">
        <w:rPr>
          <w:rFonts w:ascii="Arial" w:hAnsi="Arial" w:cs="Arial"/>
          <w:szCs w:val="22"/>
        </w:rPr>
        <w:t xml:space="preserve"> </w:t>
      </w:r>
    </w:p>
    <w:p w14:paraId="48D95FED" w14:textId="77777777" w:rsidR="007D189D" w:rsidRPr="00A9417E" w:rsidRDefault="007D189D" w:rsidP="00A302F0">
      <w:pPr>
        <w:numPr>
          <w:ilvl w:val="1"/>
          <w:numId w:val="3"/>
        </w:numPr>
        <w:jc w:val="both"/>
      </w:pPr>
      <w:r w:rsidRPr="00A9417E">
        <w:rPr>
          <w:rFonts w:ascii="Arial" w:hAnsi="Arial" w:cs="Arial"/>
          <w:szCs w:val="22"/>
        </w:rPr>
        <w:t>Cena za zhotovenie diela:</w:t>
      </w:r>
    </w:p>
    <w:p w14:paraId="5641DD6A" w14:textId="57C5DFA6" w:rsidR="007D189D" w:rsidRPr="00A9417E" w:rsidRDefault="007D189D" w:rsidP="00A302F0">
      <w:pPr>
        <w:ind w:left="708"/>
        <w:jc w:val="both"/>
      </w:pPr>
      <w:r w:rsidRPr="00A9417E">
        <w:rPr>
          <w:rFonts w:ascii="Arial" w:hAnsi="Arial" w:cs="Arial"/>
          <w:szCs w:val="22"/>
        </w:rPr>
        <w:t>„</w:t>
      </w:r>
      <w:r w:rsidR="00A9417E" w:rsidRPr="00A9417E">
        <w:rPr>
          <w:rFonts w:ascii="Arial" w:hAnsi="Arial" w:cs="Arial"/>
          <w:szCs w:val="22"/>
        </w:rPr>
        <w:t xml:space="preserve">Oprava električkovej trate </w:t>
      </w:r>
      <w:r w:rsidR="005775B7">
        <w:rPr>
          <w:rFonts w:ascii="Arial" w:hAnsi="Arial" w:cs="Arial"/>
          <w:szCs w:val="22"/>
        </w:rPr>
        <w:t>v extraviláne mesta Košice</w:t>
      </w:r>
      <w:r w:rsidRPr="00A9417E">
        <w:rPr>
          <w:rFonts w:ascii="Arial" w:hAnsi="Arial" w:cs="Arial"/>
          <w:szCs w:val="22"/>
        </w:rPr>
        <w:t>":</w:t>
      </w:r>
    </w:p>
    <w:tbl>
      <w:tblPr>
        <w:tblW w:w="0" w:type="auto"/>
        <w:tblInd w:w="709" w:type="dxa"/>
        <w:tblLayout w:type="fixed"/>
        <w:tblLook w:val="0000" w:firstRow="0" w:lastRow="0" w:firstColumn="0" w:lastColumn="0" w:noHBand="0" w:noVBand="0"/>
      </w:tblPr>
      <w:tblGrid>
        <w:gridCol w:w="4361"/>
        <w:gridCol w:w="1701"/>
      </w:tblGrid>
      <w:tr w:rsidR="007D189D" w:rsidRPr="00A9417E" w14:paraId="07FF66C3" w14:textId="77777777">
        <w:tc>
          <w:tcPr>
            <w:tcW w:w="4361" w:type="dxa"/>
            <w:shd w:val="clear" w:color="auto" w:fill="auto"/>
          </w:tcPr>
          <w:p w14:paraId="37D80EF0" w14:textId="77777777" w:rsidR="007D189D" w:rsidRPr="00A9417E" w:rsidRDefault="007D189D" w:rsidP="008C788F">
            <w:pPr>
              <w:tabs>
                <w:tab w:val="left" w:pos="709"/>
              </w:tabs>
              <w:spacing w:before="120"/>
              <w:jc w:val="both"/>
            </w:pPr>
            <w:r w:rsidRPr="00A9417E">
              <w:rPr>
                <w:rFonts w:ascii="Arial" w:hAnsi="Arial" w:cs="Arial"/>
                <w:szCs w:val="22"/>
              </w:rPr>
              <w:t>Zmluvná cena bez DPH ..........................</w:t>
            </w:r>
            <w:r w:rsidR="006C7580" w:rsidRPr="00A9417E">
              <w:rPr>
                <w:rFonts w:ascii="Arial" w:hAnsi="Arial" w:cs="Arial"/>
                <w:szCs w:val="22"/>
              </w:rPr>
              <w:t>€</w:t>
            </w:r>
          </w:p>
        </w:tc>
        <w:tc>
          <w:tcPr>
            <w:tcW w:w="1701" w:type="dxa"/>
            <w:shd w:val="clear" w:color="auto" w:fill="auto"/>
          </w:tcPr>
          <w:p w14:paraId="76C1E872" w14:textId="77777777" w:rsidR="007D189D" w:rsidRPr="00A9417E" w:rsidRDefault="007D189D" w:rsidP="008C788F">
            <w:pPr>
              <w:tabs>
                <w:tab w:val="left" w:pos="709"/>
              </w:tabs>
              <w:snapToGrid w:val="0"/>
              <w:spacing w:before="120"/>
              <w:jc w:val="right"/>
              <w:rPr>
                <w:rFonts w:ascii="Arial" w:hAnsi="Arial" w:cs="Arial"/>
                <w:b/>
                <w:szCs w:val="22"/>
              </w:rPr>
            </w:pPr>
          </w:p>
        </w:tc>
      </w:tr>
      <w:tr w:rsidR="007D189D" w:rsidRPr="00A9417E" w14:paraId="112C2251" w14:textId="77777777">
        <w:tc>
          <w:tcPr>
            <w:tcW w:w="4361" w:type="dxa"/>
            <w:shd w:val="clear" w:color="auto" w:fill="auto"/>
          </w:tcPr>
          <w:p w14:paraId="6C15F85D" w14:textId="77777777" w:rsidR="007D189D" w:rsidRPr="00A9417E" w:rsidRDefault="007D189D" w:rsidP="008C788F">
            <w:pPr>
              <w:tabs>
                <w:tab w:val="left" w:pos="709"/>
              </w:tabs>
              <w:spacing w:before="120"/>
              <w:jc w:val="both"/>
            </w:pPr>
            <w:r w:rsidRPr="00A9417E">
              <w:rPr>
                <w:rFonts w:ascii="Arial" w:hAnsi="Arial" w:cs="Arial"/>
                <w:szCs w:val="22"/>
              </w:rPr>
              <w:t>Sadzba DPH</w:t>
            </w:r>
          </w:p>
        </w:tc>
        <w:tc>
          <w:tcPr>
            <w:tcW w:w="1701" w:type="dxa"/>
            <w:shd w:val="clear" w:color="auto" w:fill="auto"/>
          </w:tcPr>
          <w:p w14:paraId="21E60A76" w14:textId="77777777" w:rsidR="007D189D" w:rsidRPr="00A9417E" w:rsidRDefault="007D189D" w:rsidP="008C788F">
            <w:pPr>
              <w:tabs>
                <w:tab w:val="left" w:pos="709"/>
              </w:tabs>
              <w:spacing w:before="120"/>
              <w:jc w:val="right"/>
            </w:pPr>
            <w:r w:rsidRPr="00A9417E">
              <w:rPr>
                <w:rFonts w:ascii="Arial" w:eastAsia="Arial" w:hAnsi="Arial" w:cs="Arial"/>
                <w:szCs w:val="22"/>
              </w:rPr>
              <w:t xml:space="preserve">   </w:t>
            </w:r>
            <w:r w:rsidRPr="00A9417E">
              <w:rPr>
                <w:rFonts w:ascii="Arial" w:hAnsi="Arial" w:cs="Arial"/>
                <w:szCs w:val="22"/>
              </w:rPr>
              <w:t>20 %</w:t>
            </w:r>
          </w:p>
        </w:tc>
      </w:tr>
      <w:tr w:rsidR="007D189D" w:rsidRPr="00A9417E" w14:paraId="6B33626C" w14:textId="77777777">
        <w:tc>
          <w:tcPr>
            <w:tcW w:w="4361" w:type="dxa"/>
            <w:shd w:val="clear" w:color="auto" w:fill="auto"/>
          </w:tcPr>
          <w:p w14:paraId="652D41E9" w14:textId="77777777" w:rsidR="007D189D" w:rsidRPr="00A9417E" w:rsidRDefault="007D189D" w:rsidP="008C788F">
            <w:pPr>
              <w:tabs>
                <w:tab w:val="left" w:pos="709"/>
              </w:tabs>
              <w:spacing w:before="120"/>
              <w:jc w:val="both"/>
            </w:pPr>
            <w:r w:rsidRPr="00A9417E">
              <w:rPr>
                <w:rFonts w:ascii="Arial" w:hAnsi="Arial" w:cs="Arial"/>
                <w:szCs w:val="22"/>
              </w:rPr>
              <w:t>Výška DPH...............................................</w:t>
            </w:r>
            <w:r w:rsidR="006C7580" w:rsidRPr="00A9417E">
              <w:rPr>
                <w:rFonts w:ascii="Arial" w:hAnsi="Arial" w:cs="Arial"/>
                <w:szCs w:val="22"/>
              </w:rPr>
              <w:t>€</w:t>
            </w:r>
          </w:p>
        </w:tc>
        <w:tc>
          <w:tcPr>
            <w:tcW w:w="1701" w:type="dxa"/>
            <w:shd w:val="clear" w:color="auto" w:fill="auto"/>
          </w:tcPr>
          <w:p w14:paraId="1446623C" w14:textId="77777777" w:rsidR="007D189D" w:rsidRPr="00A9417E" w:rsidRDefault="007D189D" w:rsidP="008C788F">
            <w:pPr>
              <w:tabs>
                <w:tab w:val="left" w:pos="709"/>
              </w:tabs>
              <w:snapToGrid w:val="0"/>
              <w:spacing w:before="120"/>
              <w:jc w:val="right"/>
              <w:rPr>
                <w:rFonts w:ascii="Arial" w:hAnsi="Arial" w:cs="Arial"/>
                <w:szCs w:val="22"/>
              </w:rPr>
            </w:pPr>
          </w:p>
        </w:tc>
      </w:tr>
      <w:tr w:rsidR="007D189D" w:rsidRPr="00A9417E" w14:paraId="4ECE127E" w14:textId="77777777">
        <w:tc>
          <w:tcPr>
            <w:tcW w:w="4361" w:type="dxa"/>
            <w:shd w:val="clear" w:color="auto" w:fill="auto"/>
          </w:tcPr>
          <w:p w14:paraId="2D53C624" w14:textId="77777777" w:rsidR="008C788F" w:rsidRPr="00A9417E" w:rsidRDefault="007D189D" w:rsidP="008C788F">
            <w:pPr>
              <w:tabs>
                <w:tab w:val="left" w:pos="709"/>
              </w:tabs>
              <w:spacing w:before="120"/>
              <w:jc w:val="both"/>
              <w:rPr>
                <w:rFonts w:ascii="Arial" w:hAnsi="Arial" w:cs="Arial"/>
                <w:szCs w:val="22"/>
              </w:rPr>
            </w:pPr>
            <w:r w:rsidRPr="00A9417E">
              <w:rPr>
                <w:rFonts w:ascii="Arial" w:hAnsi="Arial" w:cs="Arial"/>
                <w:szCs w:val="22"/>
              </w:rPr>
              <w:t>Zmluvná cena s DPH ..............................</w:t>
            </w:r>
            <w:r w:rsidR="006C7580" w:rsidRPr="00A9417E">
              <w:rPr>
                <w:rFonts w:ascii="Arial" w:hAnsi="Arial" w:cs="Arial"/>
                <w:szCs w:val="22"/>
              </w:rPr>
              <w:t>€</w:t>
            </w:r>
          </w:p>
        </w:tc>
        <w:tc>
          <w:tcPr>
            <w:tcW w:w="1701" w:type="dxa"/>
            <w:shd w:val="clear" w:color="auto" w:fill="auto"/>
          </w:tcPr>
          <w:p w14:paraId="01E52521" w14:textId="77777777" w:rsidR="007D189D" w:rsidRPr="00A9417E" w:rsidRDefault="007D189D" w:rsidP="008C788F">
            <w:pPr>
              <w:tabs>
                <w:tab w:val="left" w:pos="709"/>
              </w:tabs>
              <w:spacing w:before="120"/>
              <w:jc w:val="right"/>
              <w:rPr>
                <w:rFonts w:ascii="Arial" w:hAnsi="Arial" w:cs="Arial"/>
                <w:b/>
                <w:szCs w:val="22"/>
              </w:rPr>
            </w:pPr>
          </w:p>
        </w:tc>
      </w:tr>
    </w:tbl>
    <w:p w14:paraId="479D67F6" w14:textId="77777777" w:rsidR="007D189D" w:rsidRPr="00A9417E" w:rsidRDefault="007D189D" w:rsidP="00A302F0">
      <w:pPr>
        <w:numPr>
          <w:ilvl w:val="1"/>
          <w:numId w:val="9"/>
        </w:numPr>
        <w:tabs>
          <w:tab w:val="left" w:pos="709"/>
        </w:tabs>
        <w:jc w:val="both"/>
      </w:pPr>
      <w:r w:rsidRPr="00A9417E">
        <w:rPr>
          <w:rFonts w:ascii="Arial" w:hAnsi="Arial" w:cs="Arial"/>
          <w:szCs w:val="22"/>
        </w:rPr>
        <w:t>Cena zahŕňa všetky náklady spojené s realizáciou Diela.</w:t>
      </w:r>
    </w:p>
    <w:p w14:paraId="7CAA2D84" w14:textId="77777777" w:rsidR="007D189D" w:rsidRPr="00A9417E" w:rsidRDefault="007D189D" w:rsidP="00A302F0">
      <w:pPr>
        <w:numPr>
          <w:ilvl w:val="1"/>
          <w:numId w:val="9"/>
        </w:numPr>
        <w:tabs>
          <w:tab w:val="left" w:pos="709"/>
        </w:tabs>
        <w:jc w:val="both"/>
      </w:pPr>
      <w:r w:rsidRPr="00A9417E">
        <w:rPr>
          <w:rFonts w:ascii="Arial" w:hAnsi="Arial" w:cs="Arial"/>
        </w:rPr>
        <w:t xml:space="preserve">Objednávateľ  neposkytne  Zhotoviteľovi  žiaden  preddavok.  </w:t>
      </w:r>
    </w:p>
    <w:p w14:paraId="27A12966" w14:textId="061CD934" w:rsidR="007D189D" w:rsidRPr="00A9417E" w:rsidRDefault="007D189D" w:rsidP="00A302F0">
      <w:pPr>
        <w:tabs>
          <w:tab w:val="left" w:pos="709"/>
        </w:tabs>
        <w:ind w:left="708" w:hanging="708"/>
        <w:jc w:val="both"/>
      </w:pPr>
      <w:r w:rsidRPr="00A9417E">
        <w:rPr>
          <w:rFonts w:ascii="Arial" w:hAnsi="Arial" w:cs="Arial"/>
        </w:rPr>
        <w:t xml:space="preserve">4.5  </w:t>
      </w:r>
      <w:r w:rsidRPr="00A9417E">
        <w:rPr>
          <w:rFonts w:ascii="Arial" w:hAnsi="Arial" w:cs="Arial"/>
        </w:rPr>
        <w:tab/>
        <w:t xml:space="preserve">Právo Zhotoviteľa na zaplatenie Ceny za Dielo vzniká postupne riadnym odovzdaním    zhotovenej </w:t>
      </w:r>
      <w:r w:rsidR="00E43FC1">
        <w:rPr>
          <w:rFonts w:ascii="Arial" w:hAnsi="Arial" w:cs="Arial"/>
        </w:rPr>
        <w:t>časti</w:t>
      </w:r>
      <w:r w:rsidRPr="00A9417E">
        <w:rPr>
          <w:rFonts w:ascii="Arial" w:hAnsi="Arial" w:cs="Arial"/>
        </w:rPr>
        <w:t xml:space="preserve"> Diela. Zhotoviteľ vystaví Objednávateľovi faktúru na zaplatenie príslušnej </w:t>
      </w:r>
      <w:r w:rsidR="00E43FC1">
        <w:rPr>
          <w:rFonts w:ascii="Arial" w:hAnsi="Arial" w:cs="Arial"/>
        </w:rPr>
        <w:t>časti</w:t>
      </w:r>
      <w:r w:rsidRPr="00A9417E">
        <w:rPr>
          <w:rFonts w:ascii="Arial" w:hAnsi="Arial" w:cs="Arial"/>
        </w:rPr>
        <w:t xml:space="preserve"> Ceny za Dielo a doručí ju Objednávateľovi najneskôr do troch pracovných dní odo dňa odovzdania príslušnej </w:t>
      </w:r>
      <w:r w:rsidR="00E43FC1">
        <w:rPr>
          <w:rFonts w:ascii="Arial" w:hAnsi="Arial" w:cs="Arial"/>
        </w:rPr>
        <w:t>časti</w:t>
      </w:r>
      <w:r w:rsidRPr="00A9417E">
        <w:rPr>
          <w:rFonts w:ascii="Arial" w:hAnsi="Arial" w:cs="Arial"/>
        </w:rPr>
        <w:t xml:space="preserve"> Diela, pričom prílohou faktúry bude Objednávateľom potvrdený súpis prác a Preberací protokol.</w:t>
      </w:r>
    </w:p>
    <w:p w14:paraId="6CBDFF0D" w14:textId="77777777" w:rsidR="007D189D" w:rsidRPr="00A9417E" w:rsidRDefault="007D189D" w:rsidP="00A302F0">
      <w:pPr>
        <w:numPr>
          <w:ilvl w:val="1"/>
          <w:numId w:val="8"/>
        </w:numPr>
        <w:tabs>
          <w:tab w:val="left" w:pos="709"/>
        </w:tabs>
        <w:jc w:val="both"/>
      </w:pPr>
      <w:r w:rsidRPr="00A9417E">
        <w:rPr>
          <w:rFonts w:ascii="Arial" w:hAnsi="Arial" w:cs="Arial"/>
        </w:rPr>
        <w:t>Zhotoviteľ je po riadnom odovzdaní celého Diela oprávnený predložiť Objednávateľovi konečnú faktúru na zaplatenie Ceny za Dielo, ktorú doručí Objednávateľovi najneskôr do troch pracovných dní odo dňa odovzdania celého Diela. Prílohu faktúry bude Záverečný protokol o odovzdaní a prevzatí prác.</w:t>
      </w:r>
    </w:p>
    <w:p w14:paraId="4FEE7D20" w14:textId="77777777" w:rsidR="007D189D" w:rsidRPr="00A9417E" w:rsidRDefault="007D189D" w:rsidP="00A302F0">
      <w:pPr>
        <w:numPr>
          <w:ilvl w:val="1"/>
          <w:numId w:val="8"/>
        </w:numPr>
        <w:jc w:val="both"/>
      </w:pPr>
      <w:r w:rsidRPr="00A9417E">
        <w:rPr>
          <w:rFonts w:ascii="Arial" w:hAnsi="Arial" w:cs="Arial"/>
        </w:rPr>
        <w:t xml:space="preserve">Splatnosť faktúry je 45 kalendárnych dní odo dňa jej doručenia Objednávateľovi. Faktúra musí obsahovať všetky náležitosti v zmysle zákona č. 222/2004 Z. z. o DPH v znení neskorších predpisov. V prípade, ak faktúra za predmet zákazky nebude obsahovať všetky náležitosti daňového dokladu alebo bude obsahovať nesprávne alebo neúplné údaje, Objednávateľ je oprávnený ju do dátumu splatnosti vrátiť Zhotoviteľovi. Zhotoviteľ faktúru podľa charakteru nedostatku buď  opraví,  alebo  </w:t>
      </w:r>
      <w:r w:rsidRPr="00A9417E">
        <w:rPr>
          <w:rFonts w:ascii="Arial" w:hAnsi="Arial" w:cs="Arial"/>
        </w:rPr>
        <w:lastRenderedPageBreak/>
        <w:t xml:space="preserve">vystaví  novú  faktúru.  Na  opravenej  alebo  novej  faktúre  vyznačí  nový dátum splatnosti. </w:t>
      </w:r>
    </w:p>
    <w:p w14:paraId="0B430194" w14:textId="77777777" w:rsidR="007D189D" w:rsidRPr="00A9417E" w:rsidRDefault="00C12F70" w:rsidP="00A302F0">
      <w:pPr>
        <w:numPr>
          <w:ilvl w:val="1"/>
          <w:numId w:val="8"/>
        </w:numPr>
        <w:tabs>
          <w:tab w:val="left" w:pos="709"/>
        </w:tabs>
        <w:jc w:val="both"/>
      </w:pPr>
      <w:r w:rsidRPr="00A9417E">
        <w:rPr>
          <w:rFonts w:ascii="Arial" w:hAnsi="Arial" w:cs="Arial"/>
          <w:szCs w:val="22"/>
        </w:rPr>
        <w:t>Ak sa na dodávku predmetu zmluvy vzťahuje povinnosť samozdanenia Objednávateľom v súlade s § 69 ods. 12 písm. j) zákona č. 222/2004 Z. z. o dani z pridanej hodnoty v znení neskorších predpisov, zhotoviteľ uvedie na faktúre slovnú informáciu „prenesenie daňovej povinnosti“.</w:t>
      </w:r>
    </w:p>
    <w:tbl>
      <w:tblPr>
        <w:tblW w:w="0" w:type="auto"/>
        <w:tblInd w:w="354" w:type="dxa"/>
        <w:tblLayout w:type="fixed"/>
        <w:tblLook w:val="0000" w:firstRow="0" w:lastRow="0" w:firstColumn="0" w:lastColumn="0" w:noHBand="0" w:noVBand="0"/>
      </w:tblPr>
      <w:tblGrid>
        <w:gridCol w:w="8220"/>
      </w:tblGrid>
      <w:tr w:rsidR="007D189D" w:rsidRPr="00A9417E" w14:paraId="35A29E1D" w14:textId="77777777">
        <w:tc>
          <w:tcPr>
            <w:tcW w:w="8220" w:type="dxa"/>
            <w:shd w:val="clear" w:color="auto" w:fill="auto"/>
          </w:tcPr>
          <w:p w14:paraId="24A05326" w14:textId="77777777" w:rsidR="007D189D" w:rsidRPr="00A9417E" w:rsidRDefault="007D189D">
            <w:pPr>
              <w:tabs>
                <w:tab w:val="left" w:pos="709"/>
              </w:tabs>
              <w:snapToGrid w:val="0"/>
              <w:jc w:val="both"/>
            </w:pPr>
          </w:p>
        </w:tc>
      </w:tr>
    </w:tbl>
    <w:p w14:paraId="5D21C4C9" w14:textId="77777777" w:rsidR="005775B7" w:rsidRDefault="005775B7" w:rsidP="005775B7">
      <w:pPr>
        <w:rPr>
          <w:rFonts w:ascii="Arial" w:hAnsi="Arial" w:cs="Arial"/>
          <w:b/>
          <w:szCs w:val="22"/>
        </w:rPr>
      </w:pPr>
    </w:p>
    <w:p w14:paraId="3A98990D" w14:textId="77777777" w:rsidR="007D189D" w:rsidRPr="00A9417E" w:rsidRDefault="007D189D">
      <w:pPr>
        <w:jc w:val="center"/>
      </w:pPr>
      <w:r w:rsidRPr="00A9417E">
        <w:rPr>
          <w:rFonts w:ascii="Arial" w:hAnsi="Arial" w:cs="Arial"/>
          <w:b/>
          <w:szCs w:val="22"/>
        </w:rPr>
        <w:t>V.</w:t>
      </w:r>
    </w:p>
    <w:p w14:paraId="0B344B63" w14:textId="77777777" w:rsidR="007D189D" w:rsidRPr="00A9417E" w:rsidRDefault="007D189D">
      <w:pPr>
        <w:jc w:val="center"/>
      </w:pPr>
      <w:r w:rsidRPr="00A9417E">
        <w:rPr>
          <w:rFonts w:ascii="Arial" w:hAnsi="Arial" w:cs="Arial"/>
          <w:b/>
          <w:szCs w:val="22"/>
        </w:rPr>
        <w:t>Podmienky vykonania diela</w:t>
      </w:r>
    </w:p>
    <w:p w14:paraId="703CC943" w14:textId="77777777" w:rsidR="007D189D" w:rsidRPr="00A9417E" w:rsidRDefault="007D189D">
      <w:pPr>
        <w:ind w:left="708" w:hanging="708"/>
        <w:jc w:val="both"/>
      </w:pPr>
      <w:r w:rsidRPr="00A9417E">
        <w:rPr>
          <w:rFonts w:ascii="Arial" w:hAnsi="Arial" w:cs="Arial"/>
          <w:szCs w:val="22"/>
        </w:rPr>
        <w:t>5.1.</w:t>
      </w:r>
      <w:r w:rsidRPr="00A9417E">
        <w:rPr>
          <w:rFonts w:ascii="Arial" w:hAnsi="Arial" w:cs="Arial"/>
          <w:szCs w:val="22"/>
        </w:rPr>
        <w:tab/>
        <w:t>Zhotoviteľ vykoná dielo riadne a včas, vo vlastnom mene, na vlastnú zodpovednosť             a na vlastné nebezpečenstvo, za podmienok dohodnutých v tejto zmluve a v rozsahu podľa príloh tejto zmluvy, na požadovanej odbornej úrovni. Porušenie odbornej starostlivosti Zhotoviteľom sa bude považovať za podstatné porušenie zmluvy.</w:t>
      </w:r>
    </w:p>
    <w:p w14:paraId="6702074C" w14:textId="77777777" w:rsidR="007D189D" w:rsidRPr="00A9417E" w:rsidRDefault="007D189D">
      <w:pPr>
        <w:ind w:left="708" w:hanging="708"/>
        <w:jc w:val="both"/>
      </w:pPr>
      <w:r w:rsidRPr="00A9417E">
        <w:rPr>
          <w:rFonts w:ascii="Arial" w:hAnsi="Arial" w:cs="Arial"/>
          <w:szCs w:val="22"/>
        </w:rPr>
        <w:t>5.2</w:t>
      </w:r>
      <w:r w:rsidRPr="00A9417E">
        <w:rPr>
          <w:rFonts w:ascii="Arial" w:hAnsi="Arial" w:cs="Arial"/>
          <w:szCs w:val="22"/>
        </w:rPr>
        <w:tab/>
        <w:t>Objednávateľ je povinný odovzdať stavenisko vypratané tak, aby Zhotoviteľ mohol na ňom začať práce v súlade s podmienkami tejto Zmluvy.</w:t>
      </w:r>
    </w:p>
    <w:p w14:paraId="53DEE778" w14:textId="77777777" w:rsidR="007D189D" w:rsidRPr="00A9417E" w:rsidRDefault="007D189D">
      <w:pPr>
        <w:ind w:left="708" w:hanging="708"/>
        <w:jc w:val="both"/>
      </w:pPr>
      <w:r w:rsidRPr="00A9417E">
        <w:rPr>
          <w:rFonts w:ascii="Arial" w:hAnsi="Arial" w:cs="Arial"/>
          <w:szCs w:val="22"/>
        </w:rPr>
        <w:t>5.3.</w:t>
      </w:r>
      <w:r w:rsidRPr="00A9417E">
        <w:rPr>
          <w:rFonts w:ascii="Arial" w:hAnsi="Arial" w:cs="Arial"/>
          <w:szCs w:val="22"/>
        </w:rPr>
        <w:tab/>
        <w:t>Zhotoviteľ zodpovedá za bezpečnosť a ochranu zdravia vlastných zamestnancov.</w:t>
      </w:r>
    </w:p>
    <w:p w14:paraId="2962BFE9" w14:textId="77777777" w:rsidR="007D189D" w:rsidRPr="00A9417E" w:rsidRDefault="007D189D">
      <w:pPr>
        <w:numPr>
          <w:ilvl w:val="1"/>
          <w:numId w:val="12"/>
        </w:numPr>
        <w:jc w:val="both"/>
      </w:pPr>
      <w:r w:rsidRPr="00A9417E">
        <w:rPr>
          <w:rFonts w:ascii="Arial" w:hAnsi="Arial" w:cs="Arial"/>
          <w:szCs w:val="22"/>
        </w:rPr>
        <w:t>Objednávateľ zabezpečí všetky rozhodnutia orgánov štátnej správy, ak sú potrebné pre vykonanie  Diela.</w:t>
      </w:r>
      <w:r w:rsidRPr="00A9417E">
        <w:rPr>
          <w:rFonts w:ascii="Arial" w:hAnsi="Arial" w:cs="Arial"/>
          <w:szCs w:val="22"/>
        </w:rPr>
        <w:tab/>
      </w:r>
    </w:p>
    <w:p w14:paraId="4C6914E7" w14:textId="204BFE04" w:rsidR="007D189D" w:rsidRPr="00A9417E" w:rsidRDefault="007D189D">
      <w:pPr>
        <w:numPr>
          <w:ilvl w:val="1"/>
          <w:numId w:val="12"/>
        </w:numPr>
        <w:jc w:val="both"/>
      </w:pPr>
      <w:r w:rsidRPr="00A9417E">
        <w:rPr>
          <w:rFonts w:ascii="Arial" w:hAnsi="Arial" w:cs="Arial"/>
          <w:szCs w:val="22"/>
        </w:rPr>
        <w:t>Súčasne s odovzdaním staveniska zabezpečí Objednávateľ školenie</w:t>
      </w:r>
      <w:r w:rsidR="00323FB3">
        <w:rPr>
          <w:rFonts w:ascii="Arial" w:hAnsi="Arial" w:cs="Arial"/>
          <w:szCs w:val="22"/>
        </w:rPr>
        <w:t xml:space="preserve"> </w:t>
      </w:r>
      <w:r w:rsidRPr="00A9417E">
        <w:rPr>
          <w:rFonts w:ascii="Arial" w:hAnsi="Arial" w:cs="Arial"/>
          <w:szCs w:val="22"/>
        </w:rPr>
        <w:t>bezpečnostným technikom pre zamestnancov Zhotoviteľa so zameraním na špecifiká pracoviska a určí prístupové cesty pre príchod a príjazd na stavenisko.</w:t>
      </w:r>
    </w:p>
    <w:p w14:paraId="7653B1CA" w14:textId="77777777" w:rsidR="007D189D" w:rsidRPr="00A9417E" w:rsidRDefault="007D189D">
      <w:pPr>
        <w:numPr>
          <w:ilvl w:val="1"/>
          <w:numId w:val="12"/>
        </w:numPr>
        <w:jc w:val="both"/>
      </w:pPr>
      <w:r w:rsidRPr="00A9417E">
        <w:rPr>
          <w:rFonts w:ascii="Arial" w:hAnsi="Arial" w:cs="Arial"/>
          <w:szCs w:val="22"/>
        </w:rPr>
        <w:t>Zmluvné strany sa zaväzujú poskytovať si vzájomne všetku potrebnú súčinnosť na plnenie záväzkov z tejto Zmluvy.</w:t>
      </w:r>
    </w:p>
    <w:p w14:paraId="03D8845A" w14:textId="77777777" w:rsidR="007D189D" w:rsidRPr="00A9417E" w:rsidRDefault="007D189D">
      <w:pPr>
        <w:numPr>
          <w:ilvl w:val="1"/>
          <w:numId w:val="12"/>
        </w:numPr>
        <w:jc w:val="both"/>
      </w:pPr>
      <w:r w:rsidRPr="00A9417E">
        <w:rPr>
          <w:rFonts w:ascii="Arial" w:hAnsi="Arial" w:cs="Arial"/>
          <w:szCs w:val="22"/>
        </w:rPr>
        <w:t>Zhotoviteľ je oprávnený použiť na vykonanie Diela aj tretiu osobu, ktorú písomne odsúhlasil Objednávateľ. Zhotoviteľ je povinný ku dňu podpisu tejto Zmluvy predložiť Objednávateľovi na odsúhlasenie zoznam všetkých svojich subdodávateľov. Zhotoviteľ zodpovedá za riadne plnenie Zmluvy aj v prípade, že bude Dielo vykonávať prostredníctvom tretej osoby, a to aj v prípade, ak k tomu dal predošlý súhlas Objednávateľ.</w:t>
      </w:r>
    </w:p>
    <w:p w14:paraId="245A2ED0" w14:textId="1E4DAFF0" w:rsidR="007D189D" w:rsidRPr="00A9417E" w:rsidRDefault="007D189D">
      <w:pPr>
        <w:numPr>
          <w:ilvl w:val="1"/>
          <w:numId w:val="12"/>
        </w:numPr>
        <w:jc w:val="both"/>
      </w:pPr>
      <w:r w:rsidRPr="00A9417E">
        <w:rPr>
          <w:rFonts w:ascii="Arial" w:hAnsi="Arial" w:cs="Arial"/>
          <w:szCs w:val="22"/>
        </w:rPr>
        <w:t>Zhotoviteľ sa zaväzuje zabezpečiť nakladanie s odpadom v súlade so zákonom                 č. 79/2015 Z. z. o odpadoch, vzniknutým v</w:t>
      </w:r>
      <w:r w:rsidR="00323FB3">
        <w:rPr>
          <w:rFonts w:ascii="Arial" w:hAnsi="Arial" w:cs="Arial"/>
          <w:szCs w:val="22"/>
        </w:rPr>
        <w:t> súvislosti s vykonávaním Diela, vrátane dodania vážnych lístkov odpadov objednávateľovi na referát Životného prostredia.</w:t>
      </w:r>
    </w:p>
    <w:p w14:paraId="32C2AB4B" w14:textId="77777777" w:rsidR="007D189D" w:rsidRPr="00A9417E" w:rsidRDefault="007D189D">
      <w:pPr>
        <w:numPr>
          <w:ilvl w:val="1"/>
          <w:numId w:val="12"/>
        </w:numPr>
        <w:jc w:val="both"/>
        <w:rPr>
          <w:rFonts w:ascii="Arial" w:hAnsi="Arial" w:cs="Arial"/>
          <w:szCs w:val="22"/>
        </w:rPr>
      </w:pPr>
      <w:r w:rsidRPr="00A9417E">
        <w:rPr>
          <w:rFonts w:ascii="Arial" w:hAnsi="Arial" w:cs="Arial"/>
          <w:szCs w:val="22"/>
        </w:rPr>
        <w:t>Zhotoviteľ sa zaväzuje zabezpečiť vykonanie kvalitatívnych skúšok a potrebných meraní predpísanými príslušnými právnymi predpismi a</w:t>
      </w:r>
      <w:r w:rsidR="00C47F49" w:rsidRPr="00A9417E">
        <w:rPr>
          <w:rFonts w:ascii="Arial" w:hAnsi="Arial" w:cs="Arial"/>
          <w:szCs w:val="22"/>
        </w:rPr>
        <w:t> </w:t>
      </w:r>
      <w:r w:rsidRPr="00A9417E">
        <w:rPr>
          <w:rFonts w:ascii="Arial" w:hAnsi="Arial" w:cs="Arial"/>
          <w:szCs w:val="22"/>
        </w:rPr>
        <w:t>normami</w:t>
      </w:r>
      <w:r w:rsidR="00C47F49" w:rsidRPr="00A9417E">
        <w:rPr>
          <w:rFonts w:ascii="Arial" w:hAnsi="Arial" w:cs="Arial"/>
          <w:szCs w:val="22"/>
        </w:rPr>
        <w:t>.</w:t>
      </w:r>
    </w:p>
    <w:p w14:paraId="71322BE4" w14:textId="77777777" w:rsidR="007D189D" w:rsidRPr="00A9417E" w:rsidRDefault="007D189D">
      <w:pPr>
        <w:numPr>
          <w:ilvl w:val="1"/>
          <w:numId w:val="12"/>
        </w:numPr>
        <w:jc w:val="both"/>
      </w:pPr>
      <w:r w:rsidRPr="00A9417E">
        <w:rPr>
          <w:rFonts w:ascii="Arial" w:hAnsi="Arial" w:cs="Arial"/>
          <w:szCs w:val="22"/>
        </w:rPr>
        <w:t>Zhotoviteľ sa zaväzuje následne po vykonaní opravy vybraných úsekov električkových tratí, bezodplatne realizovať kontrolné  merania geometrickej polohy príslušných  koľají (GPK) a vyhodnotiť ich z hľadiska bezpečnosti v zmysle zákona o dráhach.</w:t>
      </w:r>
    </w:p>
    <w:p w14:paraId="2CCACD41" w14:textId="77777777" w:rsidR="007D189D" w:rsidRPr="00A9417E" w:rsidRDefault="007D189D">
      <w:pPr>
        <w:numPr>
          <w:ilvl w:val="1"/>
          <w:numId w:val="12"/>
        </w:numPr>
        <w:jc w:val="both"/>
        <w:rPr>
          <w:rFonts w:ascii="Arial" w:hAnsi="Arial" w:cs="Arial"/>
        </w:rPr>
      </w:pPr>
      <w:r w:rsidRPr="00A9417E">
        <w:rPr>
          <w:rFonts w:ascii="Arial" w:hAnsi="Arial" w:cs="Arial"/>
          <w:szCs w:val="22"/>
        </w:rPr>
        <w:t>Zhotoviteľ sa zaväzuje zabezpečiť počas vykonávania Diela ochranu staveniska pred vstupom cudzích osôb, udržiavať poriadok a čistotu na stavenisku a v jeho okolí, ako aj na prístupových komunikáciách.</w:t>
      </w:r>
    </w:p>
    <w:p w14:paraId="7B31012A" w14:textId="77777777" w:rsidR="007D189D" w:rsidRPr="00A9417E" w:rsidRDefault="000F454B">
      <w:pPr>
        <w:numPr>
          <w:ilvl w:val="1"/>
          <w:numId w:val="12"/>
        </w:numPr>
        <w:jc w:val="both"/>
        <w:rPr>
          <w:rFonts w:ascii="Arial" w:hAnsi="Arial" w:cs="Arial"/>
        </w:rPr>
      </w:pPr>
      <w:r w:rsidRPr="00A9417E">
        <w:rPr>
          <w:rFonts w:ascii="Arial" w:hAnsi="Arial" w:cs="Arial"/>
        </w:rPr>
        <w:t>Zhotoviteľ sa zaväzuje zamestnávať aspoň jedného zamestnanca s vykonaním skúšky odbornej spôsobilosti potrebnej pre výkon činnosti stavbyvedúceho v zmysle zákona č. 138/1992 Zb. o autorizovaných architektoch a autorizovaných stavebných inžinieroch v znení neskorších predpisov. Kópie dokladov o odbornej spôsobilosti predloží Zhotoviteľ Objednávateľovi na vyžiadanie</w:t>
      </w:r>
      <w:r w:rsidR="007D189D" w:rsidRPr="00A9417E">
        <w:rPr>
          <w:rFonts w:ascii="Arial" w:hAnsi="Arial" w:cs="Arial"/>
        </w:rPr>
        <w:t>.</w:t>
      </w:r>
    </w:p>
    <w:p w14:paraId="22069E32" w14:textId="22F4AF60" w:rsidR="007D189D" w:rsidRPr="00A9417E" w:rsidRDefault="007D189D" w:rsidP="00100DC0">
      <w:pPr>
        <w:numPr>
          <w:ilvl w:val="1"/>
          <w:numId w:val="12"/>
        </w:numPr>
        <w:jc w:val="both"/>
        <w:rPr>
          <w:rFonts w:ascii="Arial" w:hAnsi="Arial" w:cs="Arial"/>
          <w:color w:val="FF0000"/>
          <w:szCs w:val="22"/>
        </w:rPr>
      </w:pPr>
      <w:r w:rsidRPr="00A9417E">
        <w:rPr>
          <w:rFonts w:ascii="Arial" w:hAnsi="Arial" w:cs="Arial"/>
          <w:szCs w:val="22"/>
        </w:rPr>
        <w:t xml:space="preserve">Zhotoviteľ zodpovedá za to, že zamestnanci vykonávajúci Dielo budú mať </w:t>
      </w:r>
      <w:r w:rsidR="00A67D7D">
        <w:rPr>
          <w:rFonts w:ascii="Arial" w:hAnsi="Arial" w:cs="Arial"/>
          <w:szCs w:val="22"/>
        </w:rPr>
        <w:t xml:space="preserve">počas celého výkonu práce podľa tejto zmluvy </w:t>
      </w:r>
      <w:r w:rsidRPr="00A9417E">
        <w:rPr>
          <w:rFonts w:ascii="Arial" w:hAnsi="Arial" w:cs="Arial"/>
          <w:szCs w:val="22"/>
        </w:rPr>
        <w:t>doklady o absolvovaní predpísaných školení, lekárske potvrdenia o vyhovujúcom zdravotnom stave pre vykonávané činnosti a preukazy odbornej spôsobilos</w:t>
      </w:r>
      <w:r w:rsidR="00D47F20">
        <w:rPr>
          <w:rFonts w:ascii="Arial" w:hAnsi="Arial" w:cs="Arial"/>
          <w:szCs w:val="22"/>
        </w:rPr>
        <w:t>ti na výkon vybraných činností.</w:t>
      </w:r>
    </w:p>
    <w:p w14:paraId="157FCEA8" w14:textId="77777777" w:rsidR="005775B7" w:rsidRDefault="005775B7">
      <w:pPr>
        <w:jc w:val="center"/>
        <w:rPr>
          <w:rFonts w:ascii="Arial" w:hAnsi="Arial" w:cs="Arial"/>
          <w:b/>
          <w:szCs w:val="22"/>
        </w:rPr>
      </w:pPr>
    </w:p>
    <w:p w14:paraId="2F9CE3FD" w14:textId="77777777" w:rsidR="00C46542" w:rsidRDefault="00C46542">
      <w:pPr>
        <w:jc w:val="center"/>
        <w:rPr>
          <w:rFonts w:ascii="Arial" w:hAnsi="Arial" w:cs="Arial"/>
          <w:b/>
          <w:szCs w:val="22"/>
        </w:rPr>
      </w:pPr>
    </w:p>
    <w:p w14:paraId="30E32638" w14:textId="77777777" w:rsidR="00C46542" w:rsidRDefault="00C46542">
      <w:pPr>
        <w:jc w:val="center"/>
        <w:rPr>
          <w:rFonts w:ascii="Arial" w:hAnsi="Arial" w:cs="Arial"/>
          <w:b/>
          <w:szCs w:val="22"/>
        </w:rPr>
      </w:pPr>
    </w:p>
    <w:p w14:paraId="1FF8AB73" w14:textId="77777777" w:rsidR="00D47F20" w:rsidRDefault="00D47F20">
      <w:pPr>
        <w:jc w:val="center"/>
        <w:rPr>
          <w:rFonts w:ascii="Arial" w:hAnsi="Arial" w:cs="Arial"/>
          <w:b/>
          <w:szCs w:val="22"/>
        </w:rPr>
      </w:pPr>
    </w:p>
    <w:p w14:paraId="153E0CDC" w14:textId="77777777" w:rsidR="00C46542" w:rsidRDefault="00C46542">
      <w:pPr>
        <w:jc w:val="center"/>
        <w:rPr>
          <w:rFonts w:ascii="Arial" w:hAnsi="Arial" w:cs="Arial"/>
          <w:b/>
          <w:szCs w:val="22"/>
        </w:rPr>
      </w:pPr>
    </w:p>
    <w:p w14:paraId="72EFBA67" w14:textId="77777777" w:rsidR="007D189D" w:rsidRPr="00A9417E" w:rsidRDefault="007D189D">
      <w:pPr>
        <w:jc w:val="center"/>
      </w:pPr>
      <w:r w:rsidRPr="00A9417E">
        <w:rPr>
          <w:rFonts w:ascii="Arial" w:hAnsi="Arial" w:cs="Arial"/>
          <w:b/>
          <w:szCs w:val="22"/>
        </w:rPr>
        <w:lastRenderedPageBreak/>
        <w:t>VI.</w:t>
      </w:r>
    </w:p>
    <w:p w14:paraId="71CF043D" w14:textId="77777777" w:rsidR="007D189D" w:rsidRPr="00A9417E" w:rsidRDefault="007D189D">
      <w:pPr>
        <w:jc w:val="center"/>
      </w:pPr>
      <w:r w:rsidRPr="00A9417E">
        <w:rPr>
          <w:rFonts w:ascii="Arial" w:hAnsi="Arial" w:cs="Arial"/>
          <w:b/>
          <w:szCs w:val="22"/>
        </w:rPr>
        <w:t>VYŠŠIA MOC</w:t>
      </w:r>
    </w:p>
    <w:p w14:paraId="2DE29E0F" w14:textId="77777777" w:rsidR="007D189D" w:rsidRPr="00A9417E" w:rsidRDefault="007D189D">
      <w:pPr>
        <w:jc w:val="center"/>
      </w:pPr>
      <w:r w:rsidRPr="00A9417E">
        <w:rPr>
          <w:rFonts w:ascii="Arial" w:hAnsi="Arial" w:cs="Arial"/>
          <w:b/>
          <w:szCs w:val="22"/>
        </w:rPr>
        <w:t xml:space="preserve">/vis </w:t>
      </w:r>
      <w:proofErr w:type="spellStart"/>
      <w:r w:rsidRPr="00A9417E">
        <w:rPr>
          <w:rFonts w:ascii="Arial" w:hAnsi="Arial" w:cs="Arial"/>
          <w:b/>
          <w:szCs w:val="22"/>
        </w:rPr>
        <w:t>maior</w:t>
      </w:r>
      <w:proofErr w:type="spellEnd"/>
      <w:r w:rsidRPr="00A9417E">
        <w:rPr>
          <w:rFonts w:ascii="Arial" w:hAnsi="Arial" w:cs="Arial"/>
          <w:b/>
          <w:szCs w:val="22"/>
        </w:rPr>
        <w:t>/</w:t>
      </w:r>
    </w:p>
    <w:p w14:paraId="69D66FB3" w14:textId="77777777" w:rsidR="007D189D" w:rsidRPr="00A9417E" w:rsidRDefault="007D189D">
      <w:pPr>
        <w:numPr>
          <w:ilvl w:val="1"/>
          <w:numId w:val="4"/>
        </w:numPr>
        <w:jc w:val="both"/>
      </w:pPr>
      <w:r w:rsidRPr="00A9417E">
        <w:rPr>
          <w:rFonts w:ascii="Arial" w:hAnsi="Arial" w:cs="Arial"/>
          <w:szCs w:val="22"/>
        </w:rPr>
        <w:t>Ak nemožnosť celého alebo čiastočného plnenia záväzkov bolo zapríčinené nepredvídateľnými, neodvrátiteľnými okolnosťami mimoriadnej povahy vrátane prírodných katastrof, vojen, vojenských operácií rôzneho druhu vzbúr, sabotáží, explózií, požiarov, záplav, poveternostných vplyvov, zásahu úradov zákonného i nezákonného charakteru, teroristických činov, pandémie alebo inými okolnosťami, ktoré vznikli nezávisle na vôli zmluvných strán, na ktoré strany nemajú žiadny vplyv a ktorým sa nedalo zabrániť, vyhnúť alebo prekonať, predlžujú sa lehoty na plnenie o čas, ktorý tieto okolnosti trvali.</w:t>
      </w:r>
    </w:p>
    <w:p w14:paraId="62882674" w14:textId="77777777" w:rsidR="007D189D" w:rsidRPr="00A9417E" w:rsidRDefault="007D189D">
      <w:pPr>
        <w:numPr>
          <w:ilvl w:val="1"/>
          <w:numId w:val="4"/>
        </w:numPr>
        <w:jc w:val="both"/>
      </w:pPr>
      <w:r w:rsidRPr="00A9417E">
        <w:rPr>
          <w:rFonts w:ascii="Arial" w:hAnsi="Arial" w:cs="Arial"/>
          <w:szCs w:val="22"/>
        </w:rPr>
        <w:t xml:space="preserve">Zmluvná strana, ktorej vznikla úplná alebo čiastočná nemožnosť plnenia zmluvných záväzkov z dôvodov uvedených v čl. VI. bod 6.1. je povinná do 10 dní informovať                        o vzniku týchto dôvodov druhú stranu v písomnej forme s uvedením všetkých detailov  udalosti alebo zmeny. Zároveň oznámi druhej strane aj akékoľvek ďalšie zmeny podmienok a výskyt udalostí, ktoré narúšajú alebo pod vplyvom ktorých existuje hrozba, že bude narušená realizácia zmluvy. </w:t>
      </w:r>
    </w:p>
    <w:p w14:paraId="1C3816B8" w14:textId="77777777" w:rsidR="007D189D" w:rsidRPr="00A9417E" w:rsidRDefault="007D189D" w:rsidP="00100DC0">
      <w:pPr>
        <w:numPr>
          <w:ilvl w:val="1"/>
          <w:numId w:val="4"/>
        </w:numPr>
        <w:ind w:left="709" w:hanging="709"/>
        <w:jc w:val="both"/>
        <w:rPr>
          <w:rFonts w:ascii="Arial" w:hAnsi="Arial" w:cs="Arial"/>
          <w:szCs w:val="22"/>
        </w:rPr>
      </w:pPr>
      <w:r w:rsidRPr="00A9417E">
        <w:rPr>
          <w:rFonts w:ascii="Arial" w:hAnsi="Arial" w:cs="Arial"/>
          <w:szCs w:val="22"/>
        </w:rPr>
        <w:t xml:space="preserve">V oznámení zhotoviteľ navrhne kroky, vrátane všetkých dostupných alternatívnych spôsobov, ktorých realizácia nie je ohrozená udalosťou vis </w:t>
      </w:r>
      <w:proofErr w:type="spellStart"/>
      <w:r w:rsidRPr="00A9417E">
        <w:rPr>
          <w:rFonts w:ascii="Arial" w:hAnsi="Arial" w:cs="Arial"/>
          <w:szCs w:val="22"/>
        </w:rPr>
        <w:t>maior</w:t>
      </w:r>
      <w:proofErr w:type="spellEnd"/>
      <w:r w:rsidRPr="00A9417E">
        <w:rPr>
          <w:rFonts w:ascii="Arial" w:hAnsi="Arial" w:cs="Arial"/>
          <w:szCs w:val="22"/>
        </w:rPr>
        <w:t>. Po obdržaní oznámenia požadovaného podľa tohto článku bude objednávateľ konať tak, ako podľa vlastného uváženia bude za daných okolností považovať za vhodné alebo potrebné, vrátane poskytnutia primeraného času Zhotoviteľovi na splnenie záväzkov podľa tejto zmluvy.</w:t>
      </w:r>
    </w:p>
    <w:p w14:paraId="2ECC5DDF" w14:textId="77777777" w:rsidR="007D189D" w:rsidRPr="00A9417E" w:rsidRDefault="007D189D">
      <w:pPr>
        <w:tabs>
          <w:tab w:val="left" w:pos="709"/>
        </w:tabs>
        <w:ind w:left="709" w:hanging="709"/>
        <w:jc w:val="center"/>
      </w:pPr>
      <w:r w:rsidRPr="00A9417E">
        <w:rPr>
          <w:rFonts w:ascii="Arial" w:hAnsi="Arial" w:cs="Arial"/>
          <w:b/>
          <w:szCs w:val="22"/>
        </w:rPr>
        <w:t>VII.</w:t>
      </w:r>
    </w:p>
    <w:p w14:paraId="713A035C" w14:textId="77777777" w:rsidR="007D189D" w:rsidRPr="00A9417E" w:rsidRDefault="007D189D">
      <w:pPr>
        <w:pStyle w:val="Nadpis1"/>
        <w:tabs>
          <w:tab w:val="left" w:pos="709"/>
        </w:tabs>
        <w:ind w:left="709" w:hanging="709"/>
      </w:pPr>
      <w:r w:rsidRPr="00A9417E">
        <w:rPr>
          <w:szCs w:val="22"/>
        </w:rPr>
        <w:t>Záručná doba - zodpovednosť za vady</w:t>
      </w:r>
    </w:p>
    <w:p w14:paraId="599FC7F9" w14:textId="77777777" w:rsidR="007D189D" w:rsidRPr="00A9417E" w:rsidRDefault="007D189D">
      <w:pPr>
        <w:numPr>
          <w:ilvl w:val="1"/>
          <w:numId w:val="2"/>
        </w:numPr>
        <w:shd w:val="clear" w:color="auto" w:fill="FFFFFF"/>
        <w:spacing w:after="160"/>
        <w:jc w:val="both"/>
      </w:pPr>
      <w:r w:rsidRPr="00A9417E">
        <w:rPr>
          <w:rFonts w:ascii="Arial" w:hAnsi="Arial" w:cs="Arial"/>
        </w:rPr>
        <w:t xml:space="preserve">Záručná doba na dielo je </w:t>
      </w:r>
      <w:r w:rsidRPr="00CA1E50">
        <w:rPr>
          <w:rFonts w:ascii="Arial" w:hAnsi="Arial" w:cs="Arial"/>
        </w:rPr>
        <w:t>60 mesiacov</w:t>
      </w:r>
      <w:r w:rsidRPr="00A9417E">
        <w:rPr>
          <w:rFonts w:ascii="Arial" w:hAnsi="Arial" w:cs="Arial"/>
        </w:rPr>
        <w:t xml:space="preserve"> od odovzdania</w:t>
      </w:r>
      <w:r w:rsidR="008C788F" w:rsidRPr="00A9417E">
        <w:rPr>
          <w:rFonts w:ascii="Arial" w:hAnsi="Arial" w:cs="Arial"/>
        </w:rPr>
        <w:t xml:space="preserve"> Diela Zhotoviteľom</w:t>
      </w:r>
      <w:r w:rsidRPr="00A9417E">
        <w:rPr>
          <w:rFonts w:ascii="Arial" w:hAnsi="Arial" w:cs="Arial"/>
        </w:rPr>
        <w:t xml:space="preserve"> a prevzatia diela Objednávateľom.</w:t>
      </w:r>
    </w:p>
    <w:p w14:paraId="61C7767E" w14:textId="77777777" w:rsidR="007D189D" w:rsidRPr="00A9417E" w:rsidRDefault="007D189D">
      <w:pPr>
        <w:numPr>
          <w:ilvl w:val="1"/>
          <w:numId w:val="2"/>
        </w:numPr>
        <w:shd w:val="clear" w:color="auto" w:fill="FFFFFF"/>
        <w:spacing w:after="160"/>
        <w:jc w:val="both"/>
      </w:pPr>
      <w:r w:rsidRPr="00A9417E">
        <w:rPr>
          <w:rFonts w:ascii="Arial" w:hAnsi="Arial" w:cs="Arial"/>
        </w:rPr>
        <w:t xml:space="preserve">Pri zodpovednosti za vady sa zmluvné strany budú riadiť ustanoveniami § 560 a </w:t>
      </w:r>
      <w:proofErr w:type="spellStart"/>
      <w:r w:rsidRPr="00A9417E">
        <w:rPr>
          <w:rFonts w:ascii="Arial" w:hAnsi="Arial" w:cs="Arial"/>
        </w:rPr>
        <w:t>nasl</w:t>
      </w:r>
      <w:proofErr w:type="spellEnd"/>
      <w:r w:rsidRPr="00A9417E">
        <w:rPr>
          <w:rFonts w:ascii="Arial" w:hAnsi="Arial" w:cs="Arial"/>
        </w:rPr>
        <w:t xml:space="preserve">. Obchodného zákonníka, ktoré upravujú nároky zo zodpovednosti za vady. Zhotoviteľ  je  povinný začať s odstraňovaním prípadných  vád predmetu zákazky bezodkladne od uplatnenia písomnej oprávnenej reklamácie Objednávateľa a vady odstrániť v čo najkratšom čase. Termín odstránenia vád sa dohodne písomnou formou. </w:t>
      </w:r>
    </w:p>
    <w:p w14:paraId="3C19B436" w14:textId="77777777" w:rsidR="007D189D" w:rsidRPr="00A9417E" w:rsidRDefault="007D189D">
      <w:pPr>
        <w:numPr>
          <w:ilvl w:val="1"/>
          <w:numId w:val="2"/>
        </w:numPr>
        <w:shd w:val="clear" w:color="auto" w:fill="FFFFFF"/>
        <w:spacing w:after="160"/>
        <w:jc w:val="both"/>
      </w:pPr>
      <w:r w:rsidRPr="00A9417E">
        <w:rPr>
          <w:rFonts w:ascii="Arial" w:hAnsi="Arial" w:cs="Arial"/>
        </w:rPr>
        <w:t xml:space="preserve">Ak pôjde o vadu, ktorá by mohla spôsobiť, alebo spôsobila na predmete  zmluvy  vznik havarijného stavu, zhotoviteľ sa zaväzuje nastúpiť na odstránenie vád do 24 hodín od ich oznámenia objednávateľom, ktoré v tomto prípade môže byť telefonicky, faxovou správou alebo prostredníctvom e-mailu. </w:t>
      </w:r>
    </w:p>
    <w:p w14:paraId="41235FCC" w14:textId="77777777" w:rsidR="007D189D" w:rsidRPr="00A9417E" w:rsidRDefault="007D189D">
      <w:pPr>
        <w:numPr>
          <w:ilvl w:val="1"/>
          <w:numId w:val="2"/>
        </w:numPr>
        <w:shd w:val="clear" w:color="auto" w:fill="FFFFFF"/>
        <w:spacing w:after="160"/>
        <w:jc w:val="both"/>
      </w:pPr>
      <w:r w:rsidRPr="00A9417E">
        <w:rPr>
          <w:rFonts w:ascii="Arial" w:hAnsi="Arial" w:cs="Arial"/>
          <w:szCs w:val="22"/>
        </w:rPr>
        <w:t>V prípade, že zhotoviteľ nepristúpi k odstráneniu oprávnene reklamovanej vady v termíne dohodnutom zmluvnými stranami, je objednávateľ oprávnený poveriť odstránením tejto vady inú odborne spôsobilú osobu, pričom tieto náklady je zhotoviteľ povinný objednávateľovi nahradiť.</w:t>
      </w:r>
    </w:p>
    <w:p w14:paraId="051EE955" w14:textId="77777777" w:rsidR="007D189D" w:rsidRPr="00A9417E" w:rsidRDefault="007D189D">
      <w:pPr>
        <w:jc w:val="center"/>
      </w:pPr>
      <w:r w:rsidRPr="00A9417E">
        <w:rPr>
          <w:rFonts w:ascii="Arial" w:hAnsi="Arial" w:cs="Arial"/>
          <w:b/>
          <w:szCs w:val="22"/>
        </w:rPr>
        <w:t>VIII.</w:t>
      </w:r>
    </w:p>
    <w:p w14:paraId="0DEA1BA7" w14:textId="77777777" w:rsidR="007D189D" w:rsidRPr="00A9417E" w:rsidRDefault="007D189D">
      <w:pPr>
        <w:jc w:val="center"/>
      </w:pPr>
      <w:r w:rsidRPr="00A9417E">
        <w:rPr>
          <w:rFonts w:ascii="Arial" w:hAnsi="Arial" w:cs="Arial"/>
          <w:b/>
          <w:szCs w:val="22"/>
        </w:rPr>
        <w:t>Riešenie sporov</w:t>
      </w:r>
    </w:p>
    <w:p w14:paraId="69338ADD" w14:textId="77777777" w:rsidR="007D189D" w:rsidRPr="00A9417E" w:rsidRDefault="007D189D">
      <w:pPr>
        <w:numPr>
          <w:ilvl w:val="1"/>
          <w:numId w:val="13"/>
        </w:numPr>
        <w:spacing w:before="120"/>
        <w:jc w:val="both"/>
      </w:pPr>
      <w:r w:rsidRPr="00A9417E">
        <w:rPr>
          <w:rFonts w:ascii="Arial" w:hAnsi="Arial" w:cs="Arial"/>
          <w:szCs w:val="22"/>
        </w:rPr>
        <w:t>Ak sa vyskytnú rozpory v dokumentoch a plnení zmluvy majú  prioritu:</w:t>
      </w:r>
    </w:p>
    <w:p w14:paraId="79633F23" w14:textId="77777777" w:rsidR="007D189D" w:rsidRPr="00A9417E" w:rsidRDefault="007D189D">
      <w:pPr>
        <w:numPr>
          <w:ilvl w:val="0"/>
          <w:numId w:val="7"/>
        </w:numPr>
        <w:jc w:val="both"/>
      </w:pPr>
      <w:r w:rsidRPr="00A9417E">
        <w:rPr>
          <w:rFonts w:ascii="Arial" w:hAnsi="Arial" w:cs="Arial"/>
          <w:szCs w:val="22"/>
        </w:rPr>
        <w:t>ponuka (vrátane návrhu ceny),</w:t>
      </w:r>
    </w:p>
    <w:p w14:paraId="6F7A0F68" w14:textId="77777777" w:rsidR="007D189D" w:rsidRPr="00A9417E" w:rsidRDefault="007D189D">
      <w:pPr>
        <w:numPr>
          <w:ilvl w:val="0"/>
          <w:numId w:val="7"/>
        </w:numPr>
        <w:jc w:val="both"/>
      </w:pPr>
      <w:r w:rsidRPr="00A9417E">
        <w:rPr>
          <w:rFonts w:ascii="Arial" w:hAnsi="Arial" w:cs="Arial"/>
          <w:szCs w:val="22"/>
        </w:rPr>
        <w:t xml:space="preserve">technické špecifikácie prác, </w:t>
      </w:r>
    </w:p>
    <w:p w14:paraId="38AE05FD" w14:textId="77777777" w:rsidR="007D189D" w:rsidRPr="00A9417E" w:rsidRDefault="007D189D">
      <w:pPr>
        <w:numPr>
          <w:ilvl w:val="0"/>
          <w:numId w:val="7"/>
        </w:numPr>
        <w:jc w:val="both"/>
      </w:pPr>
      <w:r w:rsidRPr="00A9417E">
        <w:rPr>
          <w:rFonts w:ascii="Arial" w:hAnsi="Arial" w:cs="Arial"/>
          <w:szCs w:val="22"/>
        </w:rPr>
        <w:t>všeobecné technické podmienky vrátane Všeobecných technických požiadaviek kvality stavieb.</w:t>
      </w:r>
    </w:p>
    <w:p w14:paraId="07288278" w14:textId="77777777" w:rsidR="007D189D" w:rsidRPr="00A9417E" w:rsidRDefault="007D189D">
      <w:pPr>
        <w:numPr>
          <w:ilvl w:val="1"/>
          <w:numId w:val="13"/>
        </w:numPr>
        <w:spacing w:before="120"/>
        <w:jc w:val="both"/>
      </w:pPr>
      <w:r w:rsidRPr="00A9417E">
        <w:rPr>
          <w:rFonts w:ascii="Arial" w:hAnsi="Arial" w:cs="Arial"/>
          <w:szCs w:val="22"/>
        </w:rPr>
        <w:t xml:space="preserve">Pri rôznosti názorov na vlastnosti hmôt a stavebných  dielcov, pre ktoré platia všeobecne záväzné skúšobné postupy a o prípustnosti a spoľahlivosti prístrojov, ktoré sa použili pri skúškach, prípadne metód, môže si každá strana dať vykonať materiálno-technické preskúšanie štátnym alebo štátom uznávaným skúšobným miestom pre </w:t>
      </w:r>
      <w:r w:rsidRPr="00A9417E">
        <w:rPr>
          <w:rFonts w:ascii="Arial" w:hAnsi="Arial" w:cs="Arial"/>
          <w:szCs w:val="22"/>
        </w:rPr>
        <w:lastRenderedPageBreak/>
        <w:t>skúšky   materiálov. Výsledky týchto skúšok sú záväzné. Náklady na skúšky znáša strana, ktorá spor prehrala.</w:t>
      </w:r>
    </w:p>
    <w:p w14:paraId="3821FAFA" w14:textId="77777777" w:rsidR="007D189D" w:rsidRPr="00A9417E" w:rsidRDefault="007D189D">
      <w:pPr>
        <w:numPr>
          <w:ilvl w:val="1"/>
          <w:numId w:val="13"/>
        </w:numPr>
        <w:spacing w:before="120"/>
        <w:jc w:val="both"/>
      </w:pPr>
      <w:r w:rsidRPr="00A9417E">
        <w:rPr>
          <w:rFonts w:ascii="Arial" w:hAnsi="Arial" w:cs="Arial"/>
          <w:szCs w:val="22"/>
        </w:rPr>
        <w:t>V prípade sporov, ktoré nebude možné riešiť dohodou  zmluvných strán, požiada  jedna zo zmluvných strán o rozhodnutie príslušný súd.</w:t>
      </w:r>
    </w:p>
    <w:p w14:paraId="0AA62A4E" w14:textId="77777777" w:rsidR="007D189D" w:rsidRPr="00A9417E" w:rsidRDefault="007D189D">
      <w:pPr>
        <w:numPr>
          <w:ilvl w:val="1"/>
          <w:numId w:val="13"/>
        </w:numPr>
        <w:spacing w:before="120"/>
        <w:jc w:val="both"/>
      </w:pPr>
      <w:r w:rsidRPr="00A9417E">
        <w:rPr>
          <w:rFonts w:ascii="Arial" w:hAnsi="Arial" w:cs="Arial"/>
          <w:szCs w:val="22"/>
        </w:rPr>
        <w:t>Spory zmluvných strán neoprávňujú Zhotoviteľa zastaviť  práce.</w:t>
      </w:r>
    </w:p>
    <w:p w14:paraId="23B1B1E1" w14:textId="77777777" w:rsidR="007D189D" w:rsidRPr="00A9417E" w:rsidRDefault="007D189D">
      <w:pPr>
        <w:numPr>
          <w:ilvl w:val="1"/>
          <w:numId w:val="13"/>
        </w:numPr>
        <w:spacing w:before="120"/>
        <w:jc w:val="both"/>
      </w:pPr>
      <w:r w:rsidRPr="00A9417E">
        <w:rPr>
          <w:rFonts w:ascii="Arial" w:hAnsi="Arial" w:cs="Arial"/>
          <w:szCs w:val="22"/>
        </w:rPr>
        <w:t>Zmluvný vzťah sa bude riadiť právnym poriadkom platným na  území SR. Spory bude rozhodovať príslušný súd SR a to v jazyku slovenskom. Záväzný je slovenský výklad dokumentov a zmluvy.</w:t>
      </w:r>
    </w:p>
    <w:p w14:paraId="7301B969" w14:textId="77777777" w:rsidR="007D189D" w:rsidRPr="00A9417E" w:rsidRDefault="007D189D">
      <w:pPr>
        <w:pStyle w:val="Nadpis2"/>
        <w:jc w:val="center"/>
      </w:pPr>
      <w:r w:rsidRPr="00A9417E">
        <w:rPr>
          <w:szCs w:val="22"/>
        </w:rPr>
        <w:t>IX.</w:t>
      </w:r>
    </w:p>
    <w:p w14:paraId="2432E596" w14:textId="77777777" w:rsidR="007D189D" w:rsidRPr="00A9417E" w:rsidRDefault="007D189D">
      <w:pPr>
        <w:pStyle w:val="Nadpis3"/>
      </w:pPr>
      <w:r w:rsidRPr="00A9417E">
        <w:rPr>
          <w:szCs w:val="22"/>
        </w:rPr>
        <w:t>Zmluvné pokuty</w:t>
      </w:r>
    </w:p>
    <w:p w14:paraId="4F9E6975" w14:textId="77777777" w:rsidR="007D189D" w:rsidRPr="00A9417E" w:rsidRDefault="007D189D">
      <w:pPr>
        <w:ind w:left="709" w:hanging="709"/>
        <w:jc w:val="both"/>
      </w:pPr>
      <w:r w:rsidRPr="00A9417E">
        <w:rPr>
          <w:rFonts w:ascii="Arial" w:hAnsi="Arial" w:cs="Arial"/>
          <w:szCs w:val="22"/>
        </w:rPr>
        <w:t>9.1.</w:t>
      </w:r>
      <w:r w:rsidRPr="00A9417E">
        <w:rPr>
          <w:rFonts w:ascii="Arial" w:hAnsi="Arial" w:cs="Arial"/>
          <w:szCs w:val="22"/>
        </w:rPr>
        <w:tab/>
        <w:t>Za omeškanie a nedodržanie termínu plnenia zo strany Zhotoviteľa si Objednávateľ môže uplatniť zmluvnú pokutu vo výške 0,025 % z fakturovanej Ceny diela, za každý deň omeškania.</w:t>
      </w:r>
    </w:p>
    <w:p w14:paraId="0B408FAA" w14:textId="77777777" w:rsidR="007D189D" w:rsidRPr="00A9417E" w:rsidRDefault="007D189D">
      <w:pPr>
        <w:spacing w:before="120"/>
        <w:ind w:left="709" w:hanging="709"/>
        <w:jc w:val="both"/>
      </w:pPr>
      <w:r w:rsidRPr="00A9417E">
        <w:rPr>
          <w:rFonts w:ascii="Arial" w:hAnsi="Arial" w:cs="Arial"/>
          <w:szCs w:val="22"/>
        </w:rPr>
        <w:t xml:space="preserve">9.2.  </w:t>
      </w:r>
      <w:r w:rsidRPr="00A9417E">
        <w:rPr>
          <w:rFonts w:ascii="Arial" w:hAnsi="Arial" w:cs="Arial"/>
          <w:szCs w:val="22"/>
        </w:rPr>
        <w:tab/>
        <w:t>Zmluvné strany sa dohodli, že Zhotoviteľ si môže uplatniť úrok z omeškania vo výške 0,025% z fakturovanej čiastky za každý deň omeškania po dni splatnosti.</w:t>
      </w:r>
    </w:p>
    <w:p w14:paraId="46D41E49" w14:textId="77777777" w:rsidR="007D189D" w:rsidRPr="00A9417E" w:rsidRDefault="007D189D">
      <w:pPr>
        <w:jc w:val="both"/>
        <w:rPr>
          <w:rFonts w:ascii="Arial" w:hAnsi="Arial" w:cs="Arial"/>
          <w:szCs w:val="22"/>
        </w:rPr>
      </w:pPr>
    </w:p>
    <w:p w14:paraId="529AB2D5" w14:textId="77777777" w:rsidR="007D189D" w:rsidRPr="00A9417E" w:rsidRDefault="007D189D">
      <w:pPr>
        <w:pStyle w:val="Nadpis4"/>
      </w:pPr>
      <w:r w:rsidRPr="00A9417E">
        <w:rPr>
          <w:szCs w:val="22"/>
        </w:rPr>
        <w:t>X.</w:t>
      </w:r>
    </w:p>
    <w:p w14:paraId="13CB66D4" w14:textId="77777777" w:rsidR="007D189D" w:rsidRPr="00A9417E" w:rsidRDefault="007D189D">
      <w:pPr>
        <w:tabs>
          <w:tab w:val="left" w:pos="709"/>
        </w:tabs>
        <w:ind w:left="567" w:hanging="708"/>
        <w:jc w:val="center"/>
      </w:pPr>
      <w:r w:rsidRPr="00A9417E">
        <w:rPr>
          <w:rFonts w:ascii="Arial" w:hAnsi="Arial" w:cs="Arial"/>
          <w:b/>
          <w:szCs w:val="22"/>
        </w:rPr>
        <w:t>Trvanie a zánik zmluvy</w:t>
      </w:r>
    </w:p>
    <w:p w14:paraId="7D34977F" w14:textId="77777777" w:rsidR="007D189D" w:rsidRPr="00A9417E" w:rsidRDefault="007D189D">
      <w:pPr>
        <w:numPr>
          <w:ilvl w:val="1"/>
          <w:numId w:val="11"/>
        </w:numPr>
        <w:spacing w:before="120"/>
        <w:jc w:val="both"/>
      </w:pPr>
      <w:r w:rsidRPr="00A9417E">
        <w:rPr>
          <w:rFonts w:ascii="Arial" w:hAnsi="Arial" w:cs="Arial"/>
          <w:szCs w:val="22"/>
        </w:rPr>
        <w:t>Zmluvné strany sa dohodli, že Zmluva sa uzatvára na dobu určitú, a to do okamihu splnenia všetkých záväzkov zmluvných strán vyplývajúcich z tejto Zmluvy.</w:t>
      </w:r>
    </w:p>
    <w:p w14:paraId="65A4E416" w14:textId="77777777" w:rsidR="007D189D" w:rsidRPr="00A9417E" w:rsidRDefault="007D189D">
      <w:pPr>
        <w:numPr>
          <w:ilvl w:val="1"/>
          <w:numId w:val="11"/>
        </w:numPr>
        <w:spacing w:before="120"/>
        <w:jc w:val="both"/>
      </w:pPr>
      <w:r w:rsidRPr="00A9417E">
        <w:rPr>
          <w:rFonts w:ascii="Arial" w:hAnsi="Arial" w:cs="Arial"/>
          <w:szCs w:val="22"/>
        </w:rPr>
        <w:t>Zmluvné strany sa dohodli, že Zmluvu je možné ukončiť predčasne na základe dohody oboch zmluvných strán, ako aj odstúpením od Zmluvy v prípade podstatného porušenia povinností vyplývajúcich z tejto Zmluvy.</w:t>
      </w:r>
    </w:p>
    <w:p w14:paraId="01CF1110" w14:textId="77777777" w:rsidR="007D189D" w:rsidRPr="00A9417E" w:rsidRDefault="007D189D">
      <w:pPr>
        <w:numPr>
          <w:ilvl w:val="1"/>
          <w:numId w:val="11"/>
        </w:numPr>
        <w:spacing w:before="120"/>
        <w:jc w:val="both"/>
      </w:pPr>
      <w:r w:rsidRPr="00A9417E">
        <w:rPr>
          <w:rFonts w:ascii="Arial" w:hAnsi="Arial" w:cs="Arial"/>
          <w:szCs w:val="22"/>
        </w:rPr>
        <w:t>Od Zmluvy možno odstúpiť okrem prípadov uvedených v tejto Zmluve aj v súlade s ustanovením § 344 a </w:t>
      </w:r>
      <w:proofErr w:type="spellStart"/>
      <w:r w:rsidRPr="00A9417E">
        <w:rPr>
          <w:rFonts w:ascii="Arial" w:hAnsi="Arial" w:cs="Arial"/>
          <w:szCs w:val="22"/>
        </w:rPr>
        <w:t>nasl</w:t>
      </w:r>
      <w:proofErr w:type="spellEnd"/>
      <w:r w:rsidRPr="00A9417E">
        <w:rPr>
          <w:rFonts w:ascii="Arial" w:hAnsi="Arial" w:cs="Arial"/>
          <w:szCs w:val="22"/>
        </w:rPr>
        <w:t>. Obchodného zákonníka. Zhotoviteľovi prináleží náhrada iba za skutočne vykonané práce.</w:t>
      </w:r>
    </w:p>
    <w:p w14:paraId="7FCE49F5" w14:textId="77777777" w:rsidR="007D189D" w:rsidRPr="00A9417E" w:rsidRDefault="007D189D">
      <w:pPr>
        <w:numPr>
          <w:ilvl w:val="1"/>
          <w:numId w:val="11"/>
        </w:numPr>
        <w:spacing w:before="120"/>
        <w:jc w:val="both"/>
      </w:pPr>
      <w:r w:rsidRPr="00A9417E">
        <w:rPr>
          <w:rFonts w:ascii="Arial" w:hAnsi="Arial" w:cs="Arial"/>
          <w:szCs w:val="22"/>
        </w:rPr>
        <w:t>Odstúpenie od Zmluvy musí byť druhej zmluvnej strane oznámené písomne.</w:t>
      </w:r>
    </w:p>
    <w:p w14:paraId="27F83039" w14:textId="77777777" w:rsidR="007D189D" w:rsidRPr="00A9417E" w:rsidRDefault="007D189D">
      <w:pPr>
        <w:numPr>
          <w:ilvl w:val="1"/>
          <w:numId w:val="11"/>
        </w:numPr>
        <w:spacing w:before="120"/>
        <w:jc w:val="both"/>
      </w:pPr>
      <w:r w:rsidRPr="00A9417E">
        <w:rPr>
          <w:rFonts w:ascii="Arial" w:hAnsi="Arial" w:cs="Arial"/>
          <w:szCs w:val="22"/>
        </w:rPr>
        <w:t>Objednávateľ môže odstúpiť od zmluvy v prípade, že Zhotoviteľ mešká so splnením zmluvného termínu, alebo čiastkového termínu dohodnutého v Zmluve a ak márne uplynie dodatočne stanovená primeraná lehota na plnenie.</w:t>
      </w:r>
    </w:p>
    <w:p w14:paraId="775EBA9E" w14:textId="77777777" w:rsidR="007D189D" w:rsidRPr="00A9417E" w:rsidRDefault="007D189D">
      <w:pPr>
        <w:numPr>
          <w:ilvl w:val="1"/>
          <w:numId w:val="11"/>
        </w:numPr>
        <w:spacing w:before="120"/>
        <w:jc w:val="both"/>
      </w:pPr>
      <w:r w:rsidRPr="00A9417E">
        <w:rPr>
          <w:rFonts w:ascii="Arial" w:hAnsi="Arial" w:cs="Arial"/>
          <w:szCs w:val="22"/>
        </w:rPr>
        <w:t>Objednávateľ je povinný Zhotoviteľovi doručiť kalkuláciu vzniknutých naviac nákladov a svoje ďalšie nároky súvisiace s odstúpením od zmluvy najneskôr 14 dní po vyúčtovaní s náhradným Zhotoviteľom.</w:t>
      </w:r>
    </w:p>
    <w:p w14:paraId="082A3D48" w14:textId="77777777" w:rsidR="007D189D" w:rsidRPr="00A9417E" w:rsidRDefault="007D189D">
      <w:pPr>
        <w:numPr>
          <w:ilvl w:val="1"/>
          <w:numId w:val="11"/>
        </w:numPr>
        <w:spacing w:before="120"/>
        <w:jc w:val="both"/>
      </w:pPr>
      <w:r w:rsidRPr="00A9417E">
        <w:rPr>
          <w:rFonts w:ascii="Arial" w:hAnsi="Arial" w:cs="Arial"/>
          <w:szCs w:val="22"/>
        </w:rPr>
        <w:t>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vyhlásiť, že v prípade neplnenia aj po stanovenom termíne  od zmluvy odstúpi.</w:t>
      </w:r>
    </w:p>
    <w:p w14:paraId="577DACA0" w14:textId="77777777" w:rsidR="007D189D" w:rsidRPr="00A9417E" w:rsidRDefault="007D189D">
      <w:pPr>
        <w:numPr>
          <w:ilvl w:val="1"/>
          <w:numId w:val="11"/>
        </w:numPr>
        <w:spacing w:before="120"/>
        <w:jc w:val="both"/>
      </w:pPr>
      <w:r w:rsidRPr="00A9417E">
        <w:rPr>
          <w:rFonts w:ascii="Arial" w:hAnsi="Arial" w:cs="Arial"/>
          <w:szCs w:val="22"/>
        </w:rPr>
        <w:t xml:space="preserve">Práce a dodávky realizované ku dňu odstúpenia od zmluvy sa vyúčtujú podľa zmluvných cien v preukázateľnom rozsahu a náhrada škody bude poskytovaná podľa ustanovení Obchodného zákonníka. </w:t>
      </w:r>
    </w:p>
    <w:p w14:paraId="0B545C2E" w14:textId="77777777" w:rsidR="007D189D" w:rsidRPr="00A9417E" w:rsidRDefault="007D189D">
      <w:pPr>
        <w:rPr>
          <w:rFonts w:ascii="Arial" w:hAnsi="Arial" w:cs="Arial"/>
          <w:szCs w:val="22"/>
        </w:rPr>
      </w:pPr>
    </w:p>
    <w:p w14:paraId="3E611353" w14:textId="77777777" w:rsidR="007D189D" w:rsidRPr="00A9417E" w:rsidRDefault="007D189D">
      <w:pPr>
        <w:tabs>
          <w:tab w:val="left" w:pos="709"/>
        </w:tabs>
        <w:ind w:left="567" w:hanging="708"/>
        <w:jc w:val="center"/>
      </w:pPr>
      <w:r w:rsidRPr="00A9417E">
        <w:rPr>
          <w:rFonts w:ascii="Arial" w:hAnsi="Arial" w:cs="Arial"/>
          <w:b/>
          <w:szCs w:val="22"/>
        </w:rPr>
        <w:t>XI.</w:t>
      </w:r>
    </w:p>
    <w:p w14:paraId="2D2F1CFD" w14:textId="77777777" w:rsidR="007D189D" w:rsidRPr="00A9417E" w:rsidRDefault="007D189D">
      <w:pPr>
        <w:tabs>
          <w:tab w:val="left" w:pos="709"/>
        </w:tabs>
        <w:ind w:left="567" w:hanging="708"/>
        <w:jc w:val="center"/>
      </w:pPr>
      <w:r w:rsidRPr="00A9417E">
        <w:rPr>
          <w:rFonts w:ascii="Arial" w:hAnsi="Arial" w:cs="Arial"/>
          <w:b/>
          <w:szCs w:val="22"/>
        </w:rPr>
        <w:t>Záverečné ustanovenia</w:t>
      </w:r>
    </w:p>
    <w:p w14:paraId="0377D47B" w14:textId="363C78DB" w:rsidR="007D189D" w:rsidRPr="00A9417E" w:rsidRDefault="007D189D">
      <w:pPr>
        <w:tabs>
          <w:tab w:val="left" w:pos="709"/>
        </w:tabs>
        <w:ind w:left="705" w:hanging="705"/>
        <w:jc w:val="both"/>
      </w:pPr>
      <w:r w:rsidRPr="00A9417E">
        <w:rPr>
          <w:rFonts w:ascii="Arial" w:hAnsi="Arial" w:cs="Arial"/>
          <w:szCs w:val="22"/>
        </w:rPr>
        <w:t xml:space="preserve">11.1. </w:t>
      </w:r>
      <w:r w:rsidRPr="00A9417E">
        <w:rPr>
          <w:rFonts w:ascii="Arial" w:hAnsi="Arial" w:cs="Arial"/>
          <w:szCs w:val="22"/>
        </w:rPr>
        <w:tab/>
      </w:r>
      <w:r w:rsidR="00736107" w:rsidRPr="00736107">
        <w:rPr>
          <w:rFonts w:ascii="Arial" w:hAnsi="Arial" w:cs="Arial"/>
          <w:szCs w:val="22"/>
        </w:rPr>
        <w:t>Táto Zmluva nadobúda platnosť dňom jej podpísania zmluvnými stranami a účinnosť dňom nasledujúcim po dni jej zverejnenia v zmysle príslušných právnych predpisov.</w:t>
      </w:r>
    </w:p>
    <w:p w14:paraId="271F1980" w14:textId="77777777" w:rsidR="007D189D" w:rsidRPr="00A9417E" w:rsidRDefault="007D189D">
      <w:pPr>
        <w:tabs>
          <w:tab w:val="left" w:pos="709"/>
        </w:tabs>
        <w:ind w:left="705" w:hanging="705"/>
        <w:jc w:val="both"/>
        <w:rPr>
          <w:rFonts w:ascii="Arial" w:hAnsi="Arial" w:cs="Arial"/>
          <w:szCs w:val="22"/>
        </w:rPr>
      </w:pPr>
    </w:p>
    <w:p w14:paraId="6F21FA6B" w14:textId="571E75BA" w:rsidR="007D189D" w:rsidRPr="00A9417E" w:rsidRDefault="007D189D">
      <w:pPr>
        <w:tabs>
          <w:tab w:val="left" w:pos="709"/>
        </w:tabs>
        <w:ind w:left="705" w:hanging="705"/>
        <w:jc w:val="both"/>
      </w:pPr>
      <w:r w:rsidRPr="00A9417E">
        <w:rPr>
          <w:rFonts w:ascii="Arial" w:hAnsi="Arial" w:cs="Arial"/>
          <w:szCs w:val="22"/>
        </w:rPr>
        <w:t>11.2.</w:t>
      </w:r>
      <w:r w:rsidRPr="00A9417E">
        <w:rPr>
          <w:rFonts w:ascii="Arial" w:hAnsi="Arial" w:cs="Arial"/>
          <w:szCs w:val="22"/>
        </w:rPr>
        <w:tab/>
      </w:r>
      <w:r w:rsidR="00736107" w:rsidRPr="00736107">
        <w:rPr>
          <w:rFonts w:ascii="Arial" w:hAnsi="Arial" w:cs="Arial"/>
          <w:szCs w:val="22"/>
        </w:rPr>
        <w:t>Na vzťahy touto Dohodou neupravené sa vzťahujú ustanove</w:t>
      </w:r>
      <w:r w:rsidR="00736107">
        <w:rPr>
          <w:rFonts w:ascii="Arial" w:hAnsi="Arial" w:cs="Arial"/>
          <w:szCs w:val="22"/>
        </w:rPr>
        <w:t xml:space="preserve">nia zákona č. 513/1991 </w:t>
      </w:r>
      <w:proofErr w:type="spellStart"/>
      <w:r w:rsidR="00736107">
        <w:rPr>
          <w:rFonts w:ascii="Arial" w:hAnsi="Arial" w:cs="Arial"/>
          <w:szCs w:val="22"/>
        </w:rPr>
        <w:t>Z.z</w:t>
      </w:r>
      <w:proofErr w:type="spellEnd"/>
      <w:r w:rsidR="00736107">
        <w:rPr>
          <w:rFonts w:ascii="Arial" w:hAnsi="Arial" w:cs="Arial"/>
          <w:szCs w:val="22"/>
        </w:rPr>
        <w:t xml:space="preserve">. </w:t>
      </w:r>
      <w:r w:rsidR="00736107" w:rsidRPr="00736107">
        <w:rPr>
          <w:rFonts w:ascii="Arial" w:hAnsi="Arial" w:cs="Arial"/>
          <w:szCs w:val="22"/>
        </w:rPr>
        <w:t>Obchodný zákonník v znení neskorších predpisov.</w:t>
      </w:r>
    </w:p>
    <w:p w14:paraId="0590E08C" w14:textId="77777777" w:rsidR="007D189D" w:rsidRPr="00A9417E" w:rsidRDefault="007D189D">
      <w:pPr>
        <w:tabs>
          <w:tab w:val="left" w:pos="709"/>
        </w:tabs>
        <w:ind w:left="705" w:hanging="705"/>
        <w:jc w:val="both"/>
        <w:rPr>
          <w:rFonts w:ascii="Arial" w:hAnsi="Arial" w:cs="Arial"/>
          <w:szCs w:val="22"/>
        </w:rPr>
      </w:pPr>
    </w:p>
    <w:p w14:paraId="6A8EC7CF" w14:textId="4B2E0851" w:rsidR="007D189D" w:rsidRPr="00A9417E" w:rsidRDefault="007D189D" w:rsidP="00736107">
      <w:pPr>
        <w:tabs>
          <w:tab w:val="left" w:pos="709"/>
        </w:tabs>
        <w:ind w:left="705" w:hanging="705"/>
        <w:jc w:val="both"/>
      </w:pPr>
      <w:r w:rsidRPr="00A9417E">
        <w:rPr>
          <w:rFonts w:ascii="Arial" w:hAnsi="Arial" w:cs="Arial"/>
          <w:szCs w:val="22"/>
        </w:rPr>
        <w:t>11.3.</w:t>
      </w:r>
      <w:r w:rsidRPr="00A9417E">
        <w:rPr>
          <w:rFonts w:ascii="Arial" w:hAnsi="Arial" w:cs="Arial"/>
          <w:szCs w:val="22"/>
        </w:rPr>
        <w:tab/>
        <w:t>Zmluvné strany prehlasujú, že si Zmluvu riadne prečítali, v plnom rozsahu porozumeli jej obsahu, ktorý je pre n</w:t>
      </w:r>
      <w:r w:rsidR="00106047">
        <w:rPr>
          <w:rFonts w:ascii="Arial" w:hAnsi="Arial" w:cs="Arial"/>
          <w:szCs w:val="22"/>
        </w:rPr>
        <w:t>ich</w:t>
      </w:r>
      <w:r w:rsidRPr="00A9417E">
        <w:rPr>
          <w:rFonts w:ascii="Arial" w:hAnsi="Arial" w:cs="Arial"/>
          <w:szCs w:val="22"/>
        </w:rPr>
        <w:t xml:space="preserve"> dostatočne zrozumiteľný a určitý, že Zmluva vyjadruje ich slobodnú a vážnu vôľu, že nebola uzavretá ani v tiesni, ani za nápadne nevýhodných podmienok, na znak čoho ju vlastnoručne podpisujú.</w:t>
      </w:r>
    </w:p>
    <w:p w14:paraId="029439C7" w14:textId="4D47C47A" w:rsidR="007D189D" w:rsidRPr="00A9417E" w:rsidRDefault="00736107">
      <w:pPr>
        <w:tabs>
          <w:tab w:val="left" w:pos="709"/>
        </w:tabs>
        <w:spacing w:before="120"/>
        <w:ind w:left="709" w:hanging="709"/>
        <w:jc w:val="both"/>
      </w:pPr>
      <w:r>
        <w:rPr>
          <w:rFonts w:ascii="Arial" w:hAnsi="Arial" w:cs="Arial"/>
          <w:szCs w:val="22"/>
        </w:rPr>
        <w:t>11.4.</w:t>
      </w:r>
      <w:r w:rsidR="007D189D" w:rsidRPr="00A9417E">
        <w:rPr>
          <w:rFonts w:ascii="Arial" w:hAnsi="Arial" w:cs="Arial"/>
          <w:szCs w:val="22"/>
        </w:rPr>
        <w:t xml:space="preserve"> </w:t>
      </w:r>
      <w:r w:rsidR="007D189D" w:rsidRPr="00A9417E">
        <w:rPr>
          <w:rFonts w:ascii="Arial" w:hAnsi="Arial" w:cs="Arial"/>
          <w:szCs w:val="22"/>
        </w:rPr>
        <w:tab/>
        <w:t>Meniť alebo dopĺňať obsah tejto Zmluvy je možné len formou písomných dodatkov, ktoré budú platné po potvrdení a podpísaní zástupcami oboch zmluvných strán.</w:t>
      </w:r>
    </w:p>
    <w:p w14:paraId="0B793826" w14:textId="7819A478" w:rsidR="007D189D" w:rsidRPr="00A9417E" w:rsidRDefault="00736107">
      <w:pPr>
        <w:pStyle w:val="Zarkazkladnhotextu"/>
        <w:tabs>
          <w:tab w:val="left" w:pos="709"/>
        </w:tabs>
        <w:spacing w:before="120"/>
        <w:ind w:left="708" w:hanging="705"/>
      </w:pPr>
      <w:r>
        <w:rPr>
          <w:szCs w:val="22"/>
        </w:rPr>
        <w:t>11.5</w:t>
      </w:r>
      <w:r w:rsidR="007D189D" w:rsidRPr="00A9417E">
        <w:rPr>
          <w:szCs w:val="22"/>
        </w:rPr>
        <w:t>.</w:t>
      </w:r>
      <w:r w:rsidR="007D189D" w:rsidRPr="00A9417E">
        <w:rPr>
          <w:szCs w:val="22"/>
        </w:rPr>
        <w:tab/>
      </w:r>
      <w:r w:rsidR="007D189D" w:rsidRPr="00A9417E">
        <w:rPr>
          <w:szCs w:val="22"/>
        </w:rPr>
        <w:tab/>
      </w:r>
      <w:r w:rsidR="00BD0BBE" w:rsidRPr="00A9417E">
        <w:rPr>
          <w:szCs w:val="22"/>
        </w:rPr>
        <w:t>Táto Zmluva je vyhotovená v štyroch rovnopisoch, po dva pre každú zmluvnú stranu</w:t>
      </w:r>
      <w:r w:rsidR="007D189D" w:rsidRPr="00A9417E">
        <w:rPr>
          <w:szCs w:val="22"/>
        </w:rPr>
        <w:t>.</w:t>
      </w:r>
    </w:p>
    <w:p w14:paraId="76C1BF5E" w14:textId="260C699D" w:rsidR="007D189D" w:rsidRPr="00A9417E" w:rsidRDefault="00736107" w:rsidP="005775B7">
      <w:pPr>
        <w:pStyle w:val="Zarkazkladnhotextu"/>
        <w:tabs>
          <w:tab w:val="left" w:pos="709"/>
        </w:tabs>
        <w:spacing w:before="120"/>
        <w:ind w:left="708" w:hanging="705"/>
      </w:pPr>
      <w:r>
        <w:rPr>
          <w:szCs w:val="22"/>
        </w:rPr>
        <w:t>11.6</w:t>
      </w:r>
      <w:r w:rsidR="007D189D" w:rsidRPr="00A9417E">
        <w:rPr>
          <w:szCs w:val="22"/>
        </w:rPr>
        <w:t>.</w:t>
      </w:r>
      <w:r w:rsidR="007D189D" w:rsidRPr="00A9417E">
        <w:rPr>
          <w:szCs w:val="22"/>
        </w:rPr>
        <w:tab/>
        <w:t>Neoddeliteľnou súčasťou zmluvy sú nasledujúce prílohy:</w:t>
      </w:r>
    </w:p>
    <w:p w14:paraId="40BC35DC" w14:textId="2F490951" w:rsidR="007D189D" w:rsidRDefault="00CF2EDF" w:rsidP="005775B7">
      <w:pPr>
        <w:pStyle w:val="Zarkazkladnhotextu"/>
        <w:tabs>
          <w:tab w:val="left" w:pos="709"/>
        </w:tabs>
        <w:ind w:left="708" w:hanging="705"/>
        <w:rPr>
          <w:szCs w:val="22"/>
        </w:rPr>
      </w:pPr>
      <w:r>
        <w:rPr>
          <w:szCs w:val="22"/>
        </w:rPr>
        <w:tab/>
        <w:t>Príloha č.1</w:t>
      </w:r>
      <w:r w:rsidR="007D189D" w:rsidRPr="00A9417E">
        <w:rPr>
          <w:szCs w:val="22"/>
        </w:rPr>
        <w:t xml:space="preserve"> – Rozpočet (výkaz výmer) pre predmet Zmluvy</w:t>
      </w:r>
    </w:p>
    <w:p w14:paraId="1CA56C95" w14:textId="39CF8340" w:rsidR="00736107" w:rsidRDefault="00736107" w:rsidP="005775B7">
      <w:pPr>
        <w:pStyle w:val="Zarkazkladnhotextu"/>
        <w:tabs>
          <w:tab w:val="left" w:pos="709"/>
        </w:tabs>
        <w:ind w:left="708" w:hanging="705"/>
        <w:rPr>
          <w:szCs w:val="22"/>
        </w:rPr>
      </w:pPr>
      <w:r>
        <w:rPr>
          <w:szCs w:val="22"/>
        </w:rPr>
        <w:t>11.7.</w:t>
      </w:r>
      <w:r>
        <w:rPr>
          <w:szCs w:val="22"/>
        </w:rPr>
        <w:tab/>
      </w:r>
      <w:r w:rsidRPr="00736107">
        <w:rPr>
          <w:szCs w:val="22"/>
        </w:rPr>
        <w:t xml:space="preserve">V súlade s nariadením Európskeho parlamentu a Rady (EÚ) 2016/679 a zákonom č. 18/2018 </w:t>
      </w:r>
      <w:proofErr w:type="spellStart"/>
      <w:r w:rsidRPr="00736107">
        <w:rPr>
          <w:szCs w:val="22"/>
        </w:rPr>
        <w:t>Z.z</w:t>
      </w:r>
      <w:proofErr w:type="spellEnd"/>
      <w:r w:rsidRPr="00736107">
        <w:rPr>
          <w:szCs w:val="22"/>
        </w:rPr>
        <w:t>. o ochrane osobných údajov v znení neskorších predpisov, objednávateľ spracúva osobné údaje dodávateľa uvedené v tejto zmluve a v prípade, že je dodávateľ právnickou osobou, zákonného/zmluvného zástupcu dodávateľa, najmä za účelom uzatvorenia a riadneho plnenia tejto zmluvy. Poskytnutie požadovaných osobných údajov je zákonnou a /alebo zmluvnou požiadavkou, a v prípade ich neposkytnutia môže objednávateľ odmietnuť uzatvoriť túto zmluvu. Bližšie informácie o spracúvaní osobných údajov sú upravené v pravidlách ochrany osobných údajov, aktuálna verzia je zverejnená na webovom sídle objednávateľa v sekcii Ochrana osobných údajov.</w:t>
      </w:r>
    </w:p>
    <w:p w14:paraId="199B51B5" w14:textId="77777777" w:rsidR="00736107" w:rsidRDefault="00736107" w:rsidP="00A67D7D">
      <w:pPr>
        <w:pStyle w:val="Zarkazkladnhotextu"/>
        <w:tabs>
          <w:tab w:val="left" w:pos="709"/>
        </w:tabs>
        <w:ind w:left="0" w:firstLine="0"/>
        <w:rPr>
          <w:szCs w:val="22"/>
        </w:rPr>
      </w:pPr>
    </w:p>
    <w:p w14:paraId="107DFA52" w14:textId="77777777" w:rsidR="00A67D7D" w:rsidRDefault="00A67D7D" w:rsidP="00A67D7D">
      <w:pPr>
        <w:pStyle w:val="Zarkazkladnhotextu"/>
        <w:tabs>
          <w:tab w:val="left" w:pos="709"/>
        </w:tabs>
        <w:ind w:left="0" w:firstLine="0"/>
        <w:rPr>
          <w:szCs w:val="22"/>
        </w:rPr>
      </w:pPr>
    </w:p>
    <w:p w14:paraId="4BF8CE71" w14:textId="77777777" w:rsidR="00A67D7D" w:rsidRDefault="00A67D7D" w:rsidP="00A67D7D">
      <w:pPr>
        <w:pStyle w:val="Zarkazkladnhotextu"/>
        <w:tabs>
          <w:tab w:val="left" w:pos="709"/>
        </w:tabs>
        <w:ind w:left="0" w:firstLine="0"/>
        <w:rPr>
          <w:szCs w:val="22"/>
        </w:rPr>
      </w:pPr>
    </w:p>
    <w:p w14:paraId="4FE373CB" w14:textId="39C280ED" w:rsidR="005775B7" w:rsidRDefault="005775B7" w:rsidP="005775B7">
      <w:pPr>
        <w:pStyle w:val="Zarkazkladnhotextu"/>
        <w:tabs>
          <w:tab w:val="left" w:pos="709"/>
        </w:tabs>
        <w:ind w:left="708" w:hanging="705"/>
        <w:rPr>
          <w:szCs w:val="22"/>
        </w:rPr>
      </w:pPr>
      <w:r>
        <w:rPr>
          <w:szCs w:val="22"/>
        </w:rPr>
        <w:t>V Košiciach, dňa...................</w:t>
      </w:r>
    </w:p>
    <w:p w14:paraId="63DD3EE3" w14:textId="77777777" w:rsidR="005775B7" w:rsidRDefault="005775B7" w:rsidP="005775B7">
      <w:pPr>
        <w:pStyle w:val="Zarkazkladnhotextu"/>
        <w:tabs>
          <w:tab w:val="left" w:pos="709"/>
        </w:tabs>
        <w:ind w:left="708" w:hanging="705"/>
        <w:rPr>
          <w:szCs w:val="22"/>
        </w:rPr>
      </w:pPr>
    </w:p>
    <w:p w14:paraId="75D8E49A" w14:textId="77777777" w:rsidR="005775B7" w:rsidRDefault="005775B7" w:rsidP="005775B7">
      <w:pPr>
        <w:pStyle w:val="Zarkazkladnhotextu"/>
        <w:tabs>
          <w:tab w:val="left" w:pos="709"/>
        </w:tabs>
        <w:ind w:left="708" w:hanging="705"/>
        <w:rPr>
          <w:szCs w:val="22"/>
        </w:rPr>
      </w:pPr>
    </w:p>
    <w:p w14:paraId="1CC6E65A" w14:textId="77777777" w:rsidR="005775B7" w:rsidRPr="005775B7" w:rsidRDefault="005775B7" w:rsidP="005775B7">
      <w:pPr>
        <w:pStyle w:val="Zarkazkladnhotextu"/>
        <w:tabs>
          <w:tab w:val="left" w:pos="709"/>
        </w:tabs>
        <w:ind w:left="708" w:hanging="705"/>
      </w:pPr>
    </w:p>
    <w:p w14:paraId="0F6B202E" w14:textId="77777777" w:rsidR="00EC0B75" w:rsidRPr="00A9417E" w:rsidRDefault="00EC0B75">
      <w:pPr>
        <w:ind w:left="567" w:hanging="425"/>
        <w:jc w:val="both"/>
        <w:rPr>
          <w:rFonts w:ascii="Arial" w:hAnsi="Arial" w:cs="Arial"/>
          <w:color w:val="FF0000"/>
          <w:szCs w:val="22"/>
        </w:rPr>
      </w:pPr>
    </w:p>
    <w:p w14:paraId="7F8D6E44" w14:textId="77777777" w:rsidR="005775B7" w:rsidRPr="005775B7" w:rsidRDefault="005775B7" w:rsidP="005775B7">
      <w:pPr>
        <w:rPr>
          <w:rFonts w:ascii="Arial" w:hAnsi="Arial" w:cs="Arial"/>
          <w:szCs w:val="22"/>
        </w:rPr>
      </w:pPr>
      <w:r w:rsidRPr="005775B7">
        <w:rPr>
          <w:rFonts w:ascii="Arial" w:hAnsi="Arial" w:cs="Arial"/>
          <w:szCs w:val="22"/>
        </w:rPr>
        <w:t xml:space="preserve">Objednávateľ: </w:t>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t xml:space="preserve">Zhotoviteľ: </w:t>
      </w:r>
    </w:p>
    <w:p w14:paraId="6F30FC45" w14:textId="28809957" w:rsidR="005775B7" w:rsidRPr="005775B7" w:rsidRDefault="005775B7" w:rsidP="005775B7">
      <w:pPr>
        <w:rPr>
          <w:rFonts w:ascii="Arial" w:hAnsi="Arial" w:cs="Arial"/>
          <w:szCs w:val="22"/>
        </w:rPr>
      </w:pPr>
    </w:p>
    <w:p w14:paraId="454AD123" w14:textId="77777777" w:rsidR="005775B7" w:rsidRPr="005775B7" w:rsidRDefault="005775B7" w:rsidP="005775B7">
      <w:pPr>
        <w:rPr>
          <w:rFonts w:ascii="Arial" w:hAnsi="Arial" w:cs="Arial"/>
          <w:szCs w:val="22"/>
        </w:rPr>
      </w:pPr>
    </w:p>
    <w:p w14:paraId="6245FF1C" w14:textId="77777777" w:rsidR="005775B7" w:rsidRPr="005775B7" w:rsidRDefault="005775B7" w:rsidP="005775B7">
      <w:pPr>
        <w:rPr>
          <w:rFonts w:ascii="Arial" w:hAnsi="Arial" w:cs="Arial"/>
          <w:szCs w:val="22"/>
        </w:rPr>
      </w:pPr>
    </w:p>
    <w:p w14:paraId="3258B562" w14:textId="77777777" w:rsidR="005775B7" w:rsidRPr="005775B7" w:rsidRDefault="005775B7" w:rsidP="005775B7">
      <w:pPr>
        <w:rPr>
          <w:rFonts w:ascii="Arial" w:hAnsi="Arial" w:cs="Arial"/>
          <w:szCs w:val="22"/>
        </w:rPr>
      </w:pP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p>
    <w:p w14:paraId="10332CC6" w14:textId="77777777" w:rsidR="005775B7" w:rsidRDefault="005775B7" w:rsidP="005775B7">
      <w:pPr>
        <w:rPr>
          <w:rFonts w:ascii="Arial" w:hAnsi="Arial" w:cs="Arial"/>
          <w:szCs w:val="22"/>
        </w:rPr>
      </w:pP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p>
    <w:p w14:paraId="17D6E65A" w14:textId="77777777" w:rsidR="005775B7" w:rsidRPr="005775B7" w:rsidRDefault="005775B7" w:rsidP="005775B7">
      <w:pPr>
        <w:rPr>
          <w:rFonts w:ascii="Arial" w:hAnsi="Arial" w:cs="Arial"/>
          <w:szCs w:val="22"/>
        </w:rPr>
      </w:pPr>
    </w:p>
    <w:p w14:paraId="164955F0" w14:textId="77777777" w:rsidR="005775B7" w:rsidRPr="005775B7" w:rsidRDefault="005775B7" w:rsidP="005775B7">
      <w:pPr>
        <w:rPr>
          <w:rFonts w:ascii="Arial" w:hAnsi="Arial" w:cs="Arial"/>
          <w:szCs w:val="22"/>
        </w:rPr>
      </w:pPr>
    </w:p>
    <w:p w14:paraId="5CC9A6FF" w14:textId="77777777" w:rsidR="00C46542" w:rsidRDefault="005775B7" w:rsidP="00C46542">
      <w:pPr>
        <w:ind w:left="708" w:hanging="708"/>
        <w:jc w:val="both"/>
        <w:rPr>
          <w:rFonts w:ascii="Arial" w:hAnsi="Arial" w:cs="Arial"/>
          <w:szCs w:val="22"/>
        </w:rPr>
      </w:pPr>
      <w:r w:rsidRPr="005775B7">
        <w:rPr>
          <w:rFonts w:ascii="Arial" w:hAnsi="Arial" w:cs="Arial"/>
          <w:szCs w:val="22"/>
        </w:rPr>
        <w:t xml:space="preserve">----------------------------------------- </w:t>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t>-------------</w:t>
      </w:r>
      <w:r w:rsidR="00C46542">
        <w:rPr>
          <w:rFonts w:ascii="Arial" w:hAnsi="Arial" w:cs="Arial"/>
          <w:szCs w:val="22"/>
        </w:rPr>
        <w:t>----------------------------</w:t>
      </w:r>
    </w:p>
    <w:p w14:paraId="3BD6EC64" w14:textId="3F1866F1" w:rsidR="00C46542" w:rsidRPr="00C46542" w:rsidRDefault="00C46542" w:rsidP="00C46542">
      <w:pPr>
        <w:ind w:left="708" w:hanging="282"/>
        <w:jc w:val="both"/>
        <w:rPr>
          <w:rFonts w:ascii="Arial" w:hAnsi="Arial" w:cs="Arial"/>
          <w:szCs w:val="22"/>
        </w:rPr>
      </w:pPr>
      <w:r w:rsidRPr="00C46542">
        <w:rPr>
          <w:rFonts w:ascii="Arial" w:hAnsi="Arial" w:cs="Arial"/>
          <w:szCs w:val="22"/>
        </w:rPr>
        <w:t xml:space="preserve">Ing. Roman Danko </w:t>
      </w:r>
    </w:p>
    <w:p w14:paraId="3F379E4E" w14:textId="064C046F" w:rsidR="00C46542" w:rsidRPr="00C46542" w:rsidRDefault="00C46542" w:rsidP="00C46542">
      <w:pPr>
        <w:ind w:firstLine="426"/>
        <w:jc w:val="both"/>
        <w:rPr>
          <w:rFonts w:ascii="Arial" w:hAnsi="Arial" w:cs="Arial"/>
          <w:szCs w:val="22"/>
        </w:rPr>
      </w:pPr>
      <w:r w:rsidRPr="00C46542">
        <w:rPr>
          <w:rFonts w:ascii="Arial" w:hAnsi="Arial" w:cs="Arial"/>
          <w:szCs w:val="22"/>
        </w:rPr>
        <w:t>predseda predstavenstva</w:t>
      </w:r>
    </w:p>
    <w:p w14:paraId="53C0F857" w14:textId="2F1CFE14" w:rsidR="00C46542" w:rsidRPr="00C46542" w:rsidRDefault="00C46542" w:rsidP="00C46542">
      <w:pPr>
        <w:ind w:left="142" w:firstLine="284"/>
        <w:jc w:val="both"/>
        <w:rPr>
          <w:rFonts w:ascii="Arial" w:hAnsi="Arial" w:cs="Arial"/>
          <w:szCs w:val="22"/>
        </w:rPr>
      </w:pPr>
      <w:r w:rsidRPr="00C46542">
        <w:rPr>
          <w:rFonts w:ascii="Arial" w:hAnsi="Arial" w:cs="Arial"/>
          <w:szCs w:val="22"/>
        </w:rPr>
        <w:t xml:space="preserve">Dopravný podnik mesta Košice, </w:t>
      </w:r>
    </w:p>
    <w:p w14:paraId="466CE783" w14:textId="26321161" w:rsidR="00C46542" w:rsidRPr="005775B7" w:rsidRDefault="00C46542" w:rsidP="00C46542">
      <w:pPr>
        <w:ind w:firstLine="426"/>
        <w:jc w:val="both"/>
        <w:rPr>
          <w:rFonts w:ascii="Arial" w:hAnsi="Arial" w:cs="Arial"/>
          <w:szCs w:val="22"/>
        </w:rPr>
      </w:pPr>
      <w:r w:rsidRPr="00C46542">
        <w:rPr>
          <w:rFonts w:ascii="Arial" w:hAnsi="Arial" w:cs="Arial"/>
          <w:szCs w:val="22"/>
        </w:rPr>
        <w:t>akciová spoločnosť</w:t>
      </w:r>
    </w:p>
    <w:p w14:paraId="41ECE01E" w14:textId="1A820A22" w:rsidR="005775B7" w:rsidRPr="005775B7" w:rsidRDefault="005775B7" w:rsidP="005775B7">
      <w:pPr>
        <w:rPr>
          <w:rFonts w:ascii="Arial" w:hAnsi="Arial" w:cs="Arial"/>
          <w:szCs w:val="22"/>
        </w:rPr>
      </w:pP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r w:rsidRPr="005775B7">
        <w:rPr>
          <w:rFonts w:ascii="Arial" w:hAnsi="Arial" w:cs="Arial"/>
          <w:szCs w:val="22"/>
        </w:rPr>
        <w:tab/>
      </w:r>
    </w:p>
    <w:p w14:paraId="375EAA21" w14:textId="77777777" w:rsidR="005775B7" w:rsidRPr="005775B7" w:rsidRDefault="005775B7" w:rsidP="005775B7">
      <w:pPr>
        <w:rPr>
          <w:rFonts w:ascii="Arial" w:hAnsi="Arial" w:cs="Arial"/>
          <w:szCs w:val="22"/>
        </w:rPr>
      </w:pPr>
      <w:r w:rsidRPr="005775B7">
        <w:rPr>
          <w:rFonts w:ascii="Arial" w:hAnsi="Arial" w:cs="Arial"/>
          <w:szCs w:val="22"/>
        </w:rPr>
        <w:tab/>
      </w:r>
    </w:p>
    <w:p w14:paraId="6EDFB95C" w14:textId="77777777" w:rsidR="005775B7" w:rsidRDefault="005775B7" w:rsidP="005775B7">
      <w:pPr>
        <w:rPr>
          <w:rFonts w:ascii="Arial" w:hAnsi="Arial" w:cs="Arial"/>
          <w:szCs w:val="22"/>
        </w:rPr>
      </w:pPr>
    </w:p>
    <w:p w14:paraId="43F77997" w14:textId="68875766" w:rsidR="005775B7" w:rsidRPr="005775B7" w:rsidRDefault="005775B7" w:rsidP="00736107">
      <w:pPr>
        <w:rPr>
          <w:rFonts w:ascii="Arial" w:hAnsi="Arial" w:cs="Arial"/>
          <w:szCs w:val="22"/>
        </w:rPr>
      </w:pPr>
      <w:r w:rsidRPr="005775B7">
        <w:rPr>
          <w:rFonts w:ascii="Arial" w:hAnsi="Arial" w:cs="Arial"/>
          <w:szCs w:val="22"/>
        </w:rPr>
        <w:tab/>
      </w:r>
      <w:r w:rsidRPr="005775B7">
        <w:rPr>
          <w:rFonts w:ascii="Arial" w:hAnsi="Arial" w:cs="Arial"/>
          <w:szCs w:val="22"/>
        </w:rPr>
        <w:tab/>
      </w:r>
      <w:r w:rsidRPr="005775B7">
        <w:rPr>
          <w:rFonts w:ascii="Arial" w:hAnsi="Arial" w:cs="Arial"/>
          <w:szCs w:val="22"/>
        </w:rPr>
        <w:tab/>
      </w:r>
    </w:p>
    <w:p w14:paraId="080067C1" w14:textId="77777777" w:rsidR="005775B7" w:rsidRPr="005775B7" w:rsidRDefault="005775B7" w:rsidP="005775B7">
      <w:pPr>
        <w:rPr>
          <w:rFonts w:ascii="Arial" w:hAnsi="Arial" w:cs="Arial"/>
          <w:szCs w:val="22"/>
        </w:rPr>
      </w:pPr>
    </w:p>
    <w:p w14:paraId="1748D139" w14:textId="77777777" w:rsidR="005775B7" w:rsidRPr="005775B7" w:rsidRDefault="005775B7" w:rsidP="005775B7">
      <w:pPr>
        <w:rPr>
          <w:rFonts w:ascii="Arial" w:hAnsi="Arial" w:cs="Arial"/>
          <w:szCs w:val="22"/>
        </w:rPr>
      </w:pPr>
    </w:p>
    <w:p w14:paraId="5F8F4495" w14:textId="77777777" w:rsidR="005775B7" w:rsidRPr="005775B7" w:rsidRDefault="005775B7" w:rsidP="005775B7">
      <w:pPr>
        <w:rPr>
          <w:rFonts w:ascii="Arial" w:hAnsi="Arial" w:cs="Arial"/>
          <w:szCs w:val="22"/>
        </w:rPr>
      </w:pPr>
    </w:p>
    <w:p w14:paraId="1646EFE8" w14:textId="77777777" w:rsidR="005775B7" w:rsidRPr="005775B7" w:rsidRDefault="005775B7" w:rsidP="005775B7">
      <w:pPr>
        <w:rPr>
          <w:rFonts w:ascii="Arial" w:hAnsi="Arial" w:cs="Arial"/>
          <w:szCs w:val="22"/>
        </w:rPr>
      </w:pPr>
      <w:r w:rsidRPr="005775B7">
        <w:rPr>
          <w:rFonts w:ascii="Arial" w:hAnsi="Arial" w:cs="Arial"/>
          <w:szCs w:val="22"/>
        </w:rPr>
        <w:t xml:space="preserve">----------------------------------------- </w:t>
      </w:r>
    </w:p>
    <w:p w14:paraId="37810042" w14:textId="739CB60D" w:rsidR="00C46542" w:rsidRPr="005775B7" w:rsidRDefault="005775B7" w:rsidP="00C46542">
      <w:pPr>
        <w:rPr>
          <w:rFonts w:ascii="Arial" w:hAnsi="Arial" w:cs="Arial"/>
          <w:szCs w:val="22"/>
        </w:rPr>
      </w:pPr>
      <w:r w:rsidRPr="005775B7">
        <w:rPr>
          <w:rFonts w:ascii="Arial" w:hAnsi="Arial" w:cs="Arial"/>
          <w:szCs w:val="22"/>
        </w:rPr>
        <w:tab/>
      </w:r>
    </w:p>
    <w:p w14:paraId="7886B2A6" w14:textId="16AF8D86" w:rsidR="00C46542" w:rsidRPr="005775B7" w:rsidRDefault="00C46542" w:rsidP="00C46542">
      <w:pPr>
        <w:ind w:left="426"/>
        <w:jc w:val="both"/>
        <w:rPr>
          <w:rFonts w:ascii="Arial" w:hAnsi="Arial" w:cs="Arial"/>
          <w:szCs w:val="22"/>
        </w:rPr>
      </w:pPr>
      <w:r w:rsidRPr="005775B7">
        <w:rPr>
          <w:rFonts w:ascii="Arial" w:hAnsi="Arial" w:cs="Arial"/>
          <w:szCs w:val="22"/>
        </w:rPr>
        <w:t xml:space="preserve">Ing. Vladimír </w:t>
      </w:r>
      <w:proofErr w:type="spellStart"/>
      <w:r w:rsidRPr="005775B7">
        <w:rPr>
          <w:rFonts w:ascii="Arial" w:hAnsi="Arial" w:cs="Arial"/>
          <w:szCs w:val="22"/>
        </w:rPr>
        <w:t>Padyšák</w:t>
      </w:r>
      <w:proofErr w:type="spellEnd"/>
      <w:r w:rsidRPr="005775B7">
        <w:rPr>
          <w:rFonts w:ascii="Arial" w:hAnsi="Arial" w:cs="Arial"/>
          <w:szCs w:val="22"/>
        </w:rPr>
        <w:t xml:space="preserve">  </w:t>
      </w:r>
    </w:p>
    <w:p w14:paraId="62807F31" w14:textId="0A6333AC" w:rsidR="00C46542" w:rsidRPr="005775B7" w:rsidRDefault="00C46542" w:rsidP="00C46542">
      <w:pPr>
        <w:ind w:left="426"/>
        <w:jc w:val="both"/>
        <w:rPr>
          <w:rFonts w:ascii="Arial" w:hAnsi="Arial" w:cs="Arial"/>
          <w:szCs w:val="22"/>
        </w:rPr>
      </w:pPr>
      <w:r w:rsidRPr="005775B7">
        <w:rPr>
          <w:rFonts w:ascii="Arial" w:hAnsi="Arial" w:cs="Arial"/>
          <w:szCs w:val="22"/>
        </w:rPr>
        <w:t xml:space="preserve">člen predstavenstva </w:t>
      </w:r>
    </w:p>
    <w:p w14:paraId="769C626C" w14:textId="1AC212DF" w:rsidR="00C46542" w:rsidRPr="005775B7" w:rsidRDefault="00C46542" w:rsidP="00C46542">
      <w:pPr>
        <w:ind w:left="426"/>
        <w:jc w:val="both"/>
        <w:rPr>
          <w:rFonts w:ascii="Arial" w:hAnsi="Arial" w:cs="Arial"/>
          <w:szCs w:val="22"/>
        </w:rPr>
      </w:pPr>
      <w:r w:rsidRPr="005775B7">
        <w:rPr>
          <w:rFonts w:ascii="Arial" w:hAnsi="Arial" w:cs="Arial"/>
          <w:szCs w:val="22"/>
        </w:rPr>
        <w:t xml:space="preserve">Dopravný podnik mesta Košice, </w:t>
      </w:r>
    </w:p>
    <w:p w14:paraId="23D08A3C" w14:textId="46AA8031" w:rsidR="00EC0B75" w:rsidRPr="00C46542" w:rsidRDefault="00C46542" w:rsidP="00C46542">
      <w:pPr>
        <w:ind w:left="426"/>
        <w:rPr>
          <w:rFonts w:ascii="Arial" w:eastAsia="Arial" w:hAnsi="Arial" w:cs="Arial"/>
          <w:szCs w:val="22"/>
        </w:rPr>
      </w:pPr>
      <w:r w:rsidRPr="005775B7">
        <w:rPr>
          <w:rFonts w:ascii="Arial" w:hAnsi="Arial" w:cs="Arial"/>
          <w:szCs w:val="22"/>
        </w:rPr>
        <w:t>akciová spoločnosť</w:t>
      </w:r>
    </w:p>
    <w:sectPr w:rsidR="00EC0B75" w:rsidRPr="00C46542" w:rsidSect="00312F43">
      <w:type w:val="continuous"/>
      <w:pgSz w:w="11906" w:h="16838"/>
      <w:pgMar w:top="1418" w:right="1418" w:bottom="1418"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DCE5" w14:textId="77777777" w:rsidR="00237F85" w:rsidRDefault="00237F85">
      <w:r>
        <w:separator/>
      </w:r>
    </w:p>
  </w:endnote>
  <w:endnote w:type="continuationSeparator" w:id="0">
    <w:p w14:paraId="1C5AB6A8" w14:textId="77777777" w:rsidR="00237F85" w:rsidRDefault="0023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BDE9" w14:textId="77777777" w:rsidR="00237F85" w:rsidRDefault="00237F85">
      <w:r>
        <w:separator/>
      </w:r>
    </w:p>
  </w:footnote>
  <w:footnote w:type="continuationSeparator" w:id="0">
    <w:p w14:paraId="60ED35D1" w14:textId="77777777" w:rsidR="00237F85" w:rsidRDefault="00237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B9C4" w14:textId="678EFAD6" w:rsidR="007D189D" w:rsidRDefault="00EA09EA">
    <w:pPr>
      <w:pStyle w:val="Hlavika"/>
      <w:ind w:right="360"/>
      <w:rPr>
        <w:sz w:val="20"/>
      </w:rPr>
    </w:pPr>
    <w:r>
      <w:rPr>
        <w:noProof/>
        <w:lang w:eastAsia="sk-SK"/>
      </w:rPr>
      <mc:AlternateContent>
        <mc:Choice Requires="wps">
          <w:drawing>
            <wp:anchor distT="0" distB="0" distL="0" distR="0" simplePos="0" relativeHeight="251657728" behindDoc="0" locked="0" layoutInCell="1" allowOverlap="1" wp14:anchorId="297BBC79" wp14:editId="7544B2DF">
              <wp:simplePos x="0" y="0"/>
              <wp:positionH relativeFrom="page">
                <wp:posOffset>6659880</wp:posOffset>
              </wp:positionH>
              <wp:positionV relativeFrom="paragraph">
                <wp:posOffset>635</wp:posOffset>
              </wp:positionV>
              <wp:extent cx="60960" cy="14351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F63C0" w14:textId="77777777" w:rsidR="007D189D" w:rsidRDefault="007D189D">
                          <w:pPr>
                            <w:pStyle w:val="Hlavika"/>
                          </w:pPr>
                          <w:r>
                            <w:rPr>
                              <w:rStyle w:val="slostrany"/>
                              <w:sz w:val="20"/>
                            </w:rPr>
                            <w:fldChar w:fldCharType="begin"/>
                          </w:r>
                          <w:r>
                            <w:rPr>
                              <w:rStyle w:val="slostrany"/>
                              <w:sz w:val="20"/>
                            </w:rPr>
                            <w:instrText xml:space="preserve"> PAGE </w:instrText>
                          </w:r>
                          <w:r>
                            <w:rPr>
                              <w:rStyle w:val="slostrany"/>
                              <w:sz w:val="20"/>
                            </w:rPr>
                            <w:fldChar w:fldCharType="separate"/>
                          </w:r>
                          <w:r w:rsidR="00553B6F">
                            <w:rPr>
                              <w:rStyle w:val="slostrany"/>
                              <w:noProof/>
                              <w:sz w:val="20"/>
                            </w:rPr>
                            <w:t>2</w:t>
                          </w:r>
                          <w:r>
                            <w:rPr>
                              <w:rStyle w:val="slostrany"/>
                              <w:sz w:val="20"/>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BBC79" id="_x0000_t202" coordsize="21600,21600" o:spt="202" path="m,l,21600r21600,l21600,xe">
              <v:stroke joinstyle="miter"/>
              <v:path gradientshapeok="t" o:connecttype="rect"/>
            </v:shapetype>
            <v:shape id="Text Box 1" o:spid="_x0000_s1028" type="#_x0000_t202" style="position:absolute;margin-left:524.4pt;margin-top:.05pt;width:4.8pt;height:11.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" stroked="f">
              <v:fill opacity="0"/>
              <v:textbox inset=".2pt,.2pt,.2pt,.2pt">
                <w:txbxContent>
                  <w:p w14:paraId="347F63C0" w14:textId="77777777" w:rsidR="007D189D" w:rsidRDefault="007D189D">
                    <w:pPr>
                      <w:pStyle w:val="Hlavika"/>
                    </w:pPr>
                    <w:r>
                      <w:rPr>
                        <w:rStyle w:val="slostrany"/>
                        <w:sz w:val="20"/>
                      </w:rPr>
                      <w:fldChar w:fldCharType="begin"/>
                    </w:r>
                    <w:r>
                      <w:rPr>
                        <w:rStyle w:val="slostrany"/>
                        <w:sz w:val="20"/>
                      </w:rPr>
                      <w:instrText xml:space="preserve"> PAGE </w:instrText>
                    </w:r>
                    <w:r>
                      <w:rPr>
                        <w:rStyle w:val="slostrany"/>
                        <w:sz w:val="20"/>
                      </w:rPr>
                      <w:fldChar w:fldCharType="separate"/>
                    </w:r>
                    <w:r w:rsidR="00553B6F">
                      <w:rPr>
                        <w:rStyle w:val="slostrany"/>
                        <w:noProof/>
                        <w:sz w:val="20"/>
                      </w:rPr>
                      <w:t>2</w:t>
                    </w:r>
                    <w:r>
                      <w:rPr>
                        <w:rStyle w:val="slostrany"/>
                        <w:sz w:val="20"/>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7"/>
      <w:numFmt w:val="decimal"/>
      <w:lvlText w:val="%1."/>
      <w:lvlJc w:val="left"/>
      <w:pPr>
        <w:tabs>
          <w:tab w:val="num" w:pos="0"/>
        </w:tabs>
        <w:ind w:left="360" w:hanging="360"/>
      </w:pPr>
      <w:rPr>
        <w:rFonts w:ascii="Arial" w:hAnsi="Arial" w:cs="Arial" w:hint="default"/>
        <w:szCs w:val="22"/>
        <w:lang w:val="sk-SK"/>
      </w:rPr>
    </w:lvl>
    <w:lvl w:ilvl="1">
      <w:start w:val="1"/>
      <w:numFmt w:val="decimal"/>
      <w:lvlText w:val="%1.%2."/>
      <w:lvlJc w:val="left"/>
      <w:pPr>
        <w:tabs>
          <w:tab w:val="num" w:pos="0"/>
        </w:tabs>
        <w:ind w:left="720" w:hanging="720"/>
      </w:pPr>
      <w:rPr>
        <w:rFonts w:ascii="Arial" w:hAnsi="Arial" w:cs="Arial" w:hint="default"/>
        <w:szCs w:val="22"/>
        <w:lang w:val="sk-SK"/>
      </w:rPr>
    </w:lvl>
    <w:lvl w:ilvl="2">
      <w:start w:val="1"/>
      <w:numFmt w:val="decimal"/>
      <w:lvlText w:val="%1.%2.%3."/>
      <w:lvlJc w:val="left"/>
      <w:pPr>
        <w:tabs>
          <w:tab w:val="num" w:pos="0"/>
        </w:tabs>
        <w:ind w:left="720" w:hanging="720"/>
      </w:pPr>
      <w:rPr>
        <w:rFonts w:ascii="Arial" w:hAnsi="Arial" w:cs="Arial" w:hint="default"/>
        <w:szCs w:val="22"/>
        <w:lang w:val="sk-SK"/>
      </w:rPr>
    </w:lvl>
    <w:lvl w:ilvl="3">
      <w:start w:val="1"/>
      <w:numFmt w:val="decimal"/>
      <w:lvlText w:val="%1.%2.%3.%4."/>
      <w:lvlJc w:val="left"/>
      <w:pPr>
        <w:tabs>
          <w:tab w:val="num" w:pos="0"/>
        </w:tabs>
        <w:ind w:left="1080" w:hanging="1080"/>
      </w:pPr>
      <w:rPr>
        <w:rFonts w:ascii="Arial" w:hAnsi="Arial" w:cs="Arial" w:hint="default"/>
        <w:szCs w:val="22"/>
        <w:lang w:val="sk-SK"/>
      </w:rPr>
    </w:lvl>
    <w:lvl w:ilvl="4">
      <w:start w:val="1"/>
      <w:numFmt w:val="decimal"/>
      <w:lvlText w:val="%1.%2.%3.%4.%5."/>
      <w:lvlJc w:val="left"/>
      <w:pPr>
        <w:tabs>
          <w:tab w:val="num" w:pos="0"/>
        </w:tabs>
        <w:ind w:left="1080" w:hanging="1080"/>
      </w:pPr>
      <w:rPr>
        <w:rFonts w:ascii="Arial" w:hAnsi="Arial" w:cs="Arial" w:hint="default"/>
        <w:szCs w:val="22"/>
        <w:lang w:val="sk-SK"/>
      </w:rPr>
    </w:lvl>
    <w:lvl w:ilvl="5">
      <w:start w:val="1"/>
      <w:numFmt w:val="decimal"/>
      <w:lvlText w:val="%1.%2.%3.%4.%5.%6."/>
      <w:lvlJc w:val="left"/>
      <w:pPr>
        <w:tabs>
          <w:tab w:val="num" w:pos="0"/>
        </w:tabs>
        <w:ind w:left="1440" w:hanging="1440"/>
      </w:pPr>
      <w:rPr>
        <w:rFonts w:ascii="Arial" w:hAnsi="Arial" w:cs="Arial" w:hint="default"/>
        <w:szCs w:val="22"/>
        <w:lang w:val="sk-SK"/>
      </w:rPr>
    </w:lvl>
    <w:lvl w:ilvl="6">
      <w:start w:val="1"/>
      <w:numFmt w:val="decimal"/>
      <w:lvlText w:val="%1.%2.%3.%4.%5.%6.%7."/>
      <w:lvlJc w:val="left"/>
      <w:pPr>
        <w:tabs>
          <w:tab w:val="num" w:pos="0"/>
        </w:tabs>
        <w:ind w:left="1440" w:hanging="1440"/>
      </w:pPr>
      <w:rPr>
        <w:rFonts w:ascii="Arial" w:hAnsi="Arial" w:cs="Arial" w:hint="default"/>
        <w:szCs w:val="22"/>
        <w:lang w:val="sk-SK"/>
      </w:rPr>
    </w:lvl>
    <w:lvl w:ilvl="7">
      <w:start w:val="1"/>
      <w:numFmt w:val="decimal"/>
      <w:lvlText w:val="%1.%2.%3.%4.%5.%6.%7.%8."/>
      <w:lvlJc w:val="left"/>
      <w:pPr>
        <w:tabs>
          <w:tab w:val="num" w:pos="0"/>
        </w:tabs>
        <w:ind w:left="1800" w:hanging="1800"/>
      </w:pPr>
      <w:rPr>
        <w:rFonts w:ascii="Arial" w:hAnsi="Arial" w:cs="Arial" w:hint="default"/>
        <w:szCs w:val="22"/>
        <w:lang w:val="sk-SK"/>
      </w:rPr>
    </w:lvl>
    <w:lvl w:ilvl="8">
      <w:start w:val="1"/>
      <w:numFmt w:val="decimal"/>
      <w:lvlText w:val="%1.%2.%3.%4.%5.%6.%7.%8.%9."/>
      <w:lvlJc w:val="left"/>
      <w:pPr>
        <w:tabs>
          <w:tab w:val="num" w:pos="0"/>
        </w:tabs>
        <w:ind w:left="1800" w:hanging="1800"/>
      </w:pPr>
      <w:rPr>
        <w:rFonts w:ascii="Arial" w:hAnsi="Arial" w:cs="Arial" w:hint="default"/>
        <w:szCs w:val="22"/>
        <w:lang w:val="sk-SK"/>
      </w:rPr>
    </w:lvl>
  </w:abstractNum>
  <w:abstractNum w:abstractNumId="2" w15:restartNumberingAfterBreak="0">
    <w:nsid w:val="00000003"/>
    <w:multiLevelType w:val="multilevel"/>
    <w:tmpl w:val="00000003"/>
    <w:name w:val="WW8Num3"/>
    <w:lvl w:ilvl="0">
      <w:start w:val="4"/>
      <w:numFmt w:val="decimal"/>
      <w:lvlText w:val="%1."/>
      <w:lvlJc w:val="left"/>
      <w:pPr>
        <w:tabs>
          <w:tab w:val="num" w:pos="705"/>
        </w:tabs>
        <w:ind w:left="705" w:hanging="705"/>
      </w:pPr>
      <w:rPr>
        <w:rFonts w:ascii="Arial" w:hAnsi="Arial" w:cs="Arial" w:hint="default"/>
        <w:b w:val="0"/>
        <w:szCs w:val="22"/>
        <w:lang w:val="sk-SK"/>
      </w:rPr>
    </w:lvl>
    <w:lvl w:ilvl="1">
      <w:start w:val="1"/>
      <w:numFmt w:val="decimal"/>
      <w:lvlText w:val="%1.%2."/>
      <w:lvlJc w:val="left"/>
      <w:pPr>
        <w:tabs>
          <w:tab w:val="num" w:pos="720"/>
        </w:tabs>
        <w:ind w:left="720" w:hanging="720"/>
      </w:pPr>
      <w:rPr>
        <w:rFonts w:ascii="Arial" w:hAnsi="Arial" w:cs="Arial" w:hint="default"/>
        <w:b w:val="0"/>
        <w:szCs w:val="22"/>
        <w:lang w:val="sk-SK"/>
      </w:rPr>
    </w:lvl>
    <w:lvl w:ilvl="2">
      <w:start w:val="1"/>
      <w:numFmt w:val="decimal"/>
      <w:lvlText w:val="%1.%2.%3."/>
      <w:lvlJc w:val="left"/>
      <w:pPr>
        <w:tabs>
          <w:tab w:val="num" w:pos="720"/>
        </w:tabs>
        <w:ind w:left="720" w:hanging="720"/>
      </w:pPr>
      <w:rPr>
        <w:rFonts w:ascii="Arial" w:hAnsi="Arial" w:cs="Arial" w:hint="default"/>
        <w:b w:val="0"/>
        <w:szCs w:val="22"/>
        <w:lang w:val="sk-SK"/>
      </w:rPr>
    </w:lvl>
    <w:lvl w:ilvl="3">
      <w:start w:val="1"/>
      <w:numFmt w:val="decimal"/>
      <w:lvlText w:val="%1.%2.%3.%4."/>
      <w:lvlJc w:val="left"/>
      <w:pPr>
        <w:tabs>
          <w:tab w:val="num" w:pos="1080"/>
        </w:tabs>
        <w:ind w:left="1080" w:hanging="1080"/>
      </w:pPr>
      <w:rPr>
        <w:rFonts w:ascii="Arial" w:hAnsi="Arial" w:cs="Arial" w:hint="default"/>
        <w:b w:val="0"/>
        <w:szCs w:val="22"/>
        <w:lang w:val="sk-SK"/>
      </w:rPr>
    </w:lvl>
    <w:lvl w:ilvl="4">
      <w:start w:val="1"/>
      <w:numFmt w:val="decimal"/>
      <w:lvlText w:val="%1.%2.%3.%4.%5."/>
      <w:lvlJc w:val="left"/>
      <w:pPr>
        <w:tabs>
          <w:tab w:val="num" w:pos="1080"/>
        </w:tabs>
        <w:ind w:left="1080" w:hanging="1080"/>
      </w:pPr>
      <w:rPr>
        <w:rFonts w:ascii="Arial" w:hAnsi="Arial" w:cs="Arial" w:hint="default"/>
        <w:b w:val="0"/>
        <w:szCs w:val="22"/>
        <w:lang w:val="sk-SK"/>
      </w:rPr>
    </w:lvl>
    <w:lvl w:ilvl="5">
      <w:start w:val="1"/>
      <w:numFmt w:val="decimal"/>
      <w:lvlText w:val="%1.%2.%3.%4.%5.%6."/>
      <w:lvlJc w:val="left"/>
      <w:pPr>
        <w:tabs>
          <w:tab w:val="num" w:pos="1440"/>
        </w:tabs>
        <w:ind w:left="1440" w:hanging="1440"/>
      </w:pPr>
      <w:rPr>
        <w:rFonts w:ascii="Arial" w:hAnsi="Arial" w:cs="Arial" w:hint="default"/>
        <w:b w:val="0"/>
        <w:szCs w:val="22"/>
        <w:lang w:val="sk-SK"/>
      </w:rPr>
    </w:lvl>
    <w:lvl w:ilvl="6">
      <w:start w:val="1"/>
      <w:numFmt w:val="decimal"/>
      <w:lvlText w:val="%1.%2.%3.%4.%5.%6.%7."/>
      <w:lvlJc w:val="left"/>
      <w:pPr>
        <w:tabs>
          <w:tab w:val="num" w:pos="1440"/>
        </w:tabs>
        <w:ind w:left="1440" w:hanging="1440"/>
      </w:pPr>
      <w:rPr>
        <w:rFonts w:ascii="Arial" w:hAnsi="Arial" w:cs="Arial" w:hint="default"/>
        <w:b w:val="0"/>
        <w:szCs w:val="22"/>
        <w:lang w:val="sk-SK"/>
      </w:rPr>
    </w:lvl>
    <w:lvl w:ilvl="7">
      <w:start w:val="1"/>
      <w:numFmt w:val="decimal"/>
      <w:lvlText w:val="%1.%2.%3.%4.%5.%6.%7.%8."/>
      <w:lvlJc w:val="left"/>
      <w:pPr>
        <w:tabs>
          <w:tab w:val="num" w:pos="1800"/>
        </w:tabs>
        <w:ind w:left="1800" w:hanging="1800"/>
      </w:pPr>
      <w:rPr>
        <w:rFonts w:ascii="Arial" w:hAnsi="Arial" w:cs="Arial" w:hint="default"/>
        <w:b w:val="0"/>
        <w:szCs w:val="22"/>
        <w:lang w:val="sk-SK"/>
      </w:rPr>
    </w:lvl>
    <w:lvl w:ilvl="8">
      <w:start w:val="1"/>
      <w:numFmt w:val="decimal"/>
      <w:lvlText w:val="%1.%2.%3.%4.%5.%6.%7.%8.%9."/>
      <w:lvlJc w:val="left"/>
      <w:pPr>
        <w:tabs>
          <w:tab w:val="num" w:pos="1800"/>
        </w:tabs>
        <w:ind w:left="1800" w:hanging="1800"/>
      </w:pPr>
      <w:rPr>
        <w:rFonts w:ascii="Arial" w:hAnsi="Arial" w:cs="Arial" w:hint="default"/>
        <w:b w:val="0"/>
        <w:szCs w:val="22"/>
        <w:lang w:val="sk-SK"/>
      </w:rPr>
    </w:lvl>
  </w:abstractNum>
  <w:abstractNum w:abstractNumId="3" w15:restartNumberingAfterBreak="0">
    <w:nsid w:val="00000004"/>
    <w:multiLevelType w:val="multilevel"/>
    <w:tmpl w:val="00000004"/>
    <w:name w:val="WW8Num4"/>
    <w:lvl w:ilvl="0">
      <w:start w:val="6"/>
      <w:numFmt w:val="decimal"/>
      <w:lvlText w:val="%1."/>
      <w:lvlJc w:val="left"/>
      <w:pPr>
        <w:tabs>
          <w:tab w:val="num" w:pos="0"/>
        </w:tabs>
        <w:ind w:left="360" w:hanging="360"/>
      </w:pPr>
      <w:rPr>
        <w:rFonts w:ascii="Arial" w:hAnsi="Arial" w:cs="Arial" w:hint="default"/>
        <w:szCs w:val="22"/>
        <w:lang w:val="sk-SK"/>
      </w:rPr>
    </w:lvl>
    <w:lvl w:ilvl="1">
      <w:start w:val="1"/>
      <w:numFmt w:val="decimal"/>
      <w:lvlText w:val="%1.%2."/>
      <w:lvlJc w:val="left"/>
      <w:pPr>
        <w:tabs>
          <w:tab w:val="num" w:pos="0"/>
        </w:tabs>
        <w:ind w:left="720" w:hanging="720"/>
      </w:pPr>
      <w:rPr>
        <w:rFonts w:ascii="Arial" w:hAnsi="Arial" w:cs="Arial" w:hint="default"/>
        <w:szCs w:val="22"/>
        <w:lang w:val="sk-SK"/>
      </w:rPr>
    </w:lvl>
    <w:lvl w:ilvl="2">
      <w:start w:val="1"/>
      <w:numFmt w:val="decimal"/>
      <w:lvlText w:val="%1.%2.%3."/>
      <w:lvlJc w:val="left"/>
      <w:pPr>
        <w:tabs>
          <w:tab w:val="num" w:pos="0"/>
        </w:tabs>
        <w:ind w:left="720" w:hanging="720"/>
      </w:pPr>
      <w:rPr>
        <w:rFonts w:ascii="Arial" w:hAnsi="Arial" w:cs="Arial" w:hint="default"/>
        <w:szCs w:val="22"/>
        <w:lang w:val="sk-SK"/>
      </w:rPr>
    </w:lvl>
    <w:lvl w:ilvl="3">
      <w:start w:val="1"/>
      <w:numFmt w:val="decimal"/>
      <w:lvlText w:val="%1.%2.%3.%4."/>
      <w:lvlJc w:val="left"/>
      <w:pPr>
        <w:tabs>
          <w:tab w:val="num" w:pos="0"/>
        </w:tabs>
        <w:ind w:left="1080" w:hanging="1080"/>
      </w:pPr>
      <w:rPr>
        <w:rFonts w:ascii="Arial" w:hAnsi="Arial" w:cs="Arial" w:hint="default"/>
        <w:szCs w:val="22"/>
        <w:lang w:val="sk-SK"/>
      </w:rPr>
    </w:lvl>
    <w:lvl w:ilvl="4">
      <w:start w:val="1"/>
      <w:numFmt w:val="decimal"/>
      <w:lvlText w:val="%1.%2.%3.%4.%5."/>
      <w:lvlJc w:val="left"/>
      <w:pPr>
        <w:tabs>
          <w:tab w:val="num" w:pos="0"/>
        </w:tabs>
        <w:ind w:left="1080" w:hanging="1080"/>
      </w:pPr>
      <w:rPr>
        <w:rFonts w:ascii="Arial" w:hAnsi="Arial" w:cs="Arial" w:hint="default"/>
        <w:szCs w:val="22"/>
        <w:lang w:val="sk-SK"/>
      </w:rPr>
    </w:lvl>
    <w:lvl w:ilvl="5">
      <w:start w:val="1"/>
      <w:numFmt w:val="decimal"/>
      <w:lvlText w:val="%1.%2.%3.%4.%5.%6."/>
      <w:lvlJc w:val="left"/>
      <w:pPr>
        <w:tabs>
          <w:tab w:val="num" w:pos="0"/>
        </w:tabs>
        <w:ind w:left="1440" w:hanging="1440"/>
      </w:pPr>
      <w:rPr>
        <w:rFonts w:ascii="Arial" w:hAnsi="Arial" w:cs="Arial" w:hint="default"/>
        <w:szCs w:val="22"/>
        <w:lang w:val="sk-SK"/>
      </w:rPr>
    </w:lvl>
    <w:lvl w:ilvl="6">
      <w:start w:val="1"/>
      <w:numFmt w:val="decimal"/>
      <w:lvlText w:val="%1.%2.%3.%4.%5.%6.%7."/>
      <w:lvlJc w:val="left"/>
      <w:pPr>
        <w:tabs>
          <w:tab w:val="num" w:pos="0"/>
        </w:tabs>
        <w:ind w:left="1440" w:hanging="1440"/>
      </w:pPr>
      <w:rPr>
        <w:rFonts w:ascii="Arial" w:hAnsi="Arial" w:cs="Arial" w:hint="default"/>
        <w:szCs w:val="22"/>
        <w:lang w:val="sk-SK"/>
      </w:rPr>
    </w:lvl>
    <w:lvl w:ilvl="7">
      <w:start w:val="1"/>
      <w:numFmt w:val="decimal"/>
      <w:lvlText w:val="%1.%2.%3.%4.%5.%6.%7.%8."/>
      <w:lvlJc w:val="left"/>
      <w:pPr>
        <w:tabs>
          <w:tab w:val="num" w:pos="0"/>
        </w:tabs>
        <w:ind w:left="1800" w:hanging="1800"/>
      </w:pPr>
      <w:rPr>
        <w:rFonts w:ascii="Arial" w:hAnsi="Arial" w:cs="Arial" w:hint="default"/>
        <w:szCs w:val="22"/>
        <w:lang w:val="sk-SK"/>
      </w:rPr>
    </w:lvl>
    <w:lvl w:ilvl="8">
      <w:start w:val="1"/>
      <w:numFmt w:val="decimal"/>
      <w:lvlText w:val="%1.%2.%3.%4.%5.%6.%7.%8.%9."/>
      <w:lvlJc w:val="left"/>
      <w:pPr>
        <w:tabs>
          <w:tab w:val="num" w:pos="0"/>
        </w:tabs>
        <w:ind w:left="1800" w:hanging="1800"/>
      </w:pPr>
      <w:rPr>
        <w:rFonts w:ascii="Arial" w:hAnsi="Arial" w:cs="Arial" w:hint="default"/>
        <w:szCs w:val="22"/>
        <w:lang w:val="sk-SK"/>
      </w:rPr>
    </w:lvl>
  </w:abstractNum>
  <w:abstractNum w:abstractNumId="4" w15:restartNumberingAfterBreak="0">
    <w:nsid w:val="00000005"/>
    <w:multiLevelType w:val="multilevel"/>
    <w:tmpl w:val="00000005"/>
    <w:name w:val="WW8Num5"/>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ascii="Arial" w:hAnsi="Arial" w:cs="Arial" w:hint="default"/>
        <w:b w:val="0"/>
        <w:bCs/>
        <w:szCs w:val="22"/>
        <w:lang w:val="sk-SK"/>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172EA6BC"/>
    <w:name w:val="WW8Num6"/>
    <w:lvl w:ilvl="0">
      <w:start w:val="2"/>
      <w:numFmt w:val="decimal"/>
      <w:lvlText w:val="%1."/>
      <w:lvlJc w:val="left"/>
      <w:pPr>
        <w:tabs>
          <w:tab w:val="num" w:pos="360"/>
        </w:tabs>
        <w:ind w:left="360" w:hanging="360"/>
      </w:pPr>
      <w:rPr>
        <w:rFonts w:ascii="Times New Roman" w:hAnsi="Times New Roman" w:cs="Times New Roman" w:hint="default"/>
        <w:szCs w:val="22"/>
        <w:lang w:val="cs-CZ"/>
      </w:rPr>
    </w:lvl>
    <w:lvl w:ilvl="1">
      <w:start w:val="1"/>
      <w:numFmt w:val="decimal"/>
      <w:lvlText w:val="%1.%2."/>
      <w:lvlJc w:val="left"/>
      <w:pPr>
        <w:tabs>
          <w:tab w:val="num" w:pos="720"/>
        </w:tabs>
        <w:ind w:left="720" w:hanging="720"/>
      </w:pPr>
      <w:rPr>
        <w:rFonts w:ascii="Arial" w:hAnsi="Arial" w:cs="Arial" w:hint="default"/>
        <w:szCs w:val="22"/>
        <w:lang w:val="cs-CZ"/>
      </w:rPr>
    </w:lvl>
    <w:lvl w:ilvl="2">
      <w:start w:val="1"/>
      <w:numFmt w:val="decimal"/>
      <w:lvlText w:val="%1.%2.%3."/>
      <w:lvlJc w:val="left"/>
      <w:pPr>
        <w:tabs>
          <w:tab w:val="num" w:pos="720"/>
        </w:tabs>
        <w:ind w:left="720" w:hanging="720"/>
      </w:pPr>
      <w:rPr>
        <w:rFonts w:ascii="Times New Roman" w:hAnsi="Times New Roman" w:cs="Times New Roman" w:hint="default"/>
        <w:szCs w:val="22"/>
        <w:lang w:val="cs-CZ"/>
      </w:rPr>
    </w:lvl>
    <w:lvl w:ilvl="3">
      <w:start w:val="1"/>
      <w:numFmt w:val="decimal"/>
      <w:lvlText w:val="%1.%2.%3.%4."/>
      <w:lvlJc w:val="left"/>
      <w:pPr>
        <w:tabs>
          <w:tab w:val="num" w:pos="1080"/>
        </w:tabs>
        <w:ind w:left="1080" w:hanging="1080"/>
      </w:pPr>
      <w:rPr>
        <w:rFonts w:ascii="Times New Roman" w:hAnsi="Times New Roman" w:cs="Times New Roman" w:hint="default"/>
        <w:szCs w:val="22"/>
        <w:lang w:val="cs-CZ"/>
      </w:rPr>
    </w:lvl>
    <w:lvl w:ilvl="4">
      <w:start w:val="1"/>
      <w:numFmt w:val="decimal"/>
      <w:lvlText w:val="%1.%2.%3.%4.%5."/>
      <w:lvlJc w:val="left"/>
      <w:pPr>
        <w:tabs>
          <w:tab w:val="num" w:pos="1080"/>
        </w:tabs>
        <w:ind w:left="1080" w:hanging="1080"/>
      </w:pPr>
      <w:rPr>
        <w:rFonts w:ascii="Times New Roman" w:hAnsi="Times New Roman" w:cs="Times New Roman" w:hint="default"/>
        <w:szCs w:val="22"/>
        <w:lang w:val="cs-CZ"/>
      </w:rPr>
    </w:lvl>
    <w:lvl w:ilvl="5">
      <w:start w:val="1"/>
      <w:numFmt w:val="decimal"/>
      <w:lvlText w:val="%1.%2.%3.%4.%5.%6."/>
      <w:lvlJc w:val="left"/>
      <w:pPr>
        <w:tabs>
          <w:tab w:val="num" w:pos="1440"/>
        </w:tabs>
        <w:ind w:left="1440" w:hanging="1440"/>
      </w:pPr>
      <w:rPr>
        <w:rFonts w:ascii="Times New Roman" w:hAnsi="Times New Roman" w:cs="Times New Roman" w:hint="default"/>
        <w:szCs w:val="22"/>
        <w:lang w:val="cs-CZ"/>
      </w:rPr>
    </w:lvl>
    <w:lvl w:ilvl="6">
      <w:start w:val="1"/>
      <w:numFmt w:val="decimal"/>
      <w:lvlText w:val="%1.%2.%3.%4.%5.%6.%7."/>
      <w:lvlJc w:val="left"/>
      <w:pPr>
        <w:tabs>
          <w:tab w:val="num" w:pos="1440"/>
        </w:tabs>
        <w:ind w:left="1440" w:hanging="1440"/>
      </w:pPr>
      <w:rPr>
        <w:rFonts w:ascii="Times New Roman" w:hAnsi="Times New Roman" w:cs="Times New Roman" w:hint="default"/>
        <w:szCs w:val="22"/>
        <w:lang w:val="cs-CZ"/>
      </w:rPr>
    </w:lvl>
    <w:lvl w:ilvl="7">
      <w:start w:val="1"/>
      <w:numFmt w:val="decimal"/>
      <w:lvlText w:val="%1.%2.%3.%4.%5.%6.%7.%8."/>
      <w:lvlJc w:val="left"/>
      <w:pPr>
        <w:tabs>
          <w:tab w:val="num" w:pos="1800"/>
        </w:tabs>
        <w:ind w:left="1800" w:hanging="1800"/>
      </w:pPr>
      <w:rPr>
        <w:rFonts w:ascii="Times New Roman" w:hAnsi="Times New Roman" w:cs="Times New Roman" w:hint="default"/>
        <w:szCs w:val="22"/>
        <w:lang w:val="cs-CZ"/>
      </w:rPr>
    </w:lvl>
    <w:lvl w:ilvl="8">
      <w:start w:val="1"/>
      <w:numFmt w:val="decimal"/>
      <w:lvlText w:val="%1.%2.%3.%4.%5.%6.%7.%8.%9."/>
      <w:lvlJc w:val="left"/>
      <w:pPr>
        <w:tabs>
          <w:tab w:val="num" w:pos="1800"/>
        </w:tabs>
        <w:ind w:left="1800" w:hanging="1800"/>
      </w:pPr>
      <w:rPr>
        <w:rFonts w:ascii="Times New Roman" w:hAnsi="Times New Roman" w:cs="Times New Roman" w:hint="default"/>
        <w:szCs w:val="22"/>
        <w:lang w:val="cs-CZ"/>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68" w:hanging="360"/>
      </w:pPr>
      <w:rPr>
        <w:rFonts w:ascii="Symbol" w:hAnsi="Symbol" w:cs="Symbol" w:hint="default"/>
        <w:szCs w:val="22"/>
        <w:lang w:val="sk-SK"/>
      </w:rPr>
    </w:lvl>
  </w:abstractNum>
  <w:abstractNum w:abstractNumId="7" w15:restartNumberingAfterBreak="0">
    <w:nsid w:val="00000008"/>
    <w:multiLevelType w:val="multilevel"/>
    <w:tmpl w:val="00000008"/>
    <w:name w:val="WW8Num8"/>
    <w:lvl w:ilvl="0">
      <w:start w:val="4"/>
      <w:numFmt w:val="decimal"/>
      <w:lvlText w:val="%1."/>
      <w:lvlJc w:val="left"/>
      <w:pPr>
        <w:tabs>
          <w:tab w:val="num" w:pos="0"/>
        </w:tabs>
        <w:ind w:left="360" w:hanging="360"/>
      </w:pPr>
      <w:rPr>
        <w:rFonts w:ascii="Arial" w:hAnsi="Arial" w:cs="Arial" w:hint="default"/>
        <w:szCs w:val="22"/>
        <w:lang w:val="sk-SK"/>
      </w:rPr>
    </w:lvl>
    <w:lvl w:ilvl="1">
      <w:start w:val="6"/>
      <w:numFmt w:val="decimal"/>
      <w:lvlText w:val="%1.%2."/>
      <w:lvlJc w:val="left"/>
      <w:pPr>
        <w:tabs>
          <w:tab w:val="num" w:pos="0"/>
        </w:tabs>
        <w:ind w:left="720" w:hanging="720"/>
      </w:pPr>
      <w:rPr>
        <w:rFonts w:ascii="Arial" w:hAnsi="Arial" w:cs="Arial" w:hint="default"/>
        <w:szCs w:val="22"/>
        <w:lang w:val="sk-SK"/>
      </w:rPr>
    </w:lvl>
    <w:lvl w:ilvl="2">
      <w:start w:val="1"/>
      <w:numFmt w:val="decimal"/>
      <w:lvlText w:val="%1.%2.%3."/>
      <w:lvlJc w:val="left"/>
      <w:pPr>
        <w:tabs>
          <w:tab w:val="num" w:pos="0"/>
        </w:tabs>
        <w:ind w:left="720" w:hanging="720"/>
      </w:pPr>
      <w:rPr>
        <w:rFonts w:ascii="Arial" w:hAnsi="Arial" w:cs="Arial" w:hint="default"/>
        <w:szCs w:val="22"/>
        <w:lang w:val="sk-SK"/>
      </w:rPr>
    </w:lvl>
    <w:lvl w:ilvl="3">
      <w:start w:val="1"/>
      <w:numFmt w:val="decimal"/>
      <w:lvlText w:val="%1.%2.%3.%4."/>
      <w:lvlJc w:val="left"/>
      <w:pPr>
        <w:tabs>
          <w:tab w:val="num" w:pos="0"/>
        </w:tabs>
        <w:ind w:left="1080" w:hanging="1080"/>
      </w:pPr>
      <w:rPr>
        <w:rFonts w:ascii="Arial" w:hAnsi="Arial" w:cs="Arial" w:hint="default"/>
        <w:szCs w:val="22"/>
        <w:lang w:val="sk-SK"/>
      </w:rPr>
    </w:lvl>
    <w:lvl w:ilvl="4">
      <w:start w:val="1"/>
      <w:numFmt w:val="decimal"/>
      <w:lvlText w:val="%1.%2.%3.%4.%5."/>
      <w:lvlJc w:val="left"/>
      <w:pPr>
        <w:tabs>
          <w:tab w:val="num" w:pos="0"/>
        </w:tabs>
        <w:ind w:left="1080" w:hanging="1080"/>
      </w:pPr>
      <w:rPr>
        <w:rFonts w:ascii="Arial" w:hAnsi="Arial" w:cs="Arial" w:hint="default"/>
        <w:szCs w:val="22"/>
        <w:lang w:val="sk-SK"/>
      </w:rPr>
    </w:lvl>
    <w:lvl w:ilvl="5">
      <w:start w:val="1"/>
      <w:numFmt w:val="decimal"/>
      <w:lvlText w:val="%1.%2.%3.%4.%5.%6."/>
      <w:lvlJc w:val="left"/>
      <w:pPr>
        <w:tabs>
          <w:tab w:val="num" w:pos="0"/>
        </w:tabs>
        <w:ind w:left="1440" w:hanging="1440"/>
      </w:pPr>
      <w:rPr>
        <w:rFonts w:ascii="Arial" w:hAnsi="Arial" w:cs="Arial" w:hint="default"/>
        <w:szCs w:val="22"/>
        <w:lang w:val="sk-SK"/>
      </w:rPr>
    </w:lvl>
    <w:lvl w:ilvl="6">
      <w:start w:val="1"/>
      <w:numFmt w:val="decimal"/>
      <w:lvlText w:val="%1.%2.%3.%4.%5.%6.%7."/>
      <w:lvlJc w:val="left"/>
      <w:pPr>
        <w:tabs>
          <w:tab w:val="num" w:pos="0"/>
        </w:tabs>
        <w:ind w:left="1440" w:hanging="1440"/>
      </w:pPr>
      <w:rPr>
        <w:rFonts w:ascii="Arial" w:hAnsi="Arial" w:cs="Arial" w:hint="default"/>
        <w:szCs w:val="22"/>
        <w:lang w:val="sk-SK"/>
      </w:rPr>
    </w:lvl>
    <w:lvl w:ilvl="7">
      <w:start w:val="1"/>
      <w:numFmt w:val="decimal"/>
      <w:lvlText w:val="%1.%2.%3.%4.%5.%6.%7.%8."/>
      <w:lvlJc w:val="left"/>
      <w:pPr>
        <w:tabs>
          <w:tab w:val="num" w:pos="0"/>
        </w:tabs>
        <w:ind w:left="1800" w:hanging="1800"/>
      </w:pPr>
      <w:rPr>
        <w:rFonts w:ascii="Arial" w:hAnsi="Arial" w:cs="Arial" w:hint="default"/>
        <w:szCs w:val="22"/>
        <w:lang w:val="sk-SK"/>
      </w:rPr>
    </w:lvl>
    <w:lvl w:ilvl="8">
      <w:start w:val="1"/>
      <w:numFmt w:val="decimal"/>
      <w:lvlText w:val="%1.%2.%3.%4.%5.%6.%7.%8.%9."/>
      <w:lvlJc w:val="left"/>
      <w:pPr>
        <w:tabs>
          <w:tab w:val="num" w:pos="0"/>
        </w:tabs>
        <w:ind w:left="1800" w:hanging="1800"/>
      </w:pPr>
      <w:rPr>
        <w:rFonts w:ascii="Arial" w:hAnsi="Arial" w:cs="Arial" w:hint="default"/>
        <w:szCs w:val="22"/>
        <w:lang w:val="sk-SK"/>
      </w:rPr>
    </w:lvl>
  </w:abstractNum>
  <w:abstractNum w:abstractNumId="8" w15:restartNumberingAfterBreak="0">
    <w:nsid w:val="00000009"/>
    <w:multiLevelType w:val="multilevel"/>
    <w:tmpl w:val="00000009"/>
    <w:name w:val="WW8Num9"/>
    <w:lvl w:ilvl="0">
      <w:start w:val="4"/>
      <w:numFmt w:val="decimal"/>
      <w:lvlText w:val="%1"/>
      <w:lvlJc w:val="left"/>
      <w:pPr>
        <w:tabs>
          <w:tab w:val="num" w:pos="0"/>
        </w:tabs>
        <w:ind w:left="360" w:hanging="360"/>
      </w:pPr>
      <w:rPr>
        <w:rFonts w:hint="default"/>
      </w:rPr>
    </w:lvl>
    <w:lvl w:ilvl="1">
      <w:start w:val="3"/>
      <w:numFmt w:val="decimal"/>
      <w:lvlText w:val="%1.%2"/>
      <w:lvlJc w:val="left"/>
      <w:pPr>
        <w:tabs>
          <w:tab w:val="num" w:pos="0"/>
        </w:tabs>
        <w:ind w:left="0" w:firstLine="0"/>
      </w:pPr>
      <w:rPr>
        <w:rFonts w:ascii="Arial" w:hAnsi="Arial" w:cs="Arial" w:hint="default"/>
        <w:color w:val="auto"/>
        <w:lang w:val="sk-SK"/>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080" w:hanging="360"/>
      </w:pPr>
      <w:rPr>
        <w:rFonts w:ascii="Arial" w:hAnsi="Arial" w:cs="Arial" w:hint="default"/>
        <w:b w:val="0"/>
        <w:szCs w:val="22"/>
        <w:lang w:val="sk-SK"/>
      </w:rPr>
    </w:lvl>
  </w:abstractNum>
  <w:abstractNum w:abstractNumId="10" w15:restartNumberingAfterBreak="0">
    <w:nsid w:val="0000000B"/>
    <w:multiLevelType w:val="multilevel"/>
    <w:tmpl w:val="0000000B"/>
    <w:name w:val="WW8Num11"/>
    <w:lvl w:ilvl="0">
      <w:start w:val="10"/>
      <w:numFmt w:val="decimal"/>
      <w:lvlText w:val="%1."/>
      <w:lvlJc w:val="left"/>
      <w:pPr>
        <w:tabs>
          <w:tab w:val="num" w:pos="0"/>
        </w:tabs>
        <w:ind w:left="480" w:hanging="480"/>
      </w:pPr>
      <w:rPr>
        <w:rFonts w:ascii="Arial" w:hAnsi="Arial" w:cs="Arial" w:hint="default"/>
        <w:szCs w:val="22"/>
        <w:lang w:val="sk-SK"/>
      </w:rPr>
    </w:lvl>
    <w:lvl w:ilvl="1">
      <w:start w:val="1"/>
      <w:numFmt w:val="decimal"/>
      <w:lvlText w:val="%1.%2."/>
      <w:lvlJc w:val="left"/>
      <w:pPr>
        <w:tabs>
          <w:tab w:val="num" w:pos="0"/>
        </w:tabs>
        <w:ind w:left="720" w:hanging="720"/>
      </w:pPr>
      <w:rPr>
        <w:rFonts w:ascii="Arial" w:hAnsi="Arial" w:cs="Arial" w:hint="default"/>
        <w:szCs w:val="22"/>
        <w:lang w:val="sk-SK"/>
      </w:rPr>
    </w:lvl>
    <w:lvl w:ilvl="2">
      <w:start w:val="1"/>
      <w:numFmt w:val="decimal"/>
      <w:lvlText w:val="%1.%2.%3."/>
      <w:lvlJc w:val="left"/>
      <w:pPr>
        <w:tabs>
          <w:tab w:val="num" w:pos="0"/>
        </w:tabs>
        <w:ind w:left="720" w:hanging="720"/>
      </w:pPr>
      <w:rPr>
        <w:rFonts w:ascii="Arial" w:hAnsi="Arial" w:cs="Arial" w:hint="default"/>
        <w:szCs w:val="22"/>
        <w:lang w:val="sk-SK"/>
      </w:rPr>
    </w:lvl>
    <w:lvl w:ilvl="3">
      <w:start w:val="1"/>
      <w:numFmt w:val="decimal"/>
      <w:lvlText w:val="%1.%2.%3.%4."/>
      <w:lvlJc w:val="left"/>
      <w:pPr>
        <w:tabs>
          <w:tab w:val="num" w:pos="0"/>
        </w:tabs>
        <w:ind w:left="1080" w:hanging="1080"/>
      </w:pPr>
      <w:rPr>
        <w:rFonts w:ascii="Arial" w:hAnsi="Arial" w:cs="Arial" w:hint="default"/>
        <w:szCs w:val="22"/>
        <w:lang w:val="sk-SK"/>
      </w:rPr>
    </w:lvl>
    <w:lvl w:ilvl="4">
      <w:start w:val="1"/>
      <w:numFmt w:val="decimal"/>
      <w:lvlText w:val="%1.%2.%3.%4.%5."/>
      <w:lvlJc w:val="left"/>
      <w:pPr>
        <w:tabs>
          <w:tab w:val="num" w:pos="0"/>
        </w:tabs>
        <w:ind w:left="1080" w:hanging="1080"/>
      </w:pPr>
      <w:rPr>
        <w:rFonts w:ascii="Arial" w:hAnsi="Arial" w:cs="Arial" w:hint="default"/>
        <w:szCs w:val="22"/>
        <w:lang w:val="sk-SK"/>
      </w:rPr>
    </w:lvl>
    <w:lvl w:ilvl="5">
      <w:start w:val="1"/>
      <w:numFmt w:val="decimal"/>
      <w:lvlText w:val="%1.%2.%3.%4.%5.%6."/>
      <w:lvlJc w:val="left"/>
      <w:pPr>
        <w:tabs>
          <w:tab w:val="num" w:pos="0"/>
        </w:tabs>
        <w:ind w:left="1440" w:hanging="1440"/>
      </w:pPr>
      <w:rPr>
        <w:rFonts w:ascii="Arial" w:hAnsi="Arial" w:cs="Arial" w:hint="default"/>
        <w:szCs w:val="22"/>
        <w:lang w:val="sk-SK"/>
      </w:rPr>
    </w:lvl>
    <w:lvl w:ilvl="6">
      <w:start w:val="1"/>
      <w:numFmt w:val="decimal"/>
      <w:lvlText w:val="%1.%2.%3.%4.%5.%6.%7."/>
      <w:lvlJc w:val="left"/>
      <w:pPr>
        <w:tabs>
          <w:tab w:val="num" w:pos="0"/>
        </w:tabs>
        <w:ind w:left="1440" w:hanging="1440"/>
      </w:pPr>
      <w:rPr>
        <w:rFonts w:ascii="Arial" w:hAnsi="Arial" w:cs="Arial" w:hint="default"/>
        <w:szCs w:val="22"/>
        <w:lang w:val="sk-SK"/>
      </w:rPr>
    </w:lvl>
    <w:lvl w:ilvl="7">
      <w:start w:val="1"/>
      <w:numFmt w:val="decimal"/>
      <w:lvlText w:val="%1.%2.%3.%4.%5.%6.%7.%8."/>
      <w:lvlJc w:val="left"/>
      <w:pPr>
        <w:tabs>
          <w:tab w:val="num" w:pos="0"/>
        </w:tabs>
        <w:ind w:left="1800" w:hanging="1800"/>
      </w:pPr>
      <w:rPr>
        <w:rFonts w:ascii="Arial" w:hAnsi="Arial" w:cs="Arial" w:hint="default"/>
        <w:szCs w:val="22"/>
        <w:lang w:val="sk-SK"/>
      </w:rPr>
    </w:lvl>
    <w:lvl w:ilvl="8">
      <w:start w:val="1"/>
      <w:numFmt w:val="decimal"/>
      <w:lvlText w:val="%1.%2.%3.%4.%5.%6.%7.%8.%9."/>
      <w:lvlJc w:val="left"/>
      <w:pPr>
        <w:tabs>
          <w:tab w:val="num" w:pos="0"/>
        </w:tabs>
        <w:ind w:left="1800" w:hanging="1800"/>
      </w:pPr>
      <w:rPr>
        <w:rFonts w:ascii="Arial" w:hAnsi="Arial" w:cs="Arial" w:hint="default"/>
        <w:szCs w:val="22"/>
        <w:lang w:val="sk-SK"/>
      </w:rPr>
    </w:lvl>
  </w:abstractNum>
  <w:abstractNum w:abstractNumId="11" w15:restartNumberingAfterBreak="0">
    <w:nsid w:val="0000000C"/>
    <w:multiLevelType w:val="multilevel"/>
    <w:tmpl w:val="2BE8E16E"/>
    <w:name w:val="WW8Num12"/>
    <w:lvl w:ilvl="0">
      <w:start w:val="5"/>
      <w:numFmt w:val="decimal"/>
      <w:lvlText w:val="%1."/>
      <w:lvlJc w:val="left"/>
      <w:pPr>
        <w:tabs>
          <w:tab w:val="num" w:pos="0"/>
        </w:tabs>
        <w:ind w:left="360" w:hanging="360"/>
      </w:pPr>
      <w:rPr>
        <w:rFonts w:ascii="Arial" w:hAnsi="Arial" w:cs="Arial" w:hint="default"/>
        <w:szCs w:val="22"/>
        <w:lang w:val="sk-SK"/>
      </w:rPr>
    </w:lvl>
    <w:lvl w:ilvl="1">
      <w:start w:val="4"/>
      <w:numFmt w:val="decimal"/>
      <w:lvlText w:val="%1.%2."/>
      <w:lvlJc w:val="left"/>
      <w:pPr>
        <w:tabs>
          <w:tab w:val="num" w:pos="0"/>
        </w:tabs>
        <w:ind w:left="720" w:hanging="720"/>
      </w:pPr>
      <w:rPr>
        <w:rFonts w:ascii="Arial" w:hAnsi="Arial" w:cs="Arial" w:hint="default"/>
        <w:color w:val="auto"/>
        <w:szCs w:val="22"/>
        <w:lang w:val="sk-SK"/>
      </w:rPr>
    </w:lvl>
    <w:lvl w:ilvl="2">
      <w:start w:val="1"/>
      <w:numFmt w:val="decimal"/>
      <w:lvlText w:val="%1.%2.%3."/>
      <w:lvlJc w:val="left"/>
      <w:pPr>
        <w:tabs>
          <w:tab w:val="num" w:pos="0"/>
        </w:tabs>
        <w:ind w:left="720" w:hanging="720"/>
      </w:pPr>
      <w:rPr>
        <w:rFonts w:ascii="Arial" w:hAnsi="Arial" w:cs="Arial" w:hint="default"/>
        <w:szCs w:val="22"/>
        <w:lang w:val="sk-SK"/>
      </w:rPr>
    </w:lvl>
    <w:lvl w:ilvl="3">
      <w:start w:val="1"/>
      <w:numFmt w:val="decimal"/>
      <w:lvlText w:val="%1.%2.%3.%4."/>
      <w:lvlJc w:val="left"/>
      <w:pPr>
        <w:tabs>
          <w:tab w:val="num" w:pos="0"/>
        </w:tabs>
        <w:ind w:left="1080" w:hanging="1080"/>
      </w:pPr>
      <w:rPr>
        <w:rFonts w:ascii="Arial" w:hAnsi="Arial" w:cs="Arial" w:hint="default"/>
        <w:szCs w:val="22"/>
        <w:lang w:val="sk-SK"/>
      </w:rPr>
    </w:lvl>
    <w:lvl w:ilvl="4">
      <w:start w:val="1"/>
      <w:numFmt w:val="decimal"/>
      <w:lvlText w:val="%1.%2.%3.%4.%5."/>
      <w:lvlJc w:val="left"/>
      <w:pPr>
        <w:tabs>
          <w:tab w:val="num" w:pos="0"/>
        </w:tabs>
        <w:ind w:left="1080" w:hanging="1080"/>
      </w:pPr>
      <w:rPr>
        <w:rFonts w:ascii="Arial" w:hAnsi="Arial" w:cs="Arial" w:hint="default"/>
        <w:szCs w:val="22"/>
        <w:lang w:val="sk-SK"/>
      </w:rPr>
    </w:lvl>
    <w:lvl w:ilvl="5">
      <w:start w:val="1"/>
      <w:numFmt w:val="decimal"/>
      <w:lvlText w:val="%1.%2.%3.%4.%5.%6."/>
      <w:lvlJc w:val="left"/>
      <w:pPr>
        <w:tabs>
          <w:tab w:val="num" w:pos="0"/>
        </w:tabs>
        <w:ind w:left="1440" w:hanging="1440"/>
      </w:pPr>
      <w:rPr>
        <w:rFonts w:ascii="Arial" w:hAnsi="Arial" w:cs="Arial" w:hint="default"/>
        <w:szCs w:val="22"/>
        <w:lang w:val="sk-SK"/>
      </w:rPr>
    </w:lvl>
    <w:lvl w:ilvl="6">
      <w:start w:val="1"/>
      <w:numFmt w:val="decimal"/>
      <w:lvlText w:val="%1.%2.%3.%4.%5.%6.%7."/>
      <w:lvlJc w:val="left"/>
      <w:pPr>
        <w:tabs>
          <w:tab w:val="num" w:pos="0"/>
        </w:tabs>
        <w:ind w:left="1440" w:hanging="1440"/>
      </w:pPr>
      <w:rPr>
        <w:rFonts w:ascii="Arial" w:hAnsi="Arial" w:cs="Arial" w:hint="default"/>
        <w:szCs w:val="22"/>
        <w:lang w:val="sk-SK"/>
      </w:rPr>
    </w:lvl>
    <w:lvl w:ilvl="7">
      <w:start w:val="1"/>
      <w:numFmt w:val="decimal"/>
      <w:lvlText w:val="%1.%2.%3.%4.%5.%6.%7.%8."/>
      <w:lvlJc w:val="left"/>
      <w:pPr>
        <w:tabs>
          <w:tab w:val="num" w:pos="0"/>
        </w:tabs>
        <w:ind w:left="1800" w:hanging="1800"/>
      </w:pPr>
      <w:rPr>
        <w:rFonts w:ascii="Arial" w:hAnsi="Arial" w:cs="Arial" w:hint="default"/>
        <w:szCs w:val="22"/>
        <w:lang w:val="sk-SK"/>
      </w:rPr>
    </w:lvl>
    <w:lvl w:ilvl="8">
      <w:start w:val="1"/>
      <w:numFmt w:val="decimal"/>
      <w:lvlText w:val="%1.%2.%3.%4.%5.%6.%7.%8.%9."/>
      <w:lvlJc w:val="left"/>
      <w:pPr>
        <w:tabs>
          <w:tab w:val="num" w:pos="0"/>
        </w:tabs>
        <w:ind w:left="1800" w:hanging="1800"/>
      </w:pPr>
      <w:rPr>
        <w:rFonts w:ascii="Arial" w:hAnsi="Arial" w:cs="Arial" w:hint="default"/>
        <w:szCs w:val="22"/>
        <w:lang w:val="sk-SK"/>
      </w:rPr>
    </w:lvl>
  </w:abstractNum>
  <w:abstractNum w:abstractNumId="12" w15:restartNumberingAfterBreak="0">
    <w:nsid w:val="0000000D"/>
    <w:multiLevelType w:val="multilevel"/>
    <w:tmpl w:val="0000000D"/>
    <w:name w:val="WW8Num13"/>
    <w:lvl w:ilvl="0">
      <w:start w:val="8"/>
      <w:numFmt w:val="decimal"/>
      <w:lvlText w:val="%1."/>
      <w:lvlJc w:val="left"/>
      <w:pPr>
        <w:tabs>
          <w:tab w:val="num" w:pos="0"/>
        </w:tabs>
        <w:ind w:left="360" w:hanging="360"/>
      </w:pPr>
      <w:rPr>
        <w:rFonts w:ascii="Arial" w:hAnsi="Arial" w:cs="Arial" w:hint="default"/>
        <w:szCs w:val="22"/>
        <w:lang w:val="sk-SK"/>
      </w:rPr>
    </w:lvl>
    <w:lvl w:ilvl="1">
      <w:start w:val="1"/>
      <w:numFmt w:val="decimal"/>
      <w:lvlText w:val="%1.%2."/>
      <w:lvlJc w:val="left"/>
      <w:pPr>
        <w:tabs>
          <w:tab w:val="num" w:pos="0"/>
        </w:tabs>
        <w:ind w:left="720" w:hanging="720"/>
      </w:pPr>
      <w:rPr>
        <w:rFonts w:ascii="Arial" w:hAnsi="Arial" w:cs="Arial" w:hint="default"/>
        <w:szCs w:val="22"/>
        <w:lang w:val="sk-SK"/>
      </w:rPr>
    </w:lvl>
    <w:lvl w:ilvl="2">
      <w:start w:val="1"/>
      <w:numFmt w:val="decimal"/>
      <w:lvlText w:val="%1.%2.%3."/>
      <w:lvlJc w:val="left"/>
      <w:pPr>
        <w:tabs>
          <w:tab w:val="num" w:pos="0"/>
        </w:tabs>
        <w:ind w:left="720" w:hanging="720"/>
      </w:pPr>
      <w:rPr>
        <w:rFonts w:ascii="Arial" w:hAnsi="Arial" w:cs="Arial" w:hint="default"/>
        <w:szCs w:val="22"/>
        <w:lang w:val="sk-SK"/>
      </w:rPr>
    </w:lvl>
    <w:lvl w:ilvl="3">
      <w:start w:val="1"/>
      <w:numFmt w:val="decimal"/>
      <w:lvlText w:val="%1.%2.%3.%4."/>
      <w:lvlJc w:val="left"/>
      <w:pPr>
        <w:tabs>
          <w:tab w:val="num" w:pos="0"/>
        </w:tabs>
        <w:ind w:left="1080" w:hanging="1080"/>
      </w:pPr>
      <w:rPr>
        <w:rFonts w:ascii="Arial" w:hAnsi="Arial" w:cs="Arial" w:hint="default"/>
        <w:szCs w:val="22"/>
        <w:lang w:val="sk-SK"/>
      </w:rPr>
    </w:lvl>
    <w:lvl w:ilvl="4">
      <w:start w:val="1"/>
      <w:numFmt w:val="decimal"/>
      <w:lvlText w:val="%1.%2.%3.%4.%5."/>
      <w:lvlJc w:val="left"/>
      <w:pPr>
        <w:tabs>
          <w:tab w:val="num" w:pos="0"/>
        </w:tabs>
        <w:ind w:left="1080" w:hanging="1080"/>
      </w:pPr>
      <w:rPr>
        <w:rFonts w:ascii="Arial" w:hAnsi="Arial" w:cs="Arial" w:hint="default"/>
        <w:szCs w:val="22"/>
        <w:lang w:val="sk-SK"/>
      </w:rPr>
    </w:lvl>
    <w:lvl w:ilvl="5">
      <w:start w:val="1"/>
      <w:numFmt w:val="decimal"/>
      <w:lvlText w:val="%1.%2.%3.%4.%5.%6."/>
      <w:lvlJc w:val="left"/>
      <w:pPr>
        <w:tabs>
          <w:tab w:val="num" w:pos="0"/>
        </w:tabs>
        <w:ind w:left="1440" w:hanging="1440"/>
      </w:pPr>
      <w:rPr>
        <w:rFonts w:ascii="Arial" w:hAnsi="Arial" w:cs="Arial" w:hint="default"/>
        <w:szCs w:val="22"/>
        <w:lang w:val="sk-SK"/>
      </w:rPr>
    </w:lvl>
    <w:lvl w:ilvl="6">
      <w:start w:val="1"/>
      <w:numFmt w:val="decimal"/>
      <w:lvlText w:val="%1.%2.%3.%4.%5.%6.%7."/>
      <w:lvlJc w:val="left"/>
      <w:pPr>
        <w:tabs>
          <w:tab w:val="num" w:pos="0"/>
        </w:tabs>
        <w:ind w:left="1440" w:hanging="1440"/>
      </w:pPr>
      <w:rPr>
        <w:rFonts w:ascii="Arial" w:hAnsi="Arial" w:cs="Arial" w:hint="default"/>
        <w:szCs w:val="22"/>
        <w:lang w:val="sk-SK"/>
      </w:rPr>
    </w:lvl>
    <w:lvl w:ilvl="7">
      <w:start w:val="1"/>
      <w:numFmt w:val="decimal"/>
      <w:lvlText w:val="%1.%2.%3.%4.%5.%6.%7.%8."/>
      <w:lvlJc w:val="left"/>
      <w:pPr>
        <w:tabs>
          <w:tab w:val="num" w:pos="0"/>
        </w:tabs>
        <w:ind w:left="1800" w:hanging="1800"/>
      </w:pPr>
      <w:rPr>
        <w:rFonts w:ascii="Arial" w:hAnsi="Arial" w:cs="Arial" w:hint="default"/>
        <w:szCs w:val="22"/>
        <w:lang w:val="sk-SK"/>
      </w:rPr>
    </w:lvl>
    <w:lvl w:ilvl="8">
      <w:start w:val="1"/>
      <w:numFmt w:val="decimal"/>
      <w:lvlText w:val="%1.%2.%3.%4.%5.%6.%7.%8.%9."/>
      <w:lvlJc w:val="left"/>
      <w:pPr>
        <w:tabs>
          <w:tab w:val="num" w:pos="0"/>
        </w:tabs>
        <w:ind w:left="1800" w:hanging="1800"/>
      </w:pPr>
      <w:rPr>
        <w:rFonts w:ascii="Arial" w:hAnsi="Arial" w:cs="Arial" w:hint="default"/>
        <w:szCs w:val="22"/>
        <w:lang w:val="sk-SK"/>
      </w:rPr>
    </w:lvl>
  </w:abstractNum>
  <w:abstractNum w:abstractNumId="13" w15:restartNumberingAfterBreak="0">
    <w:nsid w:val="07A920B2"/>
    <w:multiLevelType w:val="hybridMultilevel"/>
    <w:tmpl w:val="F470011A"/>
    <w:lvl w:ilvl="0" w:tplc="C308BA34">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9926732"/>
    <w:multiLevelType w:val="hybridMultilevel"/>
    <w:tmpl w:val="702E13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C9A20C4"/>
    <w:multiLevelType w:val="hybridMultilevel"/>
    <w:tmpl w:val="BEEC1760"/>
    <w:lvl w:ilvl="0" w:tplc="9348D93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CD576AB"/>
    <w:multiLevelType w:val="hybridMultilevel"/>
    <w:tmpl w:val="7AA201AE"/>
    <w:lvl w:ilvl="0" w:tplc="6FB2889E">
      <w:start w:val="1"/>
      <w:numFmt w:val="decimal"/>
      <w:lvlText w:val="%1)"/>
      <w:lvlJc w:val="left"/>
      <w:pPr>
        <w:ind w:left="248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4A32A4"/>
    <w:multiLevelType w:val="hybridMultilevel"/>
    <w:tmpl w:val="A8044B6E"/>
    <w:lvl w:ilvl="0" w:tplc="924E23C6">
      <w:start w:val="2"/>
      <w:numFmt w:val="decimal"/>
      <w:lvlText w:val="%1."/>
      <w:lvlJc w:val="left"/>
      <w:pPr>
        <w:ind w:left="1440" w:hanging="360"/>
      </w:pPr>
      <w:rPr>
        <w:rFonts w:ascii="Arial" w:hAnsi="Arial"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07772">
    <w:abstractNumId w:val="0"/>
  </w:num>
  <w:num w:numId="2" w16cid:durableId="141627481">
    <w:abstractNumId w:val="1"/>
  </w:num>
  <w:num w:numId="3" w16cid:durableId="139736279">
    <w:abstractNumId w:val="2"/>
  </w:num>
  <w:num w:numId="4" w16cid:durableId="1749226400">
    <w:abstractNumId w:val="3"/>
  </w:num>
  <w:num w:numId="5" w16cid:durableId="103354031">
    <w:abstractNumId w:val="4"/>
  </w:num>
  <w:num w:numId="6" w16cid:durableId="1943954284">
    <w:abstractNumId w:val="5"/>
  </w:num>
  <w:num w:numId="7" w16cid:durableId="1286735283">
    <w:abstractNumId w:val="6"/>
  </w:num>
  <w:num w:numId="8" w16cid:durableId="1766658017">
    <w:abstractNumId w:val="7"/>
  </w:num>
  <w:num w:numId="9" w16cid:durableId="1258951387">
    <w:abstractNumId w:val="8"/>
  </w:num>
  <w:num w:numId="10" w16cid:durableId="334265352">
    <w:abstractNumId w:val="9"/>
  </w:num>
  <w:num w:numId="11" w16cid:durableId="1511183">
    <w:abstractNumId w:val="10"/>
  </w:num>
  <w:num w:numId="12" w16cid:durableId="1546747448">
    <w:abstractNumId w:val="11"/>
  </w:num>
  <w:num w:numId="13" w16cid:durableId="1636720011">
    <w:abstractNumId w:val="12"/>
  </w:num>
  <w:num w:numId="14" w16cid:durableId="1984041357">
    <w:abstractNumId w:val="17"/>
  </w:num>
  <w:num w:numId="15" w16cid:durableId="762411898">
    <w:abstractNumId w:val="13"/>
  </w:num>
  <w:num w:numId="16" w16cid:durableId="103768039">
    <w:abstractNumId w:val="15"/>
  </w:num>
  <w:num w:numId="17" w16cid:durableId="853491955">
    <w:abstractNumId w:val="16"/>
  </w:num>
  <w:num w:numId="18" w16cid:durableId="219631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12"/>
    <w:rsid w:val="00013250"/>
    <w:rsid w:val="000F454B"/>
    <w:rsid w:val="00100DC0"/>
    <w:rsid w:val="00106047"/>
    <w:rsid w:val="0018124A"/>
    <w:rsid w:val="001A44F1"/>
    <w:rsid w:val="00237F85"/>
    <w:rsid w:val="00274615"/>
    <w:rsid w:val="002B5159"/>
    <w:rsid w:val="00312F43"/>
    <w:rsid w:val="00323FB3"/>
    <w:rsid w:val="00326B54"/>
    <w:rsid w:val="003A515D"/>
    <w:rsid w:val="003F296C"/>
    <w:rsid w:val="00415A7B"/>
    <w:rsid w:val="00455C1D"/>
    <w:rsid w:val="004C6C12"/>
    <w:rsid w:val="00533F90"/>
    <w:rsid w:val="00553B6F"/>
    <w:rsid w:val="005775B7"/>
    <w:rsid w:val="005938B6"/>
    <w:rsid w:val="006C7580"/>
    <w:rsid w:val="007077DB"/>
    <w:rsid w:val="00736107"/>
    <w:rsid w:val="007417B4"/>
    <w:rsid w:val="007527A4"/>
    <w:rsid w:val="007D189D"/>
    <w:rsid w:val="00825AFA"/>
    <w:rsid w:val="008334D7"/>
    <w:rsid w:val="00853857"/>
    <w:rsid w:val="00864885"/>
    <w:rsid w:val="008839F4"/>
    <w:rsid w:val="008A4D56"/>
    <w:rsid w:val="008C788F"/>
    <w:rsid w:val="008E4935"/>
    <w:rsid w:val="0090596F"/>
    <w:rsid w:val="00966511"/>
    <w:rsid w:val="0098762F"/>
    <w:rsid w:val="009959DB"/>
    <w:rsid w:val="00A14BA1"/>
    <w:rsid w:val="00A302F0"/>
    <w:rsid w:val="00A67D7D"/>
    <w:rsid w:val="00A80B42"/>
    <w:rsid w:val="00A9417E"/>
    <w:rsid w:val="00AE56DE"/>
    <w:rsid w:val="00B36C35"/>
    <w:rsid w:val="00BA172E"/>
    <w:rsid w:val="00BC4D52"/>
    <w:rsid w:val="00BC53F5"/>
    <w:rsid w:val="00BD0BBE"/>
    <w:rsid w:val="00C12F70"/>
    <w:rsid w:val="00C46542"/>
    <w:rsid w:val="00C47F49"/>
    <w:rsid w:val="00CA1E50"/>
    <w:rsid w:val="00CD2E17"/>
    <w:rsid w:val="00CF2EDF"/>
    <w:rsid w:val="00CF52C6"/>
    <w:rsid w:val="00CF6C2D"/>
    <w:rsid w:val="00D47F20"/>
    <w:rsid w:val="00D9648E"/>
    <w:rsid w:val="00E00B5F"/>
    <w:rsid w:val="00E10FDC"/>
    <w:rsid w:val="00E43FC1"/>
    <w:rsid w:val="00EA09EA"/>
    <w:rsid w:val="00EC0B75"/>
    <w:rsid w:val="00F372D1"/>
    <w:rsid w:val="00F859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06DD2C"/>
  <w15:chartTrackingRefBased/>
  <w15:docId w15:val="{1E1E91A9-AC46-4B98-90C2-E94CD5FF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2"/>
      <w:lang w:eastAsia="zh-CN"/>
    </w:rPr>
  </w:style>
  <w:style w:type="paragraph" w:styleId="Nadpis1">
    <w:name w:val="heading 1"/>
    <w:basedOn w:val="Normlny"/>
    <w:next w:val="Normlny"/>
    <w:qFormat/>
    <w:pPr>
      <w:keepNext/>
      <w:numPr>
        <w:numId w:val="1"/>
      </w:numPr>
      <w:jc w:val="center"/>
      <w:outlineLvl w:val="0"/>
    </w:pPr>
    <w:rPr>
      <w:rFonts w:ascii="Arial" w:hAnsi="Arial" w:cs="Arial"/>
      <w:b/>
    </w:rPr>
  </w:style>
  <w:style w:type="paragraph" w:styleId="Nadpis2">
    <w:name w:val="heading 2"/>
    <w:basedOn w:val="Normlny"/>
    <w:next w:val="Normlny"/>
    <w:qFormat/>
    <w:pPr>
      <w:keepNext/>
      <w:numPr>
        <w:ilvl w:val="1"/>
        <w:numId w:val="1"/>
      </w:numPr>
      <w:ind w:left="567" w:hanging="567"/>
      <w:jc w:val="both"/>
      <w:outlineLvl w:val="1"/>
    </w:pPr>
    <w:rPr>
      <w:rFonts w:ascii="Arial" w:hAnsi="Arial" w:cs="Arial"/>
      <w:b/>
    </w:rPr>
  </w:style>
  <w:style w:type="paragraph" w:styleId="Nadpis3">
    <w:name w:val="heading 3"/>
    <w:basedOn w:val="Normlny"/>
    <w:next w:val="Normlny"/>
    <w:qFormat/>
    <w:pPr>
      <w:keepNext/>
      <w:numPr>
        <w:ilvl w:val="2"/>
        <w:numId w:val="1"/>
      </w:numPr>
      <w:ind w:left="567" w:hanging="567"/>
      <w:jc w:val="center"/>
      <w:outlineLvl w:val="2"/>
    </w:pPr>
    <w:rPr>
      <w:rFonts w:ascii="Arial" w:hAnsi="Arial" w:cs="Arial"/>
      <w:b/>
    </w:rPr>
  </w:style>
  <w:style w:type="paragraph" w:styleId="Nadpis4">
    <w:name w:val="heading 4"/>
    <w:basedOn w:val="Normlny"/>
    <w:next w:val="Normlny"/>
    <w:qFormat/>
    <w:pPr>
      <w:keepNext/>
      <w:numPr>
        <w:ilvl w:val="3"/>
        <w:numId w:val="1"/>
      </w:numPr>
      <w:ind w:firstLine="142"/>
      <w:jc w:val="center"/>
      <w:outlineLvl w:val="3"/>
    </w:pPr>
    <w:rPr>
      <w:rFonts w:ascii="Arial" w:hAnsi="Arial" w:cs="Arial"/>
      <w:b/>
      <w:bCs/>
    </w:rPr>
  </w:style>
  <w:style w:type="paragraph" w:styleId="Nadpis5">
    <w:name w:val="heading 5"/>
    <w:basedOn w:val="Normlny"/>
    <w:next w:val="Normlny"/>
    <w:qFormat/>
    <w:pPr>
      <w:keepNext/>
      <w:numPr>
        <w:ilvl w:val="4"/>
        <w:numId w:val="1"/>
      </w:numPr>
      <w:tabs>
        <w:tab w:val="left" w:pos="709"/>
        <w:tab w:val="left" w:pos="2835"/>
        <w:tab w:val="left" w:pos="2977"/>
      </w:tabs>
      <w:ind w:left="709" w:hanging="709"/>
      <w:jc w:val="both"/>
      <w:outlineLvl w:val="4"/>
    </w:pPr>
    <w:rPr>
      <w:rFonts w:ascii="Arial" w:hAnsi="Arial" w:cs="Arial"/>
      <w:b/>
    </w:rPr>
  </w:style>
  <w:style w:type="paragraph" w:styleId="Nadpis6">
    <w:name w:val="heading 6"/>
    <w:basedOn w:val="Normlny"/>
    <w:next w:val="Normlny"/>
    <w:qFormat/>
    <w:pPr>
      <w:keepNext/>
      <w:numPr>
        <w:ilvl w:val="5"/>
        <w:numId w:val="1"/>
      </w:numPr>
      <w:jc w:val="center"/>
      <w:outlineLvl w:val="5"/>
    </w:pPr>
    <w:rPr>
      <w:rFonts w:ascii="Arial" w:hAnsi="Arial" w:cs="Arial"/>
      <w:b/>
      <w:sz w:val="32"/>
      <w:szCs w:val="25"/>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Cs w:val="22"/>
      <w:lang w:val="sk-SK"/>
    </w:rPr>
  </w:style>
  <w:style w:type="character" w:customStyle="1" w:styleId="WW8Num3z0">
    <w:name w:val="WW8Num3z0"/>
    <w:rPr>
      <w:rFonts w:ascii="Arial" w:hAnsi="Arial" w:cs="Arial" w:hint="default"/>
      <w:b w:val="0"/>
      <w:szCs w:val="22"/>
      <w:lang w:val="sk-SK"/>
    </w:rPr>
  </w:style>
  <w:style w:type="character" w:customStyle="1" w:styleId="WW8Num4z0">
    <w:name w:val="WW8Num4z0"/>
    <w:rPr>
      <w:rFonts w:ascii="Arial" w:hAnsi="Arial" w:cs="Arial" w:hint="default"/>
      <w:szCs w:val="22"/>
      <w:lang w:val="sk-SK"/>
    </w:rPr>
  </w:style>
  <w:style w:type="character" w:customStyle="1" w:styleId="WW8Num5z0">
    <w:name w:val="WW8Num5z0"/>
    <w:rPr>
      <w:rFonts w:hint="default"/>
    </w:rPr>
  </w:style>
  <w:style w:type="character" w:customStyle="1" w:styleId="WW8Num5z1">
    <w:name w:val="WW8Num5z1"/>
    <w:rPr>
      <w:rFonts w:ascii="Arial" w:hAnsi="Arial" w:cs="Arial" w:hint="default"/>
      <w:b w:val="0"/>
      <w:bCs/>
      <w:szCs w:val="22"/>
      <w:lang w:val="sk-SK"/>
    </w:rPr>
  </w:style>
  <w:style w:type="character" w:customStyle="1" w:styleId="WW8Num6z0">
    <w:name w:val="WW8Num6z0"/>
    <w:rPr>
      <w:rFonts w:ascii="Times New Roman" w:hAnsi="Times New Roman" w:cs="Times New Roman" w:hint="default"/>
      <w:szCs w:val="22"/>
      <w:lang w:val="cs-CZ"/>
    </w:rPr>
  </w:style>
  <w:style w:type="character" w:customStyle="1" w:styleId="WW8Num7z0">
    <w:name w:val="WW8Num7z0"/>
    <w:rPr>
      <w:rFonts w:ascii="Symbol" w:hAnsi="Symbol" w:cs="Symbol" w:hint="default"/>
      <w:szCs w:val="22"/>
      <w:lang w:val="sk-SK"/>
    </w:rPr>
  </w:style>
  <w:style w:type="character" w:customStyle="1" w:styleId="WW8Num8z0">
    <w:name w:val="WW8Num8z0"/>
    <w:rPr>
      <w:rFonts w:ascii="Arial" w:hAnsi="Arial" w:cs="Arial" w:hint="default"/>
      <w:szCs w:val="22"/>
      <w:lang w:val="sk-SK"/>
    </w:rPr>
  </w:style>
  <w:style w:type="character" w:customStyle="1" w:styleId="WW8Num9z0">
    <w:name w:val="WW8Num9z0"/>
    <w:rPr>
      <w:rFonts w:hint="default"/>
    </w:rPr>
  </w:style>
  <w:style w:type="character" w:customStyle="1" w:styleId="WW8Num9z1">
    <w:name w:val="WW8Num9z1"/>
    <w:rPr>
      <w:rFonts w:ascii="Arial" w:hAnsi="Arial" w:cs="Arial" w:hint="default"/>
      <w:color w:val="auto"/>
      <w:lang w:val="sk-SK"/>
    </w:rPr>
  </w:style>
  <w:style w:type="character" w:customStyle="1" w:styleId="WW8Num10z0">
    <w:name w:val="WW8Num10z0"/>
    <w:rPr>
      <w:rFonts w:ascii="Arial" w:hAnsi="Arial" w:cs="Arial" w:hint="default"/>
      <w:b w:val="0"/>
      <w:szCs w:val="22"/>
      <w:lang w:val="sk-SK"/>
    </w:rPr>
  </w:style>
  <w:style w:type="character" w:customStyle="1" w:styleId="WW8Num11z0">
    <w:name w:val="WW8Num11z0"/>
    <w:rPr>
      <w:rFonts w:ascii="Arial" w:hAnsi="Arial" w:cs="Arial" w:hint="default"/>
      <w:szCs w:val="22"/>
      <w:lang w:val="sk-SK"/>
    </w:rPr>
  </w:style>
  <w:style w:type="character" w:customStyle="1" w:styleId="WW8Num12z0">
    <w:name w:val="WW8Num12z0"/>
    <w:rPr>
      <w:rFonts w:ascii="Arial" w:hAnsi="Arial" w:cs="Arial" w:hint="default"/>
      <w:szCs w:val="22"/>
      <w:lang w:val="sk-SK"/>
    </w:rPr>
  </w:style>
  <w:style w:type="character" w:customStyle="1" w:styleId="WW8Num13z0">
    <w:name w:val="WW8Num13z0"/>
    <w:rPr>
      <w:rFonts w:ascii="Arial" w:hAnsi="Arial" w:cs="Arial" w:hint="default"/>
      <w:szCs w:val="22"/>
      <w:lang w:val="sk-SK"/>
    </w:rPr>
  </w:style>
  <w:style w:type="character" w:customStyle="1" w:styleId="Predvolenpsmoodseku2">
    <w:name w:val="Predvolené písmo odseku2"/>
  </w:style>
  <w:style w:type="character" w:customStyle="1" w:styleId="WW8Num4z1">
    <w:name w:val="WW8Num4z1"/>
    <w:rPr>
      <w:rFonts w:cs="Arial" w:hint="default"/>
      <w:b w:val="0"/>
      <w:lang w:val="sk-SK"/>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8z1">
    <w:name w:val="WW8Num8z1"/>
    <w:rPr>
      <w:rFonts w:cs="Arial" w:hint="default"/>
      <w:color w:val="auto"/>
      <w:lang w:val="sk-SK"/>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hint="default"/>
      <w:color w:val="auto"/>
    </w:rPr>
  </w:style>
  <w:style w:type="character" w:customStyle="1" w:styleId="Predvolenpsmoodseku1">
    <w:name w:val="Predvolené písmo odseku1"/>
  </w:style>
  <w:style w:type="character" w:customStyle="1" w:styleId="Znakyprepoznmkupodiarou">
    <w:name w:val="Znaky pre poznámku pod čiarou"/>
    <w:rPr>
      <w:vertAlign w:val="superscript"/>
    </w:rPr>
  </w:style>
  <w:style w:type="character" w:styleId="slostrany">
    <w:name w:val="page number"/>
    <w:basedOn w:val="Predvolenpsmoodseku1"/>
  </w:style>
  <w:style w:type="character" w:customStyle="1" w:styleId="TextbublinyChar">
    <w:name w:val="Text bubliny Char"/>
    <w:rPr>
      <w:rFonts w:ascii="Tahoma" w:hAnsi="Tahoma" w:cs="Tahoma"/>
      <w:sz w:val="16"/>
      <w:szCs w:val="16"/>
      <w:lang w:val="cs-CZ"/>
    </w:rPr>
  </w:style>
  <w:style w:type="character" w:customStyle="1" w:styleId="Odkaznakomentr1">
    <w:name w:val="Odkaz na komentár1"/>
    <w:rPr>
      <w:sz w:val="16"/>
      <w:szCs w:val="16"/>
    </w:rPr>
  </w:style>
  <w:style w:type="character" w:customStyle="1" w:styleId="TextkomentraChar">
    <w:name w:val="Text komentára Char"/>
    <w:rPr>
      <w:lang w:val="cs-CZ"/>
    </w:rPr>
  </w:style>
  <w:style w:type="character" w:customStyle="1" w:styleId="PredmetkomentraChar">
    <w:name w:val="Predmet komentára Char"/>
    <w:rPr>
      <w:b/>
      <w:bCs/>
      <w:lang w:val="cs-CZ"/>
    </w:rPr>
  </w:style>
  <w:style w:type="character" w:customStyle="1" w:styleId="Odkaznakomentr2">
    <w:name w:val="Odkaz na komentár2"/>
    <w:rPr>
      <w:sz w:val="16"/>
      <w:szCs w:val="16"/>
    </w:rPr>
  </w:style>
  <w:style w:type="character" w:customStyle="1" w:styleId="TextkomentraChar1">
    <w:name w:val="Text komentára Char1"/>
    <w:rPr>
      <w:lang w:val="cs-CZ" w:eastAsia="zh-CN"/>
    </w:rPr>
  </w:style>
  <w:style w:type="paragraph" w:customStyle="1" w:styleId="Nadpis">
    <w:name w:val="Nadpis"/>
    <w:basedOn w:val="Normlny"/>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y"/>
    <w:pPr>
      <w:jc w:val="both"/>
    </w:pPr>
    <w:rPr>
      <w:rFonts w:ascii="Arial" w:hAnsi="Arial" w:cs="Arial"/>
    </w:r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pPr>
      <w:suppressLineNumbers/>
    </w:pPr>
    <w:rPr>
      <w:rFonts w:cs="Lucida Sans"/>
    </w:rPr>
  </w:style>
  <w:style w:type="paragraph" w:styleId="Textpoznmkypodiarou">
    <w:name w:val="footnote text"/>
    <w:basedOn w:val="Normlny"/>
    <w:rPr>
      <w:sz w:val="20"/>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arkazkladnhotextu">
    <w:name w:val="Body Text Indent"/>
    <w:basedOn w:val="Normlny"/>
    <w:pPr>
      <w:ind w:left="567" w:hanging="425"/>
      <w:jc w:val="both"/>
    </w:pPr>
    <w:rPr>
      <w:rFonts w:ascii="Arial" w:hAnsi="Arial" w:cs="Arial"/>
    </w:rPr>
  </w:style>
  <w:style w:type="paragraph" w:customStyle="1" w:styleId="Zarkazkladnhotextu21">
    <w:name w:val="Zarážka základného textu 21"/>
    <w:basedOn w:val="Normlny"/>
    <w:pPr>
      <w:ind w:firstLine="426"/>
      <w:jc w:val="both"/>
    </w:pPr>
    <w:rPr>
      <w:rFonts w:ascii="Arial" w:hAnsi="Arial" w:cs="Arial"/>
    </w:rPr>
  </w:style>
  <w:style w:type="paragraph" w:customStyle="1" w:styleId="Zarkazkladnhotextu31">
    <w:name w:val="Zarážka základného textu 31"/>
    <w:basedOn w:val="Normlny"/>
    <w:pPr>
      <w:ind w:left="426" w:hanging="426"/>
      <w:jc w:val="both"/>
    </w:pPr>
    <w:rPr>
      <w:rFonts w:ascii="Arial" w:hAnsi="Arial" w:cs="Arial"/>
    </w:rPr>
  </w:style>
  <w:style w:type="paragraph" w:customStyle="1" w:styleId="Zkladntext21">
    <w:name w:val="Základný text 21"/>
    <w:basedOn w:val="Normlny"/>
    <w:pPr>
      <w:jc w:val="center"/>
    </w:pPr>
    <w:rPr>
      <w:rFonts w:ascii="Arial" w:hAnsi="Arial" w:cs="Arial"/>
      <w:b/>
    </w:rPr>
  </w:style>
  <w:style w:type="paragraph" w:styleId="Odsekzoznamu">
    <w:name w:val="List Paragraph"/>
    <w:aliases w:val="body,4.1 Odrážky,Odstavec se seznamem a odrážkou,1 úroveň Odstavec se seznamem,List Paragraph (Czech Tourism),Bullet Number,lp1,lp11,List Paragraph11,Bullet 1,Use Case List Paragraph,Nad,Bullet List,FooterText"/>
    <w:basedOn w:val="Normlny"/>
    <w:link w:val="OdsekzoznamuChar"/>
    <w:uiPriority w:val="34"/>
    <w:qFormat/>
    <w:pPr>
      <w:ind w:left="708"/>
    </w:pPr>
  </w:style>
  <w:style w:type="paragraph" w:styleId="Textbubliny">
    <w:name w:val="Balloon Text"/>
    <w:basedOn w:val="Normlny"/>
    <w:rPr>
      <w:rFonts w:ascii="Tahoma" w:hAnsi="Tahoma" w:cs="Tahoma"/>
      <w:sz w:val="16"/>
      <w:szCs w:val="16"/>
    </w:rPr>
  </w:style>
  <w:style w:type="paragraph" w:styleId="Normlnywebov">
    <w:name w:val="Normal (Web)"/>
    <w:basedOn w:val="Normlny"/>
    <w:pPr>
      <w:spacing w:before="100" w:after="100"/>
    </w:pPr>
    <w:rPr>
      <w:sz w:val="24"/>
      <w:szCs w:val="24"/>
    </w:rPr>
  </w:style>
  <w:style w:type="paragraph" w:customStyle="1" w:styleId="Textkomentra1">
    <w:name w:val="Text komentára1"/>
    <w:basedOn w:val="Normlny"/>
    <w:rPr>
      <w:sz w:val="20"/>
    </w:rPr>
  </w:style>
  <w:style w:type="paragraph" w:styleId="Predmetkomentra">
    <w:name w:val="annotation subject"/>
    <w:basedOn w:val="Textkomentra1"/>
    <w:next w:val="Textkomentra1"/>
    <w:rPr>
      <w:b/>
      <w:bCs/>
    </w:rPr>
  </w:style>
  <w:style w:type="paragraph" w:customStyle="1" w:styleId="Obsahrmca">
    <w:name w:val="Obsah rámca"/>
    <w:basedOn w:val="Normlny"/>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rPr>
  </w:style>
  <w:style w:type="character" w:styleId="Odkaznakomentr">
    <w:name w:val="annotation reference"/>
    <w:uiPriority w:val="99"/>
    <w:semiHidden/>
    <w:unhideWhenUsed/>
    <w:rsid w:val="00BD0BBE"/>
    <w:rPr>
      <w:sz w:val="16"/>
      <w:szCs w:val="16"/>
    </w:rPr>
  </w:style>
  <w:style w:type="paragraph" w:styleId="Textkomentra">
    <w:name w:val="annotation text"/>
    <w:basedOn w:val="Normlny"/>
    <w:link w:val="TextkomentraChar2"/>
    <w:uiPriority w:val="99"/>
    <w:semiHidden/>
    <w:unhideWhenUsed/>
    <w:rsid w:val="00BD0BBE"/>
    <w:rPr>
      <w:sz w:val="20"/>
    </w:rPr>
  </w:style>
  <w:style w:type="character" w:customStyle="1" w:styleId="TextkomentraChar2">
    <w:name w:val="Text komentára Char2"/>
    <w:link w:val="Textkomentra"/>
    <w:uiPriority w:val="99"/>
    <w:semiHidden/>
    <w:rsid w:val="00BD0BBE"/>
    <w:rPr>
      <w:lang w:val="cs-CZ" w:eastAsia="zh-CN"/>
    </w:rPr>
  </w:style>
  <w:style w:type="character" w:customStyle="1" w:styleId="OdsekzoznamuChar">
    <w:name w:val="Odsek zoznamu Char"/>
    <w:aliases w:val="body Char,4.1 Odrážky Char,Odstavec se seznamem a odrážkou Char,1 úroveň Odstavec se seznamem Char,List Paragraph (Czech Tourism) Char,Bullet Number Char,lp1 Char,lp11 Char,List Paragraph11 Char,Bullet 1 Char,Nad Char,Bullet List Char"/>
    <w:link w:val="Odsekzoznamu"/>
    <w:uiPriority w:val="34"/>
    <w:qFormat/>
    <w:locked/>
    <w:rsid w:val="00A14BA1"/>
    <w:rPr>
      <w:sz w:val="22"/>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3217-CE61-4452-AA54-7165DC0F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2839</Words>
  <Characters>16186</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DIELO</vt:lpstr>
      <vt:lpstr>ZMLUVA O DIELO</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Alena</dc:creator>
  <cp:keywords/>
  <cp:lastModifiedBy>Ing. Ondrej Turis</cp:lastModifiedBy>
  <cp:revision>3</cp:revision>
  <cp:lastPrinted>2021-07-20T11:32:00Z</cp:lastPrinted>
  <dcterms:created xsi:type="dcterms:W3CDTF">2023-04-14T11:41:00Z</dcterms:created>
  <dcterms:modified xsi:type="dcterms:W3CDTF">2023-04-14T11:42:00Z</dcterms:modified>
</cp:coreProperties>
</file>