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5A728" w14:textId="3A3A6368" w:rsidR="005C3E9F" w:rsidRPr="00BD5B20" w:rsidRDefault="005C3E9F" w:rsidP="005C3E9F">
      <w:pPr>
        <w:spacing w:after="0" w:line="240" w:lineRule="auto"/>
        <w:jc w:val="center"/>
        <w:rPr>
          <w:rFonts w:ascii="Times New Roman" w:eastAsia="Calibri" w:hAnsi="Times New Roman" w:cs="Times New Roman"/>
          <w:bCs/>
          <w:sz w:val="24"/>
          <w:szCs w:val="24"/>
        </w:rPr>
      </w:pPr>
      <w:r w:rsidRPr="00BD5B20">
        <w:rPr>
          <w:rFonts w:ascii="Times New Roman" w:eastAsia="Calibri" w:hAnsi="Times New Roman" w:cs="Times New Roman"/>
          <w:bCs/>
          <w:sz w:val="24"/>
          <w:szCs w:val="24"/>
        </w:rPr>
        <w:t>Príloha č. 2</w:t>
      </w:r>
    </w:p>
    <w:p w14:paraId="4CDA774E" w14:textId="33009B05" w:rsidR="005C3E9F" w:rsidRPr="00BD5B20" w:rsidRDefault="005C3E9F" w:rsidP="005C3E9F">
      <w:pPr>
        <w:spacing w:after="0" w:line="240" w:lineRule="auto"/>
        <w:jc w:val="center"/>
        <w:rPr>
          <w:rFonts w:ascii="Times New Roman" w:eastAsia="Calibri" w:hAnsi="Times New Roman" w:cs="Times New Roman"/>
          <w:bCs/>
          <w:sz w:val="24"/>
          <w:szCs w:val="24"/>
        </w:rPr>
      </w:pPr>
      <w:r w:rsidRPr="00BD5B20">
        <w:rPr>
          <w:rFonts w:ascii="Times New Roman" w:eastAsia="Calibri" w:hAnsi="Times New Roman" w:cs="Times New Roman"/>
          <w:bCs/>
          <w:sz w:val="24"/>
          <w:szCs w:val="24"/>
        </w:rPr>
        <w:t> zml</w:t>
      </w:r>
      <w:r w:rsidR="00B65F64">
        <w:rPr>
          <w:rFonts w:ascii="Times New Roman" w:eastAsia="Calibri" w:hAnsi="Times New Roman" w:cs="Times New Roman"/>
          <w:bCs/>
          <w:sz w:val="24"/>
          <w:szCs w:val="24"/>
        </w:rPr>
        <w:t xml:space="preserve">uvy o podpore prevádzky, údržbe, </w:t>
      </w:r>
      <w:r w:rsidRPr="00BD5B20">
        <w:rPr>
          <w:rFonts w:ascii="Times New Roman" w:eastAsia="Calibri" w:hAnsi="Times New Roman" w:cs="Times New Roman"/>
          <w:bCs/>
          <w:sz w:val="24"/>
          <w:szCs w:val="24"/>
        </w:rPr>
        <w:t>rozvoji</w:t>
      </w:r>
      <w:r w:rsidR="00B65F64">
        <w:rPr>
          <w:rFonts w:ascii="Times New Roman" w:eastAsia="Calibri" w:hAnsi="Times New Roman" w:cs="Times New Roman"/>
          <w:bCs/>
          <w:sz w:val="24"/>
          <w:szCs w:val="24"/>
        </w:rPr>
        <w:t xml:space="preserve"> a rozšírení</w:t>
      </w:r>
      <w:r w:rsidRPr="00BD5B20">
        <w:rPr>
          <w:rFonts w:ascii="Times New Roman" w:eastAsia="Calibri" w:hAnsi="Times New Roman" w:cs="Times New Roman"/>
          <w:bCs/>
          <w:sz w:val="24"/>
          <w:szCs w:val="24"/>
        </w:rPr>
        <w:t xml:space="preserve"> informačného systému Konsolidačná platforma údajov,  č. z.: </w:t>
      </w:r>
      <w:proofErr w:type="spellStart"/>
      <w:r w:rsidRPr="00BD5B20">
        <w:rPr>
          <w:rFonts w:ascii="Times New Roman" w:eastAsia="Calibri" w:hAnsi="Times New Roman" w:cs="Times New Roman"/>
          <w:bCs/>
          <w:sz w:val="24"/>
          <w:szCs w:val="24"/>
        </w:rPr>
        <w:t>xxxxxxx</w:t>
      </w:r>
      <w:proofErr w:type="spellEnd"/>
    </w:p>
    <w:p w14:paraId="3C9C5181" w14:textId="77777777" w:rsidR="00163BFD" w:rsidRPr="00BD5B20" w:rsidRDefault="00163BFD" w:rsidP="00897884">
      <w:pPr>
        <w:spacing w:after="0" w:line="240" w:lineRule="auto"/>
        <w:rPr>
          <w:rFonts w:ascii="Times New Roman" w:eastAsia="Calibri" w:hAnsi="Times New Roman" w:cs="Times New Roman"/>
          <w:b/>
          <w:bCs/>
          <w:i/>
          <w:sz w:val="24"/>
          <w:szCs w:val="24"/>
          <w:u w:val="single"/>
        </w:rPr>
      </w:pPr>
    </w:p>
    <w:p w14:paraId="47777AFA" w14:textId="77777777" w:rsidR="005C3E9F" w:rsidRPr="00BD5B20" w:rsidRDefault="005C3E9F" w:rsidP="00163BFD">
      <w:pPr>
        <w:jc w:val="center"/>
        <w:rPr>
          <w:rFonts w:ascii="Times New Roman" w:eastAsia="Calibri" w:hAnsi="Times New Roman" w:cs="Times New Roman"/>
          <w:b/>
          <w:bCs/>
          <w:iCs/>
          <w:sz w:val="24"/>
          <w:szCs w:val="24"/>
        </w:rPr>
      </w:pPr>
    </w:p>
    <w:p w14:paraId="3D70FEBA" w14:textId="78469964" w:rsidR="00337C28" w:rsidRPr="00433F27" w:rsidRDefault="00911EB1" w:rsidP="00163BFD">
      <w:pPr>
        <w:jc w:val="center"/>
        <w:rPr>
          <w:rFonts w:ascii="Times New Roman" w:eastAsia="Calibri" w:hAnsi="Times New Roman" w:cs="Times New Roman"/>
          <w:b/>
          <w:bCs/>
          <w:iCs/>
          <w:sz w:val="32"/>
          <w:szCs w:val="32"/>
        </w:rPr>
      </w:pPr>
      <w:r w:rsidRPr="00433F27">
        <w:rPr>
          <w:rFonts w:ascii="Times New Roman" w:eastAsia="Calibri" w:hAnsi="Times New Roman" w:cs="Times New Roman"/>
          <w:b/>
          <w:bCs/>
          <w:iCs/>
          <w:sz w:val="32"/>
          <w:szCs w:val="32"/>
        </w:rPr>
        <w:t>Rozsah poskytovaných služieb</w:t>
      </w:r>
    </w:p>
    <w:p w14:paraId="0A8BDAEC" w14:textId="77777777" w:rsidR="00163BFD" w:rsidRPr="00BD5B20" w:rsidRDefault="00163BFD" w:rsidP="0025240D">
      <w:pPr>
        <w:spacing w:after="0" w:line="240" w:lineRule="auto"/>
        <w:rPr>
          <w:rFonts w:ascii="Times New Roman" w:eastAsia="Times New Roman" w:hAnsi="Times New Roman" w:cs="Times New Roman"/>
          <w:b/>
          <w:bCs/>
          <w:sz w:val="24"/>
          <w:szCs w:val="24"/>
          <w:u w:val="single"/>
          <w:lang w:eastAsia="sk-SK"/>
        </w:rPr>
      </w:pPr>
    </w:p>
    <w:p w14:paraId="4F9EBD38" w14:textId="77777777" w:rsidR="00F13787" w:rsidRPr="00BD5B20" w:rsidRDefault="00F13787" w:rsidP="0025240D">
      <w:pPr>
        <w:pStyle w:val="Odsekzoznamu"/>
        <w:numPr>
          <w:ilvl w:val="0"/>
          <w:numId w:val="5"/>
        </w:numPr>
        <w:spacing w:after="200" w:line="276" w:lineRule="auto"/>
        <w:ind w:left="284" w:hanging="284"/>
        <w:rPr>
          <w:rFonts w:ascii="Times New Roman" w:hAnsi="Times New Roman" w:cs="Times New Roman"/>
          <w:b/>
          <w:bCs/>
          <w:sz w:val="24"/>
          <w:szCs w:val="24"/>
          <w:lang w:eastAsia="sk-SK"/>
        </w:rPr>
      </w:pPr>
      <w:r w:rsidRPr="00BD5B20">
        <w:rPr>
          <w:rFonts w:ascii="Times New Roman" w:hAnsi="Times New Roman" w:cs="Times New Roman"/>
          <w:b/>
          <w:bCs/>
          <w:sz w:val="24"/>
          <w:szCs w:val="24"/>
          <w:u w:val="single"/>
          <w:lang w:eastAsia="sk-SK"/>
        </w:rPr>
        <w:t>PAUŠÁLNE SLUŽBY</w:t>
      </w:r>
      <w:r w:rsidR="0025240D" w:rsidRPr="00BD5B20">
        <w:rPr>
          <w:rFonts w:ascii="Times New Roman" w:hAnsi="Times New Roman" w:cs="Times New Roman"/>
          <w:b/>
          <w:bCs/>
          <w:sz w:val="24"/>
          <w:szCs w:val="24"/>
          <w:lang w:eastAsia="sk-SK"/>
        </w:rPr>
        <w:t xml:space="preserve">  </w:t>
      </w:r>
    </w:p>
    <w:p w14:paraId="50556C01" w14:textId="1FCB6BCE" w:rsidR="0025240D" w:rsidRPr="00BD5B20" w:rsidRDefault="00F13787" w:rsidP="00BD5B20">
      <w:pPr>
        <w:rPr>
          <w:rFonts w:ascii="Times New Roman" w:hAnsi="Times New Roman" w:cs="Times New Roman"/>
          <w:sz w:val="24"/>
          <w:szCs w:val="24"/>
        </w:rPr>
      </w:pPr>
      <w:r w:rsidRPr="00BD5B20">
        <w:rPr>
          <w:rFonts w:ascii="Times New Roman" w:hAnsi="Times New Roman" w:cs="Times New Roman"/>
          <w:b/>
          <w:sz w:val="24"/>
          <w:szCs w:val="24"/>
          <w:u w:val="single"/>
        </w:rPr>
        <w:t>P</w:t>
      </w:r>
      <w:r w:rsidR="0025240D" w:rsidRPr="00BD5B20">
        <w:rPr>
          <w:rFonts w:ascii="Times New Roman" w:hAnsi="Times New Roman" w:cs="Times New Roman"/>
          <w:b/>
          <w:sz w:val="24"/>
          <w:szCs w:val="24"/>
          <w:u w:val="single"/>
        </w:rPr>
        <w:t>odpora prevádzky</w:t>
      </w:r>
      <w:r w:rsidR="00C77820" w:rsidRPr="00BD5B20">
        <w:rPr>
          <w:rFonts w:ascii="Times New Roman" w:hAnsi="Times New Roman" w:cs="Times New Roman"/>
          <w:b/>
          <w:sz w:val="24"/>
          <w:szCs w:val="24"/>
          <w:u w:val="single"/>
        </w:rPr>
        <w:t xml:space="preserve"> </w:t>
      </w:r>
      <w:r w:rsidR="0025240D" w:rsidRPr="00BD5B20">
        <w:rPr>
          <w:rFonts w:ascii="Times New Roman" w:hAnsi="Times New Roman" w:cs="Times New Roman"/>
          <w:b/>
          <w:sz w:val="24"/>
          <w:szCs w:val="24"/>
          <w:u w:val="single"/>
        </w:rPr>
        <w:t>a údržba IS KPÚ</w:t>
      </w:r>
      <w:r w:rsidR="00C77820" w:rsidRPr="00BD5B20">
        <w:rPr>
          <w:rFonts w:ascii="Times New Roman" w:hAnsi="Times New Roman" w:cs="Times New Roman"/>
          <w:b/>
          <w:sz w:val="24"/>
          <w:szCs w:val="24"/>
          <w:u w:val="single"/>
        </w:rPr>
        <w:t xml:space="preserve"> podľa bodu 3.2 písm. a)</w:t>
      </w:r>
      <w:r w:rsidR="00C77820" w:rsidRPr="00BD5B20">
        <w:rPr>
          <w:rFonts w:ascii="Times New Roman" w:hAnsi="Times New Roman" w:cs="Times New Roman"/>
          <w:sz w:val="24"/>
          <w:szCs w:val="24"/>
        </w:rPr>
        <w:t xml:space="preserve"> Zmluvy</w:t>
      </w:r>
      <w:r w:rsidR="0025240D" w:rsidRPr="00BD5B20">
        <w:rPr>
          <w:rFonts w:ascii="Times New Roman" w:hAnsi="Times New Roman" w:cs="Times New Roman"/>
          <w:sz w:val="24"/>
          <w:szCs w:val="24"/>
        </w:rPr>
        <w:t xml:space="preserve">  </w:t>
      </w:r>
    </w:p>
    <w:p w14:paraId="5F3F70D0" w14:textId="27F8F672" w:rsidR="0025240D" w:rsidRPr="00BD5B20" w:rsidRDefault="0025240D" w:rsidP="00C77820">
      <w:pPr>
        <w:rPr>
          <w:rFonts w:ascii="Times New Roman" w:hAnsi="Times New Roman" w:cs="Times New Roman"/>
          <w:sz w:val="24"/>
          <w:szCs w:val="24"/>
        </w:rPr>
      </w:pPr>
      <w:r w:rsidRPr="00BD5B20">
        <w:rPr>
          <w:rFonts w:ascii="Times New Roman" w:hAnsi="Times New Roman" w:cs="Times New Roman"/>
          <w:sz w:val="24"/>
          <w:szCs w:val="24"/>
        </w:rPr>
        <w:t>Podpor</w:t>
      </w:r>
      <w:r w:rsidR="00D855A8" w:rsidRPr="00BD5B20">
        <w:rPr>
          <w:rFonts w:ascii="Times New Roman" w:hAnsi="Times New Roman" w:cs="Times New Roman"/>
          <w:sz w:val="24"/>
          <w:szCs w:val="24"/>
        </w:rPr>
        <w:t>u</w:t>
      </w:r>
      <w:r w:rsidRPr="00BD5B20">
        <w:rPr>
          <w:rFonts w:ascii="Times New Roman" w:hAnsi="Times New Roman" w:cs="Times New Roman"/>
          <w:sz w:val="24"/>
          <w:szCs w:val="24"/>
        </w:rPr>
        <w:t xml:space="preserve"> prevádzky a údržb</w:t>
      </w:r>
      <w:r w:rsidR="00D855A8" w:rsidRPr="00BD5B20">
        <w:rPr>
          <w:rFonts w:ascii="Times New Roman" w:hAnsi="Times New Roman" w:cs="Times New Roman"/>
          <w:sz w:val="24"/>
          <w:szCs w:val="24"/>
        </w:rPr>
        <w:t>u</w:t>
      </w:r>
      <w:r w:rsidRPr="00BD5B20">
        <w:rPr>
          <w:rFonts w:ascii="Times New Roman" w:hAnsi="Times New Roman" w:cs="Times New Roman"/>
          <w:sz w:val="24"/>
          <w:szCs w:val="24"/>
        </w:rPr>
        <w:t xml:space="preserve"> </w:t>
      </w:r>
      <w:bookmarkStart w:id="0" w:name="_Hlk128567763"/>
      <w:r w:rsidR="00675A10" w:rsidRPr="00BD5B20">
        <w:rPr>
          <w:rFonts w:ascii="Times New Roman" w:hAnsi="Times New Roman" w:cs="Times New Roman"/>
          <w:sz w:val="24"/>
          <w:szCs w:val="24"/>
        </w:rPr>
        <w:t xml:space="preserve">IS KPÚ </w:t>
      </w:r>
      <w:r w:rsidRPr="00BD5B20">
        <w:rPr>
          <w:rFonts w:ascii="Times New Roman" w:hAnsi="Times New Roman" w:cs="Times New Roman"/>
          <w:sz w:val="24"/>
          <w:szCs w:val="24"/>
        </w:rPr>
        <w:t xml:space="preserve">je Poskytovateľ povinný zabezpečiť  </w:t>
      </w:r>
      <w:r w:rsidRPr="00BD5B20">
        <w:rPr>
          <w:rFonts w:ascii="Times New Roman" w:hAnsi="Times New Roman" w:cs="Times New Roman"/>
          <w:b/>
          <w:bCs/>
          <w:sz w:val="24"/>
          <w:szCs w:val="24"/>
        </w:rPr>
        <w:t>v režime</w:t>
      </w:r>
      <w:r w:rsidRPr="00BD5B20">
        <w:rPr>
          <w:rFonts w:ascii="Times New Roman" w:hAnsi="Times New Roman" w:cs="Times New Roman"/>
          <w:sz w:val="24"/>
          <w:szCs w:val="24"/>
        </w:rPr>
        <w:t xml:space="preserve"> </w:t>
      </w:r>
      <w:r w:rsidR="00BD5B20">
        <w:rPr>
          <w:rFonts w:ascii="Times New Roman" w:hAnsi="Times New Roman" w:cs="Times New Roman"/>
          <w:b/>
          <w:bCs/>
          <w:sz w:val="24"/>
          <w:szCs w:val="24"/>
        </w:rPr>
        <w:t>„8/5“, t. j.</w:t>
      </w:r>
      <w:r w:rsidRPr="00BD5B20">
        <w:rPr>
          <w:rFonts w:ascii="Times New Roman" w:hAnsi="Times New Roman" w:cs="Times New Roman"/>
          <w:b/>
          <w:bCs/>
          <w:sz w:val="24"/>
          <w:szCs w:val="24"/>
        </w:rPr>
        <w:t xml:space="preserve"> v čase od 8.00 hod. do 16.00 hod. počas pracovných dní</w:t>
      </w:r>
      <w:r w:rsidRPr="00BD5B20">
        <w:rPr>
          <w:rFonts w:ascii="Times New Roman" w:hAnsi="Times New Roman" w:cs="Times New Roman"/>
          <w:sz w:val="24"/>
          <w:szCs w:val="24"/>
        </w:rPr>
        <w:t xml:space="preserve"> </w:t>
      </w:r>
      <w:r w:rsidR="00675A10" w:rsidRPr="00BD5B20">
        <w:rPr>
          <w:rFonts w:ascii="Times New Roman" w:hAnsi="Times New Roman" w:cs="Times New Roman"/>
          <w:sz w:val="24"/>
          <w:szCs w:val="24"/>
        </w:rPr>
        <w:t xml:space="preserve"> </w:t>
      </w:r>
      <w:r w:rsidRPr="00BD5B20">
        <w:rPr>
          <w:rFonts w:ascii="Times New Roman" w:hAnsi="Times New Roman" w:cs="Times New Roman"/>
          <w:sz w:val="24"/>
          <w:szCs w:val="24"/>
        </w:rPr>
        <w:t xml:space="preserve">a zahŕňa nasledovné služby: </w:t>
      </w:r>
    </w:p>
    <w:bookmarkEnd w:id="0"/>
    <w:p w14:paraId="15329BD0" w14:textId="77777777" w:rsidR="002759C6" w:rsidRPr="00BD5B20" w:rsidRDefault="002759C6" w:rsidP="002759C6">
      <w:pPr>
        <w:pStyle w:val="Odsekzoznamu"/>
        <w:rPr>
          <w:rFonts w:ascii="Times New Roman" w:hAnsi="Times New Roman" w:cs="Times New Roman"/>
          <w:b/>
          <w:bCs/>
          <w:i/>
          <w:iCs/>
          <w:color w:val="002060"/>
          <w:sz w:val="24"/>
          <w:szCs w:val="24"/>
        </w:rPr>
      </w:pPr>
    </w:p>
    <w:p w14:paraId="1FD7D52C" w14:textId="32D0F422" w:rsidR="0025240D" w:rsidRPr="00BD5B20" w:rsidRDefault="0025240D" w:rsidP="009A56EB">
      <w:pPr>
        <w:pStyle w:val="Odsekzoznamu"/>
        <w:numPr>
          <w:ilvl w:val="0"/>
          <w:numId w:val="7"/>
        </w:numPr>
        <w:rPr>
          <w:rFonts w:ascii="Times New Roman" w:hAnsi="Times New Roman" w:cs="Times New Roman"/>
          <w:b/>
          <w:bCs/>
          <w:iCs/>
          <w:sz w:val="24"/>
          <w:szCs w:val="24"/>
        </w:rPr>
      </w:pPr>
      <w:r w:rsidRPr="00BD5B20">
        <w:rPr>
          <w:rFonts w:ascii="Times New Roman" w:hAnsi="Times New Roman" w:cs="Times New Roman"/>
          <w:b/>
          <w:bCs/>
          <w:iCs/>
          <w:sz w:val="24"/>
          <w:szCs w:val="24"/>
        </w:rPr>
        <w:t>Service</w:t>
      </w:r>
      <w:r w:rsidR="009A56EB" w:rsidRPr="00BD5B20">
        <w:rPr>
          <w:rFonts w:ascii="Times New Roman" w:hAnsi="Times New Roman" w:cs="Times New Roman"/>
          <w:b/>
          <w:bCs/>
          <w:iCs/>
          <w:sz w:val="24"/>
          <w:szCs w:val="24"/>
        </w:rPr>
        <w:t xml:space="preserve"> </w:t>
      </w:r>
      <w:proofErr w:type="spellStart"/>
      <w:r w:rsidRPr="00BD5B20">
        <w:rPr>
          <w:rFonts w:ascii="Times New Roman" w:hAnsi="Times New Roman" w:cs="Times New Roman"/>
          <w:b/>
          <w:bCs/>
          <w:iCs/>
          <w:sz w:val="24"/>
          <w:szCs w:val="24"/>
        </w:rPr>
        <w:t>Desk</w:t>
      </w:r>
      <w:proofErr w:type="spellEnd"/>
    </w:p>
    <w:p w14:paraId="12FF7A16" w14:textId="77777777" w:rsidR="00F16B14" w:rsidRPr="00BD5B20" w:rsidRDefault="00F16B14" w:rsidP="00BD5B20">
      <w:pPr>
        <w:spacing w:after="200" w:line="276" w:lineRule="auto"/>
        <w:ind w:firstLine="426"/>
        <w:contextualSpacing/>
        <w:rPr>
          <w:rFonts w:ascii="Times New Roman" w:hAnsi="Times New Roman" w:cs="Times New Roman"/>
          <w:sz w:val="24"/>
          <w:szCs w:val="24"/>
        </w:rPr>
      </w:pPr>
    </w:p>
    <w:p w14:paraId="5F87E236" w14:textId="6A33EEFE" w:rsidR="00F16B14" w:rsidRPr="00BD5B20" w:rsidRDefault="00F16B14" w:rsidP="00BD5B20">
      <w:pPr>
        <w:spacing w:after="200" w:line="276" w:lineRule="auto"/>
        <w:ind w:firstLine="426"/>
        <w:contextualSpacing/>
        <w:rPr>
          <w:rFonts w:ascii="Times New Roman" w:hAnsi="Times New Roman" w:cs="Times New Roman"/>
          <w:sz w:val="24"/>
          <w:szCs w:val="24"/>
          <w:u w:val="single"/>
        </w:rPr>
      </w:pPr>
      <w:r w:rsidRPr="00BD5B20">
        <w:rPr>
          <w:rFonts w:ascii="Times New Roman" w:hAnsi="Times New Roman" w:cs="Times New Roman"/>
          <w:sz w:val="24"/>
          <w:szCs w:val="24"/>
          <w:u w:val="single"/>
        </w:rPr>
        <w:t>Kontaktné údaje:</w:t>
      </w:r>
    </w:p>
    <w:p w14:paraId="3CCB265D" w14:textId="77777777" w:rsidR="00F16B14" w:rsidRPr="00BD5B20" w:rsidRDefault="00F16B14" w:rsidP="00BD5B20">
      <w:pPr>
        <w:spacing w:after="200" w:line="276" w:lineRule="auto"/>
        <w:ind w:firstLine="426"/>
        <w:contextualSpacing/>
        <w:rPr>
          <w:rFonts w:ascii="Times New Roman" w:hAnsi="Times New Roman" w:cs="Times New Roman"/>
          <w:sz w:val="24"/>
          <w:szCs w:val="24"/>
        </w:rPr>
      </w:pPr>
    </w:p>
    <w:p w14:paraId="65647B03" w14:textId="51E45290" w:rsidR="00F16B14" w:rsidRPr="00BD5B20" w:rsidRDefault="00F16B14" w:rsidP="00BD5B20">
      <w:pPr>
        <w:spacing w:after="200" w:line="276" w:lineRule="auto"/>
        <w:ind w:firstLine="426"/>
        <w:contextualSpacing/>
        <w:rPr>
          <w:rFonts w:ascii="Times New Roman" w:hAnsi="Times New Roman" w:cs="Times New Roman"/>
          <w:sz w:val="24"/>
          <w:szCs w:val="24"/>
        </w:rPr>
      </w:pPr>
      <w:r w:rsidRPr="00BD5B20">
        <w:rPr>
          <w:rFonts w:ascii="Times New Roman" w:hAnsi="Times New Roman" w:cs="Times New Roman"/>
          <w:sz w:val="24"/>
          <w:szCs w:val="24"/>
        </w:rPr>
        <w:t xml:space="preserve">Telefón: </w:t>
      </w:r>
      <w:proofErr w:type="spellStart"/>
      <w:r w:rsidRPr="00BD5B20">
        <w:rPr>
          <w:rFonts w:ascii="Times New Roman" w:hAnsi="Times New Roman" w:cs="Times New Roman"/>
          <w:sz w:val="24"/>
          <w:szCs w:val="24"/>
          <w:highlight w:val="yellow"/>
        </w:rPr>
        <w:t>xxxxxxxxxxxx</w:t>
      </w:r>
      <w:proofErr w:type="spellEnd"/>
    </w:p>
    <w:p w14:paraId="781E3BBB" w14:textId="6249D3F5" w:rsidR="00F16B14" w:rsidRPr="00BD5B20" w:rsidRDefault="00F16B14" w:rsidP="00BD5B20">
      <w:pPr>
        <w:spacing w:after="200" w:line="276" w:lineRule="auto"/>
        <w:ind w:firstLine="426"/>
        <w:contextualSpacing/>
        <w:rPr>
          <w:rFonts w:ascii="Times New Roman" w:hAnsi="Times New Roman" w:cs="Times New Roman"/>
          <w:sz w:val="24"/>
          <w:szCs w:val="24"/>
        </w:rPr>
      </w:pPr>
      <w:r w:rsidRPr="00BD5B20">
        <w:rPr>
          <w:rFonts w:ascii="Times New Roman" w:hAnsi="Times New Roman" w:cs="Times New Roman"/>
          <w:sz w:val="24"/>
          <w:szCs w:val="24"/>
        </w:rPr>
        <w:t xml:space="preserve">Email: </w:t>
      </w:r>
      <w:proofErr w:type="spellStart"/>
      <w:r w:rsidRPr="00BD5B20">
        <w:rPr>
          <w:rFonts w:ascii="Times New Roman" w:hAnsi="Times New Roman" w:cs="Times New Roman"/>
          <w:sz w:val="24"/>
          <w:szCs w:val="24"/>
          <w:highlight w:val="yellow"/>
        </w:rPr>
        <w:t>xxxxxxxxxxxxx</w:t>
      </w:r>
      <w:proofErr w:type="spellEnd"/>
    </w:p>
    <w:p w14:paraId="77D5D66C" w14:textId="77777777" w:rsidR="00F16B14" w:rsidRPr="00BD5B20" w:rsidRDefault="00F16B14" w:rsidP="009647DD">
      <w:pPr>
        <w:spacing w:after="200" w:line="276" w:lineRule="auto"/>
        <w:contextualSpacing/>
        <w:rPr>
          <w:rFonts w:ascii="Times New Roman" w:hAnsi="Times New Roman" w:cs="Times New Roman"/>
          <w:sz w:val="24"/>
          <w:szCs w:val="24"/>
        </w:rPr>
      </w:pPr>
    </w:p>
    <w:p w14:paraId="3D1C5CBB" w14:textId="3A11B9C0" w:rsidR="009647DD" w:rsidRPr="00BD5B20" w:rsidRDefault="007727DF" w:rsidP="00BD5B20">
      <w:pPr>
        <w:spacing w:after="200" w:line="276" w:lineRule="auto"/>
        <w:ind w:left="426"/>
        <w:contextualSpacing/>
        <w:jc w:val="both"/>
        <w:rPr>
          <w:rFonts w:ascii="Times New Roman" w:hAnsi="Times New Roman" w:cs="Times New Roman"/>
          <w:sz w:val="24"/>
          <w:szCs w:val="24"/>
        </w:rPr>
      </w:pPr>
      <w:r w:rsidRPr="00BD5B20">
        <w:rPr>
          <w:rFonts w:ascii="Times New Roman" w:hAnsi="Times New Roman" w:cs="Times New Roman"/>
          <w:sz w:val="24"/>
          <w:szCs w:val="24"/>
        </w:rPr>
        <w:t>Služba</w:t>
      </w:r>
      <w:r w:rsidR="00BD5B20">
        <w:rPr>
          <w:rFonts w:ascii="Times New Roman" w:hAnsi="Times New Roman" w:cs="Times New Roman"/>
          <w:sz w:val="24"/>
          <w:szCs w:val="24"/>
        </w:rPr>
        <w:t xml:space="preserve"> „Servis </w:t>
      </w:r>
      <w:proofErr w:type="spellStart"/>
      <w:r w:rsidR="00BD5B20">
        <w:rPr>
          <w:rFonts w:ascii="Times New Roman" w:hAnsi="Times New Roman" w:cs="Times New Roman"/>
          <w:sz w:val="24"/>
          <w:szCs w:val="24"/>
        </w:rPr>
        <w:t>Desk</w:t>
      </w:r>
      <w:proofErr w:type="spellEnd"/>
      <w:r w:rsidR="00BD5B20">
        <w:rPr>
          <w:rFonts w:ascii="Times New Roman" w:hAnsi="Times New Roman" w:cs="Times New Roman"/>
          <w:sz w:val="24"/>
          <w:szCs w:val="24"/>
        </w:rPr>
        <w:t>“</w:t>
      </w:r>
      <w:r w:rsidRPr="00BD5B20">
        <w:rPr>
          <w:rFonts w:ascii="Times New Roman" w:hAnsi="Times New Roman" w:cs="Times New Roman"/>
          <w:sz w:val="24"/>
          <w:szCs w:val="24"/>
        </w:rPr>
        <w:t xml:space="preserve"> spočíva v t</w:t>
      </w:r>
      <w:r w:rsidR="00480348" w:rsidRPr="00BD5B20">
        <w:rPr>
          <w:rFonts w:ascii="Times New Roman" w:hAnsi="Times New Roman" w:cs="Times New Roman"/>
          <w:sz w:val="24"/>
          <w:szCs w:val="24"/>
        </w:rPr>
        <w:t>elefonick</w:t>
      </w:r>
      <w:r w:rsidRPr="00BD5B20">
        <w:rPr>
          <w:rFonts w:ascii="Times New Roman" w:hAnsi="Times New Roman" w:cs="Times New Roman"/>
          <w:sz w:val="24"/>
          <w:szCs w:val="24"/>
        </w:rPr>
        <w:t xml:space="preserve">ej </w:t>
      </w:r>
      <w:r w:rsidR="00480348" w:rsidRPr="00BD5B20">
        <w:rPr>
          <w:rFonts w:ascii="Times New Roman" w:hAnsi="Times New Roman" w:cs="Times New Roman"/>
          <w:sz w:val="24"/>
          <w:szCs w:val="24"/>
        </w:rPr>
        <w:t>a emailov</w:t>
      </w:r>
      <w:r w:rsidRPr="00BD5B20">
        <w:rPr>
          <w:rFonts w:ascii="Times New Roman" w:hAnsi="Times New Roman" w:cs="Times New Roman"/>
          <w:sz w:val="24"/>
          <w:szCs w:val="24"/>
        </w:rPr>
        <w:t>ej</w:t>
      </w:r>
      <w:r w:rsidR="00480348" w:rsidRPr="00BD5B20">
        <w:rPr>
          <w:rFonts w:ascii="Times New Roman" w:hAnsi="Times New Roman" w:cs="Times New Roman"/>
          <w:sz w:val="24"/>
          <w:szCs w:val="24"/>
        </w:rPr>
        <w:t xml:space="preserve"> dostupnos</w:t>
      </w:r>
      <w:r w:rsidRPr="00BD5B20">
        <w:rPr>
          <w:rFonts w:ascii="Times New Roman" w:hAnsi="Times New Roman" w:cs="Times New Roman"/>
          <w:sz w:val="24"/>
          <w:szCs w:val="24"/>
        </w:rPr>
        <w:t>ti</w:t>
      </w:r>
      <w:r w:rsidR="00480348" w:rsidRPr="00BD5B20">
        <w:rPr>
          <w:rFonts w:ascii="Times New Roman" w:hAnsi="Times New Roman" w:cs="Times New Roman"/>
          <w:sz w:val="24"/>
          <w:szCs w:val="24"/>
        </w:rPr>
        <w:t xml:space="preserve"> operátora Poskytovateľa</w:t>
      </w:r>
      <w:r w:rsidR="00F16B14" w:rsidRPr="00BD5B20">
        <w:rPr>
          <w:rFonts w:ascii="Times New Roman" w:hAnsi="Times New Roman" w:cs="Times New Roman"/>
          <w:sz w:val="24"/>
          <w:szCs w:val="24"/>
        </w:rPr>
        <w:t xml:space="preserve">, </w:t>
      </w:r>
      <w:r w:rsidRPr="00BD5B20">
        <w:rPr>
          <w:rFonts w:ascii="Times New Roman" w:hAnsi="Times New Roman" w:cs="Times New Roman"/>
          <w:sz w:val="24"/>
          <w:szCs w:val="24"/>
        </w:rPr>
        <w:t xml:space="preserve"> v rámci ktorej Poskytovateľ </w:t>
      </w:r>
      <w:r w:rsidR="009647DD" w:rsidRPr="00BD5B20">
        <w:rPr>
          <w:rFonts w:ascii="Times New Roman" w:hAnsi="Times New Roman" w:cs="Times New Roman"/>
          <w:sz w:val="24"/>
          <w:szCs w:val="24"/>
        </w:rPr>
        <w:t xml:space="preserve"> </w:t>
      </w:r>
      <w:r w:rsidRPr="00BD5B20">
        <w:rPr>
          <w:rFonts w:ascii="Times New Roman" w:hAnsi="Times New Roman" w:cs="Times New Roman"/>
          <w:sz w:val="24"/>
          <w:szCs w:val="24"/>
        </w:rPr>
        <w:t>realizuje výkon  nasledovných  činností:</w:t>
      </w:r>
    </w:p>
    <w:p w14:paraId="1D88E228" w14:textId="3F4C7A0F" w:rsidR="00480348" w:rsidRPr="00BD5B20" w:rsidRDefault="009647DD" w:rsidP="00F81329">
      <w:pPr>
        <w:numPr>
          <w:ilvl w:val="0"/>
          <w:numId w:val="13"/>
        </w:numPr>
        <w:spacing w:after="200" w:line="276" w:lineRule="auto"/>
        <w:ind w:left="1276" w:hanging="567"/>
        <w:rPr>
          <w:rFonts w:ascii="Times New Roman" w:hAnsi="Times New Roman" w:cs="Times New Roman"/>
          <w:sz w:val="24"/>
          <w:szCs w:val="24"/>
        </w:rPr>
      </w:pPr>
      <w:r w:rsidRPr="00BD5B20">
        <w:rPr>
          <w:rFonts w:ascii="Times New Roman" w:hAnsi="Times New Roman" w:cs="Times New Roman"/>
          <w:sz w:val="24"/>
          <w:szCs w:val="24"/>
        </w:rPr>
        <w:t xml:space="preserve">prijímanie hlásení o chybách </w:t>
      </w:r>
      <w:r w:rsidR="00480348" w:rsidRPr="00BD5B20">
        <w:rPr>
          <w:rFonts w:ascii="Times New Roman" w:hAnsi="Times New Roman" w:cs="Times New Roman"/>
          <w:sz w:val="24"/>
          <w:szCs w:val="24"/>
        </w:rPr>
        <w:t xml:space="preserve"> IS KPÚ a požiadav</w:t>
      </w:r>
      <w:r w:rsidRPr="00BD5B20">
        <w:rPr>
          <w:rFonts w:ascii="Times New Roman" w:hAnsi="Times New Roman" w:cs="Times New Roman"/>
          <w:sz w:val="24"/>
          <w:szCs w:val="24"/>
        </w:rPr>
        <w:t>kách</w:t>
      </w:r>
      <w:r w:rsidR="00480348" w:rsidRPr="00BD5B20">
        <w:rPr>
          <w:rFonts w:ascii="Times New Roman" w:hAnsi="Times New Roman" w:cs="Times New Roman"/>
          <w:sz w:val="24"/>
          <w:szCs w:val="24"/>
        </w:rPr>
        <w:t xml:space="preserve"> Objednávateľa,</w:t>
      </w:r>
    </w:p>
    <w:p w14:paraId="705A946A" w14:textId="479CCA4C" w:rsidR="00480348" w:rsidRPr="00BD5B20" w:rsidRDefault="00480348" w:rsidP="00F81329">
      <w:pPr>
        <w:numPr>
          <w:ilvl w:val="0"/>
          <w:numId w:val="13"/>
        </w:numPr>
        <w:spacing w:after="200" w:line="276" w:lineRule="auto"/>
        <w:ind w:left="1276" w:hanging="567"/>
        <w:rPr>
          <w:rFonts w:ascii="Times New Roman" w:hAnsi="Times New Roman" w:cs="Times New Roman"/>
          <w:sz w:val="24"/>
          <w:szCs w:val="24"/>
        </w:rPr>
      </w:pPr>
      <w:r w:rsidRPr="00BD5B20">
        <w:rPr>
          <w:rFonts w:ascii="Times New Roman" w:hAnsi="Times New Roman" w:cs="Times New Roman"/>
          <w:sz w:val="24"/>
          <w:szCs w:val="24"/>
        </w:rPr>
        <w:t>zaznamenanie hlásení o chybách a požiadavkách do „Informačného systému pre správu požiadaviek“,</w:t>
      </w:r>
    </w:p>
    <w:p w14:paraId="556427DF" w14:textId="1346C88F" w:rsidR="006C4D40" w:rsidRPr="00BD5B20" w:rsidRDefault="006C4D40" w:rsidP="00F81329">
      <w:pPr>
        <w:numPr>
          <w:ilvl w:val="0"/>
          <w:numId w:val="13"/>
        </w:numPr>
        <w:spacing w:after="200" w:line="276" w:lineRule="auto"/>
        <w:ind w:left="1276" w:hanging="567"/>
        <w:rPr>
          <w:rFonts w:ascii="Times New Roman" w:hAnsi="Times New Roman" w:cs="Times New Roman"/>
          <w:sz w:val="24"/>
          <w:szCs w:val="24"/>
        </w:rPr>
      </w:pPr>
      <w:r w:rsidRPr="00BD5B20">
        <w:rPr>
          <w:rFonts w:ascii="Times New Roman" w:hAnsi="Times New Roman" w:cs="Times New Roman"/>
          <w:sz w:val="24"/>
          <w:szCs w:val="24"/>
        </w:rPr>
        <w:t>poskytovanie poradenstva a konzultácií  formou telefonickej a emailovej komunikácie vo vzťahu k podporovanému IS KPÚ,</w:t>
      </w:r>
    </w:p>
    <w:p w14:paraId="3619CB42" w14:textId="73F35FF9" w:rsidR="0025240D" w:rsidRPr="00BD5B20" w:rsidRDefault="0025240D" w:rsidP="009A56EB">
      <w:pPr>
        <w:pStyle w:val="Odsekzoznamu"/>
        <w:numPr>
          <w:ilvl w:val="0"/>
          <w:numId w:val="7"/>
        </w:numPr>
        <w:rPr>
          <w:rFonts w:ascii="Times New Roman" w:hAnsi="Times New Roman" w:cs="Times New Roman"/>
          <w:b/>
          <w:bCs/>
          <w:iCs/>
          <w:sz w:val="24"/>
          <w:szCs w:val="24"/>
        </w:rPr>
      </w:pPr>
      <w:r w:rsidRPr="00BD5B20">
        <w:rPr>
          <w:rFonts w:ascii="Times New Roman" w:hAnsi="Times New Roman" w:cs="Times New Roman"/>
          <w:b/>
          <w:bCs/>
          <w:iCs/>
          <w:sz w:val="24"/>
          <w:szCs w:val="24"/>
        </w:rPr>
        <w:t>Technická podpora</w:t>
      </w:r>
    </w:p>
    <w:p w14:paraId="5AB5BB15" w14:textId="52BF4BA0" w:rsidR="009647DD" w:rsidRPr="00BD5B20" w:rsidRDefault="007727DF" w:rsidP="00BD5B20">
      <w:pPr>
        <w:ind w:left="426"/>
        <w:jc w:val="both"/>
        <w:rPr>
          <w:rFonts w:ascii="Times New Roman" w:hAnsi="Times New Roman" w:cs="Times New Roman"/>
          <w:sz w:val="24"/>
          <w:szCs w:val="24"/>
        </w:rPr>
      </w:pPr>
      <w:r w:rsidRPr="00BD5B20">
        <w:rPr>
          <w:rFonts w:ascii="Times New Roman" w:hAnsi="Times New Roman" w:cs="Times New Roman"/>
          <w:sz w:val="24"/>
          <w:szCs w:val="24"/>
        </w:rPr>
        <w:t xml:space="preserve">V rámci služby </w:t>
      </w:r>
      <w:r w:rsidR="00F81329">
        <w:rPr>
          <w:rFonts w:ascii="Times New Roman" w:hAnsi="Times New Roman" w:cs="Times New Roman"/>
          <w:sz w:val="24"/>
          <w:szCs w:val="24"/>
        </w:rPr>
        <w:t xml:space="preserve">„Technická podpora“ </w:t>
      </w:r>
      <w:r w:rsidRPr="00BD5B20">
        <w:rPr>
          <w:rFonts w:ascii="Times New Roman" w:hAnsi="Times New Roman" w:cs="Times New Roman"/>
          <w:sz w:val="24"/>
          <w:szCs w:val="24"/>
        </w:rPr>
        <w:t>Poskytovateľ realizuje v</w:t>
      </w:r>
      <w:r w:rsidR="009647DD" w:rsidRPr="00BD5B20">
        <w:rPr>
          <w:rFonts w:ascii="Times New Roman" w:hAnsi="Times New Roman" w:cs="Times New Roman"/>
          <w:sz w:val="24"/>
          <w:szCs w:val="24"/>
        </w:rPr>
        <w:t>ýkon</w:t>
      </w:r>
      <w:r w:rsidRPr="00BD5B20">
        <w:rPr>
          <w:rFonts w:ascii="Times New Roman" w:hAnsi="Times New Roman" w:cs="Times New Roman"/>
          <w:sz w:val="24"/>
          <w:szCs w:val="24"/>
        </w:rPr>
        <w:t xml:space="preserve"> činností preventívnej a periodickej  údržby </w:t>
      </w:r>
      <w:r w:rsidR="00F3030E" w:rsidRPr="00BD5B20">
        <w:rPr>
          <w:rFonts w:ascii="Times New Roman" w:hAnsi="Times New Roman" w:cs="Times New Roman"/>
          <w:sz w:val="24"/>
          <w:szCs w:val="24"/>
        </w:rPr>
        <w:t xml:space="preserve"> spravidla formou vzdialeného prístupu v súlade s bodom 10.6 písm. c) Zmluvy </w:t>
      </w:r>
      <w:r w:rsidR="009647DD" w:rsidRPr="00BD5B20">
        <w:rPr>
          <w:rFonts w:ascii="Times New Roman" w:hAnsi="Times New Roman" w:cs="Times New Roman"/>
          <w:sz w:val="24"/>
          <w:szCs w:val="24"/>
        </w:rPr>
        <w:t xml:space="preserve"> </w:t>
      </w:r>
      <w:r w:rsidR="000B3F5E">
        <w:rPr>
          <w:rFonts w:ascii="Times New Roman" w:hAnsi="Times New Roman" w:cs="Times New Roman"/>
          <w:sz w:val="24"/>
          <w:szCs w:val="24"/>
        </w:rPr>
        <w:t>s cieľom</w:t>
      </w:r>
      <w:r w:rsidR="009647DD" w:rsidRPr="00BD5B20">
        <w:rPr>
          <w:rFonts w:ascii="Times New Roman" w:hAnsi="Times New Roman" w:cs="Times New Roman"/>
          <w:sz w:val="24"/>
          <w:szCs w:val="24"/>
        </w:rPr>
        <w:t xml:space="preserve">  zabezpečeni</w:t>
      </w:r>
      <w:r w:rsidRPr="00BD5B20">
        <w:rPr>
          <w:rFonts w:ascii="Times New Roman" w:hAnsi="Times New Roman" w:cs="Times New Roman"/>
          <w:sz w:val="24"/>
          <w:szCs w:val="24"/>
        </w:rPr>
        <w:t>a</w:t>
      </w:r>
      <w:r w:rsidR="009647DD" w:rsidRPr="00BD5B20">
        <w:rPr>
          <w:rFonts w:ascii="Times New Roman" w:hAnsi="Times New Roman" w:cs="Times New Roman"/>
          <w:sz w:val="24"/>
          <w:szCs w:val="24"/>
        </w:rPr>
        <w:t xml:space="preserve"> garantovanej  dostupnosti </w:t>
      </w:r>
      <w:r w:rsidR="000B3F5E">
        <w:rPr>
          <w:rFonts w:ascii="Times New Roman" w:hAnsi="Times New Roman" w:cs="Times New Roman"/>
          <w:sz w:val="24"/>
          <w:szCs w:val="24"/>
        </w:rPr>
        <w:t>a spoľahlivosti IS KPÚ, a to</w:t>
      </w:r>
    </w:p>
    <w:p w14:paraId="05701B3D" w14:textId="60F27A04" w:rsidR="007727DF" w:rsidRPr="00BD5B20" w:rsidRDefault="009647DD"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BD5B20">
        <w:rPr>
          <w:rFonts w:ascii="Times New Roman" w:hAnsi="Times New Roman" w:cs="Times New Roman"/>
          <w:sz w:val="24"/>
          <w:szCs w:val="24"/>
        </w:rPr>
        <w:t>m</w:t>
      </w:r>
      <w:r w:rsidR="009A56EB" w:rsidRPr="00BD5B20">
        <w:rPr>
          <w:rFonts w:ascii="Times New Roman" w:hAnsi="Times New Roman" w:cs="Times New Roman"/>
          <w:sz w:val="24"/>
          <w:szCs w:val="24"/>
        </w:rPr>
        <w:t>onitorovanie kvality dátovej konektivity interných integračných rozhraní vrátane komunikácie s IS integrovaných inštitúcií, návrh odporúčaných riešení,</w:t>
      </w:r>
    </w:p>
    <w:p w14:paraId="41A86FD9" w14:textId="513FC4FE" w:rsidR="009647DD" w:rsidRPr="00BD5B20" w:rsidRDefault="009647DD"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BD5B20">
        <w:rPr>
          <w:rFonts w:ascii="Times New Roman" w:hAnsi="Times New Roman" w:cs="Times New Roman"/>
          <w:sz w:val="24"/>
          <w:szCs w:val="24"/>
        </w:rPr>
        <w:t>l</w:t>
      </w:r>
      <w:r w:rsidR="009A56EB" w:rsidRPr="00BD5B20">
        <w:rPr>
          <w:rFonts w:ascii="Times New Roman" w:hAnsi="Times New Roman" w:cs="Times New Roman"/>
          <w:sz w:val="24"/>
          <w:szCs w:val="24"/>
        </w:rPr>
        <w:t xml:space="preserve">adenie optimálnej výkonnosti systému, </w:t>
      </w:r>
    </w:p>
    <w:p w14:paraId="490ECAE2" w14:textId="50523D80" w:rsidR="00A20F06" w:rsidRPr="00BD5B20" w:rsidRDefault="007727DF"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BD5B20">
        <w:rPr>
          <w:rFonts w:ascii="Times New Roman" w:hAnsi="Times New Roman" w:cs="Times New Roman"/>
          <w:sz w:val="24"/>
          <w:szCs w:val="24"/>
        </w:rPr>
        <w:t>v</w:t>
      </w:r>
      <w:r w:rsidR="009A56EB" w:rsidRPr="00BD5B20">
        <w:rPr>
          <w:rFonts w:ascii="Times New Roman" w:hAnsi="Times New Roman" w:cs="Times New Roman"/>
          <w:sz w:val="24"/>
          <w:szCs w:val="24"/>
        </w:rPr>
        <w:t>ykonávanie pravidelnej monitorovacej, nastavovacej a kalibračnej činnosti, ktorá vedie k zabezpečeniu presnej činnosti hardvérových komponentov a softvérových komponentov produktov tretích strán</w:t>
      </w:r>
      <w:r w:rsidR="00A20F06" w:rsidRPr="00BD5B20">
        <w:rPr>
          <w:rFonts w:ascii="Times New Roman" w:hAnsi="Times New Roman" w:cs="Times New Roman"/>
          <w:sz w:val="24"/>
          <w:szCs w:val="24"/>
        </w:rPr>
        <w:t xml:space="preserve"> - </w:t>
      </w:r>
      <w:r w:rsidR="009A56EB" w:rsidRPr="00BD5B20">
        <w:rPr>
          <w:rFonts w:ascii="Times New Roman" w:hAnsi="Times New Roman" w:cs="Times New Roman"/>
          <w:sz w:val="24"/>
          <w:szCs w:val="24"/>
        </w:rPr>
        <w:t xml:space="preserve">monitoring, zálohovanie, </w:t>
      </w:r>
      <w:proofErr w:type="spellStart"/>
      <w:r w:rsidR="009A56EB" w:rsidRPr="00BD5B20">
        <w:rPr>
          <w:rFonts w:ascii="Times New Roman" w:hAnsi="Times New Roman" w:cs="Times New Roman"/>
          <w:sz w:val="24"/>
          <w:szCs w:val="24"/>
        </w:rPr>
        <w:t>patchovanie</w:t>
      </w:r>
      <w:proofErr w:type="spellEnd"/>
      <w:r w:rsidR="009A56EB" w:rsidRPr="00BD5B20">
        <w:rPr>
          <w:rFonts w:ascii="Times New Roman" w:hAnsi="Times New Roman" w:cs="Times New Roman"/>
          <w:sz w:val="24"/>
          <w:szCs w:val="24"/>
        </w:rPr>
        <w:t xml:space="preserve">, čistenie systému, inštalácie a update produktov tretích strán ako napríklad </w:t>
      </w:r>
      <w:r w:rsidR="009A56EB" w:rsidRPr="00BD5B20">
        <w:rPr>
          <w:rFonts w:ascii="Times New Roman" w:hAnsi="Times New Roman" w:cs="Times New Roman"/>
          <w:sz w:val="24"/>
          <w:szCs w:val="24"/>
        </w:rPr>
        <w:lastRenderedPageBreak/>
        <w:t xml:space="preserve">aplikačný </w:t>
      </w:r>
      <w:proofErr w:type="spellStart"/>
      <w:r w:rsidR="009A56EB" w:rsidRPr="00BD5B20">
        <w:rPr>
          <w:rFonts w:ascii="Times New Roman" w:hAnsi="Times New Roman" w:cs="Times New Roman"/>
          <w:sz w:val="24"/>
          <w:szCs w:val="24"/>
        </w:rPr>
        <w:t>framework</w:t>
      </w:r>
      <w:proofErr w:type="spellEnd"/>
      <w:r w:rsidR="009A56EB" w:rsidRPr="00BD5B20">
        <w:rPr>
          <w:rFonts w:ascii="Times New Roman" w:hAnsi="Times New Roman" w:cs="Times New Roman"/>
          <w:sz w:val="24"/>
          <w:szCs w:val="24"/>
        </w:rPr>
        <w:t xml:space="preserve">, JAVA, antivírus, Windows updaty </w:t>
      </w:r>
      <w:r w:rsidR="00A20F06" w:rsidRPr="00BD5B20">
        <w:rPr>
          <w:rFonts w:ascii="Times New Roman" w:hAnsi="Times New Roman" w:cs="Times New Roman"/>
          <w:sz w:val="24"/>
          <w:szCs w:val="24"/>
        </w:rPr>
        <w:t>(</w:t>
      </w:r>
      <w:r w:rsidR="009A56EB" w:rsidRPr="00BD5B20">
        <w:rPr>
          <w:rFonts w:ascii="Times New Roman" w:hAnsi="Times New Roman" w:cs="Times New Roman"/>
          <w:sz w:val="24"/>
          <w:szCs w:val="24"/>
        </w:rPr>
        <w:t>licenčnú podporu SW komponentov produktov tretích strán zabezpečuje Objednávateľ</w:t>
      </w:r>
      <w:r w:rsidR="00A20F06" w:rsidRPr="00BD5B20">
        <w:rPr>
          <w:rFonts w:ascii="Times New Roman" w:hAnsi="Times New Roman" w:cs="Times New Roman"/>
          <w:sz w:val="24"/>
          <w:szCs w:val="24"/>
        </w:rPr>
        <w:t>),</w:t>
      </w:r>
    </w:p>
    <w:p w14:paraId="7844ADAC" w14:textId="0AD6EFD4" w:rsidR="00A20F06" w:rsidRPr="00BD5B20" w:rsidRDefault="00A20F06"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BD5B20">
        <w:rPr>
          <w:rFonts w:ascii="Times New Roman" w:hAnsi="Times New Roman" w:cs="Times New Roman"/>
          <w:sz w:val="24"/>
          <w:szCs w:val="24"/>
        </w:rPr>
        <w:t xml:space="preserve">identifikácia potenciálnych rizík spôsobujúcich obmedzenia funkcionality alebo dostupnosti systému, </w:t>
      </w:r>
    </w:p>
    <w:p w14:paraId="72BB3C0E" w14:textId="5934C47F" w:rsidR="003024F9" w:rsidRPr="00BD5B20" w:rsidRDefault="003024F9"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BD5B20">
        <w:rPr>
          <w:rFonts w:ascii="Times New Roman" w:hAnsi="Times New Roman" w:cs="Times New Roman"/>
          <w:sz w:val="24"/>
          <w:szCs w:val="24"/>
        </w:rPr>
        <w:t>zosúladenie požiadaviek bezpečnostnej politiky a aplikačných nastavení;</w:t>
      </w:r>
    </w:p>
    <w:p w14:paraId="70268F7A" w14:textId="109E9A9A" w:rsidR="00A20F06" w:rsidRPr="00BD5B20" w:rsidRDefault="00A20F06" w:rsidP="00F81329">
      <w:pPr>
        <w:numPr>
          <w:ilvl w:val="0"/>
          <w:numId w:val="1"/>
        </w:numPr>
        <w:spacing w:after="200" w:line="276" w:lineRule="auto"/>
        <w:ind w:left="1276" w:hanging="567"/>
        <w:jc w:val="both"/>
        <w:rPr>
          <w:rFonts w:ascii="Times New Roman" w:hAnsi="Times New Roman" w:cs="Times New Roman"/>
          <w:b/>
          <w:bCs/>
          <w:i/>
          <w:iCs/>
          <w:sz w:val="24"/>
          <w:szCs w:val="24"/>
        </w:rPr>
      </w:pPr>
      <w:r w:rsidRPr="00BD5B20">
        <w:rPr>
          <w:rFonts w:ascii="Times New Roman" w:hAnsi="Times New Roman" w:cs="Times New Roman"/>
          <w:sz w:val="24"/>
          <w:szCs w:val="24"/>
        </w:rPr>
        <w:t>riešenie</w:t>
      </w:r>
      <w:r w:rsidR="005236F1" w:rsidRPr="00BD5B20">
        <w:rPr>
          <w:rFonts w:ascii="Times New Roman" w:hAnsi="Times New Roman" w:cs="Times New Roman"/>
          <w:sz w:val="24"/>
          <w:szCs w:val="24"/>
        </w:rPr>
        <w:t xml:space="preserve"> </w:t>
      </w:r>
      <w:r w:rsidRPr="00BD5B20">
        <w:rPr>
          <w:rFonts w:ascii="Times New Roman" w:hAnsi="Times New Roman" w:cs="Times New Roman"/>
          <w:sz w:val="24"/>
          <w:szCs w:val="24"/>
        </w:rPr>
        <w:t xml:space="preserve">incidentov, testovanie aplikačno-programového vybavenia po zmene jeho konfigurácie a inštalácií </w:t>
      </w:r>
      <w:proofErr w:type="spellStart"/>
      <w:r w:rsidRPr="00BD5B20">
        <w:rPr>
          <w:rFonts w:ascii="Times New Roman" w:hAnsi="Times New Roman" w:cs="Times New Roman"/>
          <w:sz w:val="24"/>
          <w:szCs w:val="24"/>
        </w:rPr>
        <w:t>patchov</w:t>
      </w:r>
      <w:proofErr w:type="spellEnd"/>
      <w:r w:rsidRPr="00BD5B20">
        <w:rPr>
          <w:rFonts w:ascii="Times New Roman" w:hAnsi="Times New Roman" w:cs="Times New Roman"/>
          <w:sz w:val="24"/>
          <w:szCs w:val="24"/>
        </w:rPr>
        <w:t xml:space="preserve">, update, </w:t>
      </w:r>
      <w:proofErr w:type="spellStart"/>
      <w:r w:rsidRPr="00BD5B20">
        <w:rPr>
          <w:rFonts w:ascii="Times New Roman" w:hAnsi="Times New Roman" w:cs="Times New Roman"/>
          <w:sz w:val="24"/>
          <w:szCs w:val="24"/>
        </w:rPr>
        <w:t>hotfix</w:t>
      </w:r>
      <w:proofErr w:type="spellEnd"/>
      <w:r w:rsidRPr="00BD5B20">
        <w:rPr>
          <w:rFonts w:ascii="Times New Roman" w:hAnsi="Times New Roman" w:cs="Times New Roman"/>
          <w:sz w:val="24"/>
          <w:szCs w:val="24"/>
        </w:rPr>
        <w:t xml:space="preserve"> aplikačného programového vybavenia,</w:t>
      </w:r>
    </w:p>
    <w:p w14:paraId="6D11BAFE" w14:textId="2895A8AA" w:rsidR="00A20F06" w:rsidRPr="00BD5B20" w:rsidRDefault="00A20F06" w:rsidP="00F81329">
      <w:pPr>
        <w:numPr>
          <w:ilvl w:val="0"/>
          <w:numId w:val="1"/>
        </w:numPr>
        <w:spacing w:after="200" w:line="276" w:lineRule="auto"/>
        <w:ind w:left="1276" w:hanging="567"/>
        <w:jc w:val="both"/>
        <w:rPr>
          <w:rFonts w:ascii="Times New Roman" w:hAnsi="Times New Roman" w:cs="Times New Roman"/>
          <w:b/>
          <w:bCs/>
          <w:i/>
          <w:iCs/>
          <w:sz w:val="24"/>
          <w:szCs w:val="24"/>
        </w:rPr>
      </w:pPr>
      <w:bookmarkStart w:id="1" w:name="_Hlk128572703"/>
      <w:r w:rsidRPr="00BD5B20">
        <w:rPr>
          <w:rFonts w:ascii="Times New Roman" w:hAnsi="Times New Roman" w:cs="Times New Roman"/>
          <w:sz w:val="24"/>
          <w:szCs w:val="24"/>
        </w:rPr>
        <w:t>a</w:t>
      </w:r>
      <w:r w:rsidR="009A56EB" w:rsidRPr="00BD5B20">
        <w:rPr>
          <w:rFonts w:ascii="Times New Roman" w:hAnsi="Times New Roman" w:cs="Times New Roman"/>
          <w:sz w:val="24"/>
          <w:szCs w:val="24"/>
        </w:rPr>
        <w:t xml:space="preserve">ktualizácia </w:t>
      </w:r>
      <w:r w:rsidRPr="00BD5B20">
        <w:rPr>
          <w:rFonts w:ascii="Times New Roman" w:hAnsi="Times New Roman" w:cs="Times New Roman"/>
          <w:sz w:val="24"/>
          <w:szCs w:val="24"/>
        </w:rPr>
        <w:t>dokumentácie (</w:t>
      </w:r>
      <w:r w:rsidR="003024F9" w:rsidRPr="00BD5B20">
        <w:rPr>
          <w:rFonts w:ascii="Times New Roman" w:hAnsi="Times New Roman" w:cs="Times New Roman"/>
          <w:sz w:val="24"/>
          <w:szCs w:val="24"/>
        </w:rPr>
        <w:t xml:space="preserve">technickej, </w:t>
      </w:r>
      <w:r w:rsidRPr="00BD5B20">
        <w:rPr>
          <w:rFonts w:ascii="Times New Roman" w:hAnsi="Times New Roman" w:cs="Times New Roman"/>
          <w:sz w:val="24"/>
          <w:szCs w:val="24"/>
        </w:rPr>
        <w:t xml:space="preserve"> používateľskej</w:t>
      </w:r>
      <w:r w:rsidR="003024F9" w:rsidRPr="00BD5B20">
        <w:rPr>
          <w:rFonts w:ascii="Times New Roman" w:hAnsi="Times New Roman" w:cs="Times New Roman"/>
          <w:sz w:val="24"/>
          <w:szCs w:val="24"/>
        </w:rPr>
        <w:t xml:space="preserve">, prevádzkovej a  </w:t>
      </w:r>
      <w:r w:rsidRPr="00BD5B20">
        <w:rPr>
          <w:rFonts w:ascii="Times New Roman" w:hAnsi="Times New Roman" w:cs="Times New Roman"/>
          <w:sz w:val="24"/>
          <w:szCs w:val="24"/>
        </w:rPr>
        <w:t>administrátorskej)</w:t>
      </w:r>
      <w:r w:rsidR="009A56EB" w:rsidRPr="00BD5B20">
        <w:rPr>
          <w:rFonts w:ascii="Times New Roman" w:hAnsi="Times New Roman" w:cs="Times New Roman"/>
          <w:sz w:val="24"/>
          <w:szCs w:val="24"/>
        </w:rPr>
        <w:t xml:space="preserve"> v prípade zmeny </w:t>
      </w:r>
      <w:r w:rsidRPr="00BD5B20">
        <w:rPr>
          <w:rFonts w:ascii="Times New Roman" w:hAnsi="Times New Roman" w:cs="Times New Roman"/>
          <w:sz w:val="24"/>
          <w:szCs w:val="24"/>
        </w:rPr>
        <w:t>IS KPÚ</w:t>
      </w:r>
      <w:r w:rsidR="007E7EBD" w:rsidRPr="00BD5B20">
        <w:rPr>
          <w:rFonts w:ascii="Times New Roman" w:hAnsi="Times New Roman" w:cs="Times New Roman"/>
          <w:sz w:val="24"/>
          <w:szCs w:val="24"/>
        </w:rPr>
        <w:t>.</w:t>
      </w:r>
    </w:p>
    <w:bookmarkEnd w:id="1"/>
    <w:p w14:paraId="5CD6929E" w14:textId="1FEF8805" w:rsidR="004C645F" w:rsidRPr="00BD5B20" w:rsidRDefault="004C645F" w:rsidP="004C645F">
      <w:pPr>
        <w:pStyle w:val="Odsekzoznamu"/>
        <w:rPr>
          <w:rFonts w:ascii="Times New Roman" w:hAnsi="Times New Roman" w:cs="Times New Roman"/>
          <w:b/>
          <w:bCs/>
          <w:i/>
          <w:iCs/>
          <w:color w:val="002060"/>
          <w:sz w:val="24"/>
          <w:szCs w:val="24"/>
        </w:rPr>
      </w:pPr>
    </w:p>
    <w:p w14:paraId="16976764" w14:textId="61AD9FC1" w:rsidR="0025240D" w:rsidRPr="000B3F5E" w:rsidRDefault="0025240D" w:rsidP="00F3030E">
      <w:pPr>
        <w:pStyle w:val="Odsekzoznamu"/>
        <w:numPr>
          <w:ilvl w:val="0"/>
          <w:numId w:val="7"/>
        </w:numPr>
        <w:rPr>
          <w:rFonts w:ascii="Times New Roman" w:hAnsi="Times New Roman" w:cs="Times New Roman"/>
          <w:b/>
          <w:bCs/>
          <w:iCs/>
          <w:sz w:val="24"/>
          <w:szCs w:val="24"/>
        </w:rPr>
      </w:pPr>
      <w:r w:rsidRPr="000B3F5E">
        <w:rPr>
          <w:rFonts w:ascii="Times New Roman" w:hAnsi="Times New Roman" w:cs="Times New Roman"/>
          <w:b/>
          <w:bCs/>
          <w:iCs/>
          <w:sz w:val="24"/>
          <w:szCs w:val="24"/>
        </w:rPr>
        <w:t>Servisný zásah</w:t>
      </w:r>
    </w:p>
    <w:p w14:paraId="576676E1" w14:textId="77777777" w:rsidR="002C0DE9" w:rsidRPr="00BD5B20" w:rsidRDefault="002C0DE9" w:rsidP="002C0DE9">
      <w:pPr>
        <w:pStyle w:val="Odsekzoznamu"/>
        <w:rPr>
          <w:rFonts w:ascii="Times New Roman" w:hAnsi="Times New Roman" w:cs="Times New Roman"/>
          <w:sz w:val="24"/>
          <w:szCs w:val="24"/>
        </w:rPr>
      </w:pPr>
    </w:p>
    <w:p w14:paraId="3F8B1E05" w14:textId="14A3BF22" w:rsidR="002C0DE9" w:rsidRDefault="002C0DE9" w:rsidP="000B3F5E">
      <w:pPr>
        <w:pStyle w:val="Odsekzoznamu"/>
        <w:jc w:val="both"/>
        <w:rPr>
          <w:rFonts w:ascii="Times New Roman" w:hAnsi="Times New Roman" w:cs="Times New Roman"/>
          <w:sz w:val="24"/>
          <w:szCs w:val="24"/>
        </w:rPr>
      </w:pPr>
      <w:r w:rsidRPr="00BD5B20">
        <w:rPr>
          <w:rFonts w:ascii="Times New Roman" w:hAnsi="Times New Roman" w:cs="Times New Roman"/>
          <w:sz w:val="24"/>
          <w:szCs w:val="24"/>
        </w:rPr>
        <w:t>V rámci služby</w:t>
      </w:r>
      <w:r w:rsidR="000B3F5E">
        <w:rPr>
          <w:rFonts w:ascii="Times New Roman" w:hAnsi="Times New Roman" w:cs="Times New Roman"/>
          <w:sz w:val="24"/>
          <w:szCs w:val="24"/>
        </w:rPr>
        <w:t xml:space="preserve"> „Servisný zásah“</w:t>
      </w:r>
      <w:r w:rsidRPr="00BD5B20">
        <w:rPr>
          <w:rFonts w:ascii="Times New Roman" w:hAnsi="Times New Roman" w:cs="Times New Roman"/>
          <w:sz w:val="24"/>
          <w:szCs w:val="24"/>
        </w:rPr>
        <w:t xml:space="preserve"> vykonáva Poskytovateľ servisné zásahy (odstraňovanie chýb) v</w:t>
      </w:r>
      <w:r w:rsidR="005236F1" w:rsidRPr="00BD5B20">
        <w:rPr>
          <w:rFonts w:ascii="Times New Roman" w:hAnsi="Times New Roman" w:cs="Times New Roman"/>
          <w:sz w:val="24"/>
          <w:szCs w:val="24"/>
        </w:rPr>
        <w:t> </w:t>
      </w:r>
      <w:r w:rsidRPr="00BD5B20">
        <w:rPr>
          <w:rFonts w:ascii="Times New Roman" w:hAnsi="Times New Roman" w:cs="Times New Roman"/>
          <w:sz w:val="24"/>
          <w:szCs w:val="24"/>
        </w:rPr>
        <w:t>prípade</w:t>
      </w:r>
      <w:r w:rsidR="005236F1" w:rsidRPr="00BD5B20">
        <w:rPr>
          <w:rFonts w:ascii="Times New Roman" w:hAnsi="Times New Roman" w:cs="Times New Roman"/>
          <w:sz w:val="24"/>
          <w:szCs w:val="24"/>
        </w:rPr>
        <w:t xml:space="preserve"> </w:t>
      </w:r>
      <w:r w:rsidRPr="00BD5B20">
        <w:rPr>
          <w:rFonts w:ascii="Times New Roman" w:hAnsi="Times New Roman" w:cs="Times New Roman"/>
          <w:sz w:val="24"/>
          <w:szCs w:val="24"/>
        </w:rPr>
        <w:t>incidentov, nedostatkov  a porúch systému podľa postupov a kritérií uvedených nižšie.</w:t>
      </w:r>
    </w:p>
    <w:p w14:paraId="68E833C5" w14:textId="77777777" w:rsidR="000B3F5E" w:rsidRPr="00BD5B20" w:rsidRDefault="000B3F5E" w:rsidP="000B3F5E">
      <w:pPr>
        <w:pStyle w:val="Odsekzoznamu"/>
        <w:jc w:val="both"/>
        <w:rPr>
          <w:rFonts w:ascii="Times New Roman" w:hAnsi="Times New Roman" w:cs="Times New Roman"/>
          <w:sz w:val="24"/>
          <w:szCs w:val="24"/>
        </w:rPr>
      </w:pPr>
    </w:p>
    <w:p w14:paraId="5CAF29EA" w14:textId="77777777" w:rsidR="002C0DE9" w:rsidRPr="000B3F5E" w:rsidRDefault="002C0DE9" w:rsidP="000B3F5E">
      <w:pPr>
        <w:pStyle w:val="Odsekzoznamu"/>
        <w:numPr>
          <w:ilvl w:val="0"/>
          <w:numId w:val="14"/>
        </w:numPr>
        <w:spacing w:after="120" w:line="240" w:lineRule="auto"/>
        <w:ind w:left="1134" w:hanging="425"/>
        <w:contextualSpacing w:val="0"/>
        <w:jc w:val="both"/>
        <w:rPr>
          <w:rFonts w:ascii="Times New Roman" w:eastAsia="Calibri" w:hAnsi="Times New Roman" w:cs="Times New Roman"/>
          <w:b/>
          <w:bCs/>
          <w:sz w:val="24"/>
          <w:szCs w:val="24"/>
        </w:rPr>
      </w:pPr>
      <w:r w:rsidRPr="000B3F5E">
        <w:rPr>
          <w:rFonts w:ascii="Times New Roman" w:eastAsia="Calibri" w:hAnsi="Times New Roman" w:cs="Times New Roman"/>
          <w:b/>
          <w:bCs/>
          <w:sz w:val="24"/>
          <w:szCs w:val="24"/>
        </w:rPr>
        <w:t xml:space="preserve">Kategorizácia chýb </w:t>
      </w:r>
    </w:p>
    <w:p w14:paraId="46E7E0A1" w14:textId="1204A5F7" w:rsidR="002C0DE9" w:rsidRPr="000B3F5E" w:rsidRDefault="002C0DE9" w:rsidP="000B3F5E">
      <w:pPr>
        <w:pStyle w:val="Odsekzoznamu"/>
        <w:numPr>
          <w:ilvl w:val="0"/>
          <w:numId w:val="15"/>
        </w:numPr>
        <w:spacing w:after="120" w:line="240" w:lineRule="auto"/>
        <w:ind w:left="1985" w:hanging="851"/>
        <w:contextualSpacing w:val="0"/>
        <w:jc w:val="both"/>
        <w:rPr>
          <w:rFonts w:ascii="Times New Roman" w:eastAsia="Calibri" w:hAnsi="Times New Roman" w:cs="Times New Roman"/>
          <w:sz w:val="24"/>
          <w:szCs w:val="24"/>
        </w:rPr>
      </w:pPr>
      <w:r w:rsidRPr="000B3F5E">
        <w:rPr>
          <w:rFonts w:ascii="Times New Roman" w:eastAsia="Calibri" w:hAnsi="Times New Roman" w:cs="Times New Roman"/>
          <w:sz w:val="24"/>
          <w:szCs w:val="24"/>
        </w:rPr>
        <w:t xml:space="preserve">Za „chybu </w:t>
      </w:r>
      <w:r w:rsidR="00CE2A8B" w:rsidRPr="000B3F5E">
        <w:rPr>
          <w:rFonts w:ascii="Times New Roman" w:eastAsia="Calibri" w:hAnsi="Times New Roman" w:cs="Times New Roman"/>
          <w:sz w:val="24"/>
          <w:szCs w:val="24"/>
        </w:rPr>
        <w:t>kategórie</w:t>
      </w:r>
      <w:r w:rsidRPr="000B3F5E">
        <w:rPr>
          <w:rFonts w:ascii="Times New Roman" w:eastAsia="Calibri" w:hAnsi="Times New Roman" w:cs="Times New Roman"/>
          <w:b/>
          <w:bCs/>
          <w:sz w:val="24"/>
          <w:szCs w:val="24"/>
        </w:rPr>
        <w:t xml:space="preserve"> A“</w:t>
      </w:r>
      <w:r w:rsidRPr="000B3F5E">
        <w:rPr>
          <w:rFonts w:ascii="Times New Roman" w:eastAsia="Calibri" w:hAnsi="Times New Roman" w:cs="Times New Roman"/>
          <w:sz w:val="24"/>
          <w:szCs w:val="24"/>
        </w:rPr>
        <w:t xml:space="preserve"> sa považujú zásadné chyby funkcionality IS, ktoré znemožňujú použitie, alebo ovládanie IS  ako celku, nie je možné poskytnúť požadovaný výstup z IS, </w:t>
      </w:r>
      <w:r w:rsidR="00980C80">
        <w:rPr>
          <w:rFonts w:ascii="Times New Roman" w:eastAsia="Calibri" w:hAnsi="Times New Roman" w:cs="Times New Roman"/>
          <w:sz w:val="24"/>
          <w:szCs w:val="24"/>
        </w:rPr>
        <w:t>alebo</w:t>
      </w:r>
      <w:r w:rsidRPr="000B3F5E">
        <w:rPr>
          <w:rFonts w:ascii="Times New Roman" w:eastAsia="Calibri" w:hAnsi="Times New Roman" w:cs="Times New Roman"/>
          <w:sz w:val="24"/>
          <w:szCs w:val="24"/>
        </w:rPr>
        <w:t xml:space="preserve"> ide o chyby bezpečnosti systému samotného, alebo bezpečnosti</w:t>
      </w:r>
      <w:r w:rsidR="00980C80">
        <w:rPr>
          <w:rFonts w:ascii="Times New Roman" w:eastAsia="Calibri" w:hAnsi="Times New Roman" w:cs="Times New Roman"/>
          <w:sz w:val="24"/>
          <w:szCs w:val="24"/>
        </w:rPr>
        <w:t xml:space="preserve"> alebo </w:t>
      </w:r>
      <w:r w:rsidRPr="000B3F5E">
        <w:rPr>
          <w:rFonts w:ascii="Times New Roman" w:eastAsia="Calibri" w:hAnsi="Times New Roman" w:cs="Times New Roman"/>
          <w:sz w:val="24"/>
          <w:szCs w:val="24"/>
        </w:rPr>
        <w:t xml:space="preserve">poškodenia  spracovávaných dát. </w:t>
      </w:r>
    </w:p>
    <w:p w14:paraId="48A16C89" w14:textId="75FE5A39" w:rsidR="002C0DE9" w:rsidRPr="000B3F5E" w:rsidRDefault="002C0DE9" w:rsidP="000B3F5E">
      <w:pPr>
        <w:pStyle w:val="Odsekzoznamu"/>
        <w:numPr>
          <w:ilvl w:val="0"/>
          <w:numId w:val="15"/>
        </w:numPr>
        <w:spacing w:after="120" w:line="240" w:lineRule="auto"/>
        <w:ind w:left="1985" w:hanging="851"/>
        <w:contextualSpacing w:val="0"/>
        <w:jc w:val="both"/>
        <w:rPr>
          <w:rFonts w:ascii="Times New Roman" w:eastAsia="Calibri" w:hAnsi="Times New Roman" w:cs="Times New Roman"/>
          <w:sz w:val="24"/>
          <w:szCs w:val="24"/>
        </w:rPr>
      </w:pPr>
      <w:r w:rsidRPr="000B3F5E">
        <w:rPr>
          <w:rFonts w:ascii="Times New Roman" w:eastAsia="Calibri" w:hAnsi="Times New Roman" w:cs="Times New Roman"/>
          <w:sz w:val="24"/>
          <w:szCs w:val="24"/>
        </w:rPr>
        <w:t xml:space="preserve">Za „chybu </w:t>
      </w:r>
      <w:r w:rsidR="00CE2A8B" w:rsidRPr="000B3F5E">
        <w:rPr>
          <w:rFonts w:ascii="Times New Roman" w:eastAsia="Calibri" w:hAnsi="Times New Roman" w:cs="Times New Roman"/>
          <w:sz w:val="24"/>
          <w:szCs w:val="24"/>
        </w:rPr>
        <w:t xml:space="preserve">kategórie </w:t>
      </w:r>
      <w:r w:rsidRPr="000B3F5E">
        <w:rPr>
          <w:rFonts w:ascii="Times New Roman" w:eastAsia="Calibri" w:hAnsi="Times New Roman" w:cs="Times New Roman"/>
          <w:b/>
          <w:bCs/>
          <w:sz w:val="24"/>
          <w:szCs w:val="24"/>
        </w:rPr>
        <w:t>B</w:t>
      </w:r>
      <w:r w:rsidRPr="000B3F5E">
        <w:rPr>
          <w:rFonts w:ascii="Times New Roman" w:eastAsia="Calibri" w:hAnsi="Times New Roman" w:cs="Times New Roman"/>
          <w:sz w:val="24"/>
          <w:szCs w:val="24"/>
        </w:rPr>
        <w:t xml:space="preserve">“ sa považujú chyby funkcionality IS, </w:t>
      </w:r>
      <w:r w:rsidR="00980C80">
        <w:rPr>
          <w:rFonts w:ascii="Times New Roman" w:eastAsia="Calibri" w:hAnsi="Times New Roman" w:cs="Times New Roman"/>
          <w:sz w:val="24"/>
          <w:szCs w:val="24"/>
        </w:rPr>
        <w:t>alebo</w:t>
      </w:r>
      <w:r w:rsidRPr="000B3F5E">
        <w:rPr>
          <w:rFonts w:ascii="Times New Roman" w:eastAsia="Calibri" w:hAnsi="Times New Roman" w:cs="Times New Roman"/>
          <w:sz w:val="24"/>
          <w:szCs w:val="24"/>
        </w:rPr>
        <w:t xml:space="preserve"> čiastočné zlyhanie systému, ktoré však nemajú zásadný vplyv na spracovanie údajov a ich zobrazovanie koncovým používateľom, vrátane problémov spojených s bezpečnosťou a poškodením dát. </w:t>
      </w:r>
    </w:p>
    <w:p w14:paraId="73CD9AC2" w14:textId="6A9F654E" w:rsidR="002C0DE9" w:rsidRPr="000B3F5E" w:rsidRDefault="002C0DE9" w:rsidP="000B3F5E">
      <w:pPr>
        <w:pStyle w:val="Odsekzoznamu"/>
        <w:numPr>
          <w:ilvl w:val="0"/>
          <w:numId w:val="15"/>
        </w:numPr>
        <w:spacing w:after="120" w:line="240" w:lineRule="auto"/>
        <w:ind w:left="1985" w:hanging="851"/>
        <w:contextualSpacing w:val="0"/>
        <w:jc w:val="both"/>
        <w:rPr>
          <w:rFonts w:ascii="Times New Roman" w:eastAsia="Calibri" w:hAnsi="Times New Roman" w:cs="Times New Roman"/>
          <w:sz w:val="24"/>
          <w:szCs w:val="24"/>
        </w:rPr>
      </w:pPr>
      <w:r w:rsidRPr="000B3F5E">
        <w:rPr>
          <w:rFonts w:ascii="Times New Roman" w:eastAsia="Calibri" w:hAnsi="Times New Roman" w:cs="Times New Roman"/>
          <w:sz w:val="24"/>
          <w:szCs w:val="24"/>
        </w:rPr>
        <w:t xml:space="preserve">Za „chybu </w:t>
      </w:r>
      <w:r w:rsidR="00F1121B" w:rsidRPr="000B3F5E">
        <w:rPr>
          <w:rFonts w:ascii="Times New Roman" w:eastAsia="Calibri" w:hAnsi="Times New Roman" w:cs="Times New Roman"/>
          <w:sz w:val="24"/>
          <w:szCs w:val="24"/>
        </w:rPr>
        <w:t xml:space="preserve">kategórie </w:t>
      </w:r>
      <w:r w:rsidRPr="000B3F5E">
        <w:rPr>
          <w:rFonts w:ascii="Times New Roman" w:eastAsia="Calibri" w:hAnsi="Times New Roman" w:cs="Times New Roman"/>
          <w:b/>
          <w:bCs/>
          <w:sz w:val="24"/>
          <w:szCs w:val="24"/>
        </w:rPr>
        <w:t>C</w:t>
      </w:r>
      <w:r w:rsidRPr="000B3F5E">
        <w:rPr>
          <w:rFonts w:ascii="Times New Roman" w:eastAsia="Calibri" w:hAnsi="Times New Roman" w:cs="Times New Roman"/>
          <w:sz w:val="24"/>
          <w:szCs w:val="24"/>
        </w:rPr>
        <w:t xml:space="preserve">“ sa považujú drobné chyby, ktoré nebránia efektívnemu používaniu IS. Môžu to byť menšie chyby na obrazovkách alebo drobné odchýlky od očakávanej prevádzky. </w:t>
      </w:r>
    </w:p>
    <w:p w14:paraId="75C34ABC" w14:textId="77777777" w:rsidR="00312489" w:rsidRPr="00BD5B20" w:rsidRDefault="00312489" w:rsidP="002C0DE9">
      <w:pPr>
        <w:spacing w:after="200" w:line="255" w:lineRule="atLeast"/>
        <w:ind w:left="708" w:firstLine="708"/>
        <w:rPr>
          <w:rFonts w:ascii="Times New Roman" w:eastAsia="Calibri" w:hAnsi="Times New Roman" w:cs="Times New Roman"/>
          <w:color w:val="000000"/>
          <w:sz w:val="24"/>
          <w:szCs w:val="24"/>
        </w:rPr>
      </w:pPr>
    </w:p>
    <w:p w14:paraId="0D9E1EB7" w14:textId="77777777" w:rsidR="00312489" w:rsidRPr="00BD5B20" w:rsidRDefault="00312489" w:rsidP="000B3F5E">
      <w:pPr>
        <w:pStyle w:val="Odsekzoznamu"/>
        <w:numPr>
          <w:ilvl w:val="0"/>
          <w:numId w:val="14"/>
        </w:numPr>
        <w:spacing w:after="120" w:line="240" w:lineRule="auto"/>
        <w:ind w:left="1134" w:hanging="425"/>
        <w:contextualSpacing w:val="0"/>
        <w:jc w:val="both"/>
        <w:rPr>
          <w:rFonts w:ascii="Times New Roman" w:eastAsia="Calibri" w:hAnsi="Times New Roman" w:cs="Times New Roman"/>
          <w:b/>
          <w:bCs/>
          <w:sz w:val="24"/>
          <w:szCs w:val="24"/>
        </w:rPr>
      </w:pPr>
      <w:r w:rsidRPr="00BD5B20">
        <w:rPr>
          <w:rFonts w:ascii="Times New Roman" w:eastAsia="Calibri" w:hAnsi="Times New Roman" w:cs="Times New Roman"/>
          <w:b/>
          <w:bCs/>
          <w:sz w:val="24"/>
          <w:szCs w:val="24"/>
        </w:rPr>
        <w:t xml:space="preserve">Postup a podmienky odstraňovania chýb </w:t>
      </w:r>
    </w:p>
    <w:p w14:paraId="586DA0DC" w14:textId="00C0FDC1" w:rsidR="002C0DE9" w:rsidRPr="00BD5B20" w:rsidRDefault="002C0DE9" w:rsidP="00F3030E">
      <w:pPr>
        <w:pStyle w:val="Odsekzoznamu"/>
        <w:rPr>
          <w:rFonts w:ascii="Times New Roman" w:hAnsi="Times New Roman" w:cs="Times New Roman"/>
          <w:b/>
          <w:bCs/>
          <w:i/>
          <w:iCs/>
          <w:sz w:val="24"/>
          <w:szCs w:val="24"/>
        </w:rPr>
      </w:pPr>
    </w:p>
    <w:p w14:paraId="52E65B66" w14:textId="6F1CD451" w:rsidR="00312489" w:rsidRPr="00BD5B20" w:rsidRDefault="002C0DE9" w:rsidP="000B3F5E">
      <w:pPr>
        <w:pStyle w:val="Odsekzoznamu"/>
        <w:numPr>
          <w:ilvl w:val="0"/>
          <w:numId w:val="8"/>
        </w:numPr>
        <w:ind w:left="1985" w:hanging="851"/>
        <w:rPr>
          <w:rFonts w:ascii="Times New Roman" w:hAnsi="Times New Roman" w:cs="Times New Roman"/>
          <w:sz w:val="24"/>
          <w:szCs w:val="24"/>
          <w:u w:val="single"/>
        </w:rPr>
      </w:pPr>
      <w:r w:rsidRPr="00BD5B20">
        <w:rPr>
          <w:rFonts w:ascii="Times New Roman" w:hAnsi="Times New Roman" w:cs="Times New Roman"/>
          <w:sz w:val="24"/>
          <w:szCs w:val="24"/>
          <w:u w:val="single"/>
        </w:rPr>
        <w:t xml:space="preserve">Nahlásenie chyby </w:t>
      </w:r>
    </w:p>
    <w:p w14:paraId="48385F42" w14:textId="77777777" w:rsidR="002759C6" w:rsidRPr="00BD5B20" w:rsidRDefault="002759C6" w:rsidP="002759C6">
      <w:pPr>
        <w:pStyle w:val="Odsekzoznamu"/>
        <w:ind w:left="1211"/>
        <w:rPr>
          <w:rFonts w:ascii="Times New Roman" w:hAnsi="Times New Roman" w:cs="Times New Roman"/>
          <w:sz w:val="24"/>
          <w:szCs w:val="24"/>
          <w:u w:val="single"/>
        </w:rPr>
      </w:pPr>
    </w:p>
    <w:p w14:paraId="210F14D2" w14:textId="1D03C307" w:rsidR="002759C6" w:rsidRPr="00BD5B20" w:rsidRDefault="002C0DE9" w:rsidP="000B3F5E">
      <w:pPr>
        <w:pStyle w:val="Odsekzoznamu"/>
        <w:ind w:left="1985"/>
        <w:jc w:val="both"/>
        <w:rPr>
          <w:rFonts w:ascii="Times New Roman" w:hAnsi="Times New Roman" w:cs="Times New Roman"/>
          <w:sz w:val="24"/>
          <w:szCs w:val="24"/>
        </w:rPr>
      </w:pPr>
      <w:r w:rsidRPr="00BD5B20">
        <w:rPr>
          <w:rFonts w:ascii="Times New Roman" w:hAnsi="Times New Roman" w:cs="Times New Roman"/>
          <w:sz w:val="24"/>
          <w:szCs w:val="24"/>
        </w:rPr>
        <w:t xml:space="preserve">Koncový používateľ </w:t>
      </w:r>
      <w:r w:rsidR="00312489" w:rsidRPr="00BD5B20">
        <w:rPr>
          <w:rFonts w:ascii="Times New Roman" w:hAnsi="Times New Roman" w:cs="Times New Roman"/>
          <w:sz w:val="24"/>
          <w:szCs w:val="24"/>
        </w:rPr>
        <w:t>IS KPÚ</w:t>
      </w:r>
      <w:r w:rsidRPr="00BD5B20">
        <w:rPr>
          <w:rFonts w:ascii="Times New Roman" w:hAnsi="Times New Roman" w:cs="Times New Roman"/>
          <w:sz w:val="24"/>
          <w:szCs w:val="24"/>
        </w:rPr>
        <w:t xml:space="preserve"> nahlási nesprávnu funkčnosť </w:t>
      </w:r>
      <w:r w:rsidR="00312489" w:rsidRPr="00BD5B20">
        <w:rPr>
          <w:rFonts w:ascii="Times New Roman" w:hAnsi="Times New Roman" w:cs="Times New Roman"/>
          <w:sz w:val="24"/>
          <w:szCs w:val="24"/>
        </w:rPr>
        <w:t xml:space="preserve">IS KPÚ na Service </w:t>
      </w:r>
      <w:proofErr w:type="spellStart"/>
      <w:r w:rsidR="00312489" w:rsidRPr="00BD5B20">
        <w:rPr>
          <w:rFonts w:ascii="Times New Roman" w:hAnsi="Times New Roman" w:cs="Times New Roman"/>
          <w:sz w:val="24"/>
          <w:szCs w:val="24"/>
        </w:rPr>
        <w:t>Desk</w:t>
      </w:r>
      <w:proofErr w:type="spellEnd"/>
      <w:r w:rsidR="00312489" w:rsidRPr="00BD5B20">
        <w:rPr>
          <w:rFonts w:ascii="Times New Roman" w:hAnsi="Times New Roman" w:cs="Times New Roman"/>
          <w:sz w:val="24"/>
          <w:szCs w:val="24"/>
        </w:rPr>
        <w:t xml:space="preserve"> Poskytovateľa na e-mailovej adrese </w:t>
      </w:r>
      <w:proofErr w:type="spellStart"/>
      <w:r w:rsidR="00312489" w:rsidRPr="00BD5B20">
        <w:rPr>
          <w:rFonts w:ascii="Times New Roman" w:hAnsi="Times New Roman" w:cs="Times New Roman"/>
          <w:sz w:val="24"/>
          <w:szCs w:val="24"/>
          <w:highlight w:val="yellow"/>
        </w:rPr>
        <w:t>xxxxxxxxxx</w:t>
      </w:r>
      <w:proofErr w:type="spellEnd"/>
      <w:r w:rsidR="00312489" w:rsidRPr="00BD5B20">
        <w:rPr>
          <w:rFonts w:ascii="Times New Roman" w:hAnsi="Times New Roman" w:cs="Times New Roman"/>
          <w:sz w:val="24"/>
          <w:szCs w:val="24"/>
          <w:highlight w:val="yellow"/>
        </w:rPr>
        <w:t xml:space="preserve"> alebo na telefónn</w:t>
      </w:r>
      <w:r w:rsidR="00F64208" w:rsidRPr="00BD5B20">
        <w:rPr>
          <w:rFonts w:ascii="Times New Roman" w:hAnsi="Times New Roman" w:cs="Times New Roman"/>
          <w:sz w:val="24"/>
          <w:szCs w:val="24"/>
          <w:highlight w:val="yellow"/>
        </w:rPr>
        <w:t xml:space="preserve">om čísle: </w:t>
      </w:r>
      <w:proofErr w:type="spellStart"/>
      <w:r w:rsidR="00F64208" w:rsidRPr="00BD5B20">
        <w:rPr>
          <w:rFonts w:ascii="Times New Roman" w:hAnsi="Times New Roman" w:cs="Times New Roman"/>
          <w:sz w:val="24"/>
          <w:szCs w:val="24"/>
          <w:highlight w:val="yellow"/>
        </w:rPr>
        <w:t>xxxxxxxxxx</w:t>
      </w:r>
      <w:proofErr w:type="spellEnd"/>
      <w:r w:rsidR="00F64208" w:rsidRPr="00BD5B20">
        <w:rPr>
          <w:rFonts w:ascii="Times New Roman" w:hAnsi="Times New Roman" w:cs="Times New Roman"/>
          <w:sz w:val="24"/>
          <w:szCs w:val="24"/>
        </w:rPr>
        <w:t xml:space="preserve"> </w:t>
      </w:r>
      <w:r w:rsidR="00312489" w:rsidRPr="00BD5B20">
        <w:rPr>
          <w:rFonts w:ascii="Times New Roman" w:hAnsi="Times New Roman" w:cs="Times New Roman"/>
          <w:sz w:val="24"/>
          <w:szCs w:val="24"/>
        </w:rPr>
        <w:t xml:space="preserve">priamo, alebo prostredníctvom </w:t>
      </w:r>
      <w:r w:rsidRPr="00BD5B20">
        <w:rPr>
          <w:rFonts w:ascii="Times New Roman" w:hAnsi="Times New Roman" w:cs="Times New Roman"/>
          <w:sz w:val="24"/>
          <w:szCs w:val="24"/>
        </w:rPr>
        <w:t xml:space="preserve"> </w:t>
      </w:r>
      <w:r w:rsidR="000E659C" w:rsidRPr="00BD5B20">
        <w:rPr>
          <w:rFonts w:ascii="Times New Roman" w:hAnsi="Times New Roman" w:cs="Times New Roman"/>
          <w:sz w:val="24"/>
          <w:szCs w:val="24"/>
        </w:rPr>
        <w:t xml:space="preserve">Oprávnenej </w:t>
      </w:r>
      <w:r w:rsidR="00312489" w:rsidRPr="00BD5B20">
        <w:rPr>
          <w:rFonts w:ascii="Times New Roman" w:hAnsi="Times New Roman" w:cs="Times New Roman"/>
          <w:sz w:val="24"/>
          <w:szCs w:val="24"/>
        </w:rPr>
        <w:t xml:space="preserve">osoby </w:t>
      </w:r>
      <w:r w:rsidRPr="00BD5B20">
        <w:rPr>
          <w:rFonts w:ascii="Times New Roman" w:hAnsi="Times New Roman" w:cs="Times New Roman"/>
          <w:sz w:val="24"/>
          <w:szCs w:val="24"/>
        </w:rPr>
        <w:t xml:space="preserve"> Objednávateľa</w:t>
      </w:r>
      <w:r w:rsidR="000E659C" w:rsidRPr="00BD5B20">
        <w:rPr>
          <w:rFonts w:ascii="Times New Roman" w:hAnsi="Times New Roman" w:cs="Times New Roman"/>
          <w:sz w:val="24"/>
          <w:szCs w:val="24"/>
        </w:rPr>
        <w:t>.</w:t>
      </w:r>
      <w:r w:rsidR="00161F71" w:rsidRPr="00BD5B20">
        <w:rPr>
          <w:rFonts w:ascii="Times New Roman" w:hAnsi="Times New Roman" w:cs="Times New Roman"/>
          <w:sz w:val="24"/>
          <w:szCs w:val="24"/>
        </w:rPr>
        <w:t xml:space="preserve"> Pracovník Service </w:t>
      </w:r>
      <w:proofErr w:type="spellStart"/>
      <w:r w:rsidR="00161F71" w:rsidRPr="00BD5B20">
        <w:rPr>
          <w:rFonts w:ascii="Times New Roman" w:hAnsi="Times New Roman" w:cs="Times New Roman"/>
          <w:sz w:val="24"/>
          <w:szCs w:val="24"/>
        </w:rPr>
        <w:t>Desku</w:t>
      </w:r>
      <w:proofErr w:type="spellEnd"/>
      <w:r w:rsidR="00161F71" w:rsidRPr="00BD5B20">
        <w:rPr>
          <w:rFonts w:ascii="Times New Roman" w:hAnsi="Times New Roman" w:cs="Times New Roman"/>
          <w:sz w:val="24"/>
          <w:szCs w:val="24"/>
        </w:rPr>
        <w:t xml:space="preserve"> klasifikuje nesprávnu funkčnosť IS KPÚ podľa kategórií chýb a urobí záznam do Informačného systému pre správu požiadaviek, ktorý obsahuje miesto výskytu, dátum a </w:t>
      </w:r>
      <w:r w:rsidR="00161F71" w:rsidRPr="00BD5B20">
        <w:rPr>
          <w:rFonts w:ascii="Times New Roman" w:hAnsi="Times New Roman" w:cs="Times New Roman"/>
          <w:sz w:val="24"/>
          <w:szCs w:val="24"/>
        </w:rPr>
        <w:lastRenderedPageBreak/>
        <w:t>čas nahlásenia, údaje o osobe ktorá chybu nahlásila a stručný popis chyby.</w:t>
      </w:r>
      <w:r w:rsidR="007E1D2E" w:rsidRPr="00BD5B20">
        <w:rPr>
          <w:rFonts w:ascii="Times New Roman" w:hAnsi="Times New Roman" w:cs="Times New Roman"/>
          <w:sz w:val="24"/>
          <w:szCs w:val="24"/>
        </w:rPr>
        <w:t xml:space="preserve"> Čas oznámenia nefunkčnosti IS KPÚ sa považuje za čas nahlásenia chyby.</w:t>
      </w:r>
    </w:p>
    <w:p w14:paraId="0CA55332" w14:textId="77777777" w:rsidR="002759C6" w:rsidRPr="00BD5B20" w:rsidRDefault="002759C6" w:rsidP="002759C6">
      <w:pPr>
        <w:pStyle w:val="Odsekzoznamu"/>
        <w:ind w:left="1080"/>
        <w:jc w:val="both"/>
        <w:rPr>
          <w:rFonts w:ascii="Times New Roman" w:hAnsi="Times New Roman" w:cs="Times New Roman"/>
          <w:sz w:val="24"/>
          <w:szCs w:val="24"/>
        </w:rPr>
      </w:pPr>
    </w:p>
    <w:p w14:paraId="07B59D0A" w14:textId="35AB42FD" w:rsidR="00161F71" w:rsidRPr="00BD5B20" w:rsidRDefault="00161F71" w:rsidP="000B3F5E">
      <w:pPr>
        <w:pStyle w:val="Odsekzoznamu"/>
        <w:numPr>
          <w:ilvl w:val="0"/>
          <w:numId w:val="8"/>
        </w:numPr>
        <w:ind w:left="1985" w:hanging="851"/>
        <w:rPr>
          <w:rFonts w:ascii="Times New Roman" w:hAnsi="Times New Roman" w:cs="Times New Roman"/>
          <w:sz w:val="24"/>
          <w:szCs w:val="24"/>
        </w:rPr>
      </w:pPr>
      <w:r w:rsidRPr="00BD5B20">
        <w:rPr>
          <w:rFonts w:ascii="Times New Roman" w:hAnsi="Times New Roman" w:cs="Times New Roman"/>
          <w:sz w:val="24"/>
          <w:szCs w:val="24"/>
          <w:u w:val="single"/>
        </w:rPr>
        <w:t>Diagnostika nahlásených problémov a</w:t>
      </w:r>
      <w:r w:rsidR="007E1D2E" w:rsidRPr="00BD5B20">
        <w:rPr>
          <w:rFonts w:ascii="Times New Roman" w:hAnsi="Times New Roman" w:cs="Times New Roman"/>
          <w:sz w:val="24"/>
          <w:szCs w:val="24"/>
          <w:u w:val="single"/>
        </w:rPr>
        <w:t> </w:t>
      </w:r>
      <w:r w:rsidRPr="00BD5B20">
        <w:rPr>
          <w:rFonts w:ascii="Times New Roman" w:hAnsi="Times New Roman" w:cs="Times New Roman"/>
          <w:sz w:val="24"/>
          <w:szCs w:val="24"/>
          <w:u w:val="single"/>
        </w:rPr>
        <w:t>incidentov</w:t>
      </w:r>
      <w:r w:rsidR="007E1D2E" w:rsidRPr="00BD5B20">
        <w:rPr>
          <w:rFonts w:ascii="Times New Roman" w:hAnsi="Times New Roman" w:cs="Times New Roman"/>
          <w:sz w:val="24"/>
          <w:szCs w:val="24"/>
          <w:u w:val="single"/>
        </w:rPr>
        <w:t>, návrh riešenia.</w:t>
      </w:r>
    </w:p>
    <w:p w14:paraId="0635BFDA" w14:textId="77777777" w:rsidR="002759C6" w:rsidRPr="00BD5B20" w:rsidRDefault="002759C6" w:rsidP="002759C6">
      <w:pPr>
        <w:pStyle w:val="Odsekzoznamu"/>
        <w:ind w:left="1211"/>
        <w:rPr>
          <w:rFonts w:ascii="Times New Roman" w:hAnsi="Times New Roman" w:cs="Times New Roman"/>
          <w:sz w:val="24"/>
          <w:szCs w:val="24"/>
        </w:rPr>
      </w:pPr>
    </w:p>
    <w:p w14:paraId="05718947" w14:textId="7167968A" w:rsidR="00312489" w:rsidRPr="00BD5B20" w:rsidRDefault="00161F71" w:rsidP="000B3F5E">
      <w:pPr>
        <w:pStyle w:val="Odsekzoznamu"/>
        <w:ind w:left="1985"/>
        <w:jc w:val="both"/>
        <w:rPr>
          <w:rFonts w:ascii="Times New Roman" w:hAnsi="Times New Roman" w:cs="Times New Roman"/>
          <w:sz w:val="24"/>
          <w:szCs w:val="24"/>
        </w:rPr>
      </w:pPr>
      <w:r w:rsidRPr="00BD5B20">
        <w:rPr>
          <w:rFonts w:ascii="Times New Roman" w:hAnsi="Times New Roman" w:cs="Times New Roman"/>
          <w:sz w:val="24"/>
          <w:szCs w:val="24"/>
        </w:rPr>
        <w:t xml:space="preserve">V rámci reakčnej doby  navrhne Poskytovateľ spôsob vyriešenia chyby. </w:t>
      </w:r>
      <w:r w:rsidR="00104AB9" w:rsidRPr="00BD5B20">
        <w:rPr>
          <w:rFonts w:ascii="Times New Roman" w:hAnsi="Times New Roman" w:cs="Times New Roman"/>
          <w:sz w:val="24"/>
          <w:szCs w:val="24"/>
        </w:rPr>
        <w:t xml:space="preserve">Ak Poskytovateľ navrhne dočasné riešenie pre zabezpečenie funkčnosti IS KPÚ, toto musí byť primerane akceptovateľné pre Objednávateľa. </w:t>
      </w:r>
      <w:r w:rsidR="000E659C" w:rsidRPr="00BD5B20">
        <w:rPr>
          <w:rFonts w:ascii="Times New Roman" w:hAnsi="Times New Roman" w:cs="Times New Roman"/>
          <w:sz w:val="24"/>
          <w:szCs w:val="24"/>
        </w:rPr>
        <w:t>Klasifikáciu chyby do konkrétnej kategórie a  navrhnutý postup</w:t>
      </w:r>
      <w:r w:rsidR="007E1D2E" w:rsidRPr="00BD5B20">
        <w:rPr>
          <w:rFonts w:ascii="Times New Roman" w:hAnsi="Times New Roman" w:cs="Times New Roman"/>
          <w:sz w:val="24"/>
          <w:szCs w:val="24"/>
        </w:rPr>
        <w:t xml:space="preserve"> odstránenia problému </w:t>
      </w:r>
      <w:r w:rsidR="000E659C" w:rsidRPr="00BD5B20">
        <w:rPr>
          <w:rFonts w:ascii="Times New Roman" w:hAnsi="Times New Roman" w:cs="Times New Roman"/>
          <w:sz w:val="24"/>
          <w:szCs w:val="24"/>
        </w:rPr>
        <w:t xml:space="preserve"> </w:t>
      </w:r>
      <w:r w:rsidR="007E1D2E" w:rsidRPr="00BD5B20">
        <w:rPr>
          <w:rFonts w:ascii="Times New Roman" w:hAnsi="Times New Roman" w:cs="Times New Roman"/>
          <w:sz w:val="24"/>
          <w:szCs w:val="24"/>
        </w:rPr>
        <w:t xml:space="preserve">bezodkladne </w:t>
      </w:r>
      <w:r w:rsidR="000E659C" w:rsidRPr="00BD5B20">
        <w:rPr>
          <w:rFonts w:ascii="Times New Roman" w:hAnsi="Times New Roman" w:cs="Times New Roman"/>
          <w:sz w:val="24"/>
          <w:szCs w:val="24"/>
        </w:rPr>
        <w:t>odsúhlasí  Oprávnená osoba Objednávateľa</w:t>
      </w:r>
      <w:r w:rsidRPr="00BD5B20">
        <w:rPr>
          <w:rFonts w:ascii="Times New Roman" w:hAnsi="Times New Roman" w:cs="Times New Roman"/>
          <w:sz w:val="24"/>
          <w:szCs w:val="24"/>
        </w:rPr>
        <w:t xml:space="preserve"> </w:t>
      </w:r>
      <w:r w:rsidR="007E1D2E" w:rsidRPr="00BD5B20">
        <w:rPr>
          <w:rFonts w:ascii="Times New Roman" w:hAnsi="Times New Roman" w:cs="Times New Roman"/>
          <w:sz w:val="24"/>
          <w:szCs w:val="24"/>
        </w:rPr>
        <w:t xml:space="preserve">emailom na Service </w:t>
      </w:r>
      <w:proofErr w:type="spellStart"/>
      <w:r w:rsidR="007E1D2E" w:rsidRPr="00BD5B20">
        <w:rPr>
          <w:rFonts w:ascii="Times New Roman" w:hAnsi="Times New Roman" w:cs="Times New Roman"/>
          <w:sz w:val="24"/>
          <w:szCs w:val="24"/>
        </w:rPr>
        <w:t>Desk</w:t>
      </w:r>
      <w:proofErr w:type="spellEnd"/>
      <w:r w:rsidR="007E1D2E" w:rsidRPr="00BD5B20">
        <w:rPr>
          <w:rFonts w:ascii="Times New Roman" w:hAnsi="Times New Roman" w:cs="Times New Roman"/>
          <w:sz w:val="24"/>
          <w:szCs w:val="24"/>
        </w:rPr>
        <w:t>.</w:t>
      </w:r>
      <w:r w:rsidR="000E659C" w:rsidRPr="00BD5B20">
        <w:rPr>
          <w:rFonts w:ascii="Times New Roman" w:hAnsi="Times New Roman" w:cs="Times New Roman"/>
          <w:sz w:val="24"/>
          <w:szCs w:val="24"/>
        </w:rPr>
        <w:t xml:space="preserve"> </w:t>
      </w:r>
    </w:p>
    <w:p w14:paraId="5670E08D" w14:textId="43B703DD" w:rsidR="000E659C" w:rsidRPr="00BD5B20" w:rsidRDefault="000E659C" w:rsidP="00104AB9">
      <w:pPr>
        <w:pStyle w:val="Odsekzoznamu"/>
        <w:ind w:left="1080"/>
        <w:jc w:val="both"/>
        <w:rPr>
          <w:rFonts w:ascii="Times New Roman" w:hAnsi="Times New Roman" w:cs="Times New Roman"/>
          <w:b/>
          <w:bCs/>
          <w:i/>
          <w:iCs/>
          <w:sz w:val="24"/>
          <w:szCs w:val="24"/>
        </w:rPr>
      </w:pPr>
    </w:p>
    <w:p w14:paraId="516107C6" w14:textId="570DBCCD" w:rsidR="00104AB9" w:rsidRPr="00BD5B20" w:rsidRDefault="00104AB9" w:rsidP="000B3F5E">
      <w:pPr>
        <w:pStyle w:val="Odsekzoznamu"/>
        <w:numPr>
          <w:ilvl w:val="0"/>
          <w:numId w:val="8"/>
        </w:numPr>
        <w:ind w:left="1985" w:hanging="851"/>
        <w:jc w:val="both"/>
        <w:rPr>
          <w:rFonts w:ascii="Times New Roman" w:hAnsi="Times New Roman" w:cs="Times New Roman"/>
          <w:sz w:val="24"/>
          <w:szCs w:val="24"/>
        </w:rPr>
      </w:pPr>
      <w:r w:rsidRPr="00BD5B20">
        <w:rPr>
          <w:rFonts w:ascii="Times New Roman" w:hAnsi="Times New Roman" w:cs="Times New Roman"/>
          <w:sz w:val="24"/>
          <w:szCs w:val="24"/>
          <w:u w:val="single"/>
        </w:rPr>
        <w:t>Odstraňovanie chyby</w:t>
      </w:r>
      <w:r w:rsidRPr="00BD5B20">
        <w:rPr>
          <w:rFonts w:ascii="Times New Roman" w:hAnsi="Times New Roman" w:cs="Times New Roman"/>
          <w:sz w:val="24"/>
          <w:szCs w:val="24"/>
        </w:rPr>
        <w:t xml:space="preserve"> </w:t>
      </w:r>
    </w:p>
    <w:p w14:paraId="4510DD90" w14:textId="77777777" w:rsidR="002759C6" w:rsidRPr="00BD5B20" w:rsidRDefault="002759C6" w:rsidP="002759C6">
      <w:pPr>
        <w:pStyle w:val="Odsekzoznamu"/>
        <w:ind w:left="1211"/>
        <w:jc w:val="both"/>
        <w:rPr>
          <w:rFonts w:ascii="Times New Roman" w:hAnsi="Times New Roman" w:cs="Times New Roman"/>
          <w:sz w:val="24"/>
          <w:szCs w:val="24"/>
        </w:rPr>
      </w:pPr>
    </w:p>
    <w:p w14:paraId="76114113" w14:textId="479DE801" w:rsidR="00EA14A3" w:rsidRPr="00BD5B20" w:rsidRDefault="00EA14A3" w:rsidP="00EB39EB">
      <w:pPr>
        <w:pStyle w:val="Odsekzoznamu"/>
        <w:numPr>
          <w:ilvl w:val="3"/>
          <w:numId w:val="17"/>
        </w:numPr>
        <w:ind w:left="2835"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Reakčné doby a lehoty </w:t>
      </w:r>
      <w:r w:rsidR="002759C6" w:rsidRPr="00BD5B20">
        <w:rPr>
          <w:rFonts w:ascii="Times New Roman" w:hAnsi="Times New Roman" w:cs="Times New Roman"/>
          <w:sz w:val="24"/>
          <w:szCs w:val="24"/>
        </w:rPr>
        <w:t>na</w:t>
      </w:r>
      <w:r w:rsidRPr="00BD5B20">
        <w:rPr>
          <w:rFonts w:ascii="Times New Roman" w:hAnsi="Times New Roman" w:cs="Times New Roman"/>
          <w:sz w:val="24"/>
          <w:szCs w:val="24"/>
        </w:rPr>
        <w:t xml:space="preserve"> odstraňovanie chýb pre jednotlivé kategórie chýb sú nasledovné:</w:t>
      </w:r>
    </w:p>
    <w:p w14:paraId="448EC376" w14:textId="59F393DA" w:rsidR="00EA14A3" w:rsidRPr="00BD5B20" w:rsidRDefault="00EA14A3" w:rsidP="00EA14A3">
      <w:pPr>
        <w:pStyle w:val="Odsekzoznamu"/>
        <w:ind w:left="1080"/>
        <w:rPr>
          <w:rFonts w:ascii="Times New Roman" w:hAnsi="Times New Roman" w:cs="Times New Roman"/>
          <w:sz w:val="24"/>
          <w:szCs w:val="24"/>
        </w:rPr>
      </w:pPr>
    </w:p>
    <w:p w14:paraId="707C001D" w14:textId="601D4448" w:rsidR="00D855A8" w:rsidRPr="00BD5B20" w:rsidRDefault="00D855A8" w:rsidP="00EA14A3">
      <w:pPr>
        <w:pStyle w:val="Odsekzoznamu"/>
        <w:ind w:left="1080"/>
        <w:rPr>
          <w:rFonts w:ascii="Times New Roman" w:hAnsi="Times New Roman" w:cs="Times New Roman"/>
          <w:sz w:val="24"/>
          <w:szCs w:val="24"/>
        </w:rPr>
      </w:pPr>
    </w:p>
    <w:p w14:paraId="5DD15FC9" w14:textId="445495DC" w:rsidR="00D855A8" w:rsidRPr="00BD5B20" w:rsidRDefault="00D855A8" w:rsidP="00EA14A3">
      <w:pPr>
        <w:pStyle w:val="Odsekzoznamu"/>
        <w:ind w:left="1080"/>
        <w:rPr>
          <w:rFonts w:ascii="Times New Roman" w:hAnsi="Times New Roman" w:cs="Times New Roman"/>
          <w:sz w:val="24"/>
          <w:szCs w:val="24"/>
        </w:rPr>
      </w:pPr>
    </w:p>
    <w:tbl>
      <w:tblPr>
        <w:tblW w:w="8827" w:type="dxa"/>
        <w:tblCellSpacing w:w="0" w:type="dxa"/>
        <w:tblInd w:w="134" w:type="dxa"/>
        <w:tblCellMar>
          <w:left w:w="0" w:type="dxa"/>
          <w:right w:w="0" w:type="dxa"/>
        </w:tblCellMar>
        <w:tblLook w:val="04A0" w:firstRow="1" w:lastRow="0" w:firstColumn="1" w:lastColumn="0" w:noHBand="0" w:noVBand="1"/>
      </w:tblPr>
      <w:tblGrid>
        <w:gridCol w:w="2268"/>
        <w:gridCol w:w="3544"/>
        <w:gridCol w:w="3015"/>
      </w:tblGrid>
      <w:tr w:rsidR="002759C6" w:rsidRPr="00BD5B20" w14:paraId="73EC2EAA" w14:textId="77777777" w:rsidTr="008B60E0">
        <w:trPr>
          <w:trHeight w:val="480"/>
          <w:tblCellSpacing w:w="0" w:type="dxa"/>
        </w:trPr>
        <w:tc>
          <w:tcPr>
            <w:tcW w:w="2268" w:type="dxa"/>
            <w:tcBorders>
              <w:top w:val="single" w:sz="6" w:space="0" w:color="000000"/>
              <w:left w:val="single" w:sz="6" w:space="0" w:color="000000"/>
              <w:right w:val="single" w:sz="6" w:space="0" w:color="000000"/>
            </w:tcBorders>
            <w:vAlign w:val="bottom"/>
            <w:hideMark/>
          </w:tcPr>
          <w:p w14:paraId="60CEC771" w14:textId="53383436" w:rsidR="002759C6" w:rsidRPr="00BD5B20" w:rsidRDefault="002759C6" w:rsidP="00D8447B">
            <w:pPr>
              <w:spacing w:after="0" w:line="255" w:lineRule="atLeast"/>
              <w:jc w:val="center"/>
              <w:rPr>
                <w:rFonts w:ascii="Times New Roman" w:eastAsia="Times New Roman" w:hAnsi="Times New Roman" w:cs="Times New Roman"/>
                <w:b/>
                <w:bCs/>
                <w:sz w:val="24"/>
                <w:szCs w:val="24"/>
              </w:rPr>
            </w:pPr>
            <w:r w:rsidRPr="00BD5B20">
              <w:rPr>
                <w:rFonts w:ascii="Times New Roman" w:eastAsia="Times New Roman" w:hAnsi="Times New Roman" w:cs="Times New Roman"/>
                <w:b/>
                <w:bCs/>
                <w:sz w:val="24"/>
                <w:szCs w:val="24"/>
              </w:rPr>
              <w:t xml:space="preserve">Kategória </w:t>
            </w:r>
            <w:r w:rsidR="00436E12" w:rsidRPr="00BD5B20">
              <w:rPr>
                <w:rFonts w:ascii="Times New Roman" w:eastAsia="Times New Roman" w:hAnsi="Times New Roman" w:cs="Times New Roman"/>
                <w:b/>
                <w:bCs/>
                <w:sz w:val="24"/>
                <w:szCs w:val="24"/>
              </w:rPr>
              <w:t>chyby</w:t>
            </w:r>
          </w:p>
        </w:tc>
        <w:tc>
          <w:tcPr>
            <w:tcW w:w="3544" w:type="dxa"/>
            <w:tcBorders>
              <w:top w:val="single" w:sz="6" w:space="0" w:color="000000"/>
              <w:right w:val="single" w:sz="6" w:space="0" w:color="000000"/>
            </w:tcBorders>
            <w:vAlign w:val="bottom"/>
            <w:hideMark/>
          </w:tcPr>
          <w:p w14:paraId="77C61576" w14:textId="77777777" w:rsidR="002759C6" w:rsidRPr="00BD5B20" w:rsidRDefault="002759C6" w:rsidP="00D8447B">
            <w:pPr>
              <w:spacing w:after="0" w:line="255" w:lineRule="atLeast"/>
              <w:jc w:val="center"/>
              <w:rPr>
                <w:rFonts w:ascii="Times New Roman" w:eastAsia="Times New Roman" w:hAnsi="Times New Roman" w:cs="Times New Roman"/>
                <w:b/>
                <w:bCs/>
                <w:sz w:val="24"/>
                <w:szCs w:val="24"/>
              </w:rPr>
            </w:pPr>
            <w:r w:rsidRPr="00BD5B20">
              <w:rPr>
                <w:rFonts w:ascii="Times New Roman" w:eastAsia="Times New Roman" w:hAnsi="Times New Roman" w:cs="Times New Roman"/>
                <w:b/>
                <w:bCs/>
                <w:sz w:val="24"/>
                <w:szCs w:val="24"/>
              </w:rPr>
              <w:t>Služba / Aktivita</w:t>
            </w:r>
          </w:p>
        </w:tc>
        <w:tc>
          <w:tcPr>
            <w:tcW w:w="3015" w:type="dxa"/>
            <w:tcBorders>
              <w:top w:val="single" w:sz="6" w:space="0" w:color="000000"/>
              <w:right w:val="single" w:sz="6" w:space="0" w:color="000000"/>
            </w:tcBorders>
            <w:vAlign w:val="bottom"/>
            <w:hideMark/>
          </w:tcPr>
          <w:p w14:paraId="053240CA" w14:textId="7A95D546" w:rsidR="002759C6" w:rsidRPr="00BD5B20" w:rsidRDefault="002759C6" w:rsidP="00D8447B">
            <w:pPr>
              <w:spacing w:after="0" w:line="255" w:lineRule="atLeast"/>
              <w:jc w:val="center"/>
              <w:rPr>
                <w:rFonts w:ascii="Times New Roman" w:eastAsia="Times New Roman" w:hAnsi="Times New Roman" w:cs="Times New Roman"/>
                <w:b/>
                <w:bCs/>
                <w:sz w:val="24"/>
                <w:szCs w:val="24"/>
              </w:rPr>
            </w:pPr>
            <w:r w:rsidRPr="00BD5B20">
              <w:rPr>
                <w:rFonts w:ascii="Times New Roman" w:eastAsia="Times New Roman" w:hAnsi="Times New Roman" w:cs="Times New Roman"/>
                <w:b/>
                <w:bCs/>
                <w:sz w:val="24"/>
                <w:szCs w:val="24"/>
              </w:rPr>
              <w:t xml:space="preserve">Reakčná doba </w:t>
            </w:r>
            <w:r w:rsidR="00F537B9" w:rsidRPr="00BD5B20">
              <w:rPr>
                <w:rFonts w:ascii="Times New Roman" w:eastAsia="Times New Roman" w:hAnsi="Times New Roman" w:cs="Times New Roman"/>
                <w:b/>
                <w:bCs/>
                <w:sz w:val="24"/>
                <w:szCs w:val="24"/>
              </w:rPr>
              <w:t>od nahlásenia chyby</w:t>
            </w:r>
            <w:r w:rsidR="0064648B" w:rsidRPr="00BD5B20">
              <w:rPr>
                <w:rFonts w:ascii="Times New Roman" w:eastAsia="Times New Roman" w:hAnsi="Times New Roman" w:cs="Times New Roman"/>
                <w:b/>
                <w:bCs/>
                <w:sz w:val="24"/>
                <w:szCs w:val="24"/>
              </w:rPr>
              <w:t xml:space="preserve"> </w:t>
            </w:r>
          </w:p>
        </w:tc>
      </w:tr>
      <w:tr w:rsidR="002759C6" w:rsidRPr="00BD5B20" w14:paraId="4FA9A7E8" w14:textId="77777777" w:rsidTr="008B60E0">
        <w:trPr>
          <w:trHeight w:val="255"/>
          <w:tblCellSpacing w:w="0" w:type="dxa"/>
        </w:trPr>
        <w:tc>
          <w:tcPr>
            <w:tcW w:w="2268" w:type="dxa"/>
            <w:tcBorders>
              <w:left w:val="single" w:sz="6" w:space="0" w:color="000000"/>
              <w:bottom w:val="single" w:sz="6" w:space="0" w:color="000000"/>
              <w:right w:val="single" w:sz="6" w:space="0" w:color="000000"/>
            </w:tcBorders>
            <w:vAlign w:val="bottom"/>
            <w:hideMark/>
          </w:tcPr>
          <w:p w14:paraId="46C7332F"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bottom"/>
            <w:hideMark/>
          </w:tcPr>
          <w:p w14:paraId="63035CA0"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015" w:type="dxa"/>
            <w:tcBorders>
              <w:bottom w:val="single" w:sz="6" w:space="0" w:color="000000"/>
              <w:right w:val="single" w:sz="6" w:space="0" w:color="000000"/>
            </w:tcBorders>
            <w:vAlign w:val="bottom"/>
            <w:hideMark/>
          </w:tcPr>
          <w:p w14:paraId="13055C11"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12DF92BE" w14:textId="77777777" w:rsidTr="008B60E0">
        <w:trPr>
          <w:trHeight w:val="240"/>
          <w:tblCellSpacing w:w="0" w:type="dxa"/>
        </w:trPr>
        <w:tc>
          <w:tcPr>
            <w:tcW w:w="2268" w:type="dxa"/>
            <w:tcBorders>
              <w:left w:val="single" w:sz="6" w:space="0" w:color="000000"/>
              <w:right w:val="single" w:sz="6" w:space="0" w:color="000000"/>
            </w:tcBorders>
            <w:vAlign w:val="bottom"/>
            <w:hideMark/>
          </w:tcPr>
          <w:p w14:paraId="3A9B3DCF"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709EEF76"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Doba odozvy</w:t>
            </w:r>
          </w:p>
        </w:tc>
        <w:tc>
          <w:tcPr>
            <w:tcW w:w="3015" w:type="dxa"/>
            <w:tcBorders>
              <w:bottom w:val="single" w:sz="6" w:space="0" w:color="000000"/>
              <w:right w:val="single" w:sz="6" w:space="0" w:color="000000"/>
            </w:tcBorders>
            <w:vAlign w:val="bottom"/>
            <w:hideMark/>
          </w:tcPr>
          <w:p w14:paraId="1C5563BA"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4 hod.</w:t>
            </w:r>
          </w:p>
        </w:tc>
      </w:tr>
      <w:tr w:rsidR="002759C6" w:rsidRPr="00BD5B20" w14:paraId="2E2DE343" w14:textId="77777777" w:rsidTr="008B60E0">
        <w:trPr>
          <w:trHeight w:val="240"/>
          <w:tblCellSpacing w:w="0" w:type="dxa"/>
        </w:trPr>
        <w:tc>
          <w:tcPr>
            <w:tcW w:w="2268" w:type="dxa"/>
            <w:vMerge w:val="restart"/>
            <w:tcBorders>
              <w:left w:val="single" w:sz="6" w:space="0" w:color="000000"/>
              <w:right w:val="single" w:sz="6" w:space="0" w:color="000000"/>
            </w:tcBorders>
            <w:vAlign w:val="bottom"/>
            <w:hideMark/>
          </w:tcPr>
          <w:p w14:paraId="260D3108" w14:textId="088F766F" w:rsidR="002759C6" w:rsidRPr="00BD5B20" w:rsidRDefault="003F7826" w:rsidP="00D8447B">
            <w:pPr>
              <w:spacing w:after="0" w:line="255" w:lineRule="atLeast"/>
              <w:jc w:val="center"/>
              <w:rPr>
                <w:rFonts w:ascii="Times New Roman" w:eastAsia="Times New Roman" w:hAnsi="Times New Roman" w:cs="Times New Roman"/>
                <w:b/>
                <w:bCs/>
                <w:sz w:val="24"/>
                <w:szCs w:val="24"/>
              </w:rPr>
            </w:pPr>
            <w:r w:rsidRPr="00BD5B20">
              <w:rPr>
                <w:rFonts w:ascii="Times New Roman" w:eastAsia="Times New Roman" w:hAnsi="Times New Roman" w:cs="Times New Roman"/>
                <w:b/>
                <w:bCs/>
                <w:sz w:val="24"/>
                <w:szCs w:val="24"/>
              </w:rPr>
              <w:t>Chyba kategórie A</w:t>
            </w:r>
          </w:p>
        </w:tc>
        <w:tc>
          <w:tcPr>
            <w:tcW w:w="3544" w:type="dxa"/>
            <w:tcBorders>
              <w:right w:val="single" w:sz="6" w:space="0" w:color="000000"/>
            </w:tcBorders>
            <w:vAlign w:val="center"/>
            <w:hideMark/>
          </w:tcPr>
          <w:p w14:paraId="631EC79C" w14:textId="77777777" w:rsidR="002759C6" w:rsidRPr="00BD5B20" w:rsidRDefault="002759C6" w:rsidP="008B60E0">
            <w:pPr>
              <w:spacing w:after="0" w:line="240" w:lineRule="atLeast"/>
              <w:rPr>
                <w:rFonts w:ascii="Times New Roman" w:eastAsia="Times New Roman" w:hAnsi="Times New Roman" w:cs="Times New Roman"/>
                <w:sz w:val="24"/>
                <w:szCs w:val="24"/>
              </w:rPr>
            </w:pPr>
          </w:p>
          <w:p w14:paraId="2EDCA55B"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Čas na zabezpečenie náhradného riešenia</w:t>
            </w:r>
          </w:p>
        </w:tc>
        <w:tc>
          <w:tcPr>
            <w:tcW w:w="3015" w:type="dxa"/>
            <w:tcBorders>
              <w:right w:val="single" w:sz="6" w:space="0" w:color="000000"/>
            </w:tcBorders>
            <w:vAlign w:val="bottom"/>
            <w:hideMark/>
          </w:tcPr>
          <w:p w14:paraId="61C06D4C"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1 pracovný deň</w:t>
            </w:r>
          </w:p>
        </w:tc>
      </w:tr>
      <w:tr w:rsidR="002759C6" w:rsidRPr="00BD5B20" w14:paraId="025883B0" w14:textId="77777777" w:rsidTr="008B60E0">
        <w:trPr>
          <w:trHeight w:val="135"/>
          <w:tblCellSpacing w:w="0" w:type="dxa"/>
        </w:trPr>
        <w:tc>
          <w:tcPr>
            <w:tcW w:w="2268" w:type="dxa"/>
            <w:vMerge/>
            <w:tcBorders>
              <w:left w:val="single" w:sz="6" w:space="0" w:color="000000"/>
              <w:right w:val="single" w:sz="6" w:space="0" w:color="000000"/>
            </w:tcBorders>
            <w:vAlign w:val="center"/>
            <w:hideMark/>
          </w:tcPr>
          <w:p w14:paraId="31745556" w14:textId="77777777" w:rsidR="002759C6" w:rsidRPr="00BD5B20" w:rsidRDefault="002759C6" w:rsidP="00D8447B">
            <w:pPr>
              <w:spacing w:after="0" w:line="276" w:lineRule="auto"/>
              <w:rPr>
                <w:rFonts w:ascii="Times New Roman" w:eastAsia="Times New Roman" w:hAnsi="Times New Roman" w:cs="Times New Roman"/>
                <w:b/>
                <w:bCs/>
                <w:sz w:val="24"/>
                <w:szCs w:val="24"/>
              </w:rPr>
            </w:pPr>
          </w:p>
        </w:tc>
        <w:tc>
          <w:tcPr>
            <w:tcW w:w="3544" w:type="dxa"/>
            <w:vMerge w:val="restart"/>
            <w:tcBorders>
              <w:bottom w:val="single" w:sz="6" w:space="0" w:color="000000"/>
              <w:right w:val="single" w:sz="6" w:space="0" w:color="000000"/>
            </w:tcBorders>
            <w:vAlign w:val="center"/>
          </w:tcPr>
          <w:p w14:paraId="56FA8F78" w14:textId="77777777" w:rsidR="002759C6" w:rsidRPr="00BD5B20" w:rsidRDefault="002759C6" w:rsidP="008B60E0">
            <w:pPr>
              <w:spacing w:after="0" w:line="255" w:lineRule="atLeast"/>
              <w:rPr>
                <w:rFonts w:ascii="Times New Roman" w:eastAsia="Times New Roman" w:hAnsi="Times New Roman" w:cs="Times New Roman"/>
                <w:sz w:val="24"/>
                <w:szCs w:val="24"/>
              </w:rPr>
            </w:pPr>
          </w:p>
        </w:tc>
        <w:tc>
          <w:tcPr>
            <w:tcW w:w="3015" w:type="dxa"/>
            <w:tcBorders>
              <w:right w:val="single" w:sz="6" w:space="0" w:color="000000"/>
            </w:tcBorders>
            <w:vAlign w:val="bottom"/>
            <w:hideMark/>
          </w:tcPr>
          <w:p w14:paraId="655ED684" w14:textId="77777777" w:rsidR="002759C6" w:rsidRPr="00BD5B20" w:rsidRDefault="002759C6" w:rsidP="00D8447B">
            <w:pPr>
              <w:spacing w:after="0" w:line="13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6A4AA279" w14:textId="77777777" w:rsidTr="008B60E0">
        <w:trPr>
          <w:trHeight w:val="135"/>
          <w:tblCellSpacing w:w="0" w:type="dxa"/>
        </w:trPr>
        <w:tc>
          <w:tcPr>
            <w:tcW w:w="2268" w:type="dxa"/>
            <w:tcBorders>
              <w:left w:val="single" w:sz="6" w:space="0" w:color="000000"/>
              <w:right w:val="single" w:sz="6" w:space="0" w:color="000000"/>
            </w:tcBorders>
            <w:vAlign w:val="bottom"/>
            <w:hideMark/>
          </w:tcPr>
          <w:p w14:paraId="18C0A279" w14:textId="77777777" w:rsidR="002759C6" w:rsidRPr="00BD5B20" w:rsidRDefault="002759C6" w:rsidP="00D8447B">
            <w:pPr>
              <w:spacing w:after="0" w:line="15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vMerge/>
            <w:tcBorders>
              <w:bottom w:val="single" w:sz="6" w:space="0" w:color="000000"/>
              <w:right w:val="single" w:sz="6" w:space="0" w:color="000000"/>
            </w:tcBorders>
            <w:vAlign w:val="center"/>
            <w:hideMark/>
          </w:tcPr>
          <w:p w14:paraId="3125C3E4" w14:textId="77777777" w:rsidR="002759C6" w:rsidRPr="00BD5B20" w:rsidRDefault="002759C6" w:rsidP="008B60E0">
            <w:pPr>
              <w:spacing w:after="0" w:line="276" w:lineRule="auto"/>
              <w:rPr>
                <w:rFonts w:ascii="Times New Roman" w:eastAsia="Times New Roman" w:hAnsi="Times New Roman" w:cs="Times New Roman"/>
                <w:sz w:val="24"/>
                <w:szCs w:val="24"/>
              </w:rPr>
            </w:pPr>
          </w:p>
        </w:tc>
        <w:tc>
          <w:tcPr>
            <w:tcW w:w="3015" w:type="dxa"/>
            <w:tcBorders>
              <w:bottom w:val="single" w:sz="6" w:space="0" w:color="000000"/>
              <w:right w:val="single" w:sz="6" w:space="0" w:color="000000"/>
            </w:tcBorders>
            <w:vAlign w:val="bottom"/>
            <w:hideMark/>
          </w:tcPr>
          <w:p w14:paraId="10D8DAB2" w14:textId="77777777" w:rsidR="002759C6" w:rsidRPr="00BD5B20" w:rsidRDefault="002759C6" w:rsidP="00D8447B">
            <w:pPr>
              <w:spacing w:after="0" w:line="13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437980AE" w14:textId="77777777" w:rsidTr="008B60E0">
        <w:trPr>
          <w:trHeight w:val="240"/>
          <w:tblCellSpacing w:w="0" w:type="dxa"/>
        </w:trPr>
        <w:tc>
          <w:tcPr>
            <w:tcW w:w="2268" w:type="dxa"/>
            <w:tcBorders>
              <w:left w:val="single" w:sz="6" w:space="0" w:color="000000"/>
              <w:bottom w:val="single" w:sz="6" w:space="0" w:color="000000"/>
              <w:right w:val="single" w:sz="6" w:space="0" w:color="000000"/>
            </w:tcBorders>
            <w:vAlign w:val="bottom"/>
            <w:hideMark/>
          </w:tcPr>
          <w:p w14:paraId="4C47E48E"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7D180B4D"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Doba trvalého vyriešenia</w:t>
            </w:r>
          </w:p>
        </w:tc>
        <w:tc>
          <w:tcPr>
            <w:tcW w:w="3015" w:type="dxa"/>
            <w:tcBorders>
              <w:bottom w:val="single" w:sz="6" w:space="0" w:color="000000"/>
              <w:right w:val="single" w:sz="6" w:space="0" w:color="000000"/>
            </w:tcBorders>
            <w:vAlign w:val="bottom"/>
            <w:hideMark/>
          </w:tcPr>
          <w:p w14:paraId="1E768282"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5 pracovných dni</w:t>
            </w:r>
          </w:p>
        </w:tc>
      </w:tr>
      <w:tr w:rsidR="002759C6" w:rsidRPr="00BD5B20" w14:paraId="29206BBB" w14:textId="77777777" w:rsidTr="008B60E0">
        <w:trPr>
          <w:trHeight w:val="255"/>
          <w:tblCellSpacing w:w="0" w:type="dxa"/>
        </w:trPr>
        <w:tc>
          <w:tcPr>
            <w:tcW w:w="2268" w:type="dxa"/>
            <w:tcBorders>
              <w:left w:val="single" w:sz="6" w:space="0" w:color="000000"/>
              <w:right w:val="single" w:sz="6" w:space="0" w:color="000000"/>
            </w:tcBorders>
            <w:vAlign w:val="bottom"/>
            <w:hideMark/>
          </w:tcPr>
          <w:p w14:paraId="274A69AE"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6CC50336" w14:textId="77777777" w:rsidR="002759C6" w:rsidRPr="00BD5B20" w:rsidRDefault="002759C6" w:rsidP="008B60E0">
            <w:pPr>
              <w:spacing w:after="0" w:line="25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Doba odozvy</w:t>
            </w:r>
          </w:p>
        </w:tc>
        <w:tc>
          <w:tcPr>
            <w:tcW w:w="3015" w:type="dxa"/>
            <w:tcBorders>
              <w:bottom w:val="single" w:sz="6" w:space="0" w:color="000000"/>
              <w:right w:val="single" w:sz="6" w:space="0" w:color="000000"/>
            </w:tcBorders>
            <w:vAlign w:val="bottom"/>
            <w:hideMark/>
          </w:tcPr>
          <w:p w14:paraId="5D192800" w14:textId="77777777" w:rsidR="002759C6" w:rsidRPr="00BD5B20" w:rsidRDefault="002759C6" w:rsidP="00D8447B">
            <w:pPr>
              <w:spacing w:after="0" w:line="255"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1 pracovný deň</w:t>
            </w:r>
          </w:p>
        </w:tc>
      </w:tr>
      <w:tr w:rsidR="002759C6" w:rsidRPr="00BD5B20" w14:paraId="240CECB3" w14:textId="77777777" w:rsidTr="008B60E0">
        <w:trPr>
          <w:trHeight w:val="240"/>
          <w:tblCellSpacing w:w="0" w:type="dxa"/>
        </w:trPr>
        <w:tc>
          <w:tcPr>
            <w:tcW w:w="2268" w:type="dxa"/>
            <w:vMerge w:val="restart"/>
            <w:tcBorders>
              <w:left w:val="single" w:sz="6" w:space="0" w:color="000000"/>
              <w:right w:val="single" w:sz="6" w:space="0" w:color="000000"/>
            </w:tcBorders>
            <w:vAlign w:val="bottom"/>
            <w:hideMark/>
          </w:tcPr>
          <w:p w14:paraId="5BD1B5B4" w14:textId="02BF275E" w:rsidR="002759C6" w:rsidRPr="00BD5B20" w:rsidRDefault="003F7826" w:rsidP="003F7826">
            <w:pPr>
              <w:spacing w:after="0" w:line="255" w:lineRule="atLeast"/>
              <w:jc w:val="center"/>
              <w:rPr>
                <w:rFonts w:ascii="Times New Roman" w:eastAsia="Times New Roman" w:hAnsi="Times New Roman" w:cs="Times New Roman"/>
                <w:b/>
                <w:bCs/>
                <w:sz w:val="24"/>
                <w:szCs w:val="24"/>
              </w:rPr>
            </w:pPr>
            <w:r w:rsidRPr="00BD5B20">
              <w:rPr>
                <w:rFonts w:ascii="Times New Roman" w:eastAsia="Times New Roman" w:hAnsi="Times New Roman" w:cs="Times New Roman"/>
                <w:b/>
                <w:bCs/>
                <w:sz w:val="24"/>
                <w:szCs w:val="24"/>
              </w:rPr>
              <w:t>Chyba kategórie B</w:t>
            </w:r>
          </w:p>
        </w:tc>
        <w:tc>
          <w:tcPr>
            <w:tcW w:w="3544" w:type="dxa"/>
            <w:tcBorders>
              <w:right w:val="single" w:sz="6" w:space="0" w:color="000000"/>
            </w:tcBorders>
            <w:vAlign w:val="center"/>
            <w:hideMark/>
          </w:tcPr>
          <w:p w14:paraId="1734B341" w14:textId="77777777" w:rsidR="002759C6" w:rsidRPr="00BD5B20" w:rsidRDefault="002759C6" w:rsidP="008B60E0">
            <w:pPr>
              <w:spacing w:after="0" w:line="240" w:lineRule="atLeast"/>
              <w:rPr>
                <w:rFonts w:ascii="Times New Roman" w:eastAsia="Times New Roman" w:hAnsi="Times New Roman" w:cs="Times New Roman"/>
                <w:sz w:val="24"/>
                <w:szCs w:val="24"/>
              </w:rPr>
            </w:pPr>
          </w:p>
          <w:p w14:paraId="5BCD7790"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Čas na zabezpečenie náhradného riešenia</w:t>
            </w:r>
          </w:p>
        </w:tc>
        <w:tc>
          <w:tcPr>
            <w:tcW w:w="3015" w:type="dxa"/>
            <w:tcBorders>
              <w:right w:val="single" w:sz="6" w:space="0" w:color="000000"/>
            </w:tcBorders>
            <w:vAlign w:val="bottom"/>
            <w:hideMark/>
          </w:tcPr>
          <w:p w14:paraId="7470BCEE"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5 pracovných dni</w:t>
            </w:r>
          </w:p>
        </w:tc>
      </w:tr>
      <w:tr w:rsidR="002759C6" w:rsidRPr="00BD5B20" w14:paraId="7570D1D0" w14:textId="77777777" w:rsidTr="008B60E0">
        <w:trPr>
          <w:trHeight w:val="135"/>
          <w:tblCellSpacing w:w="0" w:type="dxa"/>
        </w:trPr>
        <w:tc>
          <w:tcPr>
            <w:tcW w:w="2268" w:type="dxa"/>
            <w:vMerge/>
            <w:tcBorders>
              <w:left w:val="single" w:sz="6" w:space="0" w:color="000000"/>
              <w:right w:val="single" w:sz="6" w:space="0" w:color="000000"/>
            </w:tcBorders>
            <w:vAlign w:val="center"/>
            <w:hideMark/>
          </w:tcPr>
          <w:p w14:paraId="1EE15AC8" w14:textId="77777777" w:rsidR="002759C6" w:rsidRPr="00BD5B20" w:rsidRDefault="002759C6" w:rsidP="00D8447B">
            <w:pPr>
              <w:spacing w:after="0" w:line="276" w:lineRule="auto"/>
              <w:rPr>
                <w:rFonts w:ascii="Times New Roman" w:eastAsia="Times New Roman" w:hAnsi="Times New Roman" w:cs="Times New Roman"/>
                <w:b/>
                <w:bCs/>
                <w:sz w:val="24"/>
                <w:szCs w:val="24"/>
              </w:rPr>
            </w:pPr>
          </w:p>
        </w:tc>
        <w:tc>
          <w:tcPr>
            <w:tcW w:w="3544" w:type="dxa"/>
            <w:vMerge w:val="restart"/>
            <w:tcBorders>
              <w:bottom w:val="single" w:sz="6" w:space="0" w:color="000000"/>
              <w:right w:val="single" w:sz="6" w:space="0" w:color="000000"/>
            </w:tcBorders>
            <w:vAlign w:val="center"/>
            <w:hideMark/>
          </w:tcPr>
          <w:p w14:paraId="466476A2" w14:textId="77777777" w:rsidR="002759C6" w:rsidRPr="00BD5B20" w:rsidRDefault="002759C6" w:rsidP="008B60E0">
            <w:pPr>
              <w:spacing w:after="0" w:line="255" w:lineRule="atLeast"/>
              <w:rPr>
                <w:rFonts w:ascii="Times New Roman" w:eastAsia="Times New Roman" w:hAnsi="Times New Roman" w:cs="Times New Roman"/>
                <w:sz w:val="24"/>
                <w:szCs w:val="24"/>
              </w:rPr>
            </w:pPr>
          </w:p>
        </w:tc>
        <w:tc>
          <w:tcPr>
            <w:tcW w:w="3015" w:type="dxa"/>
            <w:tcBorders>
              <w:right w:val="single" w:sz="6" w:space="0" w:color="000000"/>
            </w:tcBorders>
            <w:vAlign w:val="bottom"/>
            <w:hideMark/>
          </w:tcPr>
          <w:p w14:paraId="172805BD" w14:textId="77777777" w:rsidR="002759C6" w:rsidRPr="00BD5B20" w:rsidRDefault="002759C6" w:rsidP="00D8447B">
            <w:pPr>
              <w:spacing w:after="0" w:line="13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3D8DB61D" w14:textId="77777777" w:rsidTr="008B60E0">
        <w:trPr>
          <w:trHeight w:val="120"/>
          <w:tblCellSpacing w:w="0" w:type="dxa"/>
        </w:trPr>
        <w:tc>
          <w:tcPr>
            <w:tcW w:w="2268" w:type="dxa"/>
            <w:tcBorders>
              <w:left w:val="single" w:sz="6" w:space="0" w:color="000000"/>
              <w:right w:val="single" w:sz="6" w:space="0" w:color="000000"/>
            </w:tcBorders>
            <w:vAlign w:val="bottom"/>
            <w:hideMark/>
          </w:tcPr>
          <w:p w14:paraId="042E1493" w14:textId="77777777" w:rsidR="002759C6" w:rsidRPr="00BD5B20" w:rsidRDefault="002759C6" w:rsidP="00D8447B">
            <w:pPr>
              <w:spacing w:after="0" w:line="13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vMerge/>
            <w:tcBorders>
              <w:bottom w:val="single" w:sz="6" w:space="0" w:color="000000"/>
              <w:right w:val="single" w:sz="6" w:space="0" w:color="000000"/>
            </w:tcBorders>
            <w:vAlign w:val="center"/>
            <w:hideMark/>
          </w:tcPr>
          <w:p w14:paraId="76D7F030" w14:textId="77777777" w:rsidR="002759C6" w:rsidRPr="00BD5B20" w:rsidRDefault="002759C6" w:rsidP="008B60E0">
            <w:pPr>
              <w:spacing w:after="0" w:line="276" w:lineRule="auto"/>
              <w:rPr>
                <w:rFonts w:ascii="Times New Roman" w:eastAsia="Times New Roman" w:hAnsi="Times New Roman" w:cs="Times New Roman"/>
                <w:sz w:val="24"/>
                <w:szCs w:val="24"/>
              </w:rPr>
            </w:pPr>
          </w:p>
        </w:tc>
        <w:tc>
          <w:tcPr>
            <w:tcW w:w="3015" w:type="dxa"/>
            <w:tcBorders>
              <w:bottom w:val="single" w:sz="6" w:space="0" w:color="000000"/>
              <w:right w:val="single" w:sz="6" w:space="0" w:color="000000"/>
            </w:tcBorders>
            <w:vAlign w:val="bottom"/>
            <w:hideMark/>
          </w:tcPr>
          <w:p w14:paraId="552668C2" w14:textId="77777777" w:rsidR="002759C6" w:rsidRPr="00BD5B20" w:rsidRDefault="002759C6" w:rsidP="00D8447B">
            <w:pPr>
              <w:spacing w:after="0" w:line="12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4E455825" w14:textId="77777777" w:rsidTr="008B60E0">
        <w:trPr>
          <w:trHeight w:val="255"/>
          <w:tblCellSpacing w:w="0" w:type="dxa"/>
        </w:trPr>
        <w:tc>
          <w:tcPr>
            <w:tcW w:w="2268" w:type="dxa"/>
            <w:tcBorders>
              <w:left w:val="single" w:sz="6" w:space="0" w:color="000000"/>
              <w:bottom w:val="single" w:sz="6" w:space="0" w:color="000000"/>
              <w:right w:val="single" w:sz="6" w:space="0" w:color="000000"/>
            </w:tcBorders>
            <w:vAlign w:val="bottom"/>
            <w:hideMark/>
          </w:tcPr>
          <w:p w14:paraId="009055FF"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bottom w:val="single" w:sz="6" w:space="0" w:color="000000"/>
              <w:right w:val="single" w:sz="6" w:space="0" w:color="000000"/>
            </w:tcBorders>
            <w:vAlign w:val="center"/>
            <w:hideMark/>
          </w:tcPr>
          <w:p w14:paraId="3C3FDAD9" w14:textId="77777777" w:rsidR="002759C6" w:rsidRPr="00BD5B20" w:rsidRDefault="002759C6" w:rsidP="008B60E0">
            <w:pPr>
              <w:spacing w:after="0" w:line="25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Doba trvalého vyriešenia</w:t>
            </w:r>
          </w:p>
        </w:tc>
        <w:tc>
          <w:tcPr>
            <w:tcW w:w="3015" w:type="dxa"/>
            <w:tcBorders>
              <w:bottom w:val="single" w:sz="6" w:space="0" w:color="000000"/>
              <w:right w:val="single" w:sz="6" w:space="0" w:color="000000"/>
            </w:tcBorders>
            <w:vAlign w:val="bottom"/>
            <w:hideMark/>
          </w:tcPr>
          <w:p w14:paraId="78BB8E0C" w14:textId="77777777" w:rsidR="002759C6" w:rsidRPr="00BD5B20" w:rsidRDefault="002759C6" w:rsidP="00D8447B">
            <w:pPr>
              <w:spacing w:after="0" w:line="255"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15 pracovných dní</w:t>
            </w:r>
          </w:p>
        </w:tc>
      </w:tr>
      <w:tr w:rsidR="002759C6" w:rsidRPr="00BD5B20" w14:paraId="724CC60B" w14:textId="77777777" w:rsidTr="008B60E0">
        <w:trPr>
          <w:trHeight w:val="240"/>
          <w:tblCellSpacing w:w="0" w:type="dxa"/>
        </w:trPr>
        <w:tc>
          <w:tcPr>
            <w:tcW w:w="2268" w:type="dxa"/>
            <w:tcBorders>
              <w:top w:val="single" w:sz="6" w:space="0" w:color="000000"/>
              <w:left w:val="single" w:sz="6" w:space="0" w:color="000000"/>
              <w:right w:val="single" w:sz="6" w:space="0" w:color="000000"/>
            </w:tcBorders>
            <w:vAlign w:val="bottom"/>
            <w:hideMark/>
          </w:tcPr>
          <w:p w14:paraId="555371F6"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top w:val="single" w:sz="6" w:space="0" w:color="000000"/>
              <w:bottom w:val="single" w:sz="6" w:space="0" w:color="000000"/>
              <w:right w:val="single" w:sz="6" w:space="0" w:color="000000"/>
            </w:tcBorders>
            <w:vAlign w:val="center"/>
            <w:hideMark/>
          </w:tcPr>
          <w:p w14:paraId="7D47C121"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Doba odozvy</w:t>
            </w:r>
          </w:p>
        </w:tc>
        <w:tc>
          <w:tcPr>
            <w:tcW w:w="3015" w:type="dxa"/>
            <w:tcBorders>
              <w:top w:val="single" w:sz="6" w:space="0" w:color="000000"/>
              <w:bottom w:val="single" w:sz="6" w:space="0" w:color="000000"/>
              <w:right w:val="single" w:sz="6" w:space="0" w:color="000000"/>
            </w:tcBorders>
            <w:vAlign w:val="bottom"/>
            <w:hideMark/>
          </w:tcPr>
          <w:p w14:paraId="44C91C3A"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3 pracovné dni</w:t>
            </w:r>
          </w:p>
        </w:tc>
      </w:tr>
      <w:tr w:rsidR="002759C6" w:rsidRPr="00BD5B20" w14:paraId="20C331D1" w14:textId="77777777" w:rsidTr="008B60E0">
        <w:trPr>
          <w:trHeight w:val="240"/>
          <w:tblCellSpacing w:w="0" w:type="dxa"/>
        </w:trPr>
        <w:tc>
          <w:tcPr>
            <w:tcW w:w="2268" w:type="dxa"/>
            <w:vMerge w:val="restart"/>
            <w:tcBorders>
              <w:left w:val="single" w:sz="6" w:space="0" w:color="000000"/>
              <w:right w:val="single" w:sz="6" w:space="0" w:color="000000"/>
            </w:tcBorders>
            <w:vAlign w:val="bottom"/>
            <w:hideMark/>
          </w:tcPr>
          <w:p w14:paraId="06568032" w14:textId="7A55E69C" w:rsidR="002759C6" w:rsidRPr="00BD5B20" w:rsidRDefault="003F7826" w:rsidP="003F7826">
            <w:pPr>
              <w:spacing w:after="0" w:line="255" w:lineRule="atLeast"/>
              <w:jc w:val="center"/>
              <w:rPr>
                <w:rFonts w:ascii="Times New Roman" w:eastAsia="Times New Roman" w:hAnsi="Times New Roman" w:cs="Times New Roman"/>
                <w:b/>
                <w:bCs/>
                <w:sz w:val="24"/>
                <w:szCs w:val="24"/>
              </w:rPr>
            </w:pPr>
            <w:r w:rsidRPr="00BD5B20">
              <w:rPr>
                <w:rFonts w:ascii="Times New Roman" w:eastAsia="Times New Roman" w:hAnsi="Times New Roman" w:cs="Times New Roman"/>
                <w:b/>
                <w:bCs/>
                <w:sz w:val="24"/>
                <w:szCs w:val="24"/>
              </w:rPr>
              <w:t>Chyba kategórie C</w:t>
            </w:r>
          </w:p>
        </w:tc>
        <w:tc>
          <w:tcPr>
            <w:tcW w:w="3544" w:type="dxa"/>
            <w:tcBorders>
              <w:right w:val="single" w:sz="6" w:space="0" w:color="000000"/>
            </w:tcBorders>
            <w:vAlign w:val="center"/>
            <w:hideMark/>
          </w:tcPr>
          <w:p w14:paraId="3F80BCBB" w14:textId="77777777" w:rsidR="002759C6" w:rsidRPr="00BD5B20" w:rsidRDefault="002759C6" w:rsidP="008B60E0">
            <w:pPr>
              <w:spacing w:after="0" w:line="240" w:lineRule="atLeast"/>
              <w:rPr>
                <w:rFonts w:ascii="Times New Roman" w:eastAsia="Times New Roman" w:hAnsi="Times New Roman" w:cs="Times New Roman"/>
                <w:sz w:val="24"/>
                <w:szCs w:val="24"/>
              </w:rPr>
            </w:pPr>
          </w:p>
          <w:p w14:paraId="48D51F1C"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Čas na zabezpečenie náhradného riešenia</w:t>
            </w:r>
          </w:p>
        </w:tc>
        <w:tc>
          <w:tcPr>
            <w:tcW w:w="3015" w:type="dxa"/>
            <w:tcBorders>
              <w:right w:val="single" w:sz="6" w:space="0" w:color="000000"/>
            </w:tcBorders>
            <w:vAlign w:val="bottom"/>
            <w:hideMark/>
          </w:tcPr>
          <w:p w14:paraId="33175275"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N/A</w:t>
            </w:r>
          </w:p>
        </w:tc>
      </w:tr>
      <w:tr w:rsidR="002759C6" w:rsidRPr="00BD5B20" w14:paraId="41661438" w14:textId="77777777" w:rsidTr="008B60E0">
        <w:trPr>
          <w:trHeight w:val="135"/>
          <w:tblCellSpacing w:w="0" w:type="dxa"/>
        </w:trPr>
        <w:tc>
          <w:tcPr>
            <w:tcW w:w="2268" w:type="dxa"/>
            <w:vMerge/>
            <w:tcBorders>
              <w:left w:val="single" w:sz="6" w:space="0" w:color="000000"/>
              <w:right w:val="single" w:sz="6" w:space="0" w:color="000000"/>
            </w:tcBorders>
            <w:vAlign w:val="center"/>
            <w:hideMark/>
          </w:tcPr>
          <w:p w14:paraId="7B5AD432" w14:textId="77777777" w:rsidR="002759C6" w:rsidRPr="00BD5B20" w:rsidRDefault="002759C6" w:rsidP="00D8447B">
            <w:pPr>
              <w:spacing w:after="0" w:line="276" w:lineRule="auto"/>
              <w:rPr>
                <w:rFonts w:ascii="Times New Roman" w:eastAsia="Times New Roman" w:hAnsi="Times New Roman" w:cs="Times New Roman"/>
                <w:b/>
                <w:bCs/>
                <w:sz w:val="24"/>
                <w:szCs w:val="24"/>
              </w:rPr>
            </w:pPr>
          </w:p>
        </w:tc>
        <w:tc>
          <w:tcPr>
            <w:tcW w:w="3544" w:type="dxa"/>
            <w:vMerge w:val="restart"/>
            <w:tcBorders>
              <w:bottom w:val="single" w:sz="6" w:space="0" w:color="000000"/>
              <w:right w:val="single" w:sz="6" w:space="0" w:color="000000"/>
            </w:tcBorders>
            <w:vAlign w:val="center"/>
          </w:tcPr>
          <w:p w14:paraId="668B87FC" w14:textId="77777777" w:rsidR="002759C6" w:rsidRPr="00BD5B20" w:rsidRDefault="002759C6" w:rsidP="008B60E0">
            <w:pPr>
              <w:spacing w:after="0" w:line="255" w:lineRule="atLeast"/>
              <w:rPr>
                <w:rFonts w:ascii="Times New Roman" w:eastAsia="Times New Roman" w:hAnsi="Times New Roman" w:cs="Times New Roman"/>
                <w:sz w:val="24"/>
                <w:szCs w:val="24"/>
              </w:rPr>
            </w:pPr>
          </w:p>
        </w:tc>
        <w:tc>
          <w:tcPr>
            <w:tcW w:w="3015" w:type="dxa"/>
            <w:tcBorders>
              <w:right w:val="single" w:sz="6" w:space="0" w:color="000000"/>
            </w:tcBorders>
            <w:vAlign w:val="bottom"/>
            <w:hideMark/>
          </w:tcPr>
          <w:p w14:paraId="11ECB846" w14:textId="77777777" w:rsidR="002759C6" w:rsidRPr="00BD5B20" w:rsidRDefault="002759C6" w:rsidP="00D8447B">
            <w:pPr>
              <w:spacing w:after="0" w:line="13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4C15F4D2" w14:textId="77777777" w:rsidTr="008B60E0">
        <w:trPr>
          <w:trHeight w:val="135"/>
          <w:tblCellSpacing w:w="0" w:type="dxa"/>
        </w:trPr>
        <w:tc>
          <w:tcPr>
            <w:tcW w:w="2268" w:type="dxa"/>
            <w:tcBorders>
              <w:left w:val="single" w:sz="6" w:space="0" w:color="000000"/>
              <w:right w:val="single" w:sz="6" w:space="0" w:color="000000"/>
            </w:tcBorders>
            <w:vAlign w:val="bottom"/>
            <w:hideMark/>
          </w:tcPr>
          <w:p w14:paraId="04228A6E" w14:textId="77777777" w:rsidR="002759C6" w:rsidRPr="00BD5B20" w:rsidRDefault="002759C6" w:rsidP="00D8447B">
            <w:pPr>
              <w:spacing w:after="0" w:line="15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vMerge/>
            <w:tcBorders>
              <w:bottom w:val="single" w:sz="6" w:space="0" w:color="000000"/>
              <w:right w:val="single" w:sz="6" w:space="0" w:color="000000"/>
            </w:tcBorders>
            <w:vAlign w:val="center"/>
            <w:hideMark/>
          </w:tcPr>
          <w:p w14:paraId="3C254885" w14:textId="77777777" w:rsidR="002759C6" w:rsidRPr="00BD5B20" w:rsidRDefault="002759C6" w:rsidP="008B60E0">
            <w:pPr>
              <w:spacing w:after="0" w:line="276" w:lineRule="auto"/>
              <w:rPr>
                <w:rFonts w:ascii="Times New Roman" w:eastAsia="Times New Roman" w:hAnsi="Times New Roman" w:cs="Times New Roman"/>
                <w:sz w:val="24"/>
                <w:szCs w:val="24"/>
              </w:rPr>
            </w:pPr>
          </w:p>
        </w:tc>
        <w:tc>
          <w:tcPr>
            <w:tcW w:w="3015" w:type="dxa"/>
            <w:tcBorders>
              <w:bottom w:val="single" w:sz="6" w:space="0" w:color="000000"/>
              <w:right w:val="single" w:sz="6" w:space="0" w:color="000000"/>
            </w:tcBorders>
            <w:vAlign w:val="bottom"/>
            <w:hideMark/>
          </w:tcPr>
          <w:p w14:paraId="7D5BF6BF" w14:textId="77777777" w:rsidR="002759C6" w:rsidRPr="00BD5B20" w:rsidRDefault="002759C6" w:rsidP="00D8447B">
            <w:pPr>
              <w:spacing w:after="0" w:line="13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r>
      <w:tr w:rsidR="002759C6" w:rsidRPr="00BD5B20" w14:paraId="3CC655B6" w14:textId="77777777" w:rsidTr="008B60E0">
        <w:trPr>
          <w:trHeight w:val="240"/>
          <w:tblCellSpacing w:w="0" w:type="dxa"/>
        </w:trPr>
        <w:tc>
          <w:tcPr>
            <w:tcW w:w="2268" w:type="dxa"/>
            <w:tcBorders>
              <w:left w:val="single" w:sz="6" w:space="0" w:color="000000"/>
              <w:bottom w:val="single" w:sz="4" w:space="0" w:color="auto"/>
              <w:right w:val="single" w:sz="6" w:space="0" w:color="000000"/>
            </w:tcBorders>
            <w:vAlign w:val="bottom"/>
            <w:hideMark/>
          </w:tcPr>
          <w:p w14:paraId="015E0AD0" w14:textId="77777777" w:rsidR="002759C6" w:rsidRPr="00BD5B20" w:rsidRDefault="002759C6" w:rsidP="00D8447B">
            <w:pPr>
              <w:spacing w:after="0" w:line="15"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 </w:t>
            </w:r>
          </w:p>
        </w:tc>
        <w:tc>
          <w:tcPr>
            <w:tcW w:w="3544" w:type="dxa"/>
            <w:tcBorders>
              <w:bottom w:val="single" w:sz="4" w:space="0" w:color="auto"/>
              <w:right w:val="single" w:sz="6" w:space="0" w:color="000000"/>
            </w:tcBorders>
            <w:vAlign w:val="center"/>
            <w:hideMark/>
          </w:tcPr>
          <w:p w14:paraId="0FD17DF8" w14:textId="77777777" w:rsidR="002759C6" w:rsidRPr="00BD5B20" w:rsidRDefault="002759C6" w:rsidP="008B60E0">
            <w:pPr>
              <w:spacing w:after="0" w:line="240" w:lineRule="atLeast"/>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Doba trvalého vyriešenia</w:t>
            </w:r>
          </w:p>
        </w:tc>
        <w:tc>
          <w:tcPr>
            <w:tcW w:w="3015" w:type="dxa"/>
            <w:tcBorders>
              <w:bottom w:val="single" w:sz="4" w:space="0" w:color="auto"/>
              <w:right w:val="single" w:sz="6" w:space="0" w:color="000000"/>
            </w:tcBorders>
            <w:vAlign w:val="bottom"/>
            <w:hideMark/>
          </w:tcPr>
          <w:p w14:paraId="72DA539B" w14:textId="77777777" w:rsidR="002759C6" w:rsidRPr="00BD5B20" w:rsidRDefault="002759C6" w:rsidP="00D8447B">
            <w:pPr>
              <w:spacing w:after="0" w:line="240" w:lineRule="atLeast"/>
              <w:jc w:val="center"/>
              <w:rPr>
                <w:rFonts w:ascii="Times New Roman" w:eastAsia="Times New Roman" w:hAnsi="Times New Roman" w:cs="Times New Roman"/>
                <w:sz w:val="24"/>
                <w:szCs w:val="24"/>
              </w:rPr>
            </w:pPr>
            <w:r w:rsidRPr="00BD5B20">
              <w:rPr>
                <w:rFonts w:ascii="Times New Roman" w:eastAsia="Times New Roman" w:hAnsi="Times New Roman" w:cs="Times New Roman"/>
                <w:sz w:val="24"/>
                <w:szCs w:val="24"/>
              </w:rPr>
              <w:t>30 pracovných dní</w:t>
            </w:r>
          </w:p>
        </w:tc>
      </w:tr>
    </w:tbl>
    <w:p w14:paraId="2970336F" w14:textId="77777777" w:rsidR="002759C6" w:rsidRPr="00BD5B20" w:rsidRDefault="002759C6" w:rsidP="00EA14A3">
      <w:pPr>
        <w:pStyle w:val="Odsekzoznamu"/>
        <w:ind w:left="1080"/>
        <w:rPr>
          <w:rFonts w:ascii="Times New Roman" w:hAnsi="Times New Roman" w:cs="Times New Roman"/>
          <w:sz w:val="24"/>
          <w:szCs w:val="24"/>
        </w:rPr>
      </w:pPr>
    </w:p>
    <w:p w14:paraId="0EFA640D" w14:textId="77777777" w:rsidR="00EA14A3" w:rsidRPr="00BD5B20" w:rsidRDefault="00EA14A3" w:rsidP="00EA14A3">
      <w:pPr>
        <w:pStyle w:val="Odsekzoznamu"/>
        <w:rPr>
          <w:rFonts w:ascii="Times New Roman" w:hAnsi="Times New Roman" w:cs="Times New Roman"/>
          <w:sz w:val="24"/>
          <w:szCs w:val="24"/>
        </w:rPr>
      </w:pPr>
    </w:p>
    <w:p w14:paraId="3289BA43" w14:textId="77777777" w:rsidR="00EA14A3" w:rsidRPr="00BD5B20" w:rsidRDefault="00EA14A3" w:rsidP="00EB39EB">
      <w:pPr>
        <w:pStyle w:val="Odsekzoznamu"/>
        <w:numPr>
          <w:ilvl w:val="3"/>
          <w:numId w:val="17"/>
        </w:numPr>
        <w:ind w:left="2835" w:hanging="850"/>
        <w:jc w:val="both"/>
        <w:rPr>
          <w:rFonts w:ascii="Times New Roman" w:eastAsia="Times New Roman" w:hAnsi="Times New Roman" w:cs="Times New Roman"/>
          <w:color w:val="000000"/>
          <w:sz w:val="24"/>
          <w:szCs w:val="24"/>
        </w:rPr>
      </w:pPr>
      <w:r w:rsidRPr="00BD5B20">
        <w:rPr>
          <w:rFonts w:ascii="Times New Roman" w:eastAsia="Times New Roman" w:hAnsi="Times New Roman" w:cs="Times New Roman"/>
          <w:color w:val="000000"/>
          <w:sz w:val="24"/>
          <w:szCs w:val="24"/>
        </w:rPr>
        <w:t xml:space="preserve">Za začiatok reakčnej doby sa považuje čas nahlásenia chyby. </w:t>
      </w:r>
      <w:r w:rsidRPr="00BD5B20">
        <w:rPr>
          <w:rFonts w:ascii="Times New Roman" w:eastAsia="Times New Roman" w:hAnsi="Times New Roman" w:cs="Times New Roman"/>
          <w:b/>
          <w:bCs/>
          <w:color w:val="000000"/>
          <w:sz w:val="24"/>
          <w:szCs w:val="24"/>
        </w:rPr>
        <w:t xml:space="preserve">Ak je chyba nahlásená po pracovnej dobe (po 16.00 hod) alebo </w:t>
      </w:r>
      <w:r w:rsidRPr="00BD5B20">
        <w:rPr>
          <w:rFonts w:ascii="Times New Roman" w:eastAsia="Times New Roman" w:hAnsi="Times New Roman" w:cs="Times New Roman"/>
          <w:b/>
          <w:bCs/>
          <w:color w:val="000000"/>
          <w:sz w:val="24"/>
          <w:szCs w:val="24"/>
        </w:rPr>
        <w:lastRenderedPageBreak/>
        <w:t>počas sviatkov a víkendov, za začiatok reakčnej doby sa považuje čas 8.00 hod. prvého pracovného dňa nasledujúceho po voľnom dni.</w:t>
      </w:r>
    </w:p>
    <w:p w14:paraId="65636E42" w14:textId="77777777" w:rsidR="00EA14A3" w:rsidRPr="00BD5B20" w:rsidRDefault="00EA14A3" w:rsidP="00104AB9">
      <w:pPr>
        <w:pStyle w:val="Odsekzoznamu"/>
        <w:ind w:left="1080"/>
        <w:jc w:val="both"/>
        <w:rPr>
          <w:rFonts w:ascii="Times New Roman" w:hAnsi="Times New Roman" w:cs="Times New Roman"/>
          <w:sz w:val="24"/>
          <w:szCs w:val="24"/>
        </w:rPr>
      </w:pPr>
    </w:p>
    <w:p w14:paraId="71CC785D" w14:textId="0A3755C9" w:rsidR="00104AB9" w:rsidRPr="00EB39EB" w:rsidRDefault="00E1476A" w:rsidP="00EB39EB">
      <w:pPr>
        <w:pStyle w:val="Odsekzoznamu"/>
        <w:numPr>
          <w:ilvl w:val="3"/>
          <w:numId w:val="17"/>
        </w:numPr>
        <w:ind w:left="2835" w:hanging="850"/>
        <w:jc w:val="both"/>
        <w:rPr>
          <w:rFonts w:ascii="Times New Roman" w:eastAsia="Times New Roman" w:hAnsi="Times New Roman" w:cs="Times New Roman"/>
          <w:color w:val="000000"/>
          <w:sz w:val="24"/>
          <w:szCs w:val="24"/>
        </w:rPr>
      </w:pPr>
      <w:r w:rsidRPr="00BD5B20">
        <w:rPr>
          <w:rFonts w:ascii="Times New Roman" w:hAnsi="Times New Roman" w:cs="Times New Roman"/>
          <w:sz w:val="24"/>
          <w:szCs w:val="24"/>
        </w:rPr>
        <w:t>V </w:t>
      </w:r>
      <w:r w:rsidRPr="00EB39EB">
        <w:rPr>
          <w:rFonts w:ascii="Times New Roman" w:eastAsia="Times New Roman" w:hAnsi="Times New Roman" w:cs="Times New Roman"/>
          <w:color w:val="000000"/>
          <w:sz w:val="24"/>
          <w:szCs w:val="24"/>
        </w:rPr>
        <w:t xml:space="preserve">prípade, že pre odstránenie chyby IS KPÚ  je nevyhnutný zásah na pracovisku Objednávateľa, Objednávateľ zabezpečí vstup </w:t>
      </w:r>
      <w:r w:rsidR="00EA14A3" w:rsidRPr="00EB39EB">
        <w:rPr>
          <w:rFonts w:ascii="Times New Roman" w:eastAsia="Times New Roman" w:hAnsi="Times New Roman" w:cs="Times New Roman"/>
          <w:color w:val="000000"/>
          <w:sz w:val="24"/>
          <w:szCs w:val="24"/>
        </w:rPr>
        <w:t xml:space="preserve"> Poskytovateľovi </w:t>
      </w:r>
      <w:r w:rsidRPr="00EB39EB">
        <w:rPr>
          <w:rFonts w:ascii="Times New Roman" w:eastAsia="Times New Roman" w:hAnsi="Times New Roman" w:cs="Times New Roman"/>
          <w:color w:val="000000"/>
          <w:sz w:val="24"/>
          <w:szCs w:val="24"/>
        </w:rPr>
        <w:t>súlade s bodom 12.1</w:t>
      </w:r>
      <w:r w:rsidR="008F3B3D">
        <w:rPr>
          <w:rFonts w:ascii="Times New Roman" w:eastAsia="Times New Roman" w:hAnsi="Times New Roman" w:cs="Times New Roman"/>
          <w:color w:val="000000"/>
          <w:sz w:val="24"/>
          <w:szCs w:val="24"/>
        </w:rPr>
        <w:t xml:space="preserve"> </w:t>
      </w:r>
      <w:r w:rsidRPr="00EB39EB">
        <w:rPr>
          <w:rFonts w:ascii="Times New Roman" w:eastAsia="Times New Roman" w:hAnsi="Times New Roman" w:cs="Times New Roman"/>
          <w:color w:val="000000"/>
          <w:sz w:val="24"/>
          <w:szCs w:val="24"/>
        </w:rPr>
        <w:t>písm. b) Zmluvy</w:t>
      </w:r>
      <w:r w:rsidR="00EA14A3" w:rsidRPr="00EB39EB">
        <w:rPr>
          <w:rFonts w:ascii="Times New Roman" w:eastAsia="Times New Roman" w:hAnsi="Times New Roman" w:cs="Times New Roman"/>
          <w:color w:val="000000"/>
          <w:sz w:val="24"/>
          <w:szCs w:val="24"/>
        </w:rPr>
        <w:t xml:space="preserve"> a poskytne nevyhnutnú súčinnosť.</w:t>
      </w:r>
      <w:r w:rsidR="00F537B9" w:rsidRPr="00EB39EB">
        <w:rPr>
          <w:rFonts w:ascii="Times New Roman" w:eastAsia="Times New Roman" w:hAnsi="Times New Roman" w:cs="Times New Roman"/>
          <w:color w:val="000000"/>
          <w:sz w:val="24"/>
          <w:szCs w:val="24"/>
        </w:rPr>
        <w:t xml:space="preserve"> </w:t>
      </w:r>
    </w:p>
    <w:p w14:paraId="20AD22A4" w14:textId="77777777" w:rsidR="00F537B9" w:rsidRPr="00EB39EB" w:rsidRDefault="00F537B9" w:rsidP="00EB39EB">
      <w:pPr>
        <w:pStyle w:val="Odsekzoznamu"/>
        <w:ind w:left="2835"/>
        <w:jc w:val="both"/>
        <w:rPr>
          <w:rFonts w:ascii="Times New Roman" w:eastAsia="Times New Roman" w:hAnsi="Times New Roman" w:cs="Times New Roman"/>
          <w:color w:val="000000"/>
          <w:sz w:val="24"/>
          <w:szCs w:val="24"/>
        </w:rPr>
      </w:pPr>
    </w:p>
    <w:p w14:paraId="5BECA61A" w14:textId="12B9EA70" w:rsidR="00F537B9" w:rsidRPr="00BD5B20" w:rsidRDefault="00F537B9" w:rsidP="00EB39EB">
      <w:pPr>
        <w:pStyle w:val="Odsekzoznamu"/>
        <w:numPr>
          <w:ilvl w:val="3"/>
          <w:numId w:val="17"/>
        </w:numPr>
        <w:ind w:left="2835" w:hanging="850"/>
        <w:jc w:val="both"/>
        <w:rPr>
          <w:rFonts w:ascii="Times New Roman" w:hAnsi="Times New Roman" w:cs="Times New Roman"/>
          <w:sz w:val="24"/>
          <w:szCs w:val="24"/>
        </w:rPr>
      </w:pPr>
      <w:r w:rsidRPr="00EB39EB">
        <w:rPr>
          <w:rFonts w:ascii="Times New Roman" w:eastAsia="Times New Roman" w:hAnsi="Times New Roman" w:cs="Times New Roman"/>
          <w:color w:val="000000"/>
          <w:sz w:val="24"/>
          <w:szCs w:val="24"/>
        </w:rPr>
        <w:t>Poskytovateľ je povinný vykonať servisný zásah aj vtedy, ak sa domnieva, že taký zásah nie je nevyhnutný a ak na ňom Objednávateľ napriek písomnému upozorneniu o neopodstatnenosti trvá. V takomto prípade až do dohody medzi Objednávateľom a Poskytovateľom</w:t>
      </w:r>
      <w:r w:rsidRPr="00BD5B20">
        <w:rPr>
          <w:rFonts w:ascii="Times New Roman" w:hAnsi="Times New Roman" w:cs="Times New Roman"/>
          <w:sz w:val="24"/>
          <w:szCs w:val="24"/>
        </w:rPr>
        <w:t xml:space="preserve"> o sporných nákladoch spojených so zásahom Poskytovateľa alebo do právoplatného rozhodnutia súdu o spornom zásahu znáša náklady spojené so zásahom Poskytovateľ.</w:t>
      </w:r>
    </w:p>
    <w:p w14:paraId="297A3ACD" w14:textId="77777777" w:rsidR="002759C6" w:rsidRPr="00BD5B20" w:rsidRDefault="002759C6" w:rsidP="002759C6">
      <w:pPr>
        <w:pStyle w:val="Odsekzoznamu"/>
        <w:rPr>
          <w:rFonts w:ascii="Times New Roman" w:hAnsi="Times New Roman" w:cs="Times New Roman"/>
          <w:sz w:val="24"/>
          <w:szCs w:val="24"/>
        </w:rPr>
      </w:pPr>
    </w:p>
    <w:p w14:paraId="536D76FA" w14:textId="5F4D0ACF" w:rsidR="002759C6" w:rsidRPr="00BD5B20" w:rsidRDefault="002759C6" w:rsidP="00EB39EB">
      <w:pPr>
        <w:pStyle w:val="Odsekzoznamu"/>
        <w:numPr>
          <w:ilvl w:val="3"/>
          <w:numId w:val="17"/>
        </w:numPr>
        <w:ind w:left="2835" w:hanging="850"/>
        <w:jc w:val="both"/>
        <w:rPr>
          <w:rFonts w:ascii="Times New Roman" w:hAnsi="Times New Roman" w:cs="Times New Roman"/>
          <w:sz w:val="24"/>
          <w:szCs w:val="24"/>
        </w:rPr>
      </w:pPr>
      <w:r w:rsidRPr="00EB39EB">
        <w:rPr>
          <w:rFonts w:ascii="Times New Roman" w:eastAsia="Times New Roman" w:hAnsi="Times New Roman" w:cs="Times New Roman"/>
          <w:color w:val="000000"/>
          <w:sz w:val="24"/>
          <w:szCs w:val="24"/>
        </w:rPr>
        <w:t>Do</w:t>
      </w:r>
      <w:r w:rsidRPr="00BD5B20">
        <w:rPr>
          <w:rFonts w:ascii="Times New Roman" w:hAnsi="Times New Roman" w:cs="Times New Roman"/>
          <w:sz w:val="24"/>
          <w:szCs w:val="24"/>
        </w:rPr>
        <w:t xml:space="preserve"> doby riešenia problému sa nezapočítava čas, kedy Poskytovateľ preukázateľne nemohol pokračovať v riešení problému a informoval o tom </w:t>
      </w:r>
      <w:r w:rsidR="00F537B9" w:rsidRPr="00BD5B20">
        <w:rPr>
          <w:rFonts w:ascii="Times New Roman" w:hAnsi="Times New Roman" w:cs="Times New Roman"/>
          <w:sz w:val="24"/>
          <w:szCs w:val="24"/>
        </w:rPr>
        <w:t>O</w:t>
      </w:r>
      <w:r w:rsidRPr="00BD5B20">
        <w:rPr>
          <w:rFonts w:ascii="Times New Roman" w:hAnsi="Times New Roman" w:cs="Times New Roman"/>
          <w:sz w:val="24"/>
          <w:szCs w:val="24"/>
        </w:rPr>
        <w:t>bjednávateľa bezodkladne (čakanie na tretie strany, ktoré nie sú v zmluvnom vzťahu s Poskytovateľom, čakanie na upresnenie popisu problému Objednávateľom, čakanie na poskytnutie vyžiadaných dodatočných informácií, dát, súborov, súčinnosti tretích strán a potrebných prístupov).</w:t>
      </w:r>
    </w:p>
    <w:p w14:paraId="4C326F69" w14:textId="77777777" w:rsidR="00104AB9" w:rsidRPr="00BD5B20" w:rsidRDefault="00104AB9" w:rsidP="00104AB9">
      <w:pPr>
        <w:pStyle w:val="Odsekzoznamu"/>
        <w:rPr>
          <w:rFonts w:ascii="Times New Roman" w:hAnsi="Times New Roman" w:cs="Times New Roman"/>
          <w:sz w:val="24"/>
          <w:szCs w:val="24"/>
        </w:rPr>
      </w:pPr>
    </w:p>
    <w:p w14:paraId="11FFB0F7" w14:textId="2243998E" w:rsidR="00104AB9" w:rsidRPr="00BD5B20" w:rsidRDefault="00104AB9" w:rsidP="00EB39EB">
      <w:pPr>
        <w:pStyle w:val="Odsekzoznamu"/>
        <w:numPr>
          <w:ilvl w:val="3"/>
          <w:numId w:val="17"/>
        </w:numPr>
        <w:ind w:left="2835" w:hanging="850"/>
        <w:jc w:val="both"/>
        <w:rPr>
          <w:rFonts w:ascii="Times New Roman" w:hAnsi="Times New Roman" w:cs="Times New Roman"/>
          <w:sz w:val="24"/>
          <w:szCs w:val="24"/>
        </w:rPr>
      </w:pPr>
      <w:r w:rsidRPr="00BD5B20">
        <w:rPr>
          <w:rFonts w:ascii="Times New Roman" w:hAnsi="Times New Roman" w:cs="Times New Roman"/>
          <w:sz w:val="24"/>
          <w:szCs w:val="24"/>
        </w:rPr>
        <w:t>Ak sa chyba  IS KPÚ  odstráni</w:t>
      </w:r>
      <w:r w:rsidR="002759C6" w:rsidRPr="00BD5B20">
        <w:rPr>
          <w:rFonts w:ascii="Times New Roman" w:hAnsi="Times New Roman" w:cs="Times New Roman"/>
          <w:sz w:val="24"/>
          <w:szCs w:val="24"/>
        </w:rPr>
        <w:t xml:space="preserve"> </w:t>
      </w:r>
      <w:r w:rsidRPr="00BD5B20">
        <w:rPr>
          <w:rFonts w:ascii="Times New Roman" w:hAnsi="Times New Roman" w:cs="Times New Roman"/>
          <w:sz w:val="24"/>
          <w:szCs w:val="24"/>
        </w:rPr>
        <w:t xml:space="preserve"> (po aplikovaní opravných SW balíkov</w:t>
      </w:r>
      <w:r w:rsidR="002759C6" w:rsidRPr="00BD5B20">
        <w:rPr>
          <w:rFonts w:ascii="Times New Roman" w:hAnsi="Times New Roman" w:cs="Times New Roman"/>
          <w:sz w:val="24"/>
          <w:szCs w:val="24"/>
        </w:rPr>
        <w:t>, zmenami nastavení alebo konfigurácií, prípadne akýmkoľvek iným zásahom alebo</w:t>
      </w:r>
      <w:r w:rsidRPr="00BD5B20">
        <w:rPr>
          <w:rFonts w:ascii="Times New Roman" w:hAnsi="Times New Roman" w:cs="Times New Roman"/>
          <w:sz w:val="24"/>
          <w:szCs w:val="24"/>
        </w:rPr>
        <w:t xml:space="preserve"> konzultáciou počas hlásenia nefunkčnosti IS KPÚ</w:t>
      </w:r>
      <w:r w:rsidR="002759C6" w:rsidRPr="00BD5B20">
        <w:rPr>
          <w:rFonts w:ascii="Times New Roman" w:hAnsi="Times New Roman" w:cs="Times New Roman"/>
          <w:sz w:val="24"/>
          <w:szCs w:val="24"/>
        </w:rPr>
        <w:t>)</w:t>
      </w:r>
      <w:r w:rsidRPr="00BD5B20">
        <w:rPr>
          <w:rFonts w:ascii="Times New Roman" w:hAnsi="Times New Roman" w:cs="Times New Roman"/>
          <w:sz w:val="24"/>
          <w:szCs w:val="24"/>
        </w:rPr>
        <w:t>,</w:t>
      </w:r>
      <w:r w:rsidR="002759C6" w:rsidRPr="00BD5B20">
        <w:rPr>
          <w:rFonts w:ascii="Times New Roman" w:hAnsi="Times New Roman" w:cs="Times New Roman"/>
          <w:sz w:val="24"/>
          <w:szCs w:val="24"/>
        </w:rPr>
        <w:t xml:space="preserve"> </w:t>
      </w:r>
      <w:r w:rsidRPr="00BD5B20">
        <w:rPr>
          <w:rFonts w:ascii="Times New Roman" w:hAnsi="Times New Roman" w:cs="Times New Roman"/>
          <w:sz w:val="24"/>
          <w:szCs w:val="24"/>
        </w:rPr>
        <w:t>Poskytovateľ urobí záznam o</w:t>
      </w:r>
      <w:r w:rsidR="002759C6" w:rsidRPr="00BD5B20">
        <w:rPr>
          <w:rFonts w:ascii="Times New Roman" w:hAnsi="Times New Roman" w:cs="Times New Roman"/>
          <w:sz w:val="24"/>
          <w:szCs w:val="24"/>
        </w:rPr>
        <w:t> </w:t>
      </w:r>
      <w:r w:rsidRPr="00BD5B20">
        <w:rPr>
          <w:rFonts w:ascii="Times New Roman" w:hAnsi="Times New Roman" w:cs="Times New Roman"/>
          <w:sz w:val="24"/>
          <w:szCs w:val="24"/>
        </w:rPr>
        <w:t>odstránení</w:t>
      </w:r>
      <w:r w:rsidR="002759C6" w:rsidRPr="00BD5B20">
        <w:rPr>
          <w:rFonts w:ascii="Times New Roman" w:hAnsi="Times New Roman" w:cs="Times New Roman"/>
          <w:sz w:val="24"/>
          <w:szCs w:val="24"/>
        </w:rPr>
        <w:t xml:space="preserve"> a trvalom vyriešení nefunkčnosti</w:t>
      </w:r>
      <w:r w:rsidRPr="00BD5B20">
        <w:rPr>
          <w:rFonts w:ascii="Times New Roman" w:hAnsi="Times New Roman" w:cs="Times New Roman"/>
          <w:sz w:val="24"/>
          <w:szCs w:val="24"/>
        </w:rPr>
        <w:t xml:space="preserve"> do Informačného systému pre správu požiadaviek s menom, dátumom, časom a spôsobom odstránenia</w:t>
      </w:r>
      <w:r w:rsidR="004E38E4" w:rsidRPr="004E38E4">
        <w:rPr>
          <w:rFonts w:ascii="Times New Roman" w:hAnsi="Times New Roman" w:cs="Times New Roman"/>
          <w:sz w:val="24"/>
          <w:szCs w:val="24"/>
        </w:rPr>
        <w:t xml:space="preserve"> </w:t>
      </w:r>
      <w:r w:rsidR="004E38E4">
        <w:rPr>
          <w:rFonts w:ascii="Times New Roman" w:hAnsi="Times New Roman" w:cs="Times New Roman"/>
          <w:sz w:val="24"/>
          <w:szCs w:val="24"/>
        </w:rPr>
        <w:t xml:space="preserve">a písomne oznámi </w:t>
      </w:r>
      <w:r w:rsidR="006D2E9E">
        <w:rPr>
          <w:rFonts w:ascii="Times New Roman" w:hAnsi="Times New Roman" w:cs="Times New Roman"/>
          <w:sz w:val="24"/>
          <w:szCs w:val="24"/>
        </w:rPr>
        <w:t xml:space="preserve">Objednávateľovi odstránenie chyby, </w:t>
      </w:r>
      <w:r w:rsidR="006D2E9E" w:rsidRPr="006D2E9E">
        <w:rPr>
          <w:rFonts w:ascii="Times New Roman" w:hAnsi="Times New Roman" w:cs="Times New Roman"/>
          <w:sz w:val="24"/>
          <w:szCs w:val="24"/>
        </w:rPr>
        <w:t>implementáci</w:t>
      </w:r>
      <w:r w:rsidR="006D2E9E">
        <w:rPr>
          <w:rFonts w:ascii="Times New Roman" w:hAnsi="Times New Roman" w:cs="Times New Roman"/>
          <w:sz w:val="24"/>
          <w:szCs w:val="24"/>
        </w:rPr>
        <w:t>u</w:t>
      </w:r>
      <w:r w:rsidR="006D2E9E" w:rsidRPr="006D2E9E">
        <w:rPr>
          <w:rFonts w:ascii="Times New Roman" w:hAnsi="Times New Roman" w:cs="Times New Roman"/>
          <w:sz w:val="24"/>
          <w:szCs w:val="24"/>
        </w:rPr>
        <w:t xml:space="preserve"> dočasného riešenia eliminujúceho predmetnú chybu kategórie A alebo modifikáci</w:t>
      </w:r>
      <w:r w:rsidR="006D2E9E">
        <w:rPr>
          <w:rFonts w:ascii="Times New Roman" w:hAnsi="Times New Roman" w:cs="Times New Roman"/>
          <w:sz w:val="24"/>
          <w:szCs w:val="24"/>
        </w:rPr>
        <w:t>u</w:t>
      </w:r>
      <w:r w:rsidR="006D2E9E" w:rsidRPr="006D2E9E">
        <w:rPr>
          <w:rFonts w:ascii="Times New Roman" w:hAnsi="Times New Roman" w:cs="Times New Roman"/>
          <w:sz w:val="24"/>
          <w:szCs w:val="24"/>
        </w:rPr>
        <w:t xml:space="preserve"> závažnosti chyby IS KPÚ na chybu kategórie najviac B</w:t>
      </w:r>
      <w:r w:rsidRPr="00BD5B20">
        <w:rPr>
          <w:rFonts w:ascii="Times New Roman" w:hAnsi="Times New Roman" w:cs="Times New Roman"/>
          <w:sz w:val="24"/>
          <w:szCs w:val="24"/>
        </w:rPr>
        <w:t>.</w:t>
      </w:r>
    </w:p>
    <w:p w14:paraId="639DC3E4" w14:textId="77777777" w:rsidR="00F537B9" w:rsidRPr="00BD5B20" w:rsidRDefault="00F537B9" w:rsidP="00F537B9">
      <w:pPr>
        <w:pStyle w:val="Odsekzoznamu"/>
        <w:ind w:left="1211"/>
        <w:jc w:val="both"/>
        <w:rPr>
          <w:rFonts w:ascii="Times New Roman" w:hAnsi="Times New Roman" w:cs="Times New Roman"/>
          <w:sz w:val="24"/>
          <w:szCs w:val="24"/>
        </w:rPr>
      </w:pPr>
    </w:p>
    <w:p w14:paraId="72D19128" w14:textId="70226DFC" w:rsidR="0025240D" w:rsidRPr="00EB39EB" w:rsidRDefault="0025240D" w:rsidP="002759C6">
      <w:pPr>
        <w:pStyle w:val="Odsekzoznamu"/>
        <w:numPr>
          <w:ilvl w:val="0"/>
          <w:numId w:val="7"/>
        </w:numPr>
        <w:rPr>
          <w:rFonts w:ascii="Times New Roman" w:hAnsi="Times New Roman" w:cs="Times New Roman"/>
          <w:b/>
          <w:bCs/>
          <w:iCs/>
          <w:sz w:val="24"/>
          <w:szCs w:val="24"/>
        </w:rPr>
      </w:pPr>
      <w:r w:rsidRPr="00EB39EB">
        <w:rPr>
          <w:rFonts w:ascii="Times New Roman" w:hAnsi="Times New Roman" w:cs="Times New Roman"/>
          <w:b/>
          <w:bCs/>
          <w:iCs/>
          <w:sz w:val="24"/>
          <w:szCs w:val="24"/>
        </w:rPr>
        <w:t>Technologická podpora</w:t>
      </w:r>
    </w:p>
    <w:p w14:paraId="36B5B589" w14:textId="5AD7550F" w:rsidR="00AF7CB4" w:rsidRPr="00BD5B20" w:rsidRDefault="00AF7CB4" w:rsidP="008F3B3D">
      <w:pPr>
        <w:spacing w:after="200" w:line="276" w:lineRule="auto"/>
        <w:ind w:firstLine="709"/>
        <w:rPr>
          <w:rFonts w:ascii="Times New Roman" w:hAnsi="Times New Roman" w:cs="Times New Roman"/>
          <w:sz w:val="24"/>
          <w:szCs w:val="24"/>
          <w:lang w:eastAsia="sk-SK"/>
        </w:rPr>
      </w:pPr>
      <w:r w:rsidRPr="00BD5B20">
        <w:rPr>
          <w:rFonts w:ascii="Times New Roman" w:hAnsi="Times New Roman" w:cs="Times New Roman"/>
          <w:sz w:val="24"/>
          <w:szCs w:val="24"/>
          <w:lang w:eastAsia="sk-SK"/>
        </w:rPr>
        <w:t>V rámci služby</w:t>
      </w:r>
      <w:r w:rsidR="008F3B3D">
        <w:rPr>
          <w:rFonts w:ascii="Times New Roman" w:hAnsi="Times New Roman" w:cs="Times New Roman"/>
          <w:sz w:val="24"/>
          <w:szCs w:val="24"/>
          <w:lang w:eastAsia="sk-SK"/>
        </w:rPr>
        <w:t xml:space="preserve"> „Technologická podpora“</w:t>
      </w:r>
      <w:r w:rsidRPr="00BD5B20">
        <w:rPr>
          <w:rFonts w:ascii="Times New Roman" w:hAnsi="Times New Roman" w:cs="Times New Roman"/>
          <w:sz w:val="24"/>
          <w:szCs w:val="24"/>
          <w:lang w:eastAsia="sk-SK"/>
        </w:rPr>
        <w:t xml:space="preserve"> Poskytovateľ zabezpečí: </w:t>
      </w:r>
    </w:p>
    <w:p w14:paraId="0D33A323" w14:textId="3D2A96FA" w:rsidR="00AF7CB4" w:rsidRPr="00BD5B20" w:rsidRDefault="00AF7CB4" w:rsidP="003B6928">
      <w:pPr>
        <w:pStyle w:val="Odsekzoznamu"/>
        <w:numPr>
          <w:ilvl w:val="0"/>
          <w:numId w:val="9"/>
        </w:numPr>
        <w:ind w:left="1418" w:hanging="567"/>
        <w:jc w:val="both"/>
        <w:rPr>
          <w:rFonts w:ascii="Times New Roman" w:hAnsi="Times New Roman" w:cs="Times New Roman"/>
          <w:sz w:val="24"/>
          <w:szCs w:val="24"/>
          <w:lang w:eastAsia="sk-SK"/>
        </w:rPr>
      </w:pPr>
      <w:r w:rsidRPr="00BD5B20">
        <w:rPr>
          <w:rFonts w:ascii="Times New Roman" w:hAnsi="Times New Roman" w:cs="Times New Roman"/>
          <w:sz w:val="24"/>
          <w:szCs w:val="24"/>
          <w:lang w:eastAsia="sk-SK"/>
        </w:rPr>
        <w:t xml:space="preserve">úpravu IS KPÚ tak, aby bol prevádzkovateľný na technických prostriedkoch Objednávateľa (servery, pracovné stanice, periférne zariadenia), ktoré v prípade ich zmeny vyhovujú hardvérovým požiadavkám a softvérovým požiadavkám, </w:t>
      </w:r>
    </w:p>
    <w:p w14:paraId="25EECC57" w14:textId="77777777" w:rsidR="00D855A8" w:rsidRPr="00BD5B20" w:rsidRDefault="00D855A8" w:rsidP="003B6928">
      <w:pPr>
        <w:pStyle w:val="Odsekzoznamu"/>
        <w:ind w:left="1418" w:hanging="567"/>
        <w:jc w:val="both"/>
        <w:rPr>
          <w:rFonts w:ascii="Times New Roman" w:hAnsi="Times New Roman" w:cs="Times New Roman"/>
          <w:sz w:val="24"/>
          <w:szCs w:val="24"/>
          <w:lang w:eastAsia="sk-SK"/>
        </w:rPr>
      </w:pPr>
    </w:p>
    <w:p w14:paraId="64E35B71" w14:textId="0058969F" w:rsidR="00AF7CB4" w:rsidRPr="00BD5B20" w:rsidRDefault="00AF7CB4" w:rsidP="003B6928">
      <w:pPr>
        <w:pStyle w:val="Odsekzoznamu"/>
        <w:numPr>
          <w:ilvl w:val="0"/>
          <w:numId w:val="9"/>
        </w:numPr>
        <w:spacing w:after="120"/>
        <w:ind w:left="1418" w:hanging="567"/>
        <w:contextualSpacing w:val="0"/>
        <w:jc w:val="both"/>
        <w:rPr>
          <w:rFonts w:ascii="Times New Roman" w:hAnsi="Times New Roman" w:cs="Times New Roman"/>
          <w:sz w:val="24"/>
          <w:szCs w:val="24"/>
          <w:lang w:eastAsia="sk-SK"/>
        </w:rPr>
      </w:pPr>
      <w:r w:rsidRPr="00BD5B20">
        <w:rPr>
          <w:rFonts w:ascii="Times New Roman" w:hAnsi="Times New Roman" w:cs="Times New Roman"/>
          <w:sz w:val="24"/>
          <w:szCs w:val="24"/>
          <w:lang w:eastAsia="sk-SK"/>
        </w:rPr>
        <w:lastRenderedPageBreak/>
        <w:t xml:space="preserve">zmeny konfigurácie systému, inštalácie aktualizácií systému, úpravy systému súvisiace s udržiavaním IS KPÚ v stave, aby bol prevádzkovateľný na existujúcich technických prostriedkoch Objednávateľa, napríklad pri prechode na vyššiu verziu operačného systému, zmene zariadení (technologické zmeny). Technologické zmeny musia byť odsúhlasené zo strany Poskytovateľa, pričom však Poskytovateľ môže s vykonaním technologických zmien nesúhlasiť len v prípadoch: </w:t>
      </w:r>
    </w:p>
    <w:p w14:paraId="6DDF1656" w14:textId="35960284" w:rsidR="00AF7CB4" w:rsidRPr="008F3B3D" w:rsidRDefault="00AF7CB4" w:rsidP="003B6928">
      <w:pPr>
        <w:pStyle w:val="Odsekzoznamu"/>
        <w:numPr>
          <w:ilvl w:val="0"/>
          <w:numId w:val="18"/>
        </w:numPr>
        <w:spacing w:after="120" w:line="276" w:lineRule="auto"/>
        <w:ind w:left="2127" w:hanging="709"/>
        <w:contextualSpacing w:val="0"/>
        <w:rPr>
          <w:rFonts w:ascii="Times New Roman" w:hAnsi="Times New Roman" w:cs="Times New Roman"/>
          <w:sz w:val="24"/>
          <w:szCs w:val="24"/>
          <w:lang w:eastAsia="sk-SK"/>
        </w:rPr>
      </w:pPr>
      <w:r w:rsidRPr="008F3B3D">
        <w:rPr>
          <w:rFonts w:ascii="Times New Roman" w:hAnsi="Times New Roman" w:cs="Times New Roman"/>
          <w:sz w:val="24"/>
          <w:szCs w:val="24"/>
          <w:lang w:eastAsia="sk-SK"/>
        </w:rPr>
        <w:t xml:space="preserve">známej a identifikovanej chyby/zraniteľnosti v inštalovanej aktualizácii alebo </w:t>
      </w:r>
      <w:proofErr w:type="spellStart"/>
      <w:r w:rsidRPr="008F3B3D">
        <w:rPr>
          <w:rFonts w:ascii="Times New Roman" w:hAnsi="Times New Roman" w:cs="Times New Roman"/>
          <w:sz w:val="24"/>
          <w:szCs w:val="24"/>
          <w:lang w:eastAsia="sk-SK"/>
        </w:rPr>
        <w:t>hotfixe</w:t>
      </w:r>
      <w:proofErr w:type="spellEnd"/>
      <w:r w:rsidRPr="008F3B3D">
        <w:rPr>
          <w:rFonts w:ascii="Times New Roman" w:hAnsi="Times New Roman" w:cs="Times New Roman"/>
          <w:sz w:val="24"/>
          <w:szCs w:val="24"/>
          <w:lang w:eastAsia="sk-SK"/>
        </w:rPr>
        <w:t>,</w:t>
      </w:r>
    </w:p>
    <w:p w14:paraId="0FB2B47A" w14:textId="4D1BCD4A" w:rsidR="00AF7CB4" w:rsidRPr="008F3B3D" w:rsidRDefault="00AF7CB4" w:rsidP="003B6928">
      <w:pPr>
        <w:pStyle w:val="Odsekzoznamu"/>
        <w:numPr>
          <w:ilvl w:val="0"/>
          <w:numId w:val="18"/>
        </w:numPr>
        <w:spacing w:after="120" w:line="276" w:lineRule="auto"/>
        <w:ind w:left="2127" w:hanging="709"/>
        <w:contextualSpacing w:val="0"/>
        <w:rPr>
          <w:rFonts w:ascii="Times New Roman" w:hAnsi="Times New Roman" w:cs="Times New Roman"/>
          <w:sz w:val="24"/>
          <w:szCs w:val="24"/>
          <w:lang w:eastAsia="sk-SK"/>
        </w:rPr>
      </w:pPr>
      <w:r w:rsidRPr="008F3B3D">
        <w:rPr>
          <w:rFonts w:ascii="Times New Roman" w:hAnsi="Times New Roman" w:cs="Times New Roman"/>
          <w:sz w:val="24"/>
          <w:szCs w:val="24"/>
          <w:lang w:eastAsia="sk-SK"/>
        </w:rPr>
        <w:t xml:space="preserve">zmeny technických prostriedkov, ktoré majú zásadný dopad na informačný systém, </w:t>
      </w:r>
    </w:p>
    <w:p w14:paraId="1B77B714" w14:textId="7C809FB7" w:rsidR="00AF7CB4" w:rsidRPr="008F3B3D" w:rsidRDefault="00AF7CB4" w:rsidP="003B6928">
      <w:pPr>
        <w:pStyle w:val="Odsekzoznamu"/>
        <w:numPr>
          <w:ilvl w:val="0"/>
          <w:numId w:val="18"/>
        </w:numPr>
        <w:spacing w:after="120" w:line="276" w:lineRule="auto"/>
        <w:ind w:left="2127" w:hanging="709"/>
        <w:contextualSpacing w:val="0"/>
        <w:rPr>
          <w:rFonts w:ascii="Times New Roman" w:hAnsi="Times New Roman" w:cs="Times New Roman"/>
          <w:sz w:val="24"/>
          <w:szCs w:val="24"/>
          <w:lang w:eastAsia="sk-SK"/>
        </w:rPr>
      </w:pPr>
      <w:r w:rsidRPr="008F3B3D">
        <w:rPr>
          <w:rFonts w:ascii="Times New Roman" w:hAnsi="Times New Roman" w:cs="Times New Roman"/>
          <w:sz w:val="24"/>
          <w:szCs w:val="24"/>
          <w:lang w:eastAsia="sk-SK"/>
        </w:rPr>
        <w:t>zmeny majú preukázateľný negatívny dopad na výkonnosť informačného systému.</w:t>
      </w:r>
    </w:p>
    <w:p w14:paraId="645912BF" w14:textId="77777777" w:rsidR="00AF7CB4" w:rsidRPr="00BD5B20" w:rsidRDefault="00AF7CB4" w:rsidP="00AF7CB4">
      <w:pPr>
        <w:spacing w:after="200" w:line="276" w:lineRule="auto"/>
        <w:rPr>
          <w:rFonts w:ascii="Times New Roman" w:hAnsi="Times New Roman" w:cs="Times New Roman"/>
          <w:sz w:val="24"/>
          <w:szCs w:val="24"/>
          <w:lang w:eastAsia="sk-SK"/>
        </w:rPr>
      </w:pPr>
    </w:p>
    <w:p w14:paraId="48C2F3C0" w14:textId="46632396" w:rsidR="00AF7CB4" w:rsidRPr="00BD5B20" w:rsidRDefault="00AF7CB4" w:rsidP="003B6928">
      <w:pPr>
        <w:pStyle w:val="Odsekzoznamu"/>
        <w:numPr>
          <w:ilvl w:val="0"/>
          <w:numId w:val="9"/>
        </w:numPr>
        <w:spacing w:after="120"/>
        <w:ind w:left="1418" w:hanging="567"/>
        <w:contextualSpacing w:val="0"/>
        <w:jc w:val="both"/>
        <w:rPr>
          <w:rFonts w:ascii="Times New Roman" w:hAnsi="Times New Roman" w:cs="Times New Roman"/>
          <w:sz w:val="24"/>
          <w:szCs w:val="24"/>
          <w:lang w:eastAsia="sk-SK"/>
        </w:rPr>
      </w:pPr>
      <w:r w:rsidRPr="00BD5B20">
        <w:rPr>
          <w:rFonts w:ascii="Times New Roman" w:hAnsi="Times New Roman" w:cs="Times New Roman"/>
          <w:sz w:val="24"/>
          <w:szCs w:val="24"/>
          <w:lang w:eastAsia="sk-SK"/>
        </w:rPr>
        <w:t xml:space="preserve">Súčasťou technologickej podpory IS KPÚ v rámci služieb podpory prevádzky a údržby nie je: </w:t>
      </w:r>
    </w:p>
    <w:p w14:paraId="3B0294D3" w14:textId="3056EFE5" w:rsidR="00AF7CB4" w:rsidRPr="008F3B3D" w:rsidRDefault="00AF7CB4" w:rsidP="003B6928">
      <w:pPr>
        <w:pStyle w:val="Odsekzoznamu"/>
        <w:numPr>
          <w:ilvl w:val="0"/>
          <w:numId w:val="20"/>
        </w:numPr>
        <w:spacing w:after="120" w:line="276" w:lineRule="auto"/>
        <w:ind w:left="2127" w:hanging="709"/>
        <w:contextualSpacing w:val="0"/>
        <w:rPr>
          <w:rFonts w:ascii="Times New Roman" w:hAnsi="Times New Roman" w:cs="Times New Roman"/>
          <w:sz w:val="24"/>
          <w:szCs w:val="24"/>
          <w:lang w:eastAsia="sk-SK"/>
        </w:rPr>
      </w:pPr>
      <w:r w:rsidRPr="008F3B3D">
        <w:rPr>
          <w:rFonts w:ascii="Times New Roman" w:hAnsi="Times New Roman" w:cs="Times New Roman"/>
          <w:sz w:val="24"/>
          <w:szCs w:val="24"/>
          <w:lang w:eastAsia="sk-SK"/>
        </w:rPr>
        <w:t xml:space="preserve">úprava vyžadujúca úpravu databázovej štruktúry IS KPÚ, </w:t>
      </w:r>
    </w:p>
    <w:p w14:paraId="443766CE" w14:textId="5ECBEECD" w:rsidR="00AF7CB4" w:rsidRPr="008F3B3D" w:rsidRDefault="00AF7CB4" w:rsidP="003B6928">
      <w:pPr>
        <w:pStyle w:val="Odsekzoznamu"/>
        <w:numPr>
          <w:ilvl w:val="0"/>
          <w:numId w:val="20"/>
        </w:numPr>
        <w:spacing w:after="120" w:line="276" w:lineRule="auto"/>
        <w:ind w:left="2127" w:hanging="709"/>
        <w:contextualSpacing w:val="0"/>
        <w:rPr>
          <w:rFonts w:ascii="Times New Roman" w:hAnsi="Times New Roman" w:cs="Times New Roman"/>
          <w:sz w:val="24"/>
          <w:szCs w:val="24"/>
          <w:lang w:eastAsia="sk-SK"/>
        </w:rPr>
      </w:pPr>
      <w:r w:rsidRPr="008F3B3D">
        <w:rPr>
          <w:rFonts w:ascii="Times New Roman" w:hAnsi="Times New Roman" w:cs="Times New Roman"/>
          <w:sz w:val="24"/>
          <w:szCs w:val="24"/>
          <w:lang w:eastAsia="sk-SK"/>
        </w:rPr>
        <w:t xml:space="preserve">úprava použitých technológií nevyvolaná zmenou technických prostriedkov, </w:t>
      </w:r>
    </w:p>
    <w:p w14:paraId="6B017DF8" w14:textId="3D4EEED6" w:rsidR="0025240D" w:rsidRPr="008F3B3D" w:rsidRDefault="00AF7CB4" w:rsidP="003B6928">
      <w:pPr>
        <w:pStyle w:val="Odsekzoznamu"/>
        <w:numPr>
          <w:ilvl w:val="0"/>
          <w:numId w:val="20"/>
        </w:numPr>
        <w:spacing w:after="120" w:line="276" w:lineRule="auto"/>
        <w:ind w:left="2127" w:hanging="709"/>
        <w:contextualSpacing w:val="0"/>
        <w:rPr>
          <w:rFonts w:ascii="Times New Roman" w:hAnsi="Times New Roman" w:cs="Times New Roman"/>
          <w:sz w:val="24"/>
          <w:szCs w:val="24"/>
          <w:lang w:eastAsia="sk-SK"/>
        </w:rPr>
      </w:pPr>
      <w:r w:rsidRPr="008F3B3D">
        <w:rPr>
          <w:rFonts w:ascii="Times New Roman" w:hAnsi="Times New Roman" w:cs="Times New Roman"/>
          <w:sz w:val="24"/>
          <w:szCs w:val="24"/>
          <w:lang w:eastAsia="sk-SK"/>
        </w:rPr>
        <w:t>zabezpečenie funkčnosti licencovaných produktov tretích strán, ktorých zdrojové kódy  Poskytovateľ nevlastní.</w:t>
      </w:r>
    </w:p>
    <w:p w14:paraId="5850877D" w14:textId="77777777" w:rsidR="00163BFD" w:rsidRPr="00BD5B20" w:rsidRDefault="00163BFD" w:rsidP="00D855A8">
      <w:pPr>
        <w:spacing w:after="0" w:line="276" w:lineRule="auto"/>
        <w:ind w:left="1418" w:hanging="425"/>
        <w:rPr>
          <w:rFonts w:ascii="Times New Roman" w:hAnsi="Times New Roman" w:cs="Times New Roman"/>
          <w:sz w:val="24"/>
          <w:szCs w:val="24"/>
          <w:lang w:eastAsia="sk-SK"/>
        </w:rPr>
      </w:pPr>
    </w:p>
    <w:p w14:paraId="1A668CD7" w14:textId="77777777" w:rsidR="00F13787" w:rsidRPr="00BD5B20" w:rsidRDefault="00F13787" w:rsidP="00D855A8">
      <w:pPr>
        <w:spacing w:after="0" w:line="276" w:lineRule="auto"/>
        <w:ind w:left="709" w:firstLine="284"/>
        <w:rPr>
          <w:rFonts w:ascii="Times New Roman" w:hAnsi="Times New Roman" w:cs="Times New Roman"/>
          <w:sz w:val="24"/>
          <w:szCs w:val="24"/>
          <w:lang w:eastAsia="sk-SK"/>
        </w:rPr>
      </w:pPr>
    </w:p>
    <w:p w14:paraId="766DD154" w14:textId="3919A562" w:rsidR="00F13787" w:rsidRPr="00BD5B20" w:rsidRDefault="00F13787" w:rsidP="00F13787">
      <w:pPr>
        <w:pStyle w:val="Odsekzoznamu"/>
        <w:numPr>
          <w:ilvl w:val="0"/>
          <w:numId w:val="5"/>
        </w:numPr>
        <w:spacing w:after="200" w:line="276" w:lineRule="auto"/>
        <w:ind w:left="284" w:hanging="284"/>
        <w:rPr>
          <w:rFonts w:ascii="Times New Roman" w:hAnsi="Times New Roman" w:cs="Times New Roman"/>
          <w:b/>
          <w:bCs/>
          <w:sz w:val="24"/>
          <w:szCs w:val="24"/>
          <w:lang w:eastAsia="sk-SK"/>
        </w:rPr>
      </w:pPr>
      <w:r w:rsidRPr="00BD5B20">
        <w:rPr>
          <w:rFonts w:ascii="Times New Roman" w:hAnsi="Times New Roman" w:cs="Times New Roman"/>
          <w:b/>
          <w:bCs/>
          <w:sz w:val="24"/>
          <w:szCs w:val="24"/>
          <w:u w:val="single"/>
          <w:lang w:eastAsia="sk-SK"/>
        </w:rPr>
        <w:t>OBJEDNÁVKOVÉ SLUŽBY</w:t>
      </w:r>
      <w:r w:rsidR="00A520F4" w:rsidRPr="00BD5B20">
        <w:rPr>
          <w:rFonts w:ascii="Times New Roman" w:hAnsi="Times New Roman" w:cs="Times New Roman"/>
          <w:b/>
          <w:bCs/>
          <w:sz w:val="24"/>
          <w:szCs w:val="24"/>
          <w:u w:val="single"/>
          <w:lang w:eastAsia="sk-SK"/>
        </w:rPr>
        <w:t xml:space="preserve">  </w:t>
      </w:r>
    </w:p>
    <w:p w14:paraId="15E14D32" w14:textId="77777777" w:rsidR="00F13787" w:rsidRPr="00BD5B20" w:rsidRDefault="00F13787" w:rsidP="00F13787">
      <w:pPr>
        <w:pStyle w:val="Odsekzoznamu"/>
        <w:spacing w:after="200" w:line="276" w:lineRule="auto"/>
        <w:ind w:left="284"/>
        <w:rPr>
          <w:rFonts w:ascii="Times New Roman" w:hAnsi="Times New Roman" w:cs="Times New Roman"/>
          <w:b/>
          <w:bCs/>
          <w:sz w:val="24"/>
          <w:szCs w:val="24"/>
          <w:lang w:eastAsia="sk-SK"/>
        </w:rPr>
      </w:pPr>
    </w:p>
    <w:p w14:paraId="70A900C1" w14:textId="37543F1C" w:rsidR="00F13787" w:rsidRPr="008F3B3D" w:rsidRDefault="00F13787" w:rsidP="004F3FDC">
      <w:pPr>
        <w:pStyle w:val="Odsekzoznamu"/>
        <w:numPr>
          <w:ilvl w:val="1"/>
          <w:numId w:val="5"/>
        </w:numPr>
        <w:spacing w:after="200" w:line="276" w:lineRule="auto"/>
        <w:ind w:left="788" w:hanging="431"/>
        <w:contextualSpacing w:val="0"/>
        <w:rPr>
          <w:rFonts w:ascii="Times New Roman" w:hAnsi="Times New Roman" w:cs="Times New Roman"/>
          <w:b/>
          <w:bCs/>
          <w:iCs/>
          <w:sz w:val="24"/>
          <w:szCs w:val="24"/>
          <w:lang w:eastAsia="sk-SK"/>
        </w:rPr>
      </w:pPr>
      <w:bookmarkStart w:id="2" w:name="_Hlk128571095"/>
      <w:r w:rsidRPr="008F3B3D">
        <w:rPr>
          <w:rFonts w:ascii="Times New Roman" w:hAnsi="Times New Roman" w:cs="Times New Roman"/>
          <w:b/>
          <w:bCs/>
          <w:iCs/>
          <w:sz w:val="24"/>
          <w:szCs w:val="24"/>
          <w:lang w:eastAsia="sk-SK"/>
        </w:rPr>
        <w:t>Rozvoj  a rozšíreni</w:t>
      </w:r>
      <w:r w:rsidR="0003384F" w:rsidRPr="008F3B3D">
        <w:rPr>
          <w:rFonts w:ascii="Times New Roman" w:hAnsi="Times New Roman" w:cs="Times New Roman"/>
          <w:b/>
          <w:bCs/>
          <w:iCs/>
          <w:sz w:val="24"/>
          <w:szCs w:val="24"/>
          <w:lang w:eastAsia="sk-SK"/>
        </w:rPr>
        <w:t>a</w:t>
      </w:r>
      <w:r w:rsidRPr="008F3B3D">
        <w:rPr>
          <w:rFonts w:ascii="Times New Roman" w:hAnsi="Times New Roman" w:cs="Times New Roman"/>
          <w:b/>
          <w:bCs/>
          <w:iCs/>
          <w:sz w:val="24"/>
          <w:szCs w:val="24"/>
          <w:lang w:eastAsia="sk-SK"/>
        </w:rPr>
        <w:t xml:space="preserve"> IS KPÚ podľa bodu 3.2 písm. b) Zmluvy  </w:t>
      </w:r>
    </w:p>
    <w:p w14:paraId="6283F264" w14:textId="4CC24F5D" w:rsidR="00D855A8" w:rsidRPr="008F3B3D" w:rsidRDefault="005236F1" w:rsidP="003B6928">
      <w:pPr>
        <w:pStyle w:val="Odsekzoznamu"/>
        <w:numPr>
          <w:ilvl w:val="0"/>
          <w:numId w:val="22"/>
        </w:numPr>
        <w:spacing w:after="120"/>
        <w:ind w:left="1560" w:hanging="709"/>
        <w:contextualSpacing w:val="0"/>
        <w:jc w:val="both"/>
        <w:rPr>
          <w:rFonts w:ascii="Times New Roman" w:hAnsi="Times New Roman" w:cs="Times New Roman"/>
          <w:sz w:val="24"/>
          <w:szCs w:val="24"/>
        </w:rPr>
      </w:pPr>
      <w:r w:rsidRPr="008F3B3D">
        <w:rPr>
          <w:rFonts w:ascii="Times New Roman" w:hAnsi="Times New Roman" w:cs="Times New Roman"/>
          <w:sz w:val="24"/>
          <w:szCs w:val="24"/>
        </w:rPr>
        <w:t xml:space="preserve">V rámci služby </w:t>
      </w:r>
      <w:r w:rsidR="00E91310" w:rsidRPr="008F3B3D">
        <w:rPr>
          <w:rFonts w:ascii="Times New Roman" w:hAnsi="Times New Roman" w:cs="Times New Roman"/>
          <w:sz w:val="24"/>
          <w:szCs w:val="24"/>
        </w:rPr>
        <w:t xml:space="preserve">„Rozvoj a rozšírenia IS KPÚ“ </w:t>
      </w:r>
      <w:r w:rsidR="00436E12" w:rsidRPr="008F3B3D">
        <w:rPr>
          <w:rFonts w:ascii="Times New Roman" w:hAnsi="Times New Roman" w:cs="Times New Roman"/>
          <w:sz w:val="24"/>
          <w:szCs w:val="24"/>
        </w:rPr>
        <w:t xml:space="preserve">Poskytovateľ poskytuje komplexné analytické a programátorské služby za účelom rozvoja, rozšírenia a úpravy funkcionalít, integrácie a upgrade IS KPÚ. </w:t>
      </w:r>
    </w:p>
    <w:p w14:paraId="235CB9F1" w14:textId="77777777" w:rsidR="00163BFD" w:rsidRPr="00BD5B20" w:rsidRDefault="00163BFD" w:rsidP="003B6928">
      <w:pPr>
        <w:pStyle w:val="Odsekzoznamu"/>
        <w:numPr>
          <w:ilvl w:val="0"/>
          <w:numId w:val="22"/>
        </w:numPr>
        <w:ind w:left="1560" w:hanging="709"/>
        <w:jc w:val="both"/>
        <w:rPr>
          <w:rFonts w:ascii="Times New Roman" w:hAnsi="Times New Roman" w:cs="Times New Roman"/>
          <w:sz w:val="24"/>
          <w:szCs w:val="24"/>
        </w:rPr>
      </w:pPr>
      <w:r w:rsidRPr="00BD5B20">
        <w:rPr>
          <w:rFonts w:ascii="Times New Roman" w:hAnsi="Times New Roman" w:cs="Times New Roman"/>
          <w:sz w:val="24"/>
          <w:szCs w:val="24"/>
        </w:rPr>
        <w:t>Dôvodom na úpravu IS KPÚ môžu byť:</w:t>
      </w:r>
    </w:p>
    <w:p w14:paraId="375629D8" w14:textId="77777777" w:rsidR="00163BFD" w:rsidRPr="00BD5B20" w:rsidRDefault="00163BFD" w:rsidP="003B6928">
      <w:pPr>
        <w:pStyle w:val="MLOdsek"/>
        <w:numPr>
          <w:ilvl w:val="0"/>
          <w:numId w:val="24"/>
        </w:numPr>
        <w:spacing w:after="240"/>
        <w:ind w:left="1985" w:hanging="425"/>
        <w:rPr>
          <w:rFonts w:ascii="Times New Roman" w:hAnsi="Times New Roman" w:cs="Times New Roman"/>
          <w:sz w:val="24"/>
          <w:szCs w:val="24"/>
        </w:rPr>
      </w:pPr>
      <w:r w:rsidRPr="00BD5B20">
        <w:rPr>
          <w:rFonts w:ascii="Times New Roman" w:hAnsi="Times New Roman" w:cs="Times New Roman"/>
          <w:sz w:val="24"/>
          <w:szCs w:val="24"/>
        </w:rPr>
        <w:t>implementácia novej alebo úprava existujúcej funkčnosti na základe legislatívnych zmien, zmien metodiky, alebo požiadaviek vyplývajúcich z integrácie v rámci e-</w:t>
      </w:r>
      <w:proofErr w:type="spellStart"/>
      <w:r w:rsidRPr="00BD5B20">
        <w:rPr>
          <w:rFonts w:ascii="Times New Roman" w:hAnsi="Times New Roman" w:cs="Times New Roman"/>
          <w:sz w:val="24"/>
          <w:szCs w:val="24"/>
        </w:rPr>
        <w:t>Governmentu</w:t>
      </w:r>
      <w:proofErr w:type="spellEnd"/>
      <w:r w:rsidRPr="00BD5B20">
        <w:rPr>
          <w:rFonts w:ascii="Times New Roman" w:hAnsi="Times New Roman" w:cs="Times New Roman"/>
          <w:sz w:val="24"/>
          <w:szCs w:val="24"/>
        </w:rPr>
        <w:t>,</w:t>
      </w:r>
    </w:p>
    <w:p w14:paraId="7F900E65" w14:textId="77777777" w:rsidR="00163BFD" w:rsidRPr="00BD5B20" w:rsidRDefault="00163BFD" w:rsidP="003B6928">
      <w:pPr>
        <w:pStyle w:val="MLOdsek"/>
        <w:numPr>
          <w:ilvl w:val="0"/>
          <w:numId w:val="24"/>
        </w:numPr>
        <w:spacing w:after="240"/>
        <w:ind w:left="1985" w:hanging="425"/>
        <w:rPr>
          <w:rFonts w:ascii="Times New Roman" w:hAnsi="Times New Roman" w:cs="Times New Roman"/>
          <w:sz w:val="24"/>
          <w:szCs w:val="24"/>
        </w:rPr>
      </w:pPr>
      <w:r w:rsidRPr="00BD5B20">
        <w:rPr>
          <w:rFonts w:ascii="Times New Roman" w:hAnsi="Times New Roman" w:cs="Times New Roman"/>
          <w:sz w:val="24"/>
          <w:szCs w:val="24"/>
        </w:rPr>
        <w:t>implementácia novej alebo úprava existujúcej funkčnosti na základe užívateľských požiadaviek vyplývajúcich z prevádzky IS KPÚ za účelom optimalizácie,</w:t>
      </w:r>
    </w:p>
    <w:p w14:paraId="54852B1B" w14:textId="3F2F8009" w:rsidR="00163BFD" w:rsidRPr="008F3B3D" w:rsidRDefault="00163BFD" w:rsidP="003B6928">
      <w:pPr>
        <w:pStyle w:val="MLOdsek"/>
        <w:numPr>
          <w:ilvl w:val="0"/>
          <w:numId w:val="24"/>
        </w:numPr>
        <w:spacing w:after="240"/>
        <w:ind w:left="1985" w:hanging="425"/>
        <w:rPr>
          <w:rFonts w:ascii="Times New Roman" w:hAnsi="Times New Roman" w:cs="Times New Roman"/>
          <w:sz w:val="24"/>
          <w:szCs w:val="24"/>
        </w:rPr>
      </w:pPr>
      <w:bookmarkStart w:id="3" w:name="_GoBack"/>
      <w:bookmarkEnd w:id="3"/>
      <w:r w:rsidRPr="00BD5B20">
        <w:rPr>
          <w:rFonts w:ascii="Times New Roman" w:hAnsi="Times New Roman" w:cs="Times New Roman"/>
          <w:sz w:val="24"/>
          <w:szCs w:val="24"/>
        </w:rPr>
        <w:t xml:space="preserve">zmeny v infraštruktúre a technológiách Objednávateľa (technologický </w:t>
      </w:r>
      <w:r w:rsidRPr="008F3B3D">
        <w:rPr>
          <w:rFonts w:ascii="Times New Roman" w:hAnsi="Times New Roman" w:cs="Times New Roman"/>
          <w:sz w:val="24"/>
          <w:szCs w:val="24"/>
        </w:rPr>
        <w:t>upgrade)</w:t>
      </w:r>
      <w:r w:rsidR="005610D7" w:rsidRPr="008F3B3D">
        <w:rPr>
          <w:rFonts w:ascii="Times New Roman" w:hAnsi="Times New Roman" w:cs="Times New Roman"/>
          <w:sz w:val="24"/>
          <w:szCs w:val="24"/>
        </w:rPr>
        <w:t>.</w:t>
      </w:r>
    </w:p>
    <w:p w14:paraId="558B5A7C" w14:textId="2814ADA8" w:rsidR="00436E12" w:rsidRPr="008F3B3D" w:rsidRDefault="00436E12" w:rsidP="003B6928">
      <w:pPr>
        <w:pStyle w:val="Odsekzoznamu"/>
        <w:numPr>
          <w:ilvl w:val="0"/>
          <w:numId w:val="22"/>
        </w:numPr>
        <w:ind w:left="1560" w:hanging="709"/>
        <w:jc w:val="both"/>
        <w:rPr>
          <w:rFonts w:ascii="Times New Roman" w:hAnsi="Times New Roman" w:cs="Times New Roman"/>
          <w:bCs/>
          <w:sz w:val="24"/>
          <w:szCs w:val="24"/>
        </w:rPr>
      </w:pPr>
      <w:r w:rsidRPr="008F3B3D">
        <w:rPr>
          <w:rFonts w:ascii="Times New Roman" w:hAnsi="Times New Roman" w:cs="Times New Roman"/>
          <w:sz w:val="24"/>
          <w:szCs w:val="24"/>
        </w:rPr>
        <w:lastRenderedPageBreak/>
        <w:t>Postup</w:t>
      </w:r>
      <w:r w:rsidRPr="008F3B3D">
        <w:rPr>
          <w:rFonts w:ascii="Times New Roman" w:hAnsi="Times New Roman" w:cs="Times New Roman"/>
          <w:bCs/>
          <w:sz w:val="24"/>
          <w:szCs w:val="24"/>
        </w:rPr>
        <w:t xml:space="preserve"> a </w:t>
      </w:r>
      <w:r w:rsidRPr="008F3B3D">
        <w:rPr>
          <w:rFonts w:ascii="Times New Roman" w:eastAsia="Calibri" w:hAnsi="Times New Roman" w:cs="Times New Roman"/>
          <w:bCs/>
          <w:sz w:val="24"/>
          <w:szCs w:val="24"/>
        </w:rPr>
        <w:t>podmienky</w:t>
      </w:r>
      <w:r w:rsidRPr="008F3B3D">
        <w:rPr>
          <w:rFonts w:ascii="Times New Roman" w:hAnsi="Times New Roman" w:cs="Times New Roman"/>
          <w:bCs/>
          <w:sz w:val="24"/>
          <w:szCs w:val="24"/>
        </w:rPr>
        <w:t xml:space="preserve"> poskytovania služby</w:t>
      </w:r>
    </w:p>
    <w:bookmarkEnd w:id="2"/>
    <w:p w14:paraId="398EBB80" w14:textId="24A7AF98"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lang w:eastAsia="sk-SK"/>
        </w:rPr>
        <w:t>Oprávnená</w:t>
      </w:r>
      <w:r w:rsidRPr="00BD5B20">
        <w:rPr>
          <w:rFonts w:ascii="Times New Roman" w:hAnsi="Times New Roman" w:cs="Times New Roman"/>
          <w:sz w:val="24"/>
          <w:szCs w:val="24"/>
        </w:rPr>
        <w:t xml:space="preserve"> osoba Objednávateľa s dostatočným časovým predstihom zašle Poskytovateľovi písomnú požiadavku, v ktorej uvedie špecifikáciu požadovaných zmien</w:t>
      </w:r>
      <w:r w:rsidR="00435582" w:rsidRPr="00BD5B20">
        <w:rPr>
          <w:rFonts w:ascii="Times New Roman" w:hAnsi="Times New Roman" w:cs="Times New Roman"/>
          <w:sz w:val="24"/>
          <w:szCs w:val="24"/>
        </w:rPr>
        <w:t xml:space="preserve"> </w:t>
      </w:r>
      <w:r w:rsidRPr="00BD5B20">
        <w:rPr>
          <w:rFonts w:ascii="Times New Roman" w:hAnsi="Times New Roman" w:cs="Times New Roman"/>
          <w:sz w:val="24"/>
          <w:szCs w:val="24"/>
        </w:rPr>
        <w:t>a navrhne termín splnenia</w:t>
      </w:r>
      <w:r w:rsidR="00435582" w:rsidRPr="00BD5B20">
        <w:rPr>
          <w:rFonts w:ascii="Times New Roman" w:hAnsi="Times New Roman" w:cs="Times New Roman"/>
          <w:sz w:val="24"/>
          <w:szCs w:val="24"/>
        </w:rPr>
        <w:t>.</w:t>
      </w:r>
    </w:p>
    <w:p w14:paraId="0A05AAF8" w14:textId="77777777" w:rsidR="00D855A8" w:rsidRPr="00BD5B20" w:rsidRDefault="00D855A8" w:rsidP="008F3B3D">
      <w:pPr>
        <w:pStyle w:val="Odsekzoznamu"/>
        <w:ind w:left="2410" w:hanging="850"/>
        <w:jc w:val="both"/>
        <w:rPr>
          <w:rFonts w:ascii="Times New Roman" w:hAnsi="Times New Roman" w:cs="Times New Roman"/>
          <w:sz w:val="24"/>
          <w:szCs w:val="24"/>
        </w:rPr>
      </w:pPr>
    </w:p>
    <w:p w14:paraId="33BBE608" w14:textId="77E3EA21"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Zmluvné strany najneskôr do 5 pracovných dní odo dňa doručenia požiadavky podľa bodu</w:t>
      </w:r>
      <w:r w:rsidR="009E149A">
        <w:rPr>
          <w:rFonts w:ascii="Times New Roman" w:hAnsi="Times New Roman" w:cs="Times New Roman"/>
          <w:sz w:val="24"/>
          <w:szCs w:val="24"/>
        </w:rPr>
        <w:t xml:space="preserve"> 2.1.3.1</w:t>
      </w:r>
      <w:r w:rsidRPr="00BD5B20">
        <w:rPr>
          <w:rFonts w:ascii="Times New Roman" w:hAnsi="Times New Roman" w:cs="Times New Roman"/>
          <w:sz w:val="24"/>
          <w:szCs w:val="24"/>
        </w:rPr>
        <w:t xml:space="preserve"> dohodnú a schvália špecifikáciu požadovaných zmien, počet a druh odborníkov uvedených v Prílohe č. 3, ktorí sa budú podieľať na plnení požiadavky, počet MD každého z nich pri plnení požiadavky, </w:t>
      </w:r>
      <w:r w:rsidR="00435582" w:rsidRPr="00BD5B20">
        <w:rPr>
          <w:rFonts w:ascii="Times New Roman" w:hAnsi="Times New Roman" w:cs="Times New Roman"/>
          <w:sz w:val="24"/>
          <w:szCs w:val="24"/>
        </w:rPr>
        <w:t xml:space="preserve">harmonogram realizácie zmien a </w:t>
      </w:r>
      <w:r w:rsidRPr="00BD5B20">
        <w:rPr>
          <w:rFonts w:ascii="Times New Roman" w:hAnsi="Times New Roman" w:cs="Times New Roman"/>
          <w:sz w:val="24"/>
          <w:szCs w:val="24"/>
        </w:rPr>
        <w:t>termín splnenia. Súčasťou špecifikácie je aj návrh Poskytovateľa na úpravu Hardvérových požiadaviek a Softvérových požiadaviek, ak je takáto úprava nevyhnutná pre splnenie požiadavky.</w:t>
      </w:r>
    </w:p>
    <w:p w14:paraId="0F7967D7" w14:textId="77777777" w:rsidR="00435582" w:rsidRPr="00BD5B20" w:rsidRDefault="00435582" w:rsidP="008F3B3D">
      <w:pPr>
        <w:pStyle w:val="Odsekzoznamu"/>
        <w:ind w:left="2410" w:hanging="850"/>
        <w:rPr>
          <w:rFonts w:ascii="Times New Roman" w:hAnsi="Times New Roman" w:cs="Times New Roman"/>
          <w:sz w:val="24"/>
          <w:szCs w:val="24"/>
        </w:rPr>
      </w:pPr>
    </w:p>
    <w:p w14:paraId="4A749427" w14:textId="4ADEFF7E"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Poskytovateľ vykoná úpravu IS KPÚ v dohodnutom rozsahu a termíne na základe </w:t>
      </w:r>
      <w:r w:rsidR="009E149A">
        <w:rPr>
          <w:rFonts w:ascii="Times New Roman" w:hAnsi="Times New Roman" w:cs="Times New Roman"/>
          <w:sz w:val="24"/>
          <w:szCs w:val="24"/>
        </w:rPr>
        <w:t xml:space="preserve">písomnej </w:t>
      </w:r>
      <w:r w:rsidR="00435582" w:rsidRPr="00BD5B20">
        <w:rPr>
          <w:rFonts w:ascii="Times New Roman" w:hAnsi="Times New Roman" w:cs="Times New Roman"/>
          <w:sz w:val="24"/>
          <w:szCs w:val="24"/>
        </w:rPr>
        <w:t>O</w:t>
      </w:r>
      <w:r w:rsidRPr="00BD5B20">
        <w:rPr>
          <w:rFonts w:ascii="Times New Roman" w:hAnsi="Times New Roman" w:cs="Times New Roman"/>
          <w:sz w:val="24"/>
          <w:szCs w:val="24"/>
        </w:rPr>
        <w:t xml:space="preserve">bjednávky vystavenej Objednávateľom </w:t>
      </w:r>
      <w:r w:rsidR="009E149A">
        <w:rPr>
          <w:rFonts w:ascii="Times New Roman" w:hAnsi="Times New Roman" w:cs="Times New Roman"/>
          <w:sz w:val="24"/>
          <w:szCs w:val="24"/>
        </w:rPr>
        <w:t xml:space="preserve">podľa dohody uvedenej v bode 2.1.3.2 </w:t>
      </w:r>
      <w:r w:rsidRPr="00BD5B20">
        <w:rPr>
          <w:rFonts w:ascii="Times New Roman" w:hAnsi="Times New Roman" w:cs="Times New Roman"/>
          <w:sz w:val="24"/>
          <w:szCs w:val="24"/>
        </w:rPr>
        <w:t>a doručenej Poskytovateľovi</w:t>
      </w:r>
      <w:r w:rsidR="00435582" w:rsidRPr="00BD5B20">
        <w:rPr>
          <w:rFonts w:ascii="Times New Roman" w:hAnsi="Times New Roman" w:cs="Times New Roman"/>
          <w:sz w:val="24"/>
          <w:szCs w:val="24"/>
        </w:rPr>
        <w:t>.</w:t>
      </w:r>
    </w:p>
    <w:p w14:paraId="012A4541" w14:textId="77777777" w:rsidR="00435582" w:rsidRPr="00BD5B20" w:rsidRDefault="00435582" w:rsidP="008F3B3D">
      <w:pPr>
        <w:pStyle w:val="Odsekzoznamu"/>
        <w:ind w:left="2410" w:hanging="850"/>
        <w:rPr>
          <w:rFonts w:ascii="Times New Roman" w:hAnsi="Times New Roman" w:cs="Times New Roman"/>
          <w:sz w:val="24"/>
          <w:szCs w:val="24"/>
        </w:rPr>
      </w:pPr>
    </w:p>
    <w:p w14:paraId="75646E70" w14:textId="341820D0"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Poskytovateľ dodá vykonanú úpravu IS KPÚ a testovacie scenáre Objednávateľovi na vykonanie akceptačných testov na Testovacom pracovisku, prostredníctvom ktorých Objednávateľ v súčinnosti s Poskytovateľom preverí, či IS KPÚ po úprave spĺňa funkčnosti definované v </w:t>
      </w:r>
      <w:r w:rsidR="00435582" w:rsidRPr="00BD5B20">
        <w:rPr>
          <w:rFonts w:ascii="Times New Roman" w:hAnsi="Times New Roman" w:cs="Times New Roman"/>
          <w:sz w:val="24"/>
          <w:szCs w:val="24"/>
        </w:rPr>
        <w:t>O</w:t>
      </w:r>
      <w:r w:rsidRPr="00BD5B20">
        <w:rPr>
          <w:rFonts w:ascii="Times New Roman" w:hAnsi="Times New Roman" w:cs="Times New Roman"/>
          <w:sz w:val="24"/>
          <w:szCs w:val="24"/>
        </w:rPr>
        <w:t>bjednávke a odoláva aktuálne známym bezpečnostným zraniteľnostiam.</w:t>
      </w:r>
    </w:p>
    <w:p w14:paraId="1597DE10" w14:textId="77777777" w:rsidR="00435582" w:rsidRPr="00BD5B20" w:rsidRDefault="00435582" w:rsidP="008F3B3D">
      <w:pPr>
        <w:pStyle w:val="Odsekzoznamu"/>
        <w:ind w:left="2410" w:hanging="850"/>
        <w:rPr>
          <w:rFonts w:ascii="Times New Roman" w:hAnsi="Times New Roman" w:cs="Times New Roman"/>
          <w:sz w:val="24"/>
          <w:szCs w:val="24"/>
        </w:rPr>
      </w:pPr>
    </w:p>
    <w:p w14:paraId="28EDA976" w14:textId="55D7DD35"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Poskytovateľ je povinný v súčinnosti s Objednávateľom vykonať akceptačné testy na základe testovacích scenárov do 10 pracovných dní odo dňa ich odovzdania  Poskytovateľom. Povinnosť Objednávateľa poskytnúť súčinnosť podľa článku 13 </w:t>
      </w:r>
      <w:r w:rsidR="00435582" w:rsidRPr="00BD5B20">
        <w:rPr>
          <w:rFonts w:ascii="Times New Roman" w:hAnsi="Times New Roman" w:cs="Times New Roman"/>
          <w:sz w:val="24"/>
          <w:szCs w:val="24"/>
        </w:rPr>
        <w:t xml:space="preserve">Zmluvy </w:t>
      </w:r>
      <w:r w:rsidRPr="00BD5B20">
        <w:rPr>
          <w:rFonts w:ascii="Times New Roman" w:hAnsi="Times New Roman" w:cs="Times New Roman"/>
          <w:sz w:val="24"/>
          <w:szCs w:val="24"/>
        </w:rPr>
        <w:t>sa na vykonanie akceptačných testov vzťahuje primerane</w:t>
      </w:r>
      <w:r w:rsidR="00435582" w:rsidRPr="00BD5B20">
        <w:rPr>
          <w:rFonts w:ascii="Times New Roman" w:hAnsi="Times New Roman" w:cs="Times New Roman"/>
          <w:sz w:val="24"/>
          <w:szCs w:val="24"/>
        </w:rPr>
        <w:t>.</w:t>
      </w:r>
    </w:p>
    <w:p w14:paraId="33A9FD3F" w14:textId="77777777" w:rsidR="00435582" w:rsidRPr="00BD5B20" w:rsidRDefault="00435582" w:rsidP="008F3B3D">
      <w:pPr>
        <w:pStyle w:val="Odsekzoznamu"/>
        <w:ind w:left="2410" w:hanging="850"/>
        <w:rPr>
          <w:rFonts w:ascii="Times New Roman" w:hAnsi="Times New Roman" w:cs="Times New Roman"/>
          <w:sz w:val="24"/>
          <w:szCs w:val="24"/>
        </w:rPr>
      </w:pPr>
    </w:p>
    <w:p w14:paraId="408AE790" w14:textId="229ED2F9"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Poskytovateľ v spolupráci s Objednávateľom zabezpečí vykonanie analýzy potreby migrácie a migráciu údajov do upraveného IS KPÚ</w:t>
      </w:r>
      <w:r w:rsidR="00435582" w:rsidRPr="00BD5B20">
        <w:rPr>
          <w:rFonts w:ascii="Times New Roman" w:hAnsi="Times New Roman" w:cs="Times New Roman"/>
          <w:sz w:val="24"/>
          <w:szCs w:val="24"/>
        </w:rPr>
        <w:t>.</w:t>
      </w:r>
    </w:p>
    <w:p w14:paraId="0853A6F0" w14:textId="77777777" w:rsidR="007E74C3" w:rsidRPr="00BD5B20" w:rsidRDefault="007E74C3" w:rsidP="008F3B3D">
      <w:pPr>
        <w:pStyle w:val="Odsekzoznamu"/>
        <w:ind w:left="2410" w:hanging="850"/>
        <w:rPr>
          <w:rFonts w:ascii="Times New Roman" w:hAnsi="Times New Roman" w:cs="Times New Roman"/>
          <w:sz w:val="24"/>
          <w:szCs w:val="24"/>
        </w:rPr>
      </w:pPr>
    </w:p>
    <w:p w14:paraId="421059D9" w14:textId="3479B25E" w:rsidR="007E74C3" w:rsidRPr="00BD5B20" w:rsidRDefault="007E74C3"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Poskytovateľ zabezpečí aktualizáciu dokumentácie (technickej,  používateľskej, prevádzkovej a  administrátorskej)  IS KPÚ.</w:t>
      </w:r>
    </w:p>
    <w:p w14:paraId="0446D749" w14:textId="77777777" w:rsidR="00435582" w:rsidRPr="00BD5B20" w:rsidRDefault="00435582" w:rsidP="008F3B3D">
      <w:pPr>
        <w:pStyle w:val="Odsekzoznamu"/>
        <w:ind w:left="2410" w:hanging="850"/>
        <w:rPr>
          <w:rFonts w:ascii="Times New Roman" w:hAnsi="Times New Roman" w:cs="Times New Roman"/>
          <w:sz w:val="24"/>
          <w:szCs w:val="24"/>
        </w:rPr>
      </w:pPr>
    </w:p>
    <w:p w14:paraId="2BE25508" w14:textId="63CECC00" w:rsidR="00D855A8" w:rsidRPr="00BD5B20" w:rsidRDefault="00D855A8" w:rsidP="008F3B3D">
      <w:pPr>
        <w:pStyle w:val="Odsekzoznamu"/>
        <w:numPr>
          <w:ilvl w:val="0"/>
          <w:numId w:val="10"/>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Objednávateľ po úspešnom vykonaní akceptačných testov a vyhotovení protokolu o akceptácii potvrdí prevzatie plnenia na </w:t>
      </w:r>
      <w:r w:rsidR="00435582" w:rsidRPr="00BD5B20">
        <w:rPr>
          <w:rFonts w:ascii="Times New Roman" w:hAnsi="Times New Roman" w:cs="Times New Roman"/>
          <w:sz w:val="24"/>
          <w:szCs w:val="24"/>
        </w:rPr>
        <w:t>O</w:t>
      </w:r>
      <w:r w:rsidRPr="00BD5B20">
        <w:rPr>
          <w:rFonts w:ascii="Times New Roman" w:hAnsi="Times New Roman" w:cs="Times New Roman"/>
          <w:sz w:val="24"/>
          <w:szCs w:val="24"/>
        </w:rPr>
        <w:t xml:space="preserve">dovzdávacom a preberacom protokole podľa </w:t>
      </w:r>
      <w:r w:rsidR="00435582" w:rsidRPr="00BD5B20">
        <w:rPr>
          <w:rFonts w:ascii="Times New Roman" w:hAnsi="Times New Roman" w:cs="Times New Roman"/>
          <w:sz w:val="24"/>
          <w:szCs w:val="24"/>
        </w:rPr>
        <w:t>P</w:t>
      </w:r>
      <w:r w:rsidRPr="00BD5B20">
        <w:rPr>
          <w:rFonts w:ascii="Times New Roman" w:hAnsi="Times New Roman" w:cs="Times New Roman"/>
          <w:sz w:val="24"/>
          <w:szCs w:val="24"/>
        </w:rPr>
        <w:t>rílohy č. 4 Zmluvy</w:t>
      </w:r>
      <w:r w:rsidR="00435582" w:rsidRPr="00BD5B20">
        <w:rPr>
          <w:rFonts w:ascii="Times New Roman" w:hAnsi="Times New Roman" w:cs="Times New Roman"/>
          <w:sz w:val="24"/>
          <w:szCs w:val="24"/>
        </w:rPr>
        <w:t xml:space="preserve">, </w:t>
      </w:r>
      <w:r w:rsidRPr="00BD5B20">
        <w:rPr>
          <w:rFonts w:ascii="Times New Roman" w:hAnsi="Times New Roman" w:cs="Times New Roman"/>
          <w:sz w:val="24"/>
          <w:szCs w:val="24"/>
        </w:rPr>
        <w:t xml:space="preserve">vrátane aktualizovanej dokumentácie IS KPÚ. Akceptačné testy sú úspešné, ak je úprava IS KPÚ uskutočnená v súlade s objednávkou, Zmluvou a Objednávateľ k nej nemá žiadne výhrady. Odovzdávací a preberací protokol je prílohou k faktúre za poskytnuté plnenie. Ak je </w:t>
      </w:r>
      <w:r w:rsidR="00435582" w:rsidRPr="00BD5B20">
        <w:rPr>
          <w:rFonts w:ascii="Times New Roman" w:hAnsi="Times New Roman" w:cs="Times New Roman"/>
          <w:sz w:val="24"/>
          <w:szCs w:val="24"/>
        </w:rPr>
        <w:t>O</w:t>
      </w:r>
      <w:r w:rsidRPr="00BD5B20">
        <w:rPr>
          <w:rFonts w:ascii="Times New Roman" w:hAnsi="Times New Roman" w:cs="Times New Roman"/>
          <w:sz w:val="24"/>
          <w:szCs w:val="24"/>
        </w:rPr>
        <w:t>dovzdávací a preberací protokol vyhotovený nesprávne, Objednávateľ ho vráti Poskytovateľovi na prepracovanie v</w:t>
      </w:r>
      <w:r w:rsidR="00435582" w:rsidRPr="00BD5B20">
        <w:rPr>
          <w:rFonts w:ascii="Times New Roman" w:hAnsi="Times New Roman" w:cs="Times New Roman"/>
          <w:sz w:val="24"/>
          <w:szCs w:val="24"/>
        </w:rPr>
        <w:t xml:space="preserve"> ním </w:t>
      </w:r>
      <w:r w:rsidRPr="00BD5B20">
        <w:rPr>
          <w:rFonts w:ascii="Times New Roman" w:hAnsi="Times New Roman" w:cs="Times New Roman"/>
          <w:sz w:val="24"/>
          <w:szCs w:val="24"/>
        </w:rPr>
        <w:t xml:space="preserve">určenej </w:t>
      </w:r>
      <w:r w:rsidR="00435582" w:rsidRPr="00BD5B20">
        <w:rPr>
          <w:rFonts w:ascii="Times New Roman" w:hAnsi="Times New Roman" w:cs="Times New Roman"/>
          <w:sz w:val="24"/>
          <w:szCs w:val="24"/>
        </w:rPr>
        <w:t>lehote.</w:t>
      </w:r>
      <w:r w:rsidRPr="00BD5B20">
        <w:rPr>
          <w:rFonts w:ascii="Times New Roman" w:hAnsi="Times New Roman" w:cs="Times New Roman"/>
          <w:sz w:val="24"/>
          <w:szCs w:val="24"/>
        </w:rPr>
        <w:t xml:space="preserve"> Termín splnenia </w:t>
      </w:r>
      <w:r w:rsidR="00435582" w:rsidRPr="00BD5B20">
        <w:rPr>
          <w:rFonts w:ascii="Times New Roman" w:hAnsi="Times New Roman" w:cs="Times New Roman"/>
          <w:sz w:val="24"/>
          <w:szCs w:val="24"/>
        </w:rPr>
        <w:t xml:space="preserve">požiadavky </w:t>
      </w:r>
      <w:r w:rsidRPr="00BD5B20">
        <w:rPr>
          <w:rFonts w:ascii="Times New Roman" w:hAnsi="Times New Roman" w:cs="Times New Roman"/>
          <w:sz w:val="24"/>
          <w:szCs w:val="24"/>
        </w:rPr>
        <w:t xml:space="preserve">ostáva zachovaný. </w:t>
      </w:r>
    </w:p>
    <w:p w14:paraId="155B6708" w14:textId="77777777" w:rsidR="00163BFD" w:rsidRPr="00BD5B20" w:rsidRDefault="00163BFD" w:rsidP="00163BFD">
      <w:pPr>
        <w:pStyle w:val="Odsekzoznamu"/>
        <w:rPr>
          <w:rFonts w:ascii="Times New Roman" w:hAnsi="Times New Roman" w:cs="Times New Roman"/>
          <w:sz w:val="24"/>
          <w:szCs w:val="24"/>
        </w:rPr>
      </w:pPr>
    </w:p>
    <w:p w14:paraId="39CA6198" w14:textId="77777777" w:rsidR="00435582" w:rsidRPr="00BD5B20" w:rsidRDefault="00435582" w:rsidP="00435582">
      <w:pPr>
        <w:pStyle w:val="Odsekzoznamu"/>
        <w:rPr>
          <w:rFonts w:ascii="Times New Roman" w:hAnsi="Times New Roman" w:cs="Times New Roman"/>
          <w:sz w:val="24"/>
          <w:szCs w:val="24"/>
        </w:rPr>
      </w:pPr>
    </w:p>
    <w:p w14:paraId="30AC6ED3" w14:textId="5D26253A" w:rsidR="00436E12" w:rsidRPr="004F3FDC" w:rsidRDefault="00436E12" w:rsidP="00436E12">
      <w:pPr>
        <w:pStyle w:val="Odsekzoznamu"/>
        <w:numPr>
          <w:ilvl w:val="1"/>
          <w:numId w:val="5"/>
        </w:numPr>
        <w:spacing w:after="200" w:line="276" w:lineRule="auto"/>
        <w:rPr>
          <w:rFonts w:ascii="Times New Roman" w:hAnsi="Times New Roman" w:cs="Times New Roman"/>
          <w:b/>
          <w:bCs/>
          <w:iCs/>
          <w:sz w:val="24"/>
          <w:szCs w:val="24"/>
          <w:lang w:eastAsia="sk-SK"/>
        </w:rPr>
      </w:pPr>
      <w:r w:rsidRPr="004F3FDC">
        <w:rPr>
          <w:rFonts w:ascii="Times New Roman" w:hAnsi="Times New Roman" w:cs="Times New Roman"/>
          <w:b/>
          <w:bCs/>
          <w:iCs/>
          <w:sz w:val="24"/>
          <w:szCs w:val="24"/>
          <w:lang w:eastAsia="sk-SK"/>
        </w:rPr>
        <w:t xml:space="preserve">Školenia používateľov a administrátorov  IS KPÚ podľa bodu 3.2 písm. c) Zmluvy  </w:t>
      </w:r>
    </w:p>
    <w:p w14:paraId="62245517" w14:textId="1278FBCF" w:rsidR="00436E12" w:rsidRPr="004F3FDC" w:rsidRDefault="00E91310" w:rsidP="004F3FDC">
      <w:pPr>
        <w:pStyle w:val="Odsekzoznamu"/>
        <w:numPr>
          <w:ilvl w:val="0"/>
          <w:numId w:val="25"/>
        </w:numPr>
        <w:ind w:left="1560" w:hanging="709"/>
        <w:jc w:val="both"/>
        <w:rPr>
          <w:rFonts w:ascii="Times New Roman" w:hAnsi="Times New Roman" w:cs="Times New Roman"/>
          <w:sz w:val="24"/>
          <w:szCs w:val="24"/>
        </w:rPr>
      </w:pPr>
      <w:r w:rsidRPr="004F3FDC">
        <w:rPr>
          <w:rFonts w:ascii="Times New Roman" w:hAnsi="Times New Roman" w:cs="Times New Roman"/>
          <w:sz w:val="24"/>
          <w:szCs w:val="24"/>
        </w:rPr>
        <w:t xml:space="preserve">V rámci služby </w:t>
      </w:r>
      <w:r w:rsidR="00436E12" w:rsidRPr="004F3FDC">
        <w:rPr>
          <w:rFonts w:ascii="Times New Roman" w:hAnsi="Times New Roman" w:cs="Times New Roman"/>
          <w:sz w:val="24"/>
          <w:szCs w:val="24"/>
        </w:rPr>
        <w:t>„</w:t>
      </w:r>
      <w:r w:rsidRPr="004F3FDC">
        <w:rPr>
          <w:rFonts w:ascii="Times New Roman" w:hAnsi="Times New Roman" w:cs="Times New Roman"/>
          <w:sz w:val="24"/>
          <w:szCs w:val="24"/>
        </w:rPr>
        <w:t>Š</w:t>
      </w:r>
      <w:r w:rsidR="00436E12" w:rsidRPr="004F3FDC">
        <w:rPr>
          <w:rFonts w:ascii="Times New Roman" w:hAnsi="Times New Roman" w:cs="Times New Roman"/>
          <w:sz w:val="24"/>
          <w:szCs w:val="24"/>
        </w:rPr>
        <w:t xml:space="preserve">kolenia používateľov  a administrátorov IS KPÚ“ </w:t>
      </w:r>
      <w:r w:rsidRPr="004F3FDC">
        <w:rPr>
          <w:rFonts w:ascii="Times New Roman" w:hAnsi="Times New Roman" w:cs="Times New Roman"/>
          <w:sz w:val="24"/>
          <w:szCs w:val="24"/>
        </w:rPr>
        <w:t>zabezpečuje Poskytovateľ školenia v oblasti administrácie a používania IS KPÚ pre pracovníkov Objednávateľa. Súčasťou služby je aj príprava školiacich materiálov.</w:t>
      </w:r>
    </w:p>
    <w:p w14:paraId="41BD828B" w14:textId="77777777" w:rsidR="004C645F" w:rsidRPr="00BD5B20" w:rsidRDefault="004C645F" w:rsidP="00436E12">
      <w:pPr>
        <w:jc w:val="both"/>
        <w:rPr>
          <w:rFonts w:ascii="Times New Roman" w:hAnsi="Times New Roman" w:cs="Times New Roman"/>
          <w:sz w:val="24"/>
          <w:szCs w:val="24"/>
        </w:rPr>
      </w:pPr>
    </w:p>
    <w:p w14:paraId="26E14C4B" w14:textId="77777777" w:rsidR="00436E12" w:rsidRPr="004F3FDC" w:rsidRDefault="00436E12" w:rsidP="004F3FDC">
      <w:pPr>
        <w:pStyle w:val="Odsekzoznamu"/>
        <w:numPr>
          <w:ilvl w:val="0"/>
          <w:numId w:val="25"/>
        </w:numPr>
        <w:ind w:left="1560" w:hanging="709"/>
        <w:jc w:val="both"/>
        <w:rPr>
          <w:rFonts w:ascii="Times New Roman" w:hAnsi="Times New Roman" w:cs="Times New Roman"/>
          <w:bCs/>
          <w:sz w:val="24"/>
          <w:szCs w:val="24"/>
        </w:rPr>
      </w:pPr>
      <w:r w:rsidRPr="004F3FDC">
        <w:rPr>
          <w:rFonts w:ascii="Times New Roman" w:hAnsi="Times New Roman" w:cs="Times New Roman"/>
          <w:bCs/>
          <w:sz w:val="24"/>
          <w:szCs w:val="24"/>
        </w:rPr>
        <w:t>Postup a </w:t>
      </w:r>
      <w:r w:rsidRPr="004F3FDC">
        <w:rPr>
          <w:rFonts w:ascii="Times New Roman" w:eastAsia="Calibri" w:hAnsi="Times New Roman" w:cs="Times New Roman"/>
          <w:bCs/>
          <w:sz w:val="24"/>
          <w:szCs w:val="24"/>
        </w:rPr>
        <w:t>podmienky</w:t>
      </w:r>
      <w:r w:rsidRPr="004F3FDC">
        <w:rPr>
          <w:rFonts w:ascii="Times New Roman" w:hAnsi="Times New Roman" w:cs="Times New Roman"/>
          <w:bCs/>
          <w:sz w:val="24"/>
          <w:szCs w:val="24"/>
        </w:rPr>
        <w:t xml:space="preserve"> poskytovania služby</w:t>
      </w:r>
    </w:p>
    <w:p w14:paraId="272F3DB1" w14:textId="77777777" w:rsidR="0025240D" w:rsidRPr="00BD5B20" w:rsidRDefault="0025240D" w:rsidP="0025240D">
      <w:pPr>
        <w:spacing w:after="0" w:line="240" w:lineRule="auto"/>
        <w:jc w:val="both"/>
        <w:rPr>
          <w:rFonts w:ascii="Times New Roman" w:eastAsia="Times New Roman" w:hAnsi="Times New Roman" w:cs="Times New Roman"/>
          <w:sz w:val="24"/>
          <w:szCs w:val="24"/>
          <w:lang w:eastAsia="sk-SK"/>
        </w:rPr>
      </w:pPr>
    </w:p>
    <w:p w14:paraId="6AE509B2" w14:textId="5FAE3EB1" w:rsidR="004C645F" w:rsidRPr="00BD5B20" w:rsidRDefault="004C645F" w:rsidP="004C645F">
      <w:pPr>
        <w:pStyle w:val="Odsekzoznamu"/>
        <w:numPr>
          <w:ilvl w:val="0"/>
          <w:numId w:val="11"/>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Oprávnená osoba Objednávateľa s dostatočným časovým predstihom zašle Poskytovateľovi písomnú požiadavku, v ktorej uvedie špecifikáciu  a rozsah školenia (v MD) a navrhne termín realizácie školenia.</w:t>
      </w:r>
    </w:p>
    <w:p w14:paraId="3AA7F0DB" w14:textId="77777777" w:rsidR="004C645F" w:rsidRPr="00BD5B20" w:rsidRDefault="004C645F" w:rsidP="004C645F">
      <w:pPr>
        <w:pStyle w:val="Odsekzoznamu"/>
        <w:ind w:left="2410" w:hanging="850"/>
        <w:jc w:val="both"/>
        <w:rPr>
          <w:rFonts w:ascii="Times New Roman" w:hAnsi="Times New Roman" w:cs="Times New Roman"/>
          <w:sz w:val="24"/>
          <w:szCs w:val="24"/>
        </w:rPr>
      </w:pPr>
    </w:p>
    <w:p w14:paraId="6FB1E414" w14:textId="2951F152" w:rsidR="004C645F" w:rsidRPr="00BD5B20" w:rsidRDefault="004C645F" w:rsidP="004C645F">
      <w:pPr>
        <w:pStyle w:val="Odsekzoznamu"/>
        <w:numPr>
          <w:ilvl w:val="0"/>
          <w:numId w:val="11"/>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Zmluvné strany najneskôr do 5 pracovných dní odo dňa doručenia požiadavky podľa vyššie uvedeného bodu prerokujú a schvália požiadavku na školenie, ak sa Zmluvné strany nedohodnú na termíne školenia, určí termín školenia Objednávateľ.  Objednávateľ vystaví  písomnú Objednávku na realizáciu školenia v dohodnutom rozsahu a termíne.</w:t>
      </w:r>
    </w:p>
    <w:p w14:paraId="6BD8F7E2" w14:textId="77777777" w:rsidR="004C645F" w:rsidRPr="00BD5B20" w:rsidRDefault="004C645F" w:rsidP="004C645F">
      <w:pPr>
        <w:pStyle w:val="Odsekzoznamu"/>
        <w:ind w:left="2410" w:hanging="850"/>
        <w:rPr>
          <w:rFonts w:ascii="Times New Roman" w:hAnsi="Times New Roman" w:cs="Times New Roman"/>
          <w:sz w:val="24"/>
          <w:szCs w:val="24"/>
        </w:rPr>
      </w:pPr>
    </w:p>
    <w:p w14:paraId="673CCBA3" w14:textId="4FFEE1C2" w:rsidR="004C645F" w:rsidRPr="00BD5B20" w:rsidRDefault="004C645F" w:rsidP="004C645F">
      <w:pPr>
        <w:pStyle w:val="Odsekzoznamu"/>
        <w:numPr>
          <w:ilvl w:val="0"/>
          <w:numId w:val="11"/>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Objednávateľ zabezpečí školiacu miestnosť s potrebným technickým vybavením a dátovou konektivitou, ak sa Zmluvné strany nedohodli na inom formáte školenia (napr. prostredníctvom videokonferencie, alebo v priestoroch Poskytovateľa). </w:t>
      </w:r>
    </w:p>
    <w:p w14:paraId="0C947A3B" w14:textId="77777777" w:rsidR="004C645F" w:rsidRPr="00BD5B20" w:rsidRDefault="004C645F" w:rsidP="004C645F">
      <w:pPr>
        <w:pStyle w:val="Odsekzoznamu"/>
        <w:ind w:left="2410" w:hanging="850"/>
        <w:rPr>
          <w:rFonts w:ascii="Times New Roman" w:hAnsi="Times New Roman" w:cs="Times New Roman"/>
          <w:sz w:val="24"/>
          <w:szCs w:val="24"/>
        </w:rPr>
      </w:pPr>
    </w:p>
    <w:p w14:paraId="0027A93F" w14:textId="2672D250" w:rsidR="004C645F" w:rsidRPr="00BD5B20" w:rsidRDefault="004C645F" w:rsidP="004C645F">
      <w:pPr>
        <w:pStyle w:val="Odsekzoznamu"/>
        <w:numPr>
          <w:ilvl w:val="0"/>
          <w:numId w:val="11"/>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Poskytovateľ zabezpečí vyhotovenie prezenčnej listiny účastníkov školenia.</w:t>
      </w:r>
    </w:p>
    <w:p w14:paraId="225D22D4" w14:textId="77777777" w:rsidR="004C645F" w:rsidRPr="00BD5B20" w:rsidRDefault="004C645F" w:rsidP="004C645F">
      <w:pPr>
        <w:pStyle w:val="Odsekzoznamu"/>
        <w:ind w:left="2410" w:hanging="850"/>
        <w:rPr>
          <w:rFonts w:ascii="Times New Roman" w:hAnsi="Times New Roman" w:cs="Times New Roman"/>
          <w:sz w:val="24"/>
          <w:szCs w:val="24"/>
        </w:rPr>
      </w:pPr>
    </w:p>
    <w:p w14:paraId="3EF2DEB3" w14:textId="4CD7D37A" w:rsidR="00911EB1" w:rsidRPr="00BD5B20" w:rsidRDefault="004C645F" w:rsidP="004C645F">
      <w:pPr>
        <w:pStyle w:val="Odsekzoznamu"/>
        <w:numPr>
          <w:ilvl w:val="0"/>
          <w:numId w:val="11"/>
        </w:numPr>
        <w:ind w:left="2410" w:hanging="850"/>
        <w:jc w:val="both"/>
        <w:rPr>
          <w:rFonts w:ascii="Times New Roman" w:hAnsi="Times New Roman" w:cs="Times New Roman"/>
          <w:sz w:val="24"/>
          <w:szCs w:val="24"/>
        </w:rPr>
      </w:pPr>
      <w:r w:rsidRPr="00BD5B20">
        <w:rPr>
          <w:rFonts w:ascii="Times New Roman" w:hAnsi="Times New Roman" w:cs="Times New Roman"/>
          <w:sz w:val="24"/>
          <w:szCs w:val="24"/>
        </w:rPr>
        <w:t xml:space="preserve">Poskytovateľ vykoná školenie v dohodnutom rozsahu a termíne. Objednávateľ potvrdí realizáciu školenia na Odovzdávacom a preberacom protokole podľa Prílohy č. 4 Zmluvy. </w:t>
      </w:r>
    </w:p>
    <w:p w14:paraId="2F4DFDA3" w14:textId="77777777" w:rsidR="00A520F4" w:rsidRPr="00BD5B20" w:rsidRDefault="00A520F4" w:rsidP="00A520F4">
      <w:pPr>
        <w:pStyle w:val="Odsekzoznamu"/>
        <w:rPr>
          <w:rFonts w:ascii="Times New Roman" w:hAnsi="Times New Roman" w:cs="Times New Roman"/>
          <w:sz w:val="24"/>
          <w:szCs w:val="24"/>
        </w:rPr>
      </w:pPr>
    </w:p>
    <w:sectPr w:rsidR="00A520F4" w:rsidRPr="00BD5B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1DD74" w14:textId="77777777" w:rsidR="002938C8" w:rsidRDefault="002938C8" w:rsidP="00A778DC">
      <w:pPr>
        <w:spacing w:after="0" w:line="240" w:lineRule="auto"/>
      </w:pPr>
      <w:r>
        <w:separator/>
      </w:r>
    </w:p>
  </w:endnote>
  <w:endnote w:type="continuationSeparator" w:id="0">
    <w:p w14:paraId="39DF98C5" w14:textId="77777777" w:rsidR="002938C8" w:rsidRDefault="002938C8" w:rsidP="00A7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E654" w14:textId="77777777" w:rsidR="006002BF" w:rsidRDefault="006002BF">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799040"/>
      <w:docPartObj>
        <w:docPartGallery w:val="Page Numbers (Bottom of Page)"/>
        <w:docPartUnique/>
      </w:docPartObj>
    </w:sdtPr>
    <w:sdtEndPr/>
    <w:sdtContent>
      <w:sdt>
        <w:sdtPr>
          <w:id w:val="1728636285"/>
          <w:docPartObj>
            <w:docPartGallery w:val="Page Numbers (Top of Page)"/>
            <w:docPartUnique/>
          </w:docPartObj>
        </w:sdtPr>
        <w:sdtEndPr/>
        <w:sdtContent>
          <w:p w14:paraId="58A51A06" w14:textId="11325E0B" w:rsidR="00A778DC" w:rsidRDefault="00A778DC">
            <w:pPr>
              <w:pStyle w:val="Pta"/>
              <w:jc w:val="center"/>
            </w:pPr>
            <w:r w:rsidRPr="00A778DC">
              <w:rPr>
                <w:rFonts w:ascii="Times New Roman" w:hAnsi="Times New Roman" w:cs="Times New Roman"/>
                <w:b/>
                <w:bCs/>
                <w:sz w:val="20"/>
                <w:szCs w:val="20"/>
              </w:rPr>
              <w:fldChar w:fldCharType="begin"/>
            </w:r>
            <w:r w:rsidRPr="00A778DC">
              <w:rPr>
                <w:rFonts w:ascii="Times New Roman" w:hAnsi="Times New Roman" w:cs="Times New Roman"/>
                <w:b/>
                <w:bCs/>
                <w:sz w:val="20"/>
                <w:szCs w:val="20"/>
              </w:rPr>
              <w:instrText>PAGE</w:instrText>
            </w:r>
            <w:r w:rsidRPr="00A778DC">
              <w:rPr>
                <w:rFonts w:ascii="Times New Roman" w:hAnsi="Times New Roman" w:cs="Times New Roman"/>
                <w:b/>
                <w:bCs/>
                <w:sz w:val="20"/>
                <w:szCs w:val="20"/>
              </w:rPr>
              <w:fldChar w:fldCharType="separate"/>
            </w:r>
            <w:r w:rsidR="006B199B">
              <w:rPr>
                <w:rFonts w:ascii="Times New Roman" w:hAnsi="Times New Roman" w:cs="Times New Roman"/>
                <w:b/>
                <w:bCs/>
                <w:noProof/>
                <w:sz w:val="20"/>
                <w:szCs w:val="20"/>
              </w:rPr>
              <w:t>7</w:t>
            </w:r>
            <w:r w:rsidRPr="00A778DC">
              <w:rPr>
                <w:rFonts w:ascii="Times New Roman" w:hAnsi="Times New Roman" w:cs="Times New Roman"/>
                <w:b/>
                <w:bCs/>
                <w:sz w:val="20"/>
                <w:szCs w:val="20"/>
              </w:rPr>
              <w:fldChar w:fldCharType="end"/>
            </w:r>
            <w:r>
              <w:rPr>
                <w:rFonts w:ascii="Times New Roman" w:hAnsi="Times New Roman" w:cs="Times New Roman"/>
                <w:b/>
                <w:bCs/>
                <w:sz w:val="20"/>
                <w:szCs w:val="20"/>
              </w:rPr>
              <w:t>/</w:t>
            </w:r>
            <w:r w:rsidRPr="00A778DC">
              <w:rPr>
                <w:rFonts w:ascii="Times New Roman" w:hAnsi="Times New Roman" w:cs="Times New Roman"/>
                <w:b/>
                <w:sz w:val="20"/>
                <w:szCs w:val="20"/>
              </w:rPr>
              <w:t xml:space="preserve"> </w:t>
            </w:r>
            <w:r w:rsidRPr="00A778DC">
              <w:rPr>
                <w:rFonts w:ascii="Times New Roman" w:hAnsi="Times New Roman" w:cs="Times New Roman"/>
                <w:b/>
                <w:bCs/>
                <w:sz w:val="20"/>
                <w:szCs w:val="20"/>
              </w:rPr>
              <w:fldChar w:fldCharType="begin"/>
            </w:r>
            <w:r w:rsidRPr="00A778DC">
              <w:rPr>
                <w:rFonts w:ascii="Times New Roman" w:hAnsi="Times New Roman" w:cs="Times New Roman"/>
                <w:b/>
                <w:bCs/>
                <w:sz w:val="20"/>
                <w:szCs w:val="20"/>
              </w:rPr>
              <w:instrText>NUMPAGES</w:instrText>
            </w:r>
            <w:r w:rsidRPr="00A778DC">
              <w:rPr>
                <w:rFonts w:ascii="Times New Roman" w:hAnsi="Times New Roman" w:cs="Times New Roman"/>
                <w:b/>
                <w:bCs/>
                <w:sz w:val="20"/>
                <w:szCs w:val="20"/>
              </w:rPr>
              <w:fldChar w:fldCharType="separate"/>
            </w:r>
            <w:r w:rsidR="006B199B">
              <w:rPr>
                <w:rFonts w:ascii="Times New Roman" w:hAnsi="Times New Roman" w:cs="Times New Roman"/>
                <w:b/>
                <w:bCs/>
                <w:noProof/>
                <w:sz w:val="20"/>
                <w:szCs w:val="20"/>
              </w:rPr>
              <w:t>7</w:t>
            </w:r>
            <w:r w:rsidRPr="00A778DC">
              <w:rPr>
                <w:rFonts w:ascii="Times New Roman" w:hAnsi="Times New Roman" w:cs="Times New Roman"/>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209D" w14:textId="77777777" w:rsidR="006002BF" w:rsidRDefault="006002B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47D3A" w14:textId="77777777" w:rsidR="002938C8" w:rsidRDefault="002938C8" w:rsidP="00A778DC">
      <w:pPr>
        <w:spacing w:after="0" w:line="240" w:lineRule="auto"/>
      </w:pPr>
      <w:r>
        <w:separator/>
      </w:r>
    </w:p>
  </w:footnote>
  <w:footnote w:type="continuationSeparator" w:id="0">
    <w:p w14:paraId="0AC74692" w14:textId="77777777" w:rsidR="002938C8" w:rsidRDefault="002938C8" w:rsidP="00A7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75355" w14:textId="77777777" w:rsidR="006002BF" w:rsidRDefault="006002BF">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DCF7" w14:textId="77777777" w:rsidR="006002BF" w:rsidRDefault="006002BF">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D48A" w14:textId="77777777" w:rsidR="006002BF" w:rsidRDefault="006002BF">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771"/>
    <w:multiLevelType w:val="hybridMultilevel"/>
    <w:tmpl w:val="F56A8652"/>
    <w:lvl w:ilvl="0" w:tplc="08DADE3A">
      <w:start w:val="1"/>
      <w:numFmt w:val="decimal"/>
      <w:lvlText w:val="d.2.%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0E77C1"/>
    <w:multiLevelType w:val="hybridMultilevel"/>
    <w:tmpl w:val="AADC2DF8"/>
    <w:lvl w:ilvl="0" w:tplc="EC3E85C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2BD"/>
    <w:multiLevelType w:val="hybridMultilevel"/>
    <w:tmpl w:val="E278C47E"/>
    <w:lvl w:ilvl="0" w:tplc="ABF69162">
      <w:start w:val="1"/>
      <w:numFmt w:val="decimal"/>
      <w:lvlText w:val="2.1.3.%1"/>
      <w:lvlJc w:val="left"/>
      <w:pPr>
        <w:ind w:left="1211"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BC34F5"/>
    <w:multiLevelType w:val="hybridMultilevel"/>
    <w:tmpl w:val="B3426C7C"/>
    <w:lvl w:ilvl="0" w:tplc="9BB8858E">
      <w:start w:val="1"/>
      <w:numFmt w:val="decimal"/>
      <w:lvlText w:val="2.1.2.%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C332FBB"/>
    <w:multiLevelType w:val="hybridMultilevel"/>
    <w:tmpl w:val="064839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08A3F59"/>
    <w:multiLevelType w:val="hybridMultilevel"/>
    <w:tmpl w:val="97C02F32"/>
    <w:lvl w:ilvl="0" w:tplc="DC2AB734">
      <w:start w:val="1"/>
      <w:numFmt w:val="decimal"/>
      <w:lvlText w:val="2.1.%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A09C4"/>
    <w:multiLevelType w:val="hybridMultilevel"/>
    <w:tmpl w:val="EE0E1BB2"/>
    <w:lvl w:ilvl="0" w:tplc="CCD0F170">
      <w:start w:val="1"/>
      <w:numFmt w:val="lowerLetter"/>
      <w:lvlText w:val="%1)"/>
      <w:lvlJc w:val="left"/>
      <w:pPr>
        <w:ind w:left="1418" w:hanging="7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23D6B05"/>
    <w:multiLevelType w:val="hybridMultilevel"/>
    <w:tmpl w:val="F6A82006"/>
    <w:lvl w:ilvl="0" w:tplc="56184BCA">
      <w:start w:val="1"/>
      <w:numFmt w:val="lowerLetter"/>
      <w:lvlText w:val="%1)"/>
      <w:lvlJc w:val="left"/>
      <w:pPr>
        <w:ind w:left="1413" w:hanging="4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 w15:restartNumberingAfterBreak="0">
    <w:nsid w:val="195D3705"/>
    <w:multiLevelType w:val="hybridMultilevel"/>
    <w:tmpl w:val="363A9C06"/>
    <w:lvl w:ilvl="0" w:tplc="73EEF276">
      <w:start w:val="1"/>
      <w:numFmt w:val="decimal"/>
      <w:lvlText w:val="2.2.2.%1"/>
      <w:lvlJc w:val="left"/>
      <w:pPr>
        <w:ind w:left="1211"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FA4C8A"/>
    <w:multiLevelType w:val="hybridMultilevel"/>
    <w:tmpl w:val="02CEFCE2"/>
    <w:lvl w:ilvl="0" w:tplc="EEA27126">
      <w:start w:val="1"/>
      <w:numFmt w:val="decimal"/>
      <w:lvlText w:val="2.2.%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A92224"/>
    <w:multiLevelType w:val="hybridMultilevel"/>
    <w:tmpl w:val="54BAF78E"/>
    <w:lvl w:ilvl="0" w:tplc="0A3615B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E44765"/>
    <w:multiLevelType w:val="hybridMultilevel"/>
    <w:tmpl w:val="5B543E70"/>
    <w:lvl w:ilvl="0" w:tplc="D458B398">
      <w:start w:val="1"/>
      <w:numFmt w:val="lowerLetter"/>
      <w:lvlText w:val="%1)"/>
      <w:lvlJc w:val="left"/>
      <w:pPr>
        <w:ind w:left="720" w:hanging="360"/>
      </w:pPr>
      <w:rPr>
        <w:rFonts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CD14EA7"/>
    <w:multiLevelType w:val="hybridMultilevel"/>
    <w:tmpl w:val="44ACF748"/>
    <w:lvl w:ilvl="0" w:tplc="201C3D04">
      <w:start w:val="1"/>
      <w:numFmt w:val="decimal"/>
      <w:lvlText w:val="c.2.%1"/>
      <w:lvlJc w:val="left"/>
      <w:pPr>
        <w:ind w:left="1211"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3C64F6B"/>
    <w:multiLevelType w:val="hybridMultilevel"/>
    <w:tmpl w:val="E4485604"/>
    <w:lvl w:ilvl="0" w:tplc="5AACE284">
      <w:start w:val="1"/>
      <w:numFmt w:val="decimal"/>
      <w:lvlText w:val="d.3.%1"/>
      <w:lvlJc w:val="left"/>
      <w:pPr>
        <w:ind w:left="121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677145"/>
    <w:multiLevelType w:val="hybridMultilevel"/>
    <w:tmpl w:val="22FC9D98"/>
    <w:lvl w:ilvl="0" w:tplc="494A17D4">
      <w:start w:val="1"/>
      <w:numFmt w:val="decimal"/>
      <w:lvlText w:val="c.2.3.%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61E64B16">
      <w:start w:val="1"/>
      <w:numFmt w:val="decimal"/>
      <w:lvlText w:val="c.2.3.%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CF254D"/>
    <w:multiLevelType w:val="hybridMultilevel"/>
    <w:tmpl w:val="287EE690"/>
    <w:lvl w:ilvl="0" w:tplc="E95E72A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2618DF"/>
    <w:multiLevelType w:val="hybridMultilevel"/>
    <w:tmpl w:val="2070AFAA"/>
    <w:lvl w:ilvl="0" w:tplc="7E2E3762">
      <w:start w:val="1"/>
      <w:numFmt w:val="decimal"/>
      <w:lvlText w:val="b.%1"/>
      <w:lvlJc w:val="left"/>
      <w:pPr>
        <w:ind w:left="720" w:hanging="360"/>
      </w:pPr>
      <w:rPr>
        <w:rFonts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25715D2"/>
    <w:multiLevelType w:val="hybridMultilevel"/>
    <w:tmpl w:val="77E4D0FA"/>
    <w:lvl w:ilvl="0" w:tplc="2BA0EDCE">
      <w:start w:val="1"/>
      <w:numFmt w:val="decimal"/>
      <w:lvlText w:val="c.%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EA1F55"/>
    <w:multiLevelType w:val="hybridMultilevel"/>
    <w:tmpl w:val="BA6670C0"/>
    <w:lvl w:ilvl="0" w:tplc="B3FC798E">
      <w:start w:val="1"/>
      <w:numFmt w:val="lowerLetter"/>
      <w:lvlText w:val="%1)"/>
      <w:lvlJc w:val="left"/>
      <w:pPr>
        <w:ind w:left="1413" w:hanging="4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9" w15:restartNumberingAfterBreak="0">
    <w:nsid w:val="626D357F"/>
    <w:multiLevelType w:val="hybridMultilevel"/>
    <w:tmpl w:val="1EB08C7C"/>
    <w:lvl w:ilvl="0" w:tplc="D2F45658">
      <w:start w:val="1"/>
      <w:numFmt w:val="decimal"/>
      <w:lvlText w:val="a.%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89567F3"/>
    <w:multiLevelType w:val="hybridMultilevel"/>
    <w:tmpl w:val="CCDA5EB0"/>
    <w:lvl w:ilvl="0" w:tplc="0A445340">
      <w:start w:val="1"/>
      <w:numFmt w:val="decimal"/>
      <w:lvlText w:val="c.1.%1"/>
      <w:lvlJc w:val="left"/>
      <w:pPr>
        <w:ind w:left="142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9C7342"/>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4229BC"/>
    <w:multiLevelType w:val="hybridMultilevel"/>
    <w:tmpl w:val="F59AA5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FD105A"/>
    <w:multiLevelType w:val="hybridMultilevel"/>
    <w:tmpl w:val="04568FFC"/>
    <w:lvl w:ilvl="0" w:tplc="38E89AE6">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D8C4345"/>
    <w:multiLevelType w:val="hybridMultilevel"/>
    <w:tmpl w:val="1D441C3C"/>
    <w:lvl w:ilvl="0" w:tplc="A870532C">
      <w:start w:val="1"/>
      <w:numFmt w:val="decimal"/>
      <w:lvlText w:val="d.%1"/>
      <w:lvlJc w:val="left"/>
      <w:pPr>
        <w:ind w:left="1211"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6"/>
  </w:num>
  <w:num w:numId="2">
    <w:abstractNumId w:val="23"/>
  </w:num>
  <w:num w:numId="3">
    <w:abstractNumId w:val="10"/>
  </w:num>
  <w:num w:numId="4">
    <w:abstractNumId w:val="1"/>
  </w:num>
  <w:num w:numId="5">
    <w:abstractNumId w:val="21"/>
  </w:num>
  <w:num w:numId="6">
    <w:abstractNumId w:val="6"/>
  </w:num>
  <w:num w:numId="7">
    <w:abstractNumId w:val="22"/>
  </w:num>
  <w:num w:numId="8">
    <w:abstractNumId w:val="12"/>
  </w:num>
  <w:num w:numId="9">
    <w:abstractNumId w:val="24"/>
  </w:num>
  <w:num w:numId="10">
    <w:abstractNumId w:val="2"/>
  </w:num>
  <w:num w:numId="11">
    <w:abstractNumId w:val="8"/>
  </w:num>
  <w:num w:numId="12">
    <w:abstractNumId w:val="4"/>
  </w:num>
  <w:num w:numId="13">
    <w:abstractNumId w:val="19"/>
  </w:num>
  <w:num w:numId="14">
    <w:abstractNumId w:val="17"/>
  </w:num>
  <w:num w:numId="15">
    <w:abstractNumId w:val="20"/>
  </w:num>
  <w:num w:numId="16">
    <w:abstractNumId w:val="15"/>
  </w:num>
  <w:num w:numId="17">
    <w:abstractNumId w:val="14"/>
  </w:num>
  <w:num w:numId="18">
    <w:abstractNumId w:val="0"/>
  </w:num>
  <w:num w:numId="19">
    <w:abstractNumId w:val="18"/>
  </w:num>
  <w:num w:numId="20">
    <w:abstractNumId w:val="13"/>
  </w:num>
  <w:num w:numId="21">
    <w:abstractNumId w:val="7"/>
  </w:num>
  <w:num w:numId="22">
    <w:abstractNumId w:val="5"/>
  </w:num>
  <w:num w:numId="23">
    <w:abstractNumId w:val="3"/>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84"/>
    <w:rsid w:val="0003384F"/>
    <w:rsid w:val="000B3F5E"/>
    <w:rsid w:val="000E659C"/>
    <w:rsid w:val="00104AB9"/>
    <w:rsid w:val="00161F71"/>
    <w:rsid w:val="00163BFD"/>
    <w:rsid w:val="001849C4"/>
    <w:rsid w:val="0025240D"/>
    <w:rsid w:val="002759C6"/>
    <w:rsid w:val="002938C8"/>
    <w:rsid w:val="002C0DE9"/>
    <w:rsid w:val="003024F9"/>
    <w:rsid w:val="00312489"/>
    <w:rsid w:val="00337C28"/>
    <w:rsid w:val="0038557D"/>
    <w:rsid w:val="003B6928"/>
    <w:rsid w:val="003F7826"/>
    <w:rsid w:val="00433F27"/>
    <w:rsid w:val="00435582"/>
    <w:rsid w:val="00436E12"/>
    <w:rsid w:val="00453D41"/>
    <w:rsid w:val="00480348"/>
    <w:rsid w:val="004C645F"/>
    <w:rsid w:val="004E38E4"/>
    <w:rsid w:val="004F3FDC"/>
    <w:rsid w:val="005236F1"/>
    <w:rsid w:val="005610D7"/>
    <w:rsid w:val="005C3E9F"/>
    <w:rsid w:val="006002BF"/>
    <w:rsid w:val="00640685"/>
    <w:rsid w:val="0064329E"/>
    <w:rsid w:val="0064648B"/>
    <w:rsid w:val="00675A10"/>
    <w:rsid w:val="006B199B"/>
    <w:rsid w:val="006C4D40"/>
    <w:rsid w:val="006D2E9E"/>
    <w:rsid w:val="007220C5"/>
    <w:rsid w:val="007727DF"/>
    <w:rsid w:val="007C39AC"/>
    <w:rsid w:val="007E1D2E"/>
    <w:rsid w:val="007E74C3"/>
    <w:rsid w:val="007E7EBD"/>
    <w:rsid w:val="00890A0E"/>
    <w:rsid w:val="00897884"/>
    <w:rsid w:val="008B60E0"/>
    <w:rsid w:val="008F3B3D"/>
    <w:rsid w:val="00911EB1"/>
    <w:rsid w:val="00963CAE"/>
    <w:rsid w:val="009647DD"/>
    <w:rsid w:val="00980C80"/>
    <w:rsid w:val="009A56EB"/>
    <w:rsid w:val="009E149A"/>
    <w:rsid w:val="00A20F06"/>
    <w:rsid w:val="00A520F4"/>
    <w:rsid w:val="00A778DC"/>
    <w:rsid w:val="00AF7CB4"/>
    <w:rsid w:val="00B65F64"/>
    <w:rsid w:val="00BB16AE"/>
    <w:rsid w:val="00BB3A45"/>
    <w:rsid w:val="00BD5B20"/>
    <w:rsid w:val="00C77820"/>
    <w:rsid w:val="00CB279C"/>
    <w:rsid w:val="00CE2A8B"/>
    <w:rsid w:val="00D676BE"/>
    <w:rsid w:val="00D855A8"/>
    <w:rsid w:val="00E1476A"/>
    <w:rsid w:val="00E91310"/>
    <w:rsid w:val="00EA14A3"/>
    <w:rsid w:val="00EB39EB"/>
    <w:rsid w:val="00F1121B"/>
    <w:rsid w:val="00F13787"/>
    <w:rsid w:val="00F16B14"/>
    <w:rsid w:val="00F3030E"/>
    <w:rsid w:val="00F537B9"/>
    <w:rsid w:val="00F64208"/>
    <w:rsid w:val="00F76FA1"/>
    <w:rsid w:val="00F81329"/>
    <w:rsid w:val="00FB266F"/>
    <w:rsid w:val="00FB5B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2782"/>
  <w15:chartTrackingRefBased/>
  <w15:docId w15:val="{8BC0C6EA-C5B5-43C9-8145-076CB62E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788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240D"/>
    <w:pPr>
      <w:ind w:left="720"/>
      <w:contextualSpacing/>
    </w:pPr>
  </w:style>
  <w:style w:type="paragraph" w:customStyle="1" w:styleId="MLOdsek">
    <w:name w:val="ML Odsek"/>
    <w:basedOn w:val="Normlny"/>
    <w:rsid w:val="00163BFD"/>
    <w:pPr>
      <w:spacing w:after="120" w:line="280" w:lineRule="atLeast"/>
      <w:jc w:val="both"/>
    </w:pPr>
    <w:rPr>
      <w:rFonts w:ascii="Calibri" w:eastAsiaTheme="minorEastAsia" w:hAnsi="Calibri" w:cs="Calibri"/>
      <w:lang w:eastAsia="cs-CZ"/>
    </w:rPr>
  </w:style>
  <w:style w:type="paragraph" w:styleId="Textbubliny">
    <w:name w:val="Balloon Text"/>
    <w:basedOn w:val="Normlny"/>
    <w:link w:val="TextbublinyChar"/>
    <w:uiPriority w:val="99"/>
    <w:semiHidden/>
    <w:unhideWhenUsed/>
    <w:rsid w:val="003F78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F7826"/>
    <w:rPr>
      <w:rFonts w:ascii="Segoe UI" w:hAnsi="Segoe UI" w:cs="Segoe UI"/>
      <w:sz w:val="18"/>
      <w:szCs w:val="18"/>
    </w:rPr>
  </w:style>
  <w:style w:type="paragraph" w:styleId="Hlavika">
    <w:name w:val="header"/>
    <w:basedOn w:val="Normlny"/>
    <w:link w:val="HlavikaChar"/>
    <w:uiPriority w:val="99"/>
    <w:unhideWhenUsed/>
    <w:rsid w:val="00A778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78DC"/>
  </w:style>
  <w:style w:type="paragraph" w:styleId="Pta">
    <w:name w:val="footer"/>
    <w:basedOn w:val="Normlny"/>
    <w:link w:val="PtaChar"/>
    <w:uiPriority w:val="99"/>
    <w:unhideWhenUsed/>
    <w:rsid w:val="00A778DC"/>
    <w:pPr>
      <w:tabs>
        <w:tab w:val="center" w:pos="4536"/>
        <w:tab w:val="right" w:pos="9072"/>
      </w:tabs>
      <w:spacing w:after="0" w:line="240" w:lineRule="auto"/>
    </w:pPr>
  </w:style>
  <w:style w:type="character" w:customStyle="1" w:styleId="PtaChar">
    <w:name w:val="Päta Char"/>
    <w:basedOn w:val="Predvolenpsmoodseku"/>
    <w:link w:val="Pta"/>
    <w:uiPriority w:val="99"/>
    <w:rsid w:val="00A778DC"/>
  </w:style>
  <w:style w:type="character" w:styleId="Odkaznakomentr">
    <w:name w:val="annotation reference"/>
    <w:basedOn w:val="Predvolenpsmoodseku"/>
    <w:uiPriority w:val="99"/>
    <w:unhideWhenUsed/>
    <w:rsid w:val="006D2E9E"/>
    <w:rPr>
      <w:sz w:val="18"/>
      <w:szCs w:val="18"/>
    </w:rPr>
  </w:style>
  <w:style w:type="paragraph" w:styleId="Textkomentra">
    <w:name w:val="annotation text"/>
    <w:basedOn w:val="Normlny"/>
    <w:link w:val="TextkomentraChar"/>
    <w:uiPriority w:val="99"/>
    <w:unhideWhenUsed/>
    <w:rsid w:val="006D2E9E"/>
    <w:pPr>
      <w:spacing w:after="240" w:line="240" w:lineRule="auto"/>
      <w:jc w:val="center"/>
    </w:pPr>
    <w:rPr>
      <w:sz w:val="20"/>
      <w:szCs w:val="20"/>
    </w:rPr>
  </w:style>
  <w:style w:type="character" w:customStyle="1" w:styleId="TextkomentraChar">
    <w:name w:val="Text komentára Char"/>
    <w:basedOn w:val="Predvolenpsmoodseku"/>
    <w:link w:val="Textkomentra"/>
    <w:uiPriority w:val="99"/>
    <w:rsid w:val="006D2E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2 - Rozsah poskytovanych sluzieb" edit="true"/>
    <f:field ref="objsubject" par="" text="" edit="true"/>
    <f:field ref="objcreatedby" par="" text="KISS BÖHMEROVÁ, Eva, PhDr."/>
    <f:field ref="objcreatedat" par="" date="2023-04-13T08:08:39" text="13.4.2023 8:08:39"/>
    <f:field ref="objchangedby" par="" text="KISS BÖHMEROVÁ, Eva, PhDr."/>
    <f:field ref="objmodifiedat" par="" date="2023-04-13T08:08:57" text="13.4.2023 8:08:57"/>
    <f:field ref="doc_FSCFOLIO_1_1001_FieldDocumentNumber" par="" text=""/>
    <f:field ref="doc_FSCFOLIO_1_1001_FieldSubject" par="" text="" edit="true"/>
    <f:field ref="FSCFOLIO_1_1001_FieldCurrentUser" par="" text="Mgr. Tomáš HANIGOVSKÝ"/>
    <f:field ref="CCAPRECONFIG_15_1001_Objektname" par="" text="Príloha 2 - Rozsah poskytovanych sluzieb"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1891</Words>
  <Characters>10782</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Milan /SBPI/MZV</dc:creator>
  <cp:keywords/>
  <dc:description/>
  <cp:lastModifiedBy>Bohmerova Eva /ODVO/MZV</cp:lastModifiedBy>
  <cp:revision>19</cp:revision>
  <cp:lastPrinted>2023-05-16T07:03:00Z</cp:lastPrinted>
  <dcterms:created xsi:type="dcterms:W3CDTF">2023-04-28T11:30:00Z</dcterms:created>
  <dcterms:modified xsi:type="dcterms:W3CDTF">2023-05-19T09:58:00Z</dcterms:modified>
</cp:coreProperties>
</file>