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BC13ECC" w:rsidR="0069750F" w:rsidRPr="00CA1754" w:rsidRDefault="001D5D67" w:rsidP="00CA1754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CA1754" w:rsidRPr="00CA1754">
        <w:rPr>
          <w:szCs w:val="22"/>
        </w:rPr>
        <w:t>„Zabezpečenie podpory prevádzky, údržby a rozvoja informačného systému „</w:t>
      </w:r>
      <w:r w:rsidR="00224023">
        <w:rPr>
          <w:szCs w:val="22"/>
        </w:rPr>
        <w:t>Konsolidačná platforma údajov“</w:t>
      </w:r>
      <w:r w:rsidR="00CA1754" w:rsidRPr="00CA1754">
        <w:rPr>
          <w:szCs w:val="22"/>
        </w:rPr>
        <w:t xml:space="preserve"> vyhlásenej zverejnením oznámenia o vyhlásení verejného obstarávania v Úradnom vestníku EÚ dňa 26.05.2023 pod číslom 2023/S 101-315665 a  vo Vestníku verejného obstarávania č. 104/2023 dňa 29.05.2023 pod značkou 18828 – MSS</w:t>
      </w:r>
    </w:p>
    <w:p w14:paraId="2A71E20B" w14:textId="3D0FAF69" w:rsidR="000A675C" w:rsidRPr="00D72FE7" w:rsidRDefault="001D5D67" w:rsidP="00CA1754">
      <w:pPr>
        <w:pStyle w:val="Default"/>
        <w:numPr>
          <w:ilvl w:val="0"/>
          <w:numId w:val="3"/>
        </w:numPr>
        <w:jc w:val="both"/>
        <w:rPr>
          <w:bCs/>
          <w:color w:val="auto"/>
        </w:rPr>
      </w:pPr>
      <w:r w:rsidRPr="00D72FE7">
        <w:rPr>
          <w:b/>
          <w:bCs/>
          <w:color w:val="auto"/>
        </w:rPr>
        <w:t>Výsledok vyhodnotenia pon</w:t>
      </w:r>
      <w:r w:rsidR="009735D3" w:rsidRPr="00D72FE7">
        <w:rPr>
          <w:b/>
          <w:bCs/>
          <w:color w:val="auto"/>
        </w:rPr>
        <w:t>úk a konečné poradie uchádzačov:</w:t>
      </w:r>
      <w:r w:rsidR="009735D3" w:rsidRPr="00D72FE7">
        <w:rPr>
          <w:color w:val="auto"/>
        </w:rPr>
        <w:t xml:space="preserve"> </w:t>
      </w:r>
      <w:r w:rsidR="00F01E78" w:rsidRPr="00D72FE7">
        <w:rPr>
          <w:color w:val="auto"/>
        </w:rPr>
        <w:t>Na prvom mieste v poradí sa umiestnil a úspešným uchádzačom sa stal</w:t>
      </w:r>
      <w:r w:rsidR="00787987" w:rsidRPr="00D72FE7">
        <w:rPr>
          <w:color w:val="auto"/>
        </w:rPr>
        <w:t xml:space="preserve"> MICROCOMP - </w:t>
      </w:r>
      <w:proofErr w:type="spellStart"/>
      <w:r w:rsidR="00787987" w:rsidRPr="00D72FE7">
        <w:rPr>
          <w:color w:val="auto"/>
        </w:rPr>
        <w:t>Computersystém</w:t>
      </w:r>
      <w:proofErr w:type="spellEnd"/>
      <w:r w:rsidR="00787987" w:rsidRPr="00D72FE7">
        <w:rPr>
          <w:color w:val="auto"/>
        </w:rPr>
        <w:t xml:space="preserve"> s r. o., Kupecká 9, 949 01 Nitra</w:t>
      </w:r>
      <w:r w:rsidR="00F01E78" w:rsidRPr="00D72FE7">
        <w:rPr>
          <w:color w:val="auto"/>
        </w:rPr>
        <w:t xml:space="preserve">, ktorý ponúkol najnižšiu konečnú cenu za celý predmet zákazky vo výške </w:t>
      </w:r>
      <w:r w:rsidR="00CA1754" w:rsidRPr="00CA1754">
        <w:rPr>
          <w:color w:val="auto"/>
        </w:rPr>
        <w:t xml:space="preserve">208 720,- EUR </w:t>
      </w:r>
      <w:r w:rsidR="00F01E78" w:rsidRPr="00D72FE7">
        <w:rPr>
          <w:color w:val="auto"/>
        </w:rPr>
        <w:t xml:space="preserve">bez DPH a v súlade s kritériami na vyhodnotenie ponúk stanovenými v súťažných podkladoch predložil verejnému obstarávateľovi </w:t>
      </w:r>
      <w:r w:rsidR="009E0A6F" w:rsidRPr="00D72FE7">
        <w:rPr>
          <w:color w:val="auto"/>
        </w:rPr>
        <w:t xml:space="preserve">najvýhodnejšiu ponuku. </w:t>
      </w:r>
    </w:p>
    <w:p w14:paraId="47225525" w14:textId="77777777" w:rsidR="00CA1754" w:rsidRDefault="00CA1754" w:rsidP="001D5D67">
      <w:pPr>
        <w:pStyle w:val="Default"/>
        <w:rPr>
          <w:b/>
          <w:bCs/>
        </w:rPr>
      </w:pPr>
    </w:p>
    <w:p w14:paraId="4C6C8FE5" w14:textId="1DC91B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1E210DBB" w:rsidR="00075334" w:rsidRPr="00F22261" w:rsidRDefault="007E30AB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 xml:space="preserve">MICROCOMP - </w:t>
      </w:r>
      <w:proofErr w:type="spellStart"/>
      <w:r w:rsidRPr="00F22261">
        <w:rPr>
          <w:color w:val="000000"/>
        </w:rPr>
        <w:t>Computers</w:t>
      </w:r>
      <w:r w:rsidR="00224023">
        <w:rPr>
          <w:color w:val="000000"/>
        </w:rPr>
        <w:t>ystém</w:t>
      </w:r>
      <w:proofErr w:type="spellEnd"/>
      <w:r w:rsidR="00224023">
        <w:rPr>
          <w:color w:val="000000"/>
        </w:rPr>
        <w:t xml:space="preserve"> s r. o., Kupecká 9,</w:t>
      </w:r>
      <w:r w:rsidRPr="00F22261">
        <w:rPr>
          <w:color w:val="000000"/>
        </w:rPr>
        <w:t xml:space="preserve"> Nitra</w:t>
      </w:r>
    </w:p>
    <w:p w14:paraId="69A7D778" w14:textId="372254CA" w:rsidR="00075334" w:rsidRPr="00F22261" w:rsidRDefault="00224023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224023">
        <w:rPr>
          <w:color w:val="000000"/>
        </w:rPr>
        <w:t>Aspecta</w:t>
      </w:r>
      <w:proofErr w:type="spellEnd"/>
      <w:r w:rsidRPr="00224023">
        <w:rPr>
          <w:color w:val="000000"/>
        </w:rPr>
        <w:t xml:space="preserve"> </w:t>
      </w:r>
      <w:proofErr w:type="spellStart"/>
      <w:r w:rsidRPr="00224023">
        <w:rPr>
          <w:color w:val="000000"/>
        </w:rPr>
        <w:t>s.r.o</w:t>
      </w:r>
      <w:proofErr w:type="spellEnd"/>
      <w:r w:rsidRPr="00224023">
        <w:rPr>
          <w:color w:val="000000"/>
        </w:rPr>
        <w:t xml:space="preserve">., Čerešňová 28, Trnava </w:t>
      </w:r>
      <w:r w:rsidR="007E30AB">
        <w:rPr>
          <w:color w:val="000000"/>
        </w:rPr>
        <w:t>*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3221B6" w14:textId="1B3F97EE" w:rsidR="002D07AA" w:rsidRPr="002D07AA" w:rsidRDefault="00CA1754" w:rsidP="002D07AA">
      <w:pPr>
        <w:spacing w:line="259" w:lineRule="auto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* v súlade s bodom 23</w:t>
      </w:r>
      <w:r w:rsidR="002D07AA" w:rsidRPr="002D07AA">
        <w:rPr>
          <w:rFonts w:eastAsiaTheme="minorHAnsi"/>
          <w:color w:val="000000"/>
          <w:szCs w:val="22"/>
          <w:lang w:eastAsia="en-US"/>
        </w:rPr>
        <w:t>.1 časti A.1 „Pokyny pre záujemcov/uchádzačov“ komisia na vyhodnotenie ponúk nevyhodnocovala splnenie požiadaviek</w:t>
      </w:r>
      <w:r>
        <w:rPr>
          <w:rFonts w:eastAsiaTheme="minorHAnsi"/>
          <w:color w:val="000000"/>
          <w:szCs w:val="22"/>
          <w:lang w:eastAsia="en-US"/>
        </w:rPr>
        <w:t xml:space="preserve"> na predmet zákazky pri ponuke</w:t>
      </w:r>
      <w:r w:rsidR="002D07AA" w:rsidRPr="002D07AA">
        <w:rPr>
          <w:rFonts w:eastAsiaTheme="minorHAnsi"/>
          <w:color w:val="000000"/>
          <w:szCs w:val="22"/>
          <w:lang w:eastAsia="en-US"/>
        </w:rPr>
        <w:t xml:space="preserve"> uchádzač</w:t>
      </w:r>
      <w:r>
        <w:rPr>
          <w:rFonts w:eastAsiaTheme="minorHAnsi"/>
          <w:color w:val="000000"/>
          <w:szCs w:val="22"/>
          <w:lang w:eastAsia="en-US"/>
        </w:rPr>
        <w:t>a, ktorý</w:t>
      </w:r>
      <w:r w:rsidR="00336D20">
        <w:rPr>
          <w:rFonts w:eastAsiaTheme="minorHAnsi"/>
          <w:color w:val="000000"/>
          <w:szCs w:val="22"/>
          <w:lang w:eastAsia="en-US"/>
        </w:rPr>
        <w:t xml:space="preserve"> sa v poradí umiestnil na druhom </w:t>
      </w:r>
      <w:r w:rsidR="002D07AA" w:rsidRPr="002D07AA">
        <w:rPr>
          <w:rFonts w:eastAsiaTheme="minorHAnsi"/>
          <w:color w:val="000000"/>
          <w:szCs w:val="22"/>
          <w:lang w:eastAsia="en-US"/>
        </w:rPr>
        <w:t>mieste.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6933BD52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DC552C">
        <w:rPr>
          <w:bCs/>
          <w:color w:val="auto"/>
        </w:rPr>
        <w:t>29</w:t>
      </w:r>
      <w:r w:rsidR="00CA1754">
        <w:rPr>
          <w:bCs/>
          <w:color w:val="auto"/>
        </w:rPr>
        <w:t>.06</w:t>
      </w:r>
      <w:r w:rsidR="00DB42E2" w:rsidRPr="009A184B">
        <w:rPr>
          <w:bCs/>
          <w:color w:val="auto"/>
        </w:rPr>
        <w:t>.202</w:t>
      </w:r>
      <w:r w:rsidR="0000587B">
        <w:rPr>
          <w:bCs/>
          <w:color w:val="auto"/>
        </w:rPr>
        <w:t>3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>
      <w:bookmarkStart w:id="0" w:name="_GoBack"/>
      <w:bookmarkEnd w:id="0"/>
    </w:p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0587B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24023"/>
    <w:rsid w:val="00287E40"/>
    <w:rsid w:val="002D07AA"/>
    <w:rsid w:val="002E3147"/>
    <w:rsid w:val="00311E33"/>
    <w:rsid w:val="00336D20"/>
    <w:rsid w:val="003E1908"/>
    <w:rsid w:val="00416D64"/>
    <w:rsid w:val="004351ED"/>
    <w:rsid w:val="004A7864"/>
    <w:rsid w:val="00564201"/>
    <w:rsid w:val="005A2D40"/>
    <w:rsid w:val="005E4C82"/>
    <w:rsid w:val="00653AEB"/>
    <w:rsid w:val="0069750F"/>
    <w:rsid w:val="00777915"/>
    <w:rsid w:val="00787987"/>
    <w:rsid w:val="007B67CB"/>
    <w:rsid w:val="007E30AB"/>
    <w:rsid w:val="007F506A"/>
    <w:rsid w:val="008241D8"/>
    <w:rsid w:val="00836636"/>
    <w:rsid w:val="00851AAC"/>
    <w:rsid w:val="00896B1D"/>
    <w:rsid w:val="008C514D"/>
    <w:rsid w:val="008E37A0"/>
    <w:rsid w:val="009735D3"/>
    <w:rsid w:val="00992FA2"/>
    <w:rsid w:val="009A184B"/>
    <w:rsid w:val="009C7364"/>
    <w:rsid w:val="009E0A6F"/>
    <w:rsid w:val="00A21F76"/>
    <w:rsid w:val="00AD1A87"/>
    <w:rsid w:val="00AE0A2B"/>
    <w:rsid w:val="00B253D9"/>
    <w:rsid w:val="00C06058"/>
    <w:rsid w:val="00CA1754"/>
    <w:rsid w:val="00D550DB"/>
    <w:rsid w:val="00D72FE7"/>
    <w:rsid w:val="00D76071"/>
    <w:rsid w:val="00DB42E2"/>
    <w:rsid w:val="00DC552C"/>
    <w:rsid w:val="00DE62AE"/>
    <w:rsid w:val="00E86456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44</cp:revision>
  <cp:lastPrinted>2022-04-04T09:18:00Z</cp:lastPrinted>
  <dcterms:created xsi:type="dcterms:W3CDTF">2021-07-29T12:30:00Z</dcterms:created>
  <dcterms:modified xsi:type="dcterms:W3CDTF">2023-06-29T09:50:00Z</dcterms:modified>
</cp:coreProperties>
</file>