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DD08" w14:textId="1ED99B98" w:rsidR="00740B62" w:rsidRPr="00C8273C" w:rsidRDefault="00E73A85">
      <w:pPr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 xml:space="preserve">OPIS </w:t>
      </w:r>
    </w:p>
    <w:p w14:paraId="1D32E439" w14:textId="3AFB23DB" w:rsidR="00C26A7A" w:rsidRPr="00C8273C" w:rsidRDefault="00C26A7A">
      <w:pPr>
        <w:rPr>
          <w:rFonts w:cstheme="minorHAnsi"/>
          <w:b/>
          <w:bCs/>
        </w:rPr>
      </w:pPr>
    </w:p>
    <w:p w14:paraId="1266278F" w14:textId="44060A87" w:rsidR="004A23A3" w:rsidRPr="00C8273C" w:rsidRDefault="00C26A7A" w:rsidP="00825B52">
      <w:pPr>
        <w:jc w:val="both"/>
        <w:rPr>
          <w:rFonts w:cstheme="minorHAnsi"/>
        </w:rPr>
      </w:pPr>
      <w:r w:rsidRPr="00C8273C">
        <w:rPr>
          <w:rFonts w:cstheme="minorHAnsi"/>
        </w:rPr>
        <w:t>Predmetom tejto zákazky sú komplexné servisné služby</w:t>
      </w:r>
      <w:r w:rsidR="00825B52" w:rsidRPr="00C8273C">
        <w:rPr>
          <w:rFonts w:cstheme="minorHAnsi"/>
        </w:rPr>
        <w:t xml:space="preserve"> </w:t>
      </w:r>
      <w:r w:rsidR="00A3224F">
        <w:rPr>
          <w:rFonts w:cstheme="minorHAnsi"/>
        </w:rPr>
        <w:t>a</w:t>
      </w:r>
      <w:r w:rsidR="00783943">
        <w:rPr>
          <w:rFonts w:cstheme="minorHAnsi"/>
        </w:rPr>
        <w:t xml:space="preserve">, </w:t>
      </w:r>
      <w:proofErr w:type="spellStart"/>
      <w:r w:rsidR="00783943">
        <w:rPr>
          <w:rFonts w:cstheme="minorHAnsi"/>
        </w:rPr>
        <w:t>t.j</w:t>
      </w:r>
      <w:proofErr w:type="spellEnd"/>
      <w:r w:rsidR="00783943">
        <w:rPr>
          <w:rFonts w:cstheme="minorHAnsi"/>
        </w:rPr>
        <w:t xml:space="preserve">. </w:t>
      </w:r>
      <w:r w:rsidR="00AE5C9D" w:rsidRPr="00C8273C">
        <w:rPr>
          <w:rFonts w:cstheme="minorHAnsi"/>
        </w:rPr>
        <w:t>p</w:t>
      </w:r>
      <w:r w:rsidR="000214DE" w:rsidRPr="00C8273C">
        <w:rPr>
          <w:rFonts w:cstheme="minorHAnsi"/>
        </w:rPr>
        <w:t xml:space="preserve">lánovaná preventívna a prediktívna údržba </w:t>
      </w:r>
      <w:r w:rsidR="000214DE" w:rsidRPr="00C8273C">
        <w:rPr>
          <w:rFonts w:eastAsia="Times New Roman" w:cstheme="minorHAnsi"/>
          <w:bCs/>
          <w:lang w:eastAsia="sk-SK"/>
        </w:rPr>
        <w:t>Zariadení („</w:t>
      </w:r>
      <w:r w:rsidR="000214DE" w:rsidRPr="00C8273C">
        <w:rPr>
          <w:rFonts w:cstheme="minorHAnsi"/>
        </w:rPr>
        <w:t>profylaktick</w:t>
      </w:r>
      <w:r w:rsidR="00AE5C9D" w:rsidRPr="00C8273C">
        <w:rPr>
          <w:rFonts w:cstheme="minorHAnsi"/>
        </w:rPr>
        <w:t>é</w:t>
      </w:r>
      <w:r w:rsidR="000214DE" w:rsidRPr="00C8273C">
        <w:rPr>
          <w:rFonts w:cstheme="minorHAnsi"/>
        </w:rPr>
        <w:t xml:space="preserve"> prehliadk</w:t>
      </w:r>
      <w:r w:rsidR="00AE5C9D" w:rsidRPr="00C8273C">
        <w:rPr>
          <w:rFonts w:cstheme="minorHAnsi"/>
        </w:rPr>
        <w:t>y</w:t>
      </w:r>
      <w:r w:rsidR="000214DE" w:rsidRPr="00C8273C">
        <w:rPr>
          <w:rFonts w:eastAsia="Times New Roman" w:cstheme="minorHAnsi"/>
          <w:bCs/>
          <w:lang w:eastAsia="sk-SK"/>
        </w:rPr>
        <w:t>“)</w:t>
      </w:r>
      <w:r w:rsidR="000214DE" w:rsidRPr="00C8273C">
        <w:rPr>
          <w:rFonts w:cstheme="minorHAnsi"/>
        </w:rPr>
        <w:t xml:space="preserve"> </w:t>
      </w:r>
      <w:r w:rsidRPr="00C8273C">
        <w:rPr>
          <w:rFonts w:cstheme="minorHAnsi"/>
        </w:rPr>
        <w:t>a neplánovaná údržba v rámci pozáručného obdobia</w:t>
      </w:r>
      <w:r w:rsidR="00AE5C9D" w:rsidRPr="00C8273C">
        <w:rPr>
          <w:rFonts w:cstheme="minorHAnsi"/>
        </w:rPr>
        <w:t xml:space="preserve"> </w:t>
      </w:r>
      <w:r w:rsidRPr="00C8273C">
        <w:rPr>
          <w:rFonts w:cstheme="minorHAnsi"/>
        </w:rPr>
        <w:t>pre všetky zariadenia separačných pracovísk pre spracovanie plastového a papierového odpadu</w:t>
      </w:r>
      <w:r w:rsidR="00783943">
        <w:rPr>
          <w:rFonts w:cstheme="minorHAnsi"/>
        </w:rPr>
        <w:t xml:space="preserve"> a dodanie</w:t>
      </w:r>
      <w:r w:rsidR="00783943" w:rsidRPr="00C8273C">
        <w:rPr>
          <w:rFonts w:cstheme="minorHAnsi"/>
        </w:rPr>
        <w:t xml:space="preserve"> náhradných dielov</w:t>
      </w:r>
      <w:r w:rsidR="00825B52" w:rsidRPr="00C8273C">
        <w:rPr>
          <w:rFonts w:cstheme="minorHAnsi"/>
        </w:rPr>
        <w:t>.</w:t>
      </w:r>
    </w:p>
    <w:p w14:paraId="06125454" w14:textId="58488505" w:rsidR="00D621DD" w:rsidRPr="00C8273C" w:rsidRDefault="008200C0" w:rsidP="00825B52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Zoznam zariadení separačných pracovísk pre spracovanie plastového a papierového odpadu</w:t>
      </w:r>
      <w:r w:rsidR="001B6D2B" w:rsidRPr="00C8273C">
        <w:rPr>
          <w:rFonts w:cstheme="minorHAnsi"/>
          <w:b/>
          <w:bCs/>
        </w:rPr>
        <w:t xml:space="preserve"> sa nachádza v prílohe č. </w:t>
      </w:r>
      <w:r w:rsidR="00EC7429" w:rsidRPr="00C8273C">
        <w:rPr>
          <w:rFonts w:cstheme="minorHAnsi"/>
          <w:b/>
          <w:bCs/>
        </w:rPr>
        <w:t xml:space="preserve">1a  </w:t>
      </w:r>
      <w:r w:rsidR="00AF16AD" w:rsidRPr="00C8273C">
        <w:rPr>
          <w:rFonts w:cstheme="minorHAnsi"/>
          <w:b/>
          <w:bCs/>
        </w:rPr>
        <w:t>Výzvy na predkladanie ponúk</w:t>
      </w:r>
      <w:r w:rsidR="00B2597B" w:rsidRPr="00C8273C">
        <w:rPr>
          <w:rFonts w:cstheme="minorHAnsi"/>
          <w:b/>
          <w:bCs/>
        </w:rPr>
        <w:t>.</w:t>
      </w:r>
      <w:r w:rsidR="00AF16AD" w:rsidRPr="00C8273C">
        <w:rPr>
          <w:rFonts w:cstheme="minorHAnsi"/>
          <w:b/>
          <w:bCs/>
        </w:rPr>
        <w:t xml:space="preserve"> </w:t>
      </w:r>
      <w:r w:rsidR="00D42EA5" w:rsidRPr="00C8273C">
        <w:rPr>
          <w:rFonts w:cstheme="minorHAnsi"/>
          <w:b/>
          <w:bCs/>
        </w:rPr>
        <w:t xml:space="preserve">Špecifikácia jednotlivých zariadení </w:t>
      </w:r>
      <w:r w:rsidR="002C4948" w:rsidRPr="00C8273C">
        <w:rPr>
          <w:rFonts w:cstheme="minorHAnsi"/>
          <w:b/>
          <w:bCs/>
        </w:rPr>
        <w:t>a všetky potrebné informácie sa nachádzajú v jednotlivých návodoch na údržbu, príp. používateľských príručkách, ktoré tvoria príloh</w:t>
      </w:r>
      <w:r w:rsidR="00501EF6">
        <w:rPr>
          <w:rFonts w:cstheme="minorHAnsi"/>
          <w:b/>
          <w:bCs/>
        </w:rPr>
        <w:t>u</w:t>
      </w:r>
      <w:r w:rsidR="002C4948" w:rsidRPr="00C8273C">
        <w:rPr>
          <w:rFonts w:cstheme="minorHAnsi"/>
          <w:b/>
          <w:bCs/>
        </w:rPr>
        <w:t xml:space="preserve"> č. </w:t>
      </w:r>
      <w:r w:rsidR="00EC7429" w:rsidRPr="00C8273C">
        <w:rPr>
          <w:rFonts w:cstheme="minorHAnsi"/>
          <w:b/>
          <w:bCs/>
        </w:rPr>
        <w:t xml:space="preserve">2 </w:t>
      </w:r>
      <w:r w:rsidR="00B2597B" w:rsidRPr="00C8273C">
        <w:rPr>
          <w:rFonts w:cstheme="minorHAnsi"/>
          <w:b/>
          <w:bCs/>
        </w:rPr>
        <w:t>Výzvy na predkladanie ponúk</w:t>
      </w:r>
      <w:r w:rsidR="00AF16AD" w:rsidRPr="00C8273C">
        <w:rPr>
          <w:rFonts w:cstheme="minorHAnsi"/>
          <w:b/>
          <w:bCs/>
        </w:rPr>
        <w:t>.</w:t>
      </w:r>
    </w:p>
    <w:p w14:paraId="2A251787" w14:textId="732DAF37" w:rsidR="00D621DD" w:rsidRPr="00C8273C" w:rsidRDefault="00B80028" w:rsidP="00825B52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BOD</w:t>
      </w:r>
      <w:r w:rsidR="00540C80" w:rsidRPr="00C8273C">
        <w:rPr>
          <w:rFonts w:cstheme="minorHAnsi"/>
          <w:b/>
          <w:bCs/>
        </w:rPr>
        <w:t xml:space="preserve"> č.</w:t>
      </w:r>
      <w:r w:rsidR="00E01959" w:rsidRPr="00C8273C">
        <w:rPr>
          <w:rFonts w:cstheme="minorHAnsi"/>
          <w:b/>
          <w:bCs/>
        </w:rPr>
        <w:t>1</w:t>
      </w:r>
      <w:r w:rsidR="002C4948" w:rsidRPr="00C8273C">
        <w:rPr>
          <w:rFonts w:cstheme="minorHAnsi"/>
          <w:b/>
          <w:bCs/>
        </w:rPr>
        <w:t xml:space="preserve"> </w:t>
      </w:r>
      <w:r w:rsidR="00D621DD" w:rsidRPr="00C8273C">
        <w:rPr>
          <w:rFonts w:cstheme="minorHAnsi"/>
          <w:b/>
          <w:bCs/>
        </w:rPr>
        <w:t xml:space="preserve">Profylaktická prehliadka </w:t>
      </w:r>
      <w:r w:rsidR="006F5B7C" w:rsidRPr="00C8273C">
        <w:rPr>
          <w:rFonts w:cstheme="minorHAnsi"/>
          <w:b/>
          <w:bCs/>
        </w:rPr>
        <w:t>1</w:t>
      </w:r>
    </w:p>
    <w:p w14:paraId="427C1508" w14:textId="0BEDF8BD" w:rsidR="00B96137" w:rsidRPr="00C8273C" w:rsidRDefault="00B96137" w:rsidP="00B96137">
      <w:pPr>
        <w:spacing w:before="120" w:after="120" w:line="260" w:lineRule="atLeast"/>
        <w:jc w:val="both"/>
        <w:rPr>
          <w:rFonts w:cstheme="minorHAnsi"/>
        </w:rPr>
      </w:pPr>
      <w:r w:rsidRPr="00C8273C">
        <w:rPr>
          <w:rFonts w:cstheme="minorHAnsi"/>
        </w:rPr>
        <w:t>Plánovaná preventívna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 xml:space="preserve">prediktívna údržba </w:t>
      </w:r>
      <w:r w:rsidRPr="00C8273C">
        <w:rPr>
          <w:rFonts w:eastAsia="Times New Roman" w:cstheme="minorHAnsi"/>
          <w:bCs/>
          <w:lang w:eastAsia="sk-SK"/>
        </w:rPr>
        <w:t xml:space="preserve">zariadení </w:t>
      </w:r>
      <w:r w:rsidRPr="00C8273C">
        <w:rPr>
          <w:rFonts w:cstheme="minorHAnsi"/>
        </w:rPr>
        <w:t>je špecifikovaná nasledovne:</w:t>
      </w:r>
    </w:p>
    <w:p w14:paraId="2D3FBD55" w14:textId="1129D7F6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vykonávania predpísanej pravidelnej autonómnej údržby pracovníkmi </w:t>
      </w:r>
      <w:r w:rsidR="006F7233" w:rsidRPr="00C8273C">
        <w:rPr>
          <w:rFonts w:cstheme="minorHAnsi"/>
        </w:rPr>
        <w:t xml:space="preserve">verejného obstarávateľa </w:t>
      </w:r>
      <w:r w:rsidRPr="00C8273C">
        <w:rPr>
          <w:rFonts w:cstheme="minorHAnsi"/>
        </w:rPr>
        <w:t xml:space="preserve">(kontrola prevádzkových denníkov jednotlivých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 xml:space="preserve">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>následná fyzická kontrola jednotlivých zariadení),</w:t>
      </w:r>
    </w:p>
    <w:p w14:paraId="014F2F2A" w14:textId="201A5883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vizuálna </w:t>
      </w:r>
      <w:r w:rsidRPr="00C8273C">
        <w:rPr>
          <w:rFonts w:eastAsia="Times New Roman" w:cstheme="minorHAnsi"/>
          <w:lang w:eastAsia="sk-SK"/>
        </w:rPr>
        <w:t>a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 xml:space="preserve">fyzická </w:t>
      </w:r>
      <w:r w:rsidRPr="00C8273C">
        <w:rPr>
          <w:rFonts w:cstheme="minorHAnsi"/>
        </w:rPr>
        <w:t xml:space="preserve">kontrola znečistenia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 a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 xml:space="preserve">celková kontrola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 xml:space="preserve">, kontrola vykonávania predpísaného pravidelného čistenia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>,</w:t>
      </w:r>
    </w:p>
    <w:p w14:paraId="55D10418" w14:textId="2DC25456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elektroinštalácií, elektromotorov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>prevodoviek,</w:t>
      </w:r>
    </w:p>
    <w:p w14:paraId="4E970282" w14:textId="132A2A4E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riadiacich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 xml:space="preserve">napájacích jednotiek, </w:t>
      </w:r>
    </w:p>
    <w:p w14:paraId="124808DA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ovládacích prvkov riadiaceho systému,</w:t>
      </w:r>
    </w:p>
    <w:p w14:paraId="70883B94" w14:textId="53A5BB9D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pohybových častí jednotlivých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 xml:space="preserve">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>ich konzervácia,</w:t>
      </w:r>
    </w:p>
    <w:p w14:paraId="3562994C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bezpečnostných prvkov,</w:t>
      </w:r>
    </w:p>
    <w:p w14:paraId="229FCE41" w14:textId="0C2323AC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celkové vyčistenie </w:t>
      </w:r>
      <w:r w:rsidR="006F7233" w:rsidRPr="00C8273C">
        <w:rPr>
          <w:rFonts w:eastAsia="Times New Roman" w:cstheme="minorHAnsi"/>
          <w:lang w:eastAsia="sk-SK"/>
        </w:rPr>
        <w:t>z</w:t>
      </w:r>
      <w:r w:rsidRPr="00C8273C">
        <w:rPr>
          <w:rFonts w:eastAsia="Times New Roman" w:cstheme="minorHAnsi"/>
          <w:lang w:eastAsia="sk-SK"/>
        </w:rPr>
        <w:t>ariadení</w:t>
      </w:r>
      <w:r w:rsidRPr="00C8273C">
        <w:rPr>
          <w:rFonts w:cstheme="minorHAnsi"/>
        </w:rPr>
        <w:t xml:space="preserve"> v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>obsluhe neprístupných miestach</w:t>
      </w:r>
      <w:r w:rsidRPr="00C8273C">
        <w:rPr>
          <w:rFonts w:eastAsia="Times New Roman" w:cstheme="minorHAnsi"/>
          <w:lang w:eastAsia="sk-SK"/>
        </w:rPr>
        <w:t xml:space="preserve"> a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údržba a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konzervácia</w:t>
      </w:r>
      <w:r w:rsidRPr="00C8273C">
        <w:rPr>
          <w:rFonts w:cstheme="minorHAnsi"/>
        </w:rPr>
        <w:t>,</w:t>
      </w:r>
    </w:p>
    <w:p w14:paraId="67B85EB0" w14:textId="77777777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preskúšanie funkcií liniek vo všetkých prevádzkových režimoch,</w:t>
      </w:r>
    </w:p>
    <w:p w14:paraId="2715864B" w14:textId="7D7B7696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vykonanie zápisu o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cstheme="minorHAnsi"/>
        </w:rPr>
        <w:t>prehliadke</w:t>
      </w:r>
      <w:r w:rsidRPr="00C8273C">
        <w:rPr>
          <w:rFonts w:eastAsia="Times New Roman" w:cstheme="minorHAnsi"/>
          <w:lang w:eastAsia="sk-SK"/>
        </w:rPr>
        <w:t xml:space="preserve"> v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prevádzkovom denníku k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Zariadeniu</w:t>
      </w:r>
      <w:r w:rsidRPr="00C8273C">
        <w:rPr>
          <w:rFonts w:cstheme="minorHAnsi"/>
        </w:rPr>
        <w:t>,</w:t>
      </w:r>
    </w:p>
    <w:p w14:paraId="7FCDA47D" w14:textId="048166DC" w:rsidR="00B96137" w:rsidRPr="00C8273C" w:rsidRDefault="00B96137" w:rsidP="00B96137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technicko-poradenská činnosť súvisiaca so správnym používaním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 xml:space="preserve">prevádzkou </w:t>
      </w:r>
      <w:r w:rsidRPr="00C8273C">
        <w:rPr>
          <w:rFonts w:eastAsia="Times New Roman" w:cstheme="minorHAnsi"/>
          <w:lang w:eastAsia="sk-SK"/>
        </w:rPr>
        <w:t>Zariadení.</w:t>
      </w:r>
    </w:p>
    <w:p w14:paraId="0F2C46ED" w14:textId="77777777" w:rsidR="00B96137" w:rsidRPr="00C8273C" w:rsidRDefault="00B96137" w:rsidP="00B96137">
      <w:pPr>
        <w:pStyle w:val="Odsekzoznamu"/>
        <w:spacing w:after="0" w:line="260" w:lineRule="atLeast"/>
        <w:ind w:left="1412"/>
        <w:contextualSpacing w:val="0"/>
        <w:jc w:val="both"/>
        <w:rPr>
          <w:rFonts w:cstheme="minorHAnsi"/>
        </w:rPr>
      </w:pPr>
    </w:p>
    <w:p w14:paraId="2A56840A" w14:textId="23A533C8" w:rsidR="00B96137" w:rsidRPr="00C8273C" w:rsidRDefault="00B96137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  <w:r w:rsidRPr="00C8273C">
        <w:rPr>
          <w:rFonts w:eastAsia="Times New Roman" w:cstheme="minorHAnsi"/>
          <w:lang w:eastAsia="sk-SK"/>
        </w:rPr>
        <w:t xml:space="preserve">Predpísaná periodicita výkonu prehliadok je nastavená na </w:t>
      </w:r>
      <w:r w:rsidR="007B37C5" w:rsidRPr="00C8273C">
        <w:rPr>
          <w:rFonts w:eastAsia="Times New Roman" w:cstheme="minorHAnsi"/>
          <w:lang w:eastAsia="sk-SK"/>
        </w:rPr>
        <w:t>3</w:t>
      </w:r>
      <w:r w:rsidRPr="00C8273C">
        <w:rPr>
          <w:rFonts w:eastAsia="Times New Roman" w:cstheme="minorHAnsi"/>
          <w:lang w:eastAsia="sk-SK"/>
        </w:rPr>
        <w:t xml:space="preserve"> x</w:t>
      </w:r>
      <w:r w:rsidR="008619FB">
        <w:rPr>
          <w:rFonts w:eastAsia="Times New Roman" w:cstheme="minorHAnsi"/>
          <w:lang w:eastAsia="sk-SK"/>
        </w:rPr>
        <w:t xml:space="preserve"> počas jedného (1)</w:t>
      </w:r>
      <w:r w:rsidRPr="00C8273C">
        <w:rPr>
          <w:rFonts w:eastAsia="Times New Roman" w:cstheme="minorHAnsi"/>
          <w:lang w:eastAsia="sk-SK"/>
        </w:rPr>
        <w:t xml:space="preserve"> rok</w:t>
      </w:r>
      <w:r w:rsidR="008619FB">
        <w:rPr>
          <w:rFonts w:eastAsia="Times New Roman" w:cstheme="minorHAnsi"/>
          <w:lang w:eastAsia="sk-SK"/>
        </w:rPr>
        <w:t>a</w:t>
      </w:r>
      <w:r w:rsidRPr="00C8273C">
        <w:rPr>
          <w:rFonts w:eastAsia="Times New Roman" w:cstheme="minorHAnsi"/>
          <w:lang w:eastAsia="sk-SK"/>
        </w:rPr>
        <w:t>. Na základe výstupov z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prehliadky, bude v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 xml:space="preserve">prípade zistených </w:t>
      </w:r>
      <w:r w:rsidR="00387742">
        <w:rPr>
          <w:rFonts w:eastAsia="Times New Roman" w:cstheme="minorHAnsi"/>
          <w:lang w:eastAsia="sk-SK"/>
        </w:rPr>
        <w:t>vád</w:t>
      </w:r>
      <w:r w:rsidRPr="00C8273C">
        <w:rPr>
          <w:rFonts w:eastAsia="Times New Roman" w:cstheme="minorHAnsi"/>
          <w:lang w:eastAsia="sk-SK"/>
        </w:rPr>
        <w:t xml:space="preserve"> navrhnutý postup na ich odstránenie. </w:t>
      </w:r>
    </w:p>
    <w:p w14:paraId="478B0EEF" w14:textId="3CC8B62C" w:rsidR="00F5114E" w:rsidRPr="00C8273C" w:rsidRDefault="00F5114E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</w:p>
    <w:p w14:paraId="08056BA9" w14:textId="222139A8" w:rsidR="00F5114E" w:rsidRPr="00C8273C" w:rsidRDefault="00E01959" w:rsidP="00F5114E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BOD č</w:t>
      </w:r>
      <w:r w:rsidR="00540C80" w:rsidRPr="00C8273C">
        <w:rPr>
          <w:rFonts w:cstheme="minorHAnsi"/>
          <w:b/>
          <w:bCs/>
        </w:rPr>
        <w:t>.</w:t>
      </w:r>
      <w:r w:rsidRPr="00C8273C">
        <w:rPr>
          <w:rFonts w:cstheme="minorHAnsi"/>
          <w:b/>
          <w:bCs/>
        </w:rPr>
        <w:t xml:space="preserve">2 </w:t>
      </w:r>
      <w:r w:rsidR="00F5114E" w:rsidRPr="00C8273C">
        <w:rPr>
          <w:rFonts w:cstheme="minorHAnsi"/>
          <w:b/>
          <w:bCs/>
        </w:rPr>
        <w:t xml:space="preserve">Profylaktická prehliadka </w:t>
      </w:r>
      <w:r w:rsidR="0058176E" w:rsidRPr="00C8273C">
        <w:rPr>
          <w:rFonts w:cstheme="minorHAnsi"/>
          <w:b/>
          <w:bCs/>
        </w:rPr>
        <w:t>2</w:t>
      </w:r>
    </w:p>
    <w:p w14:paraId="52FFF29B" w14:textId="5640DCA8" w:rsidR="00F5114E" w:rsidRPr="00C8273C" w:rsidRDefault="00F5114E" w:rsidP="00F5114E">
      <w:pPr>
        <w:spacing w:before="120" w:after="120" w:line="260" w:lineRule="atLeast"/>
        <w:jc w:val="both"/>
        <w:rPr>
          <w:rFonts w:cstheme="minorHAnsi"/>
        </w:rPr>
      </w:pPr>
      <w:r w:rsidRPr="00C8273C">
        <w:rPr>
          <w:rFonts w:cstheme="minorHAnsi"/>
        </w:rPr>
        <w:t>Plánovaná preventívna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 xml:space="preserve">prediktívna údržba </w:t>
      </w:r>
      <w:r w:rsidRPr="00C8273C">
        <w:rPr>
          <w:rFonts w:eastAsia="Times New Roman" w:cstheme="minorHAnsi"/>
          <w:bCs/>
          <w:lang w:eastAsia="sk-SK"/>
        </w:rPr>
        <w:t xml:space="preserve">zariadení </w:t>
      </w:r>
      <w:r w:rsidRPr="00C8273C">
        <w:rPr>
          <w:rFonts w:cstheme="minorHAnsi"/>
        </w:rPr>
        <w:t>je špecifikovaná nasledovne:</w:t>
      </w:r>
    </w:p>
    <w:p w14:paraId="400B17B3" w14:textId="3B1C2DF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vykonávania predpísanej pravidelnej autonómnej údržby pracovníkmi verejného obstarávateľa (kontrola prevádzkových denníkov jednotlivých </w:t>
      </w:r>
      <w:r w:rsidRPr="00C8273C">
        <w:rPr>
          <w:rFonts w:eastAsia="Times New Roman" w:cstheme="minorHAnsi"/>
          <w:lang w:eastAsia="sk-SK"/>
        </w:rPr>
        <w:t>zariadení</w:t>
      </w:r>
      <w:r w:rsidRPr="00C8273C">
        <w:rPr>
          <w:rFonts w:cstheme="minorHAnsi"/>
        </w:rPr>
        <w:t xml:space="preserve">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>následná fyzická kontrola jednotlivých zariadení),</w:t>
      </w:r>
    </w:p>
    <w:p w14:paraId="0498FD61" w14:textId="29A61066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vizuálna </w:t>
      </w:r>
      <w:r w:rsidRPr="00C8273C">
        <w:rPr>
          <w:rFonts w:eastAsia="Times New Roman" w:cstheme="minorHAnsi"/>
          <w:lang w:eastAsia="sk-SK"/>
        </w:rPr>
        <w:t>a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 xml:space="preserve">fyzická </w:t>
      </w:r>
      <w:r w:rsidRPr="00C8273C">
        <w:rPr>
          <w:rFonts w:cstheme="minorHAnsi"/>
        </w:rPr>
        <w:t xml:space="preserve">kontrola znečistenia </w:t>
      </w:r>
      <w:r w:rsidRPr="00C8273C">
        <w:rPr>
          <w:rFonts w:eastAsia="Times New Roman" w:cstheme="minorHAnsi"/>
          <w:lang w:eastAsia="sk-SK"/>
        </w:rPr>
        <w:t>zariadení a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celková kontrola zariadení</w:t>
      </w:r>
      <w:r w:rsidRPr="00C8273C">
        <w:rPr>
          <w:rFonts w:cstheme="minorHAnsi"/>
        </w:rPr>
        <w:t xml:space="preserve">, kontrola vykonávania predpísaného pravidelného čistenia </w:t>
      </w:r>
      <w:r w:rsidRPr="00C8273C">
        <w:rPr>
          <w:rFonts w:eastAsia="Times New Roman" w:cstheme="minorHAnsi"/>
          <w:lang w:eastAsia="sk-SK"/>
        </w:rPr>
        <w:t>zariadení</w:t>
      </w:r>
      <w:r w:rsidRPr="00C8273C">
        <w:rPr>
          <w:rFonts w:cstheme="minorHAnsi"/>
        </w:rPr>
        <w:t>,</w:t>
      </w:r>
    </w:p>
    <w:p w14:paraId="7C3D336C" w14:textId="62CFD84B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elektroinštalácií, elektromotorov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>prevodoviek,</w:t>
      </w:r>
    </w:p>
    <w:p w14:paraId="52EAB77C" w14:textId="5AA99AC6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riadiacich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 xml:space="preserve">napájacích jednotiek, </w:t>
      </w:r>
    </w:p>
    <w:p w14:paraId="118DF6A0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ovládacích prvkov riadiaceho systému,</w:t>
      </w:r>
    </w:p>
    <w:p w14:paraId="0E3B2528" w14:textId="37A37C7D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kontrola pohybových častí jednotlivých </w:t>
      </w:r>
      <w:r w:rsidRPr="00C8273C">
        <w:rPr>
          <w:rFonts w:eastAsia="Times New Roman" w:cstheme="minorHAnsi"/>
          <w:lang w:eastAsia="sk-SK"/>
        </w:rPr>
        <w:t>zariadení</w:t>
      </w:r>
      <w:r w:rsidRPr="00C8273C">
        <w:rPr>
          <w:rFonts w:cstheme="minorHAnsi"/>
        </w:rPr>
        <w:t xml:space="preserve">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>ich konzervácia,</w:t>
      </w:r>
    </w:p>
    <w:p w14:paraId="0E0D1885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kontrola bezpečnostných prvkov,</w:t>
      </w:r>
    </w:p>
    <w:p w14:paraId="27726781" w14:textId="65173738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 xml:space="preserve">celkové vyčistenie </w:t>
      </w:r>
      <w:r w:rsidRPr="00C8273C">
        <w:rPr>
          <w:rFonts w:eastAsia="Times New Roman" w:cstheme="minorHAnsi"/>
          <w:lang w:eastAsia="sk-SK"/>
        </w:rPr>
        <w:t>zariadení</w:t>
      </w:r>
      <w:r w:rsidRPr="00C8273C">
        <w:rPr>
          <w:rFonts w:cstheme="minorHAnsi"/>
        </w:rPr>
        <w:t xml:space="preserve"> v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>obsluhe neprístupných miestach</w:t>
      </w:r>
      <w:r w:rsidRPr="00C8273C">
        <w:rPr>
          <w:rFonts w:eastAsia="Times New Roman" w:cstheme="minorHAnsi"/>
          <w:lang w:eastAsia="sk-SK"/>
        </w:rPr>
        <w:t xml:space="preserve"> a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údržba a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konzervácia</w:t>
      </w:r>
      <w:r w:rsidRPr="00C8273C">
        <w:rPr>
          <w:rFonts w:cstheme="minorHAnsi"/>
        </w:rPr>
        <w:t>,</w:t>
      </w:r>
    </w:p>
    <w:p w14:paraId="6AF99AC0" w14:textId="77777777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preskúšanie funkcií liniek vo všetkých prevádzkových režimoch,</w:t>
      </w:r>
    </w:p>
    <w:p w14:paraId="04B29E41" w14:textId="6B8E1436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t>vykonanie zápisu o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cstheme="minorHAnsi"/>
        </w:rPr>
        <w:t>prehliadke</w:t>
      </w:r>
      <w:r w:rsidRPr="00C8273C">
        <w:rPr>
          <w:rFonts w:eastAsia="Times New Roman" w:cstheme="minorHAnsi"/>
          <w:lang w:eastAsia="sk-SK"/>
        </w:rPr>
        <w:t xml:space="preserve"> v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prevádzkovom denníku k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Zariadeniu</w:t>
      </w:r>
      <w:r w:rsidRPr="00C8273C">
        <w:rPr>
          <w:rFonts w:cstheme="minorHAnsi"/>
        </w:rPr>
        <w:t>,</w:t>
      </w:r>
    </w:p>
    <w:p w14:paraId="536DE9AC" w14:textId="44AA59B9" w:rsidR="00F5114E" w:rsidRPr="00C8273C" w:rsidRDefault="00F5114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cstheme="minorHAnsi"/>
        </w:rPr>
        <w:lastRenderedPageBreak/>
        <w:t>technicko-poradenská činnosť súvisiaca so správnym používaním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 xml:space="preserve">prevádzkou </w:t>
      </w:r>
      <w:r w:rsidRPr="00C8273C">
        <w:rPr>
          <w:rFonts w:eastAsia="Times New Roman" w:cstheme="minorHAnsi"/>
          <w:lang w:eastAsia="sk-SK"/>
        </w:rPr>
        <w:t>Zariadení.</w:t>
      </w:r>
    </w:p>
    <w:p w14:paraId="7B97383C" w14:textId="02C7DDA5" w:rsidR="0058176E" w:rsidRPr="00C8273C" w:rsidRDefault="0087648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eastAsia="Times New Roman" w:cstheme="minorHAnsi"/>
          <w:lang w:eastAsia="sk-SK"/>
        </w:rPr>
        <w:t>k</w:t>
      </w:r>
      <w:r w:rsidR="0058176E" w:rsidRPr="00C8273C">
        <w:rPr>
          <w:rFonts w:eastAsia="Times New Roman" w:cstheme="minorHAnsi"/>
          <w:lang w:eastAsia="sk-SK"/>
        </w:rPr>
        <w:t>ontrola optického zaria</w:t>
      </w:r>
      <w:r w:rsidR="00B03F4F" w:rsidRPr="00C8273C">
        <w:rPr>
          <w:rFonts w:eastAsia="Times New Roman" w:cstheme="minorHAnsi"/>
          <w:lang w:eastAsia="sk-SK"/>
        </w:rPr>
        <w:t xml:space="preserve">denia </w:t>
      </w:r>
      <w:proofErr w:type="spellStart"/>
      <w:r w:rsidR="000F2C7C" w:rsidRPr="00C8273C">
        <w:rPr>
          <w:rFonts w:eastAsia="Times New Roman" w:cstheme="minorHAnsi"/>
          <w:lang w:eastAsia="sk-SK"/>
        </w:rPr>
        <w:t>Tomra</w:t>
      </w:r>
      <w:proofErr w:type="spellEnd"/>
      <w:r w:rsidR="000F2C7C" w:rsidRPr="00C8273C">
        <w:rPr>
          <w:rFonts w:eastAsia="Times New Roman" w:cstheme="minorHAnsi"/>
          <w:lang w:eastAsia="sk-SK"/>
        </w:rPr>
        <w:t xml:space="preserve"> autorizovaným technikom</w:t>
      </w:r>
    </w:p>
    <w:p w14:paraId="545E9F8F" w14:textId="26F5ED2B" w:rsidR="00A60817" w:rsidRPr="00C8273C" w:rsidRDefault="0087648E" w:rsidP="00F5114E">
      <w:pPr>
        <w:pStyle w:val="Odsekzoznamu"/>
        <w:numPr>
          <w:ilvl w:val="0"/>
          <w:numId w:val="2"/>
        </w:numPr>
        <w:spacing w:after="0" w:line="260" w:lineRule="atLeast"/>
        <w:ind w:left="1412" w:hanging="357"/>
        <w:contextualSpacing w:val="0"/>
        <w:jc w:val="both"/>
        <w:rPr>
          <w:rFonts w:cstheme="minorHAnsi"/>
        </w:rPr>
      </w:pPr>
      <w:r w:rsidRPr="00C8273C">
        <w:rPr>
          <w:rFonts w:eastAsia="Times New Roman" w:cstheme="minorHAnsi"/>
          <w:lang w:eastAsia="sk-SK"/>
        </w:rPr>
        <w:t>k</w:t>
      </w:r>
      <w:r w:rsidR="00A60817" w:rsidRPr="00C8273C">
        <w:rPr>
          <w:rFonts w:eastAsia="Times New Roman" w:cstheme="minorHAnsi"/>
          <w:lang w:eastAsia="sk-SK"/>
        </w:rPr>
        <w:t>ontrola Lis</w:t>
      </w:r>
      <w:r w:rsidR="0018388D" w:rsidRPr="00C8273C">
        <w:rPr>
          <w:rFonts w:eastAsia="Times New Roman" w:cstheme="minorHAnsi"/>
          <w:lang w:eastAsia="sk-SK"/>
        </w:rPr>
        <w:t>u</w:t>
      </w:r>
      <w:r w:rsidR="00A60817" w:rsidRPr="00C8273C">
        <w:rPr>
          <w:rFonts w:eastAsia="Times New Roman" w:cstheme="minorHAnsi"/>
          <w:lang w:eastAsia="sk-SK"/>
        </w:rPr>
        <w:t xml:space="preserve"> </w:t>
      </w:r>
      <w:proofErr w:type="spellStart"/>
      <w:r w:rsidR="005242E6" w:rsidRPr="00C8273C">
        <w:rPr>
          <w:rFonts w:eastAsia="Times New Roman" w:cstheme="minorHAnsi"/>
          <w:lang w:eastAsia="sk-SK"/>
        </w:rPr>
        <w:t>B</w:t>
      </w:r>
      <w:r w:rsidR="00A60817" w:rsidRPr="00C8273C">
        <w:rPr>
          <w:rFonts w:eastAsia="Times New Roman" w:cstheme="minorHAnsi"/>
          <w:lang w:eastAsia="sk-SK"/>
        </w:rPr>
        <w:t>ollegraf</w:t>
      </w:r>
      <w:proofErr w:type="spellEnd"/>
      <w:r w:rsidR="00A60817" w:rsidRPr="00C8273C">
        <w:rPr>
          <w:rFonts w:eastAsia="Times New Roman" w:cstheme="minorHAnsi"/>
          <w:lang w:eastAsia="sk-SK"/>
        </w:rPr>
        <w:t xml:space="preserve"> </w:t>
      </w:r>
      <w:r w:rsidR="00887330" w:rsidRPr="00C8273C">
        <w:rPr>
          <w:rFonts w:eastAsia="Times New Roman" w:cstheme="minorHAnsi"/>
          <w:lang w:eastAsia="sk-SK"/>
        </w:rPr>
        <w:t xml:space="preserve">autorizovaným technikom pre </w:t>
      </w:r>
      <w:r w:rsidR="0018388D" w:rsidRPr="00C8273C">
        <w:rPr>
          <w:rFonts w:eastAsia="Times New Roman" w:cstheme="minorHAnsi"/>
          <w:lang w:eastAsia="sk-SK"/>
        </w:rPr>
        <w:t>hydraulický systém</w:t>
      </w:r>
    </w:p>
    <w:p w14:paraId="3AAA3EF5" w14:textId="77777777" w:rsidR="00F5114E" w:rsidRPr="00C8273C" w:rsidRDefault="00F5114E" w:rsidP="00F5114E">
      <w:pPr>
        <w:pStyle w:val="Odsekzoznamu"/>
        <w:spacing w:after="0" w:line="260" w:lineRule="atLeast"/>
        <w:ind w:left="1412"/>
        <w:contextualSpacing w:val="0"/>
        <w:jc w:val="both"/>
        <w:rPr>
          <w:rFonts w:cstheme="minorHAnsi"/>
        </w:rPr>
      </w:pPr>
    </w:p>
    <w:p w14:paraId="7B019D88" w14:textId="1745229B" w:rsidR="00F5114E" w:rsidRPr="00C8273C" w:rsidRDefault="00F5114E" w:rsidP="00F5114E">
      <w:pPr>
        <w:spacing w:after="0" w:line="260" w:lineRule="atLeast"/>
        <w:jc w:val="both"/>
        <w:rPr>
          <w:rFonts w:eastAsia="Times New Roman" w:cstheme="minorHAnsi"/>
          <w:lang w:eastAsia="sk-SK"/>
        </w:rPr>
      </w:pPr>
      <w:r w:rsidRPr="00C8273C">
        <w:rPr>
          <w:rFonts w:eastAsia="Times New Roman" w:cstheme="minorHAnsi"/>
          <w:lang w:eastAsia="sk-SK"/>
        </w:rPr>
        <w:t xml:space="preserve">Predpísaná periodicita výkonu prehliadok je nastavená na </w:t>
      </w:r>
      <w:r w:rsidR="0018388D" w:rsidRPr="00C8273C">
        <w:rPr>
          <w:rFonts w:eastAsia="Times New Roman" w:cstheme="minorHAnsi"/>
          <w:lang w:eastAsia="sk-SK"/>
        </w:rPr>
        <w:t>1</w:t>
      </w:r>
      <w:r w:rsidRPr="00C8273C">
        <w:rPr>
          <w:rFonts w:eastAsia="Times New Roman" w:cstheme="minorHAnsi"/>
          <w:lang w:eastAsia="sk-SK"/>
        </w:rPr>
        <w:t xml:space="preserve"> x </w:t>
      </w:r>
      <w:r w:rsidR="000B5E1E">
        <w:rPr>
          <w:rFonts w:eastAsia="Times New Roman" w:cstheme="minorHAnsi"/>
          <w:lang w:eastAsia="sk-SK"/>
        </w:rPr>
        <w:t xml:space="preserve">počas jedného (1) </w:t>
      </w:r>
      <w:r w:rsidRPr="00C8273C">
        <w:rPr>
          <w:rFonts w:eastAsia="Times New Roman" w:cstheme="minorHAnsi"/>
          <w:lang w:eastAsia="sk-SK"/>
        </w:rPr>
        <w:t>rok</w:t>
      </w:r>
      <w:r w:rsidR="000B5E1E">
        <w:rPr>
          <w:rFonts w:eastAsia="Times New Roman" w:cstheme="minorHAnsi"/>
          <w:lang w:eastAsia="sk-SK"/>
        </w:rPr>
        <w:t>a</w:t>
      </w:r>
      <w:r w:rsidRPr="00C8273C">
        <w:rPr>
          <w:rFonts w:eastAsia="Times New Roman" w:cstheme="minorHAnsi"/>
          <w:lang w:eastAsia="sk-SK"/>
        </w:rPr>
        <w:t>. Na základe výstupov z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>prehliadky, bude v</w:t>
      </w:r>
      <w:r w:rsidR="00B07CF0">
        <w:rPr>
          <w:rFonts w:eastAsia="Times New Roman" w:cstheme="minorHAnsi"/>
          <w:lang w:eastAsia="sk-SK"/>
        </w:rPr>
        <w:t> </w:t>
      </w:r>
      <w:r w:rsidRPr="00C8273C">
        <w:rPr>
          <w:rFonts w:eastAsia="Times New Roman" w:cstheme="minorHAnsi"/>
          <w:lang w:eastAsia="sk-SK"/>
        </w:rPr>
        <w:t xml:space="preserve">prípade zistených </w:t>
      </w:r>
      <w:r w:rsidR="00955C6C">
        <w:rPr>
          <w:rFonts w:eastAsia="Times New Roman" w:cstheme="minorHAnsi"/>
          <w:lang w:eastAsia="sk-SK"/>
        </w:rPr>
        <w:t>vád</w:t>
      </w:r>
      <w:r w:rsidRPr="00C8273C">
        <w:rPr>
          <w:rFonts w:eastAsia="Times New Roman" w:cstheme="minorHAnsi"/>
          <w:lang w:eastAsia="sk-SK"/>
        </w:rPr>
        <w:t xml:space="preserve"> navrhnutý postup na ich odstránenie</w:t>
      </w:r>
      <w:r w:rsidR="00AD1A6F" w:rsidRPr="00C8273C">
        <w:rPr>
          <w:rFonts w:eastAsia="Times New Roman" w:cstheme="minorHAnsi"/>
          <w:lang w:eastAsia="sk-SK"/>
        </w:rPr>
        <w:t>.</w:t>
      </w:r>
    </w:p>
    <w:p w14:paraId="760F43B6" w14:textId="42A5A44A" w:rsidR="00764361" w:rsidRPr="00C8273C" w:rsidRDefault="00764361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</w:p>
    <w:p w14:paraId="2F1B0676" w14:textId="63068DDC" w:rsidR="00E01959" w:rsidRPr="00C8273C" w:rsidRDefault="00764361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  <w:r w:rsidRPr="00671868">
        <w:rPr>
          <w:rFonts w:eastAsia="Times New Roman" w:cstheme="minorHAnsi"/>
          <w:lang w:eastAsia="sk-SK"/>
        </w:rPr>
        <w:t xml:space="preserve">Predmetom tejto zákazky </w:t>
      </w:r>
      <w:r w:rsidR="00671868">
        <w:rPr>
          <w:rFonts w:eastAsia="Times New Roman" w:cstheme="minorHAnsi"/>
          <w:lang w:eastAsia="sk-SK"/>
        </w:rPr>
        <w:t>je</w:t>
      </w:r>
      <w:r w:rsidR="00F949D0" w:rsidRPr="00671868">
        <w:rPr>
          <w:rFonts w:eastAsia="Times New Roman" w:cstheme="minorHAnsi"/>
          <w:lang w:eastAsia="sk-SK"/>
        </w:rPr>
        <w:t xml:space="preserve"> </w:t>
      </w:r>
      <w:r w:rsidR="00034289" w:rsidRPr="00671868">
        <w:rPr>
          <w:rFonts w:eastAsia="Times New Roman" w:cstheme="minorHAnsi"/>
          <w:lang w:eastAsia="sk-SK"/>
        </w:rPr>
        <w:t>8</w:t>
      </w:r>
      <w:r w:rsidR="00F949D0" w:rsidRPr="00671868">
        <w:rPr>
          <w:rFonts w:eastAsia="Times New Roman" w:cstheme="minorHAnsi"/>
          <w:lang w:eastAsia="sk-SK"/>
        </w:rPr>
        <w:t xml:space="preserve"> periodick</w:t>
      </w:r>
      <w:r w:rsidR="00671868">
        <w:rPr>
          <w:rFonts w:eastAsia="Times New Roman" w:cstheme="minorHAnsi"/>
          <w:lang w:eastAsia="sk-SK"/>
        </w:rPr>
        <w:t>ých</w:t>
      </w:r>
      <w:r w:rsidR="00F949D0" w:rsidRPr="00671868">
        <w:rPr>
          <w:rFonts w:eastAsia="Times New Roman" w:cstheme="minorHAnsi"/>
          <w:lang w:eastAsia="sk-SK"/>
        </w:rPr>
        <w:t xml:space="preserve"> prehliad</w:t>
      </w:r>
      <w:r w:rsidR="00671868">
        <w:rPr>
          <w:rFonts w:eastAsia="Times New Roman" w:cstheme="minorHAnsi"/>
          <w:lang w:eastAsia="sk-SK"/>
        </w:rPr>
        <w:t>o</w:t>
      </w:r>
      <w:r w:rsidR="00F949D0" w:rsidRPr="00671868">
        <w:rPr>
          <w:rFonts w:eastAsia="Times New Roman" w:cstheme="minorHAnsi"/>
          <w:lang w:eastAsia="sk-SK"/>
        </w:rPr>
        <w:t>k</w:t>
      </w:r>
      <w:r w:rsidR="00083965" w:rsidRPr="00671868">
        <w:rPr>
          <w:rFonts w:eastAsia="Times New Roman" w:cstheme="minorHAnsi"/>
          <w:lang w:eastAsia="sk-SK"/>
        </w:rPr>
        <w:t xml:space="preserve"> pre zariadenia uvedené v</w:t>
      </w:r>
      <w:r w:rsidR="00B07CF0">
        <w:rPr>
          <w:rFonts w:eastAsia="Times New Roman" w:cstheme="minorHAnsi"/>
          <w:lang w:eastAsia="sk-SK"/>
        </w:rPr>
        <w:t> </w:t>
      </w:r>
      <w:r w:rsidR="00083965" w:rsidRPr="00671868">
        <w:rPr>
          <w:rFonts w:eastAsia="Times New Roman" w:cstheme="minorHAnsi"/>
          <w:lang w:eastAsia="sk-SK"/>
        </w:rPr>
        <w:t>tomto opise predmetu z</w:t>
      </w:r>
      <w:r w:rsidR="00FD0A7A" w:rsidRPr="00671868">
        <w:rPr>
          <w:rFonts w:eastAsia="Times New Roman" w:cstheme="minorHAnsi"/>
          <w:lang w:eastAsia="sk-SK"/>
        </w:rPr>
        <w:t>ákazky.</w:t>
      </w:r>
    </w:p>
    <w:p w14:paraId="65ADCDFA" w14:textId="77777777" w:rsidR="00E01959" w:rsidRPr="00C8273C" w:rsidRDefault="00E01959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</w:p>
    <w:p w14:paraId="618E959B" w14:textId="4FB4C5A4" w:rsidR="00E8001C" w:rsidRPr="00C8273C" w:rsidRDefault="00E01959" w:rsidP="003C0FCA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BOD č</w:t>
      </w:r>
      <w:r w:rsidR="00540C80" w:rsidRPr="00C8273C">
        <w:rPr>
          <w:rFonts w:cstheme="minorHAnsi"/>
          <w:b/>
          <w:bCs/>
        </w:rPr>
        <w:t>.</w:t>
      </w:r>
      <w:r w:rsidRPr="00C8273C">
        <w:rPr>
          <w:rFonts w:cstheme="minorHAnsi"/>
          <w:b/>
          <w:bCs/>
        </w:rPr>
        <w:t xml:space="preserve">3 </w:t>
      </w:r>
      <w:r w:rsidR="003C0FCA" w:rsidRPr="00C8273C">
        <w:rPr>
          <w:rFonts w:cstheme="minorHAnsi"/>
          <w:b/>
          <w:bCs/>
        </w:rPr>
        <w:t xml:space="preserve">Pozáručný servis (neplánovaná nápravná údržba, resp. opravy) </w:t>
      </w:r>
      <w:r w:rsidR="00E8001C" w:rsidRPr="00C8273C">
        <w:rPr>
          <w:rFonts w:cstheme="minorHAnsi"/>
          <w:b/>
          <w:bCs/>
        </w:rPr>
        <w:t xml:space="preserve">zariadení </w:t>
      </w:r>
    </w:p>
    <w:p w14:paraId="1646DF87" w14:textId="554EF51E" w:rsidR="003C0FCA" w:rsidRPr="00C8273C" w:rsidRDefault="00E8001C" w:rsidP="003C0FCA">
      <w:pPr>
        <w:jc w:val="both"/>
        <w:rPr>
          <w:rFonts w:cstheme="minorHAnsi"/>
        </w:rPr>
      </w:pPr>
      <w:r w:rsidRPr="00C8273C">
        <w:rPr>
          <w:rFonts w:cstheme="minorHAnsi"/>
        </w:rPr>
        <w:t xml:space="preserve">Neplánovaná nápravná údržba </w:t>
      </w:r>
      <w:r w:rsidR="00BD7A27" w:rsidRPr="00C8273C">
        <w:rPr>
          <w:rFonts w:cstheme="minorHAnsi"/>
        </w:rPr>
        <w:t>spočíva v</w:t>
      </w:r>
      <w:r w:rsidR="00B07CF0">
        <w:rPr>
          <w:rFonts w:cstheme="minorHAnsi"/>
        </w:rPr>
        <w:t> </w:t>
      </w:r>
      <w:r w:rsidR="00BD7A27" w:rsidRPr="00C8273C">
        <w:rPr>
          <w:rFonts w:cstheme="minorHAnsi"/>
        </w:rPr>
        <w:t>l</w:t>
      </w:r>
      <w:r w:rsidR="003C0FCA" w:rsidRPr="00C8273C">
        <w:rPr>
          <w:rFonts w:cstheme="minorHAnsi"/>
        </w:rPr>
        <w:t>okalizáci</w:t>
      </w:r>
      <w:r w:rsidR="00BD7A27" w:rsidRPr="00C8273C">
        <w:rPr>
          <w:rFonts w:cstheme="minorHAnsi"/>
        </w:rPr>
        <w:t>í</w:t>
      </w:r>
      <w:r w:rsidR="003C0FCA" w:rsidRPr="00C8273C">
        <w:rPr>
          <w:rFonts w:cstheme="minorHAnsi"/>
        </w:rPr>
        <w:t xml:space="preserve"> </w:t>
      </w:r>
      <w:r w:rsidR="00EC7429" w:rsidRPr="00C8273C">
        <w:rPr>
          <w:rFonts w:cstheme="minorHAnsi"/>
        </w:rPr>
        <w:t>a</w:t>
      </w:r>
      <w:r w:rsidR="00B07CF0">
        <w:rPr>
          <w:rFonts w:cstheme="minorHAnsi"/>
        </w:rPr>
        <w:t> </w:t>
      </w:r>
      <w:r w:rsidR="00EC7429" w:rsidRPr="00C8273C">
        <w:rPr>
          <w:rFonts w:cstheme="minorHAnsi"/>
        </w:rPr>
        <w:t xml:space="preserve">odstránení </w:t>
      </w:r>
      <w:r w:rsidR="00DF7912" w:rsidRPr="00C8273C">
        <w:rPr>
          <w:rFonts w:cstheme="minorHAnsi"/>
        </w:rPr>
        <w:t xml:space="preserve">nahlásených </w:t>
      </w:r>
      <w:r w:rsidR="003C0FCA" w:rsidRPr="00C8273C">
        <w:rPr>
          <w:rFonts w:cstheme="minorHAnsi"/>
        </w:rPr>
        <w:t xml:space="preserve">vzniknutých vád, resp. porúch na zariadeniach </w:t>
      </w:r>
      <w:r w:rsidR="00DF7912" w:rsidRPr="00C8273C">
        <w:rPr>
          <w:rFonts w:cstheme="minorHAnsi"/>
        </w:rPr>
        <w:t>alebo nepravideln</w:t>
      </w:r>
      <w:r w:rsidR="00692E19">
        <w:rPr>
          <w:rFonts w:cstheme="minorHAnsi"/>
        </w:rPr>
        <w:t>é</w:t>
      </w:r>
      <w:r w:rsidR="00DF7912" w:rsidRPr="00C8273C">
        <w:rPr>
          <w:rFonts w:cstheme="minorHAnsi"/>
        </w:rPr>
        <w:t xml:space="preserve"> údržby alebo opravy, ktoré vyplynul</w:t>
      </w:r>
      <w:r w:rsidR="00981A19" w:rsidRPr="00C8273C">
        <w:rPr>
          <w:rFonts w:cstheme="minorHAnsi"/>
        </w:rPr>
        <w:t>i</w:t>
      </w:r>
      <w:r w:rsidR="00DF7912" w:rsidRPr="00C8273C">
        <w:rPr>
          <w:rFonts w:cstheme="minorHAnsi"/>
        </w:rPr>
        <w:t xml:space="preserve"> zo záverov </w:t>
      </w:r>
      <w:r w:rsidR="003C0FCA" w:rsidRPr="00C8273C">
        <w:rPr>
          <w:rFonts w:cstheme="minorHAnsi"/>
        </w:rPr>
        <w:t>profylaktickej prehliadky zariadení</w:t>
      </w:r>
      <w:r w:rsidR="00DF7912" w:rsidRPr="00C8273C">
        <w:rPr>
          <w:rFonts w:cstheme="minorHAnsi"/>
        </w:rPr>
        <w:t>. Nepravideln</w:t>
      </w:r>
      <w:r w:rsidR="00692E19">
        <w:rPr>
          <w:rFonts w:cstheme="minorHAnsi"/>
        </w:rPr>
        <w:t>é</w:t>
      </w:r>
      <w:r w:rsidR="00DF7912" w:rsidRPr="00C8273C">
        <w:rPr>
          <w:rFonts w:cstheme="minorHAnsi"/>
        </w:rPr>
        <w:t xml:space="preserve"> údržby alebo opravy sú</w:t>
      </w:r>
      <w:r w:rsidR="004F462B" w:rsidRPr="00C8273C">
        <w:rPr>
          <w:rFonts w:cstheme="minorHAnsi"/>
        </w:rPr>
        <w:t xml:space="preserve"> vykonávané </w:t>
      </w:r>
      <w:r w:rsidR="003C0FCA" w:rsidRPr="00C8273C">
        <w:rPr>
          <w:rFonts w:cstheme="minorHAnsi"/>
        </w:rPr>
        <w:t>na základe objednávok predložených verejným obstarávateľom</w:t>
      </w:r>
      <w:r w:rsidR="00DF7912" w:rsidRPr="00C8273C">
        <w:rPr>
          <w:rFonts w:cstheme="minorHAnsi"/>
        </w:rPr>
        <w:t xml:space="preserve"> vyst</w:t>
      </w:r>
      <w:r w:rsidR="004F462B" w:rsidRPr="00C8273C">
        <w:rPr>
          <w:rFonts w:cstheme="minorHAnsi"/>
        </w:rPr>
        <w:t>ave</w:t>
      </w:r>
      <w:r w:rsidR="00DF7912" w:rsidRPr="00C8273C">
        <w:rPr>
          <w:rFonts w:cstheme="minorHAnsi"/>
        </w:rPr>
        <w:t>ných v</w:t>
      </w:r>
      <w:r w:rsidR="00B07CF0">
        <w:rPr>
          <w:rFonts w:cstheme="minorHAnsi"/>
        </w:rPr>
        <w:t> </w:t>
      </w:r>
      <w:r w:rsidR="00DF7912" w:rsidRPr="00C8273C">
        <w:rPr>
          <w:rFonts w:cstheme="minorHAnsi"/>
        </w:rPr>
        <w:t xml:space="preserve">zmysle odsúhlasenej cenovej ponuky. </w:t>
      </w:r>
    </w:p>
    <w:p w14:paraId="1D7B56B4" w14:textId="60AEB468" w:rsidR="00E01959" w:rsidRPr="00C8273C" w:rsidRDefault="00A35C04" w:rsidP="003C0FCA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Hodina práce mechanika</w:t>
      </w:r>
      <w:r w:rsidR="003309E0" w:rsidRPr="00C8273C">
        <w:rPr>
          <w:rFonts w:cstheme="minorHAnsi"/>
          <w:b/>
          <w:bCs/>
        </w:rPr>
        <w:t xml:space="preserve"> vrátane všetkých </w:t>
      </w:r>
      <w:r w:rsidR="00BE277A" w:rsidRPr="00C8273C">
        <w:rPr>
          <w:rFonts w:cstheme="minorHAnsi"/>
          <w:b/>
          <w:bCs/>
        </w:rPr>
        <w:t>nákladov (doprava, ušlý čas na ceste a</w:t>
      </w:r>
      <w:r w:rsidR="00B07CF0">
        <w:rPr>
          <w:rFonts w:cstheme="minorHAnsi"/>
          <w:b/>
          <w:bCs/>
        </w:rPr>
        <w:t> </w:t>
      </w:r>
      <w:r w:rsidR="00BE277A" w:rsidRPr="00C8273C">
        <w:rPr>
          <w:rFonts w:cstheme="minorHAnsi"/>
          <w:b/>
          <w:bCs/>
        </w:rPr>
        <w:t>pod.)</w:t>
      </w:r>
    </w:p>
    <w:p w14:paraId="4658EDC7" w14:textId="4F993842" w:rsidR="00A35C04" w:rsidRPr="00C8273C" w:rsidRDefault="00A4203F" w:rsidP="00A4203F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C8273C">
        <w:rPr>
          <w:rFonts w:cstheme="minorHAnsi"/>
        </w:rPr>
        <w:t>M</w:t>
      </w:r>
      <w:r w:rsidR="00B068F2" w:rsidRPr="00C8273C">
        <w:rPr>
          <w:rFonts w:cstheme="minorHAnsi"/>
        </w:rPr>
        <w:t>echanické práce</w:t>
      </w:r>
    </w:p>
    <w:p w14:paraId="44100A6D" w14:textId="1B93247D" w:rsidR="00B068F2" w:rsidRPr="00C8273C" w:rsidRDefault="009E08BF" w:rsidP="00A4203F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C8273C">
        <w:rPr>
          <w:rFonts w:cstheme="minorHAnsi"/>
        </w:rPr>
        <w:t>Elektrické práce</w:t>
      </w:r>
    </w:p>
    <w:p w14:paraId="733C1A09" w14:textId="294BDE56" w:rsidR="00764361" w:rsidRPr="00C8273C" w:rsidRDefault="009E08BF" w:rsidP="00F0747C">
      <w:pPr>
        <w:pStyle w:val="Odsekzoznamu"/>
        <w:numPr>
          <w:ilvl w:val="0"/>
          <w:numId w:val="2"/>
        </w:numPr>
        <w:jc w:val="both"/>
        <w:rPr>
          <w:rFonts w:cstheme="minorHAnsi"/>
        </w:rPr>
      </w:pPr>
      <w:r w:rsidRPr="00C8273C">
        <w:rPr>
          <w:rFonts w:cstheme="minorHAnsi"/>
        </w:rPr>
        <w:t>Meranie a</w:t>
      </w:r>
      <w:r w:rsidR="00B07CF0">
        <w:rPr>
          <w:rFonts w:cstheme="minorHAnsi"/>
        </w:rPr>
        <w:t> </w:t>
      </w:r>
      <w:r w:rsidRPr="00C8273C">
        <w:rPr>
          <w:rFonts w:cstheme="minorHAnsi"/>
        </w:rPr>
        <w:t>Regul</w:t>
      </w:r>
      <w:r w:rsidR="003C0FCA" w:rsidRPr="00C8273C">
        <w:rPr>
          <w:rFonts w:cstheme="minorHAnsi"/>
        </w:rPr>
        <w:t>á</w:t>
      </w:r>
      <w:r w:rsidRPr="00C8273C">
        <w:rPr>
          <w:rFonts w:cstheme="minorHAnsi"/>
        </w:rPr>
        <w:t>cia</w:t>
      </w:r>
    </w:p>
    <w:p w14:paraId="4EC2C027" w14:textId="36278FCE" w:rsidR="00764361" w:rsidRPr="00C8273C" w:rsidRDefault="00FD0A7A" w:rsidP="00F0747C">
      <w:pPr>
        <w:jc w:val="both"/>
        <w:rPr>
          <w:rFonts w:cstheme="minorHAnsi"/>
          <w:b/>
          <w:bCs/>
        </w:rPr>
      </w:pPr>
      <w:r w:rsidRPr="00C8273C">
        <w:rPr>
          <w:rFonts w:cstheme="minorHAnsi"/>
          <w:b/>
          <w:bCs/>
        </w:rPr>
        <w:t>Náhradné diely</w:t>
      </w:r>
    </w:p>
    <w:p w14:paraId="6C48B4BE" w14:textId="1C5C95DD" w:rsidR="00CC1959" w:rsidRPr="00C8273C" w:rsidRDefault="00FD0A7A" w:rsidP="00F0747C">
      <w:pPr>
        <w:jc w:val="both"/>
        <w:rPr>
          <w:rFonts w:cstheme="minorHAnsi"/>
        </w:rPr>
      </w:pPr>
      <w:r w:rsidRPr="00C8273C">
        <w:rPr>
          <w:rFonts w:cstheme="minorHAnsi"/>
        </w:rPr>
        <w:t xml:space="preserve">Predmetom tejto zákazky je </w:t>
      </w:r>
      <w:r w:rsidR="006F1524">
        <w:rPr>
          <w:rFonts w:cstheme="minorHAnsi"/>
        </w:rPr>
        <w:t xml:space="preserve">aj </w:t>
      </w:r>
      <w:r w:rsidR="0098653D">
        <w:rPr>
          <w:rFonts w:cstheme="minorHAnsi"/>
        </w:rPr>
        <w:t>dodanie</w:t>
      </w:r>
      <w:r w:rsidR="00CC1959" w:rsidRPr="00C8273C">
        <w:rPr>
          <w:rFonts w:cstheme="minorHAnsi"/>
        </w:rPr>
        <w:t xml:space="preserve"> náhradných dielov</w:t>
      </w:r>
      <w:r w:rsidR="0086767F">
        <w:rPr>
          <w:rFonts w:cstheme="minorHAnsi"/>
        </w:rPr>
        <w:t>, pričom z</w:t>
      </w:r>
      <w:r w:rsidR="001226D7" w:rsidRPr="00C8273C">
        <w:rPr>
          <w:rFonts w:cstheme="minorHAnsi"/>
        </w:rPr>
        <w:t xml:space="preserve">oznam náhradných dielov </w:t>
      </w:r>
      <w:r w:rsidR="005A075B" w:rsidRPr="00C8273C">
        <w:rPr>
          <w:rFonts w:cstheme="minorHAnsi"/>
        </w:rPr>
        <w:t>je uvedený v Pr</w:t>
      </w:r>
      <w:r w:rsidR="00B67AC8" w:rsidRPr="00C8273C">
        <w:rPr>
          <w:rFonts w:cstheme="minorHAnsi"/>
        </w:rPr>
        <w:t>í</w:t>
      </w:r>
      <w:r w:rsidR="005A075B" w:rsidRPr="00C8273C">
        <w:rPr>
          <w:rFonts w:cstheme="minorHAnsi"/>
        </w:rPr>
        <w:t xml:space="preserve">lohe č. </w:t>
      </w:r>
      <w:r w:rsidR="00D4002A">
        <w:rPr>
          <w:rFonts w:cstheme="minorHAnsi"/>
        </w:rPr>
        <w:t>3</w:t>
      </w:r>
      <w:r w:rsidR="00A06C74">
        <w:rPr>
          <w:rFonts w:cstheme="minorHAnsi"/>
        </w:rPr>
        <w:t xml:space="preserve">  </w:t>
      </w:r>
      <w:r w:rsidR="003F3DA0">
        <w:rPr>
          <w:rFonts w:cstheme="minorHAnsi"/>
        </w:rPr>
        <w:t>Návrh na plnenie kritéri</w:t>
      </w:r>
      <w:r w:rsidR="00671868">
        <w:rPr>
          <w:rFonts w:cstheme="minorHAnsi"/>
        </w:rPr>
        <w:t xml:space="preserve">í. </w:t>
      </w:r>
    </w:p>
    <w:p w14:paraId="1F52CA80" w14:textId="52B5B469" w:rsidR="001F350E" w:rsidRPr="00C8273C" w:rsidRDefault="001F350E" w:rsidP="00F0747C">
      <w:pPr>
        <w:jc w:val="both"/>
        <w:rPr>
          <w:rFonts w:cstheme="minorHAnsi"/>
        </w:rPr>
      </w:pPr>
    </w:p>
    <w:p w14:paraId="1FD712B6" w14:textId="02C1D557" w:rsidR="001F350E" w:rsidRPr="00C8273C" w:rsidRDefault="001F350E" w:rsidP="009537FB">
      <w:pPr>
        <w:jc w:val="both"/>
        <w:rPr>
          <w:rFonts w:cstheme="minorHAnsi"/>
          <w:u w:val="single"/>
        </w:rPr>
      </w:pPr>
      <w:r w:rsidRPr="00C8273C">
        <w:rPr>
          <w:rFonts w:cstheme="minorHAnsi"/>
          <w:u w:val="single"/>
        </w:rPr>
        <w:t>Ďalšie požiadavky na predmet zákazky súvisiace s týmto opisom, vrátane podmienok plnenia, sa</w:t>
      </w:r>
      <w:r w:rsidR="009537FB" w:rsidRPr="00C8273C">
        <w:rPr>
          <w:rFonts w:cstheme="minorHAnsi"/>
          <w:u w:val="single"/>
        </w:rPr>
        <w:t xml:space="preserve"> </w:t>
      </w:r>
      <w:r w:rsidRPr="00C8273C">
        <w:rPr>
          <w:rFonts w:cstheme="minorHAnsi"/>
          <w:u w:val="single"/>
        </w:rPr>
        <w:t>nachádzajú v rámcovej dohode. Verejný obstarávateľ odporúča uchádzačom, aby si pozorne</w:t>
      </w:r>
      <w:r w:rsidR="009537FB" w:rsidRPr="00C8273C">
        <w:rPr>
          <w:rFonts w:cstheme="minorHAnsi"/>
          <w:u w:val="single"/>
        </w:rPr>
        <w:t xml:space="preserve"> </w:t>
      </w:r>
      <w:r w:rsidRPr="00C8273C">
        <w:rPr>
          <w:rFonts w:cstheme="minorHAnsi"/>
          <w:u w:val="single"/>
        </w:rPr>
        <w:t>prečítali podmienky plnenia rámcovej dohody.</w:t>
      </w:r>
    </w:p>
    <w:p w14:paraId="28FE2CAE" w14:textId="06FD816E" w:rsidR="009F69DA" w:rsidRPr="00C8273C" w:rsidRDefault="009F69DA" w:rsidP="00F0747C">
      <w:pPr>
        <w:jc w:val="both"/>
        <w:rPr>
          <w:rFonts w:cstheme="minorHAnsi"/>
        </w:rPr>
      </w:pPr>
    </w:p>
    <w:p w14:paraId="465AFCDA" w14:textId="638242A9" w:rsidR="009F69DA" w:rsidRPr="00C8273C" w:rsidRDefault="009F69DA" w:rsidP="00F0747C">
      <w:pPr>
        <w:jc w:val="both"/>
        <w:rPr>
          <w:rFonts w:cstheme="minorHAnsi"/>
        </w:rPr>
      </w:pPr>
    </w:p>
    <w:p w14:paraId="174440C9" w14:textId="77777777" w:rsidR="009F69DA" w:rsidRPr="00C8273C" w:rsidRDefault="009F69DA" w:rsidP="00F0747C">
      <w:pPr>
        <w:jc w:val="both"/>
        <w:rPr>
          <w:rFonts w:cstheme="minorHAnsi"/>
        </w:rPr>
      </w:pPr>
    </w:p>
    <w:p w14:paraId="3CCC14CB" w14:textId="77777777" w:rsidR="00F0747C" w:rsidRPr="00C8273C" w:rsidRDefault="00F0747C" w:rsidP="00E71C1E">
      <w:pPr>
        <w:spacing w:after="0" w:line="260" w:lineRule="atLeast"/>
        <w:jc w:val="both"/>
        <w:rPr>
          <w:rFonts w:eastAsia="Times New Roman" w:cstheme="minorHAnsi"/>
          <w:lang w:eastAsia="sk-SK"/>
        </w:rPr>
      </w:pPr>
    </w:p>
    <w:p w14:paraId="378D4AD1" w14:textId="77777777" w:rsidR="00B96137" w:rsidRPr="00C8273C" w:rsidRDefault="00B96137" w:rsidP="00825B52">
      <w:pPr>
        <w:jc w:val="both"/>
        <w:rPr>
          <w:rFonts w:cstheme="minorHAnsi"/>
          <w:b/>
          <w:bCs/>
        </w:rPr>
      </w:pPr>
    </w:p>
    <w:sectPr w:rsidR="00B96137" w:rsidRPr="00C8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45E2"/>
    <w:multiLevelType w:val="hybridMultilevel"/>
    <w:tmpl w:val="B09E4D00"/>
    <w:lvl w:ilvl="0" w:tplc="604219C2">
      <w:start w:val="2"/>
      <w:numFmt w:val="bullet"/>
      <w:lvlText w:val="-"/>
      <w:lvlJc w:val="left"/>
      <w:pPr>
        <w:ind w:left="1776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CF57AC"/>
    <w:multiLevelType w:val="multilevel"/>
    <w:tmpl w:val="527CE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635179436">
    <w:abstractNumId w:val="1"/>
  </w:num>
  <w:num w:numId="2" w16cid:durableId="87099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16"/>
    <w:rsid w:val="000214DE"/>
    <w:rsid w:val="00025C5A"/>
    <w:rsid w:val="00034289"/>
    <w:rsid w:val="00083965"/>
    <w:rsid w:val="000B5E1E"/>
    <w:rsid w:val="000F2C7C"/>
    <w:rsid w:val="0011652D"/>
    <w:rsid w:val="001226D7"/>
    <w:rsid w:val="0018388D"/>
    <w:rsid w:val="001A05CE"/>
    <w:rsid w:val="001B6D2B"/>
    <w:rsid w:val="001C40E3"/>
    <w:rsid w:val="001D5BE8"/>
    <w:rsid w:val="001F350E"/>
    <w:rsid w:val="00221785"/>
    <w:rsid w:val="00235E9E"/>
    <w:rsid w:val="002A4269"/>
    <w:rsid w:val="002C4948"/>
    <w:rsid w:val="002D4A73"/>
    <w:rsid w:val="0031385C"/>
    <w:rsid w:val="003309E0"/>
    <w:rsid w:val="00387742"/>
    <w:rsid w:val="003C0FCA"/>
    <w:rsid w:val="003C7080"/>
    <w:rsid w:val="003F3DA0"/>
    <w:rsid w:val="00417131"/>
    <w:rsid w:val="004A23A3"/>
    <w:rsid w:val="004A52EC"/>
    <w:rsid w:val="004C3750"/>
    <w:rsid w:val="004D31B4"/>
    <w:rsid w:val="004E34D5"/>
    <w:rsid w:val="004F462B"/>
    <w:rsid w:val="00501EF6"/>
    <w:rsid w:val="005242E6"/>
    <w:rsid w:val="00540C80"/>
    <w:rsid w:val="0058176E"/>
    <w:rsid w:val="005A075B"/>
    <w:rsid w:val="00671868"/>
    <w:rsid w:val="00692E19"/>
    <w:rsid w:val="006B4D87"/>
    <w:rsid w:val="006F1524"/>
    <w:rsid w:val="006F5B7C"/>
    <w:rsid w:val="006F7233"/>
    <w:rsid w:val="00740B62"/>
    <w:rsid w:val="007550C1"/>
    <w:rsid w:val="00764361"/>
    <w:rsid w:val="00783943"/>
    <w:rsid w:val="007B37C5"/>
    <w:rsid w:val="007E2765"/>
    <w:rsid w:val="007F7147"/>
    <w:rsid w:val="008200C0"/>
    <w:rsid w:val="00825B52"/>
    <w:rsid w:val="00842CFC"/>
    <w:rsid w:val="0085651E"/>
    <w:rsid w:val="008619FB"/>
    <w:rsid w:val="0086767F"/>
    <w:rsid w:val="008738B9"/>
    <w:rsid w:val="0087648E"/>
    <w:rsid w:val="00887330"/>
    <w:rsid w:val="00906367"/>
    <w:rsid w:val="009455CD"/>
    <w:rsid w:val="009537FB"/>
    <w:rsid w:val="00955C6C"/>
    <w:rsid w:val="00981A19"/>
    <w:rsid w:val="0098653D"/>
    <w:rsid w:val="009A6B00"/>
    <w:rsid w:val="009E08BF"/>
    <w:rsid w:val="009F69DA"/>
    <w:rsid w:val="00A06C74"/>
    <w:rsid w:val="00A3224F"/>
    <w:rsid w:val="00A35C04"/>
    <w:rsid w:val="00A4203F"/>
    <w:rsid w:val="00A4370E"/>
    <w:rsid w:val="00A60817"/>
    <w:rsid w:val="00A86C26"/>
    <w:rsid w:val="00AD1A6F"/>
    <w:rsid w:val="00AE5C9D"/>
    <w:rsid w:val="00AF16AD"/>
    <w:rsid w:val="00B03F4F"/>
    <w:rsid w:val="00B068F2"/>
    <w:rsid w:val="00B07CF0"/>
    <w:rsid w:val="00B2597B"/>
    <w:rsid w:val="00B56547"/>
    <w:rsid w:val="00B67AC8"/>
    <w:rsid w:val="00B75073"/>
    <w:rsid w:val="00B80028"/>
    <w:rsid w:val="00B96137"/>
    <w:rsid w:val="00BD7A27"/>
    <w:rsid w:val="00BE277A"/>
    <w:rsid w:val="00C1743E"/>
    <w:rsid w:val="00C244B6"/>
    <w:rsid w:val="00C26A7A"/>
    <w:rsid w:val="00C8273C"/>
    <w:rsid w:val="00CB31D3"/>
    <w:rsid w:val="00CC1959"/>
    <w:rsid w:val="00CC6EE3"/>
    <w:rsid w:val="00CF1DF0"/>
    <w:rsid w:val="00D4002A"/>
    <w:rsid w:val="00D42EA5"/>
    <w:rsid w:val="00D621DD"/>
    <w:rsid w:val="00D71C3E"/>
    <w:rsid w:val="00DB1AA2"/>
    <w:rsid w:val="00DF146D"/>
    <w:rsid w:val="00DF7912"/>
    <w:rsid w:val="00E01959"/>
    <w:rsid w:val="00E02AA5"/>
    <w:rsid w:val="00E71C1E"/>
    <w:rsid w:val="00E73A85"/>
    <w:rsid w:val="00E8001C"/>
    <w:rsid w:val="00EC7429"/>
    <w:rsid w:val="00F0747C"/>
    <w:rsid w:val="00F403ED"/>
    <w:rsid w:val="00F40F49"/>
    <w:rsid w:val="00F5114E"/>
    <w:rsid w:val="00F80605"/>
    <w:rsid w:val="00F949D0"/>
    <w:rsid w:val="00FB1645"/>
    <w:rsid w:val="00FD0A7A"/>
    <w:rsid w:val="00FD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10B3"/>
  <w15:chartTrackingRefBased/>
  <w15:docId w15:val="{D4A63A9E-5B3B-48EC-83DF-E5E8C2B6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217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2178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17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17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1785"/>
    <w:rPr>
      <w:b/>
      <w:bCs/>
      <w:sz w:val="20"/>
      <w:szCs w:val="20"/>
    </w:rPr>
  </w:style>
  <w:style w:type="paragraph" w:styleId="Odsekzoznamu">
    <w:name w:val="List Paragraph"/>
    <w:basedOn w:val="Normlny"/>
    <w:uiPriority w:val="99"/>
    <w:qFormat/>
    <w:rsid w:val="00B96137"/>
    <w:pPr>
      <w:ind w:left="720"/>
      <w:contextualSpacing/>
    </w:pPr>
  </w:style>
  <w:style w:type="paragraph" w:styleId="Revzia">
    <w:name w:val="Revision"/>
    <w:hidden/>
    <w:uiPriority w:val="99"/>
    <w:semiHidden/>
    <w:rsid w:val="003C7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31</cp:revision>
  <dcterms:created xsi:type="dcterms:W3CDTF">2022-09-21T12:47:00Z</dcterms:created>
  <dcterms:modified xsi:type="dcterms:W3CDTF">2023-04-27T06:02:00Z</dcterms:modified>
</cp:coreProperties>
</file>