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EA" w:rsidRPr="000F04EA" w:rsidRDefault="000F04EA" w:rsidP="000F04EA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Príloha č. 1</w:t>
      </w:r>
    </w:p>
    <w:p w:rsidR="000F04EA" w:rsidRPr="000F04EA" w:rsidRDefault="000F04EA" w:rsidP="000F04EA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0F04EA" w:rsidRPr="000F04EA" w:rsidRDefault="000F04EA" w:rsidP="000F04EA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F04EA">
        <w:rPr>
          <w:rFonts w:ascii="Arial Narrow" w:hAnsi="Arial Narrow"/>
          <w:b/>
          <w:sz w:val="22"/>
          <w:szCs w:val="22"/>
        </w:rPr>
        <w:t>Opis predmetu zákazky</w:t>
      </w:r>
    </w:p>
    <w:p w:rsidR="000F04EA" w:rsidRPr="000F04EA" w:rsidRDefault="000F04EA" w:rsidP="000F04E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F04EA" w:rsidRPr="000F04EA" w:rsidRDefault="000F04EA" w:rsidP="000F04E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F04EA" w:rsidRPr="000F04EA" w:rsidRDefault="000F04EA" w:rsidP="000F04E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 xml:space="preserve">Čistenie, kontrola a preskúšanie komínov </w:t>
      </w:r>
      <w:r w:rsidR="00DA0FC0">
        <w:rPr>
          <w:rFonts w:ascii="Arial Narrow" w:hAnsi="Arial Narrow"/>
          <w:sz w:val="22"/>
          <w:szCs w:val="22"/>
        </w:rPr>
        <w:t xml:space="preserve">a dymovodov </w:t>
      </w:r>
      <w:r w:rsidRPr="000F04EA">
        <w:rPr>
          <w:rFonts w:ascii="Arial Narrow" w:hAnsi="Arial Narrow"/>
          <w:sz w:val="22"/>
          <w:szCs w:val="22"/>
        </w:rPr>
        <w:t>v objektoch a zariadeniach v správe  MV SR v súlade s  § 19 a §20 vyhlášky  Ministerstva vnútra Slovenskej republiky č. 401/2007 Z. z., o technických podmienkach a požiadavkách na protipožiarnu bezpečnosť pri inštalácii a prevádzkovaní palivového spotrebiča, elektrotepelného spotrebiča a zariadenia ústredného vykurovania a pri výstavbe a používaní komína a dymovodu a o lehotách ich čistenia a vykonávania kontrol ( ďalej len vyhláška MV SR č. 401/2007 Z. z.“) – uzatvorenie rámcových dohôd.</w:t>
      </w:r>
    </w:p>
    <w:p w:rsidR="000F04EA" w:rsidRPr="000F04EA" w:rsidRDefault="000F04EA" w:rsidP="000F04EA">
      <w:pPr>
        <w:rPr>
          <w:rFonts w:ascii="Arial Narrow" w:hAnsi="Arial Narrow"/>
          <w:b/>
          <w:sz w:val="22"/>
          <w:szCs w:val="22"/>
          <w:u w:val="single"/>
        </w:rPr>
      </w:pPr>
      <w:r w:rsidRPr="000F04EA">
        <w:rPr>
          <w:rFonts w:ascii="Arial Narrow" w:hAnsi="Arial Narrow"/>
          <w:sz w:val="22"/>
          <w:szCs w:val="22"/>
        </w:rPr>
        <w:t xml:space="preserve"> </w:t>
      </w:r>
    </w:p>
    <w:p w:rsidR="000F04EA" w:rsidRPr="000F04EA" w:rsidRDefault="000F04EA" w:rsidP="000F04EA">
      <w:pPr>
        <w:pStyle w:val="Zkladntext50"/>
        <w:numPr>
          <w:ilvl w:val="0"/>
          <w:numId w:val="4"/>
        </w:numPr>
        <w:shd w:val="clear" w:color="auto" w:fill="auto"/>
        <w:spacing w:before="120" w:after="199" w:line="276" w:lineRule="auto"/>
        <w:ind w:left="360" w:right="60" w:hanging="360"/>
        <w:jc w:val="both"/>
        <w:rPr>
          <w:rFonts w:ascii="Arial Narrow" w:hAnsi="Arial Narrow"/>
          <w:b w:val="0"/>
          <w:sz w:val="22"/>
          <w:szCs w:val="22"/>
          <w:u w:val="single"/>
        </w:rPr>
      </w:pPr>
      <w:r w:rsidRPr="000F04EA">
        <w:rPr>
          <w:rFonts w:ascii="Arial Narrow" w:hAnsi="Arial Narrow"/>
          <w:sz w:val="22"/>
          <w:szCs w:val="22"/>
          <w:u w:val="single"/>
        </w:rPr>
        <w:t>Špecifikácia predmetu zákazky</w:t>
      </w:r>
      <w:r w:rsidRPr="000F04EA">
        <w:rPr>
          <w:rFonts w:ascii="Arial Narrow" w:hAnsi="Arial Narrow"/>
          <w:sz w:val="22"/>
          <w:szCs w:val="22"/>
        </w:rPr>
        <w:t>:</w:t>
      </w:r>
    </w:p>
    <w:p w:rsidR="000F04EA" w:rsidRPr="000F04EA" w:rsidRDefault="000F04EA" w:rsidP="000F04EA">
      <w:pPr>
        <w:rPr>
          <w:rFonts w:ascii="Arial Narrow" w:hAnsi="Arial Narrow"/>
          <w:b/>
          <w:sz w:val="22"/>
          <w:szCs w:val="22"/>
        </w:rPr>
      </w:pPr>
      <w:r w:rsidRPr="000F04EA">
        <w:rPr>
          <w:rFonts w:ascii="Arial Narrow" w:hAnsi="Arial Narrow"/>
          <w:b/>
          <w:sz w:val="22"/>
          <w:szCs w:val="22"/>
        </w:rPr>
        <w:t xml:space="preserve">a)  </w:t>
      </w:r>
      <w:r w:rsidRPr="000F04EA">
        <w:rPr>
          <w:rFonts w:ascii="Arial Narrow" w:hAnsi="Arial Narrow"/>
          <w:b/>
          <w:spacing w:val="1"/>
          <w:sz w:val="22"/>
          <w:szCs w:val="22"/>
        </w:rPr>
        <w:t xml:space="preserve"> </w:t>
      </w:r>
      <w:r w:rsidRPr="000F04EA">
        <w:rPr>
          <w:rFonts w:ascii="Arial Narrow" w:hAnsi="Arial Narrow"/>
          <w:b/>
          <w:sz w:val="22"/>
          <w:szCs w:val="22"/>
        </w:rPr>
        <w:t>St</w:t>
      </w:r>
      <w:r w:rsidRPr="000F04EA">
        <w:rPr>
          <w:rFonts w:ascii="Arial Narrow" w:hAnsi="Arial Narrow"/>
          <w:b/>
          <w:spacing w:val="1"/>
          <w:sz w:val="22"/>
          <w:szCs w:val="22"/>
        </w:rPr>
        <w:t>r</w:t>
      </w:r>
      <w:r w:rsidRPr="000F04EA">
        <w:rPr>
          <w:rFonts w:ascii="Arial Narrow" w:hAnsi="Arial Narrow"/>
          <w:b/>
          <w:sz w:val="22"/>
          <w:szCs w:val="22"/>
        </w:rPr>
        <w:t>učný</w:t>
      </w:r>
      <w:r w:rsidRPr="000F04EA">
        <w:rPr>
          <w:rFonts w:ascii="Arial Narrow" w:hAnsi="Arial Narrow"/>
          <w:b/>
          <w:spacing w:val="-3"/>
          <w:sz w:val="22"/>
          <w:szCs w:val="22"/>
        </w:rPr>
        <w:t xml:space="preserve"> </w:t>
      </w:r>
      <w:r w:rsidRPr="000F04EA">
        <w:rPr>
          <w:rFonts w:ascii="Arial Narrow" w:hAnsi="Arial Narrow"/>
          <w:b/>
          <w:sz w:val="22"/>
          <w:szCs w:val="22"/>
        </w:rPr>
        <w:t>opis</w:t>
      </w:r>
      <w:r w:rsidRPr="000F04EA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Pr="000F04EA">
        <w:rPr>
          <w:rFonts w:ascii="Arial Narrow" w:hAnsi="Arial Narrow"/>
          <w:b/>
          <w:sz w:val="22"/>
          <w:szCs w:val="22"/>
        </w:rPr>
        <w:t>pre</w:t>
      </w:r>
      <w:r w:rsidRPr="000F04EA">
        <w:rPr>
          <w:rFonts w:ascii="Arial Narrow" w:hAnsi="Arial Narrow"/>
          <w:b/>
          <w:spacing w:val="-3"/>
          <w:sz w:val="22"/>
          <w:szCs w:val="22"/>
        </w:rPr>
        <w:t>d</w:t>
      </w:r>
      <w:r w:rsidRPr="000F04EA">
        <w:rPr>
          <w:rFonts w:ascii="Arial Narrow" w:hAnsi="Arial Narrow"/>
          <w:b/>
          <w:spacing w:val="1"/>
          <w:sz w:val="22"/>
          <w:szCs w:val="22"/>
        </w:rPr>
        <w:t>m</w:t>
      </w:r>
      <w:r w:rsidRPr="000F04EA">
        <w:rPr>
          <w:rFonts w:ascii="Arial Narrow" w:hAnsi="Arial Narrow"/>
          <w:b/>
          <w:spacing w:val="-2"/>
          <w:sz w:val="22"/>
          <w:szCs w:val="22"/>
        </w:rPr>
        <w:t>e</w:t>
      </w:r>
      <w:r w:rsidRPr="000F04EA">
        <w:rPr>
          <w:rFonts w:ascii="Arial Narrow" w:hAnsi="Arial Narrow"/>
          <w:b/>
          <w:spacing w:val="1"/>
          <w:sz w:val="22"/>
          <w:szCs w:val="22"/>
        </w:rPr>
        <w:t>t</w:t>
      </w:r>
      <w:r w:rsidRPr="000F04EA">
        <w:rPr>
          <w:rFonts w:ascii="Arial Narrow" w:hAnsi="Arial Narrow"/>
          <w:b/>
          <w:sz w:val="22"/>
          <w:szCs w:val="22"/>
        </w:rPr>
        <w:t xml:space="preserve">u </w:t>
      </w:r>
      <w:r w:rsidRPr="000F04EA">
        <w:rPr>
          <w:rFonts w:ascii="Arial Narrow" w:hAnsi="Arial Narrow"/>
          <w:b/>
          <w:spacing w:val="-2"/>
          <w:sz w:val="22"/>
          <w:szCs w:val="22"/>
        </w:rPr>
        <w:t>z</w:t>
      </w:r>
      <w:r w:rsidRPr="000F04EA">
        <w:rPr>
          <w:rFonts w:ascii="Arial Narrow" w:hAnsi="Arial Narrow"/>
          <w:b/>
          <w:sz w:val="22"/>
          <w:szCs w:val="22"/>
        </w:rPr>
        <w:t>áka</w:t>
      </w:r>
      <w:r w:rsidRPr="000F04EA">
        <w:rPr>
          <w:rFonts w:ascii="Arial Narrow" w:hAnsi="Arial Narrow"/>
          <w:b/>
          <w:spacing w:val="-2"/>
          <w:sz w:val="22"/>
          <w:szCs w:val="22"/>
        </w:rPr>
        <w:t>z</w:t>
      </w:r>
      <w:r w:rsidRPr="000F04EA">
        <w:rPr>
          <w:rFonts w:ascii="Arial Narrow" w:hAnsi="Arial Narrow"/>
          <w:b/>
          <w:sz w:val="22"/>
          <w:szCs w:val="22"/>
        </w:rPr>
        <w:t>ky:</w:t>
      </w:r>
    </w:p>
    <w:p w:rsidR="000F04EA" w:rsidRPr="000F04EA" w:rsidRDefault="000F04EA" w:rsidP="000F04EA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0F04EA" w:rsidRPr="000F04EA" w:rsidRDefault="000F04EA" w:rsidP="000F04EA">
      <w:pPr>
        <w:pStyle w:val="Zkladntext1"/>
        <w:shd w:val="clear" w:color="auto" w:fill="auto"/>
        <w:spacing w:before="0" w:after="0" w:line="276" w:lineRule="auto"/>
        <w:ind w:left="40" w:right="40" w:firstLine="0"/>
        <w:rPr>
          <w:rFonts w:ascii="Arial Narrow" w:eastAsia="Courier New" w:hAnsi="Arial Narrow"/>
          <w:sz w:val="22"/>
          <w:szCs w:val="22"/>
        </w:rPr>
      </w:pPr>
      <w:r w:rsidRPr="000F04EA">
        <w:rPr>
          <w:rFonts w:ascii="Arial Narrow" w:eastAsia="Courier New" w:hAnsi="Arial Narrow"/>
          <w:sz w:val="22"/>
          <w:szCs w:val="22"/>
        </w:rPr>
        <w:t>Zabezpečenie čistenia, kontroly a preskúšania komínov  sa vykonáva v rozsahu:</w:t>
      </w:r>
    </w:p>
    <w:p w:rsidR="000F04EA" w:rsidRPr="000F04EA" w:rsidRDefault="000F04EA" w:rsidP="000F04EA">
      <w:pPr>
        <w:pStyle w:val="Zkladntext1"/>
        <w:shd w:val="clear" w:color="auto" w:fill="auto"/>
        <w:spacing w:before="0" w:after="0" w:line="276" w:lineRule="auto"/>
        <w:ind w:left="40" w:right="40" w:firstLine="0"/>
        <w:rPr>
          <w:rFonts w:ascii="Arial Narrow" w:eastAsia="Courier New" w:hAnsi="Arial Narrow"/>
          <w:sz w:val="22"/>
          <w:szCs w:val="22"/>
        </w:rPr>
      </w:pPr>
    </w:p>
    <w:p w:rsidR="000F04EA" w:rsidRPr="000F04EA" w:rsidRDefault="000F04EA" w:rsidP="000F04E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posúdením umiestnenia materiálov triedy reakcie na oheň B, C, D, E alebo F a horľavých predmetov v nadväznosti na konštrukčné vyhotovenie komína, dymovodu a spotrebiča;</w:t>
      </w:r>
    </w:p>
    <w:p w:rsidR="000F04EA" w:rsidRPr="000F04EA" w:rsidRDefault="000F04EA" w:rsidP="000F04E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kontrolou telies komína, dymovodu a spotrebiča najmä z hľadiska ich protipožiarnej bezpečnosti a z hľadiska spoľahlivej funkcie spalinovej cesty;</w:t>
      </w:r>
    </w:p>
    <w:p w:rsidR="000F04EA" w:rsidRPr="000F04EA" w:rsidRDefault="000F04EA" w:rsidP="000F04E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vykonávaním čistiacich prác najmä so zameraním na odstránenie pevných usadenín spalín v spalinovej ceste vrátane lapača iskier a v priestore prestupu spalín od spaľovacej komory k dymovému hrdlu;</w:t>
      </w:r>
    </w:p>
    <w:p w:rsidR="000F04EA" w:rsidRPr="000F04EA" w:rsidRDefault="000F04EA" w:rsidP="000F04E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kontrolou voľného prístupu a bezpečného prístupu ku komínu a k dymovodu, ich čistiacim miestam a k spotrebiču;</w:t>
      </w:r>
    </w:p>
    <w:p w:rsidR="000F04EA" w:rsidRPr="000F04EA" w:rsidRDefault="000F04EA" w:rsidP="000F04E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skúškou plynotesnosti konštrukcie vytvárajúcej spalinovú cestu;</w:t>
      </w:r>
    </w:p>
    <w:p w:rsidR="000F04EA" w:rsidRPr="000F04EA" w:rsidRDefault="000F04EA" w:rsidP="000F04E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posúdením vhodnosti výrobkov, z ktorých je vyhotovený komín, stavu komína a umiestnenia konštrukcií a materiálov triedy reakcie na oheň B, C, D, E alebo F v blízkosti komína, dymovodu a spotrebiča v nadväznosti na protipožiarnu bezpečnosť stavby;</w:t>
      </w:r>
    </w:p>
    <w:p w:rsidR="000F04EA" w:rsidRPr="000F04EA" w:rsidRDefault="000F04EA" w:rsidP="000F04E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kontrolou priechodnosti vymetacích zariadení a čistiacich zariadení na odstraňovanie pevných usadenín spalín otvormi na čistenie a kontrolu komína a dymovodu.</w:t>
      </w:r>
    </w:p>
    <w:p w:rsidR="000F04EA" w:rsidRPr="000F04EA" w:rsidRDefault="000F04EA" w:rsidP="000F04EA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0F04EA" w:rsidRPr="000F04EA" w:rsidRDefault="000F04EA" w:rsidP="000F04EA">
      <w:pPr>
        <w:pStyle w:val="Odsekzoznamu"/>
        <w:numPr>
          <w:ilvl w:val="0"/>
          <w:numId w:val="4"/>
        </w:numPr>
        <w:ind w:left="284" w:hanging="284"/>
        <w:rPr>
          <w:rFonts w:ascii="Arial Narrow" w:hAnsi="Arial Narrow"/>
          <w:b/>
          <w:sz w:val="22"/>
          <w:szCs w:val="22"/>
        </w:rPr>
      </w:pPr>
      <w:r w:rsidRPr="000F04EA">
        <w:rPr>
          <w:rFonts w:ascii="Arial Narrow" w:hAnsi="Arial Narrow"/>
          <w:b/>
          <w:sz w:val="22"/>
          <w:szCs w:val="22"/>
          <w:u w:val="single"/>
        </w:rPr>
        <w:t>Lehoty čistenia a kontroly komínov</w:t>
      </w:r>
      <w:r w:rsidRPr="000F04EA">
        <w:rPr>
          <w:rFonts w:ascii="Arial Narrow" w:hAnsi="Arial Narrow"/>
          <w:b/>
          <w:sz w:val="22"/>
          <w:szCs w:val="22"/>
        </w:rPr>
        <w:t>:</w:t>
      </w:r>
    </w:p>
    <w:p w:rsidR="000F04EA" w:rsidRPr="000F04EA" w:rsidRDefault="000F04EA" w:rsidP="000F04EA">
      <w:pPr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sz w:val="22"/>
          <w:szCs w:val="22"/>
          <w:highlight w:val="yellow"/>
          <w:u w:val="single"/>
        </w:rPr>
      </w:pPr>
    </w:p>
    <w:p w:rsidR="000F04EA" w:rsidRPr="000F04EA" w:rsidRDefault="000F04EA" w:rsidP="000F04EA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Komín sa musí počas prevádzky čistiť a kontrolovať najmenej v týchto lehotách:</w:t>
      </w:r>
    </w:p>
    <w:p w:rsidR="000F04EA" w:rsidRPr="000F04EA" w:rsidRDefault="000F04EA" w:rsidP="000F04E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F04EA" w:rsidRPr="000F04EA" w:rsidRDefault="000F04EA" w:rsidP="000F04E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ak sú na komínové teleso pripojené spotrebiče s celkovým tepelným výkonom do 50 kW, raz za:</w:t>
      </w:r>
    </w:p>
    <w:p w:rsidR="000F04EA" w:rsidRPr="000F04EA" w:rsidRDefault="000F04EA" w:rsidP="000F04EA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štyri mesiace, ak sú do komína pripojené spotrebiče na tuhé palivá alebo spotrebiče na kvapalné palivá;</w:t>
      </w:r>
    </w:p>
    <w:p w:rsidR="000F04EA" w:rsidRPr="000F04EA" w:rsidRDefault="000F04EA" w:rsidP="000F04EA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šesť mesiacov, ak sú do komína pripojené spotrebiče na plynné palivá a ak ide o komín bez vložky;</w:t>
      </w:r>
    </w:p>
    <w:p w:rsidR="000F04EA" w:rsidRPr="000F04EA" w:rsidRDefault="000F04EA" w:rsidP="000F04EA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dvanásť mesiacov, ak sú do komína pripojené spotrebiče na plynné palivá a ak ide o komín s vložkou.</w:t>
      </w:r>
    </w:p>
    <w:p w:rsidR="000F04EA" w:rsidRPr="000F04EA" w:rsidRDefault="000F04EA" w:rsidP="000F04E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F04EA" w:rsidRPr="000F04EA" w:rsidRDefault="000F04EA" w:rsidP="000F04E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ak sú na komínové teleso pripojené spotrebiče s celkovým tepelným výkonom nad 50 kW, raz za:</w:t>
      </w:r>
    </w:p>
    <w:p w:rsidR="000F04EA" w:rsidRPr="000F04EA" w:rsidRDefault="000F04EA" w:rsidP="000F04EA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dva mesiace, ak sú do komína pripojené spotrebiče na tuhé palivá alebo spotrebiče na kvapalné palivá;</w:t>
      </w:r>
    </w:p>
    <w:p w:rsidR="000F04EA" w:rsidRPr="000F04EA" w:rsidRDefault="000F04EA" w:rsidP="000F04EA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šesť mesiacov, ak sú do komína pripojené spotrebiče na plynné palivá.</w:t>
      </w:r>
    </w:p>
    <w:p w:rsidR="000F04EA" w:rsidRPr="000F04EA" w:rsidRDefault="000F04EA" w:rsidP="000F04EA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Arial Narrow" w:hAnsi="Arial Narrow"/>
          <w:sz w:val="22"/>
          <w:szCs w:val="22"/>
        </w:rPr>
      </w:pPr>
    </w:p>
    <w:p w:rsidR="000F04EA" w:rsidRPr="000F04EA" w:rsidRDefault="000F04EA" w:rsidP="000F04E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komín, na ktorý je pripojený spotrebič na plynné palivo typu C sa musí počas prevádzky kontrolovať a čistiť najmenej raz za rok;</w:t>
      </w:r>
    </w:p>
    <w:p w:rsidR="000F04EA" w:rsidRPr="000F04EA" w:rsidRDefault="000F04EA" w:rsidP="000F04E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komín, na ktorý je pripojený spotrebič na tuhé palivo, spotrebič na kvapalné palivo alebo spotrebič na plynné palivo a ktorý nebol v prevádzke od ostatného čistenia a kontroly dlhšie, ako je lehota ustanovená v bode a) a b);</w:t>
      </w:r>
    </w:p>
    <w:p w:rsidR="000F04EA" w:rsidRPr="000F04EA" w:rsidRDefault="000F04EA" w:rsidP="000F04E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komín v občasne užívaných stavbách sa musí čistiť a kontrolovať najmenej raz za dva roky;</w:t>
      </w:r>
    </w:p>
    <w:p w:rsidR="000F04EA" w:rsidRPr="000F04EA" w:rsidRDefault="000F04EA" w:rsidP="000F04E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sadze a kondenzát nahromadené v zbernej časti komínového prieduchu sa musia vyberať pri každom čistení komína;</w:t>
      </w:r>
    </w:p>
    <w:p w:rsidR="000F04EA" w:rsidRPr="000F04EA" w:rsidRDefault="000F04EA" w:rsidP="000F04E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spotrebič sa musí čistiť v lehotách určených jeho výrobcom v dokumentácii k spotrebiču. Ak táto lehota nie je v dokumentácii určená alebo taká dokumentácia chýba, musí sa čistiť v určených lehotách uvedených v bodoch a) a b);</w:t>
      </w:r>
    </w:p>
    <w:p w:rsidR="000F04EA" w:rsidRPr="000F04EA" w:rsidRDefault="000F04EA" w:rsidP="000F04E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>na čistenie a kontrolu dymovodu, ktorým sa spaliny odvádzajú priamo do ovzdušia platia body a) až f).</w:t>
      </w:r>
    </w:p>
    <w:p w:rsidR="000F04EA" w:rsidRPr="000F04EA" w:rsidRDefault="000F04EA" w:rsidP="000F04EA">
      <w:pPr>
        <w:pStyle w:val="Zkladntext1"/>
        <w:spacing w:after="240" w:line="276" w:lineRule="auto"/>
        <w:ind w:right="40" w:firstLine="0"/>
        <w:rPr>
          <w:rFonts w:ascii="Arial Narrow" w:hAnsi="Arial Narrow"/>
          <w:sz w:val="22"/>
          <w:szCs w:val="22"/>
        </w:rPr>
      </w:pPr>
      <w:r w:rsidRPr="000F04EA">
        <w:rPr>
          <w:rFonts w:ascii="Arial Narrow" w:hAnsi="Arial Narrow"/>
          <w:sz w:val="22"/>
          <w:szCs w:val="22"/>
        </w:rPr>
        <w:t xml:space="preserve">Čistenie, kontrola a preskúšanie komína </w:t>
      </w:r>
      <w:r w:rsidR="00DA0FC0">
        <w:rPr>
          <w:rFonts w:ascii="Arial Narrow" w:hAnsi="Arial Narrow"/>
          <w:sz w:val="22"/>
          <w:szCs w:val="22"/>
        </w:rPr>
        <w:t xml:space="preserve">a dymovodov </w:t>
      </w:r>
      <w:bookmarkStart w:id="0" w:name="_GoBack"/>
      <w:bookmarkEnd w:id="0"/>
      <w:r w:rsidRPr="000F04EA">
        <w:rPr>
          <w:rFonts w:ascii="Arial Narrow" w:eastAsia="Arial Unicode MS" w:hAnsi="Arial Narrow"/>
          <w:sz w:val="22"/>
          <w:szCs w:val="22"/>
        </w:rPr>
        <w:t>v objektoch a zariadeniach Ministerstva vnútra Slovenskej republiky</w:t>
      </w:r>
      <w:r w:rsidRPr="000F04EA">
        <w:rPr>
          <w:rFonts w:ascii="Arial Narrow" w:hAnsi="Arial Narrow"/>
          <w:sz w:val="22"/>
          <w:szCs w:val="22"/>
        </w:rPr>
        <w:t xml:space="preserve"> sa bude vykonávať v súlade s vyhláškou MV SR č. 401/2007 Z. z. za účasti pracovníka Centra podpory, resp. správcu objektu. </w:t>
      </w:r>
    </w:p>
    <w:p w:rsidR="00D814F6" w:rsidRPr="000F04EA" w:rsidRDefault="00D814F6">
      <w:pPr>
        <w:rPr>
          <w:rFonts w:ascii="Arial Narrow" w:hAnsi="Arial Narrow"/>
        </w:rPr>
      </w:pPr>
    </w:p>
    <w:sectPr w:rsidR="00D814F6" w:rsidRPr="000F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96F48"/>
    <w:multiLevelType w:val="hybridMultilevel"/>
    <w:tmpl w:val="56BC00E0"/>
    <w:lvl w:ilvl="0" w:tplc="E436838C">
      <w:start w:val="1"/>
      <w:numFmt w:val="lowerLetter"/>
      <w:lvlText w:val="%1)"/>
      <w:lvlJc w:val="left"/>
      <w:pPr>
        <w:ind w:left="885" w:hanging="360"/>
      </w:pPr>
      <w:rPr>
        <w:rFonts w:ascii="Arial Narrow" w:eastAsia="Courier New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4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B0614C1"/>
    <w:multiLevelType w:val="hybridMultilevel"/>
    <w:tmpl w:val="9CC6C4EA"/>
    <w:lvl w:ilvl="0" w:tplc="15CEEC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EA"/>
    <w:rsid w:val="000F04EA"/>
    <w:rsid w:val="00887499"/>
    <w:rsid w:val="008D235D"/>
    <w:rsid w:val="00D814F6"/>
    <w:rsid w:val="00DA0FC0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04EA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99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customStyle="1" w:styleId="Zkladntext5">
    <w:name w:val="Základný text (5)_"/>
    <w:link w:val="Zkladntext50"/>
    <w:rsid w:val="000F04EA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0F04EA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0F04EA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F04EA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04EA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99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customStyle="1" w:styleId="Zkladntext5">
    <w:name w:val="Základný text (5)_"/>
    <w:link w:val="Zkladntext50"/>
    <w:rsid w:val="000F04EA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0F04EA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0F04EA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F04EA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3176</Characters>
  <Application>Microsoft Office Word</Application>
  <DocSecurity>0</DocSecurity>
  <Lines>26</Lines>
  <Paragraphs>7</Paragraphs>
  <ScaleCrop>false</ScaleCrop>
  <Company>MVSR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</cp:revision>
  <dcterms:created xsi:type="dcterms:W3CDTF">2022-03-31T06:45:00Z</dcterms:created>
  <dcterms:modified xsi:type="dcterms:W3CDTF">2022-04-01T08:11:00Z</dcterms:modified>
</cp:coreProperties>
</file>