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CD536" w14:textId="77777777" w:rsidR="00571ABD" w:rsidRPr="00AB68BC" w:rsidRDefault="00162900" w:rsidP="00AB68BC">
      <w:pPr>
        <w:spacing w:before="0" w:after="0"/>
        <w:rPr>
          <w:rFonts w:ascii="Arial" w:hAnsi="Arial" w:cs="Arial"/>
          <w:b/>
          <w:szCs w:val="22"/>
        </w:rPr>
      </w:pPr>
      <w:r w:rsidRPr="00AB68BC">
        <w:rPr>
          <w:rFonts w:ascii="Arial" w:hAnsi="Arial" w:cs="Arial"/>
          <w:b/>
          <w:caps/>
          <w:szCs w:val="22"/>
        </w:rPr>
        <w:t xml:space="preserve">Časť B.1 – opis predmetu </w:t>
      </w:r>
      <w:r w:rsidRPr="00AB68BC">
        <w:rPr>
          <w:rFonts w:ascii="Arial" w:hAnsi="Arial" w:cs="Arial"/>
          <w:b/>
          <w:szCs w:val="22"/>
        </w:rPr>
        <w:t>zákazky</w:t>
      </w:r>
    </w:p>
    <w:p w14:paraId="162C402D" w14:textId="77777777" w:rsidR="00571ABD" w:rsidRPr="00AB68BC" w:rsidRDefault="00162900" w:rsidP="00AB68BC">
      <w:pPr>
        <w:spacing w:before="0" w:after="0"/>
        <w:rPr>
          <w:rFonts w:ascii="Arial" w:hAnsi="Arial" w:cs="Arial"/>
          <w:b/>
          <w:szCs w:val="22"/>
        </w:rPr>
      </w:pPr>
      <w:r w:rsidRPr="00AB68BC">
        <w:rPr>
          <w:rFonts w:ascii="Arial" w:hAnsi="Arial" w:cs="Arial"/>
          <w:b/>
          <w:szCs w:val="22"/>
        </w:rPr>
        <w:t>Podklady a požiadavky na geotechnický monitoring (ďalej len „GTM“) počas prevádzky.</w:t>
      </w:r>
    </w:p>
    <w:p w14:paraId="3AA6C3BB" w14:textId="498795C2" w:rsidR="00162900" w:rsidRPr="00AB68BC" w:rsidRDefault="00162900" w:rsidP="00AB68BC">
      <w:pPr>
        <w:spacing w:before="0" w:after="0"/>
        <w:rPr>
          <w:rFonts w:ascii="Arial" w:hAnsi="Arial" w:cs="Arial"/>
          <w:b/>
          <w:szCs w:val="22"/>
        </w:rPr>
      </w:pPr>
    </w:p>
    <w:p w14:paraId="71891F98" w14:textId="77777777" w:rsidR="00AB68BC" w:rsidRPr="00AB68BC" w:rsidRDefault="00AB68BC" w:rsidP="00AB68BC">
      <w:pPr>
        <w:spacing w:before="0" w:after="0"/>
        <w:rPr>
          <w:rFonts w:ascii="Arial" w:hAnsi="Arial" w:cs="Arial"/>
          <w:b/>
          <w:szCs w:val="22"/>
        </w:rPr>
      </w:pPr>
    </w:p>
    <w:p w14:paraId="2AAFBE6B" w14:textId="77777777" w:rsidR="00162900" w:rsidRPr="00AB68BC" w:rsidRDefault="00162900" w:rsidP="00AB68BC">
      <w:pPr>
        <w:pStyle w:val="Odsekzoznamu"/>
        <w:numPr>
          <w:ilvl w:val="0"/>
          <w:numId w:val="14"/>
        </w:numPr>
        <w:spacing w:before="0" w:after="0"/>
        <w:ind w:left="709" w:hanging="709"/>
        <w:rPr>
          <w:rFonts w:ascii="Arial" w:hAnsi="Arial" w:cs="Arial"/>
          <w:b/>
          <w:szCs w:val="22"/>
        </w:rPr>
      </w:pPr>
      <w:r w:rsidRPr="00AB68BC">
        <w:rPr>
          <w:rFonts w:ascii="Arial" w:hAnsi="Arial" w:cs="Arial"/>
          <w:b/>
          <w:szCs w:val="22"/>
        </w:rPr>
        <w:t>Predmet zákazky</w:t>
      </w:r>
    </w:p>
    <w:p w14:paraId="3328CE69" w14:textId="77777777" w:rsidR="00162900" w:rsidRPr="00AB68BC" w:rsidRDefault="00162900" w:rsidP="00AB68BC">
      <w:pPr>
        <w:pStyle w:val="Odsekzoznamu"/>
        <w:numPr>
          <w:ilvl w:val="1"/>
          <w:numId w:val="14"/>
        </w:numPr>
        <w:spacing w:before="0" w:after="0"/>
        <w:ind w:left="709" w:hanging="709"/>
        <w:rPr>
          <w:rFonts w:ascii="Arial" w:hAnsi="Arial" w:cs="Arial"/>
          <w:b/>
          <w:szCs w:val="22"/>
        </w:rPr>
      </w:pPr>
      <w:r w:rsidRPr="00AB68BC">
        <w:rPr>
          <w:rFonts w:ascii="Arial" w:hAnsi="Arial" w:cs="Arial"/>
          <w:b/>
          <w:szCs w:val="22"/>
        </w:rPr>
        <w:t>Identifikačné údaje</w:t>
      </w:r>
    </w:p>
    <w:p w14:paraId="3F836D2F" w14:textId="77777777" w:rsidR="00162900" w:rsidRPr="00AB68BC" w:rsidRDefault="00162900" w:rsidP="00AB68BC">
      <w:pPr>
        <w:pStyle w:val="Odsekzoznamu"/>
        <w:numPr>
          <w:ilvl w:val="2"/>
          <w:numId w:val="14"/>
        </w:numPr>
        <w:spacing w:before="0" w:after="0"/>
        <w:ind w:left="709" w:hanging="709"/>
        <w:rPr>
          <w:rFonts w:ascii="Arial" w:hAnsi="Arial" w:cs="Arial"/>
          <w:b/>
          <w:szCs w:val="22"/>
        </w:rPr>
      </w:pPr>
      <w:r w:rsidRPr="00AB68BC">
        <w:rPr>
          <w:rFonts w:ascii="Arial" w:hAnsi="Arial" w:cs="Arial"/>
          <w:b/>
          <w:szCs w:val="22"/>
        </w:rPr>
        <w:t>Stavba:</w:t>
      </w:r>
    </w:p>
    <w:tbl>
      <w:tblPr>
        <w:tblStyle w:val="Sprva"/>
        <w:tblW w:w="5002" w:type="pct"/>
        <w:tblLayout w:type="fixed"/>
        <w:tblLook w:val="0680" w:firstRow="0" w:lastRow="0" w:firstColumn="1" w:lastColumn="0" w:noHBand="1" w:noVBand="1"/>
        <w:tblDescription w:val="Tabuľka s kontaktnými informáciami"/>
      </w:tblPr>
      <w:tblGrid>
        <w:gridCol w:w="1418"/>
        <w:gridCol w:w="9032"/>
        <w:gridCol w:w="20"/>
      </w:tblGrid>
      <w:tr w:rsidR="00AB68BC" w:rsidRPr="00AB68BC" w14:paraId="629F5156" w14:textId="77777777" w:rsidTr="00F002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30007227" w14:textId="77777777" w:rsidR="00162900" w:rsidRPr="00AB68BC" w:rsidRDefault="00162900" w:rsidP="00AB68BC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AB68BC">
              <w:rPr>
                <w:rFonts w:ascii="Arial" w:hAnsi="Arial" w:cs="Arial"/>
                <w:color w:val="auto"/>
                <w:szCs w:val="22"/>
              </w:rPr>
              <w:t>Názov</w:t>
            </w:r>
          </w:p>
        </w:tc>
        <w:tc>
          <w:tcPr>
            <w:tcW w:w="9032" w:type="dxa"/>
          </w:tcPr>
          <w:p w14:paraId="1C27FFFC" w14:textId="643FF4E3" w:rsidR="00162900" w:rsidRPr="00AB68BC" w:rsidRDefault="00162900" w:rsidP="00AB68B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AB68BC">
              <w:rPr>
                <w:rFonts w:ascii="Arial" w:hAnsi="Arial" w:cs="Arial"/>
                <w:szCs w:val="22"/>
              </w:rPr>
              <w:t xml:space="preserve">Diaľnica </w:t>
            </w:r>
            <w:r w:rsidRPr="00AB68BC">
              <w:rPr>
                <w:rFonts w:ascii="Arial" w:hAnsi="Arial" w:cs="Arial"/>
                <w:b/>
                <w:szCs w:val="22"/>
              </w:rPr>
              <w:t>D</w:t>
            </w:r>
            <w:r w:rsidR="00986205" w:rsidRPr="00AB68BC">
              <w:rPr>
                <w:rFonts w:ascii="Arial" w:hAnsi="Arial" w:cs="Arial"/>
                <w:b/>
                <w:szCs w:val="22"/>
              </w:rPr>
              <w:t>1</w:t>
            </w:r>
            <w:r w:rsidRPr="00AB68BC">
              <w:rPr>
                <w:rFonts w:ascii="Arial" w:hAnsi="Arial" w:cs="Arial"/>
                <w:b/>
                <w:szCs w:val="22"/>
              </w:rPr>
              <w:t xml:space="preserve"> </w:t>
            </w:r>
            <w:r w:rsidR="001D3059" w:rsidRPr="00AB68BC">
              <w:rPr>
                <w:rFonts w:ascii="Arial" w:hAnsi="Arial" w:cs="Arial"/>
                <w:b/>
                <w:szCs w:val="22"/>
              </w:rPr>
              <w:t>Jánovce – Jablonov, II. úsek</w:t>
            </w:r>
          </w:p>
        </w:tc>
        <w:tc>
          <w:tcPr>
            <w:tcW w:w="20" w:type="dxa"/>
          </w:tcPr>
          <w:p w14:paraId="45943AC4" w14:textId="77777777" w:rsidR="00162900" w:rsidRPr="00AB68BC" w:rsidRDefault="00162900" w:rsidP="00AB68B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</w:tr>
      <w:tr w:rsidR="00AB68BC" w:rsidRPr="00AB68BC" w14:paraId="5738AAAC" w14:textId="77777777" w:rsidTr="00F002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15002BCF" w14:textId="77777777" w:rsidR="00162900" w:rsidRPr="00AB68BC" w:rsidRDefault="00162900" w:rsidP="00AB68BC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AB68BC">
              <w:rPr>
                <w:rFonts w:ascii="Arial" w:hAnsi="Arial" w:cs="Arial"/>
                <w:color w:val="auto"/>
                <w:szCs w:val="22"/>
              </w:rPr>
              <w:t>Kraj</w:t>
            </w:r>
          </w:p>
        </w:tc>
        <w:tc>
          <w:tcPr>
            <w:tcW w:w="9032" w:type="dxa"/>
          </w:tcPr>
          <w:p w14:paraId="429D5654" w14:textId="6FC70E90" w:rsidR="00162900" w:rsidRPr="00AB68BC" w:rsidRDefault="00986205" w:rsidP="00AB68B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AB68BC">
              <w:rPr>
                <w:rFonts w:ascii="Arial" w:hAnsi="Arial" w:cs="Arial"/>
                <w:szCs w:val="22"/>
              </w:rPr>
              <w:t>Prešovský</w:t>
            </w:r>
          </w:p>
        </w:tc>
        <w:tc>
          <w:tcPr>
            <w:tcW w:w="20" w:type="dxa"/>
          </w:tcPr>
          <w:p w14:paraId="29059BD9" w14:textId="77777777" w:rsidR="00162900" w:rsidRPr="00AB68BC" w:rsidRDefault="00162900" w:rsidP="00AB68B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</w:tr>
      <w:tr w:rsidR="00AB68BC" w:rsidRPr="00AB68BC" w14:paraId="45D8A55C" w14:textId="77777777" w:rsidTr="00F002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33F87655" w14:textId="77777777" w:rsidR="00162900" w:rsidRPr="00AB68BC" w:rsidRDefault="00162900" w:rsidP="00AB68BC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AB68BC">
              <w:rPr>
                <w:rFonts w:ascii="Arial" w:hAnsi="Arial" w:cs="Arial"/>
                <w:color w:val="auto"/>
                <w:szCs w:val="22"/>
              </w:rPr>
              <w:t>Okres</w:t>
            </w:r>
          </w:p>
        </w:tc>
        <w:tc>
          <w:tcPr>
            <w:tcW w:w="9032" w:type="dxa"/>
          </w:tcPr>
          <w:p w14:paraId="5DE0594B" w14:textId="09CFC952" w:rsidR="00162900" w:rsidRPr="00AB68BC" w:rsidRDefault="001D3059" w:rsidP="00AB68B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AB68BC">
              <w:rPr>
                <w:rFonts w:ascii="Arial" w:hAnsi="Arial" w:cs="Arial"/>
                <w:szCs w:val="22"/>
              </w:rPr>
              <w:t>Levoča</w:t>
            </w:r>
          </w:p>
        </w:tc>
        <w:tc>
          <w:tcPr>
            <w:tcW w:w="20" w:type="dxa"/>
          </w:tcPr>
          <w:p w14:paraId="02CE77DA" w14:textId="77777777" w:rsidR="00162900" w:rsidRPr="00AB68BC" w:rsidRDefault="00162900" w:rsidP="00AB68B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</w:tr>
      <w:tr w:rsidR="00AB68BC" w:rsidRPr="00AB68BC" w14:paraId="3FF2321E" w14:textId="77777777" w:rsidTr="00F002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234C98FC" w14:textId="77777777" w:rsidR="00162900" w:rsidRPr="00AB68BC" w:rsidRDefault="00162900" w:rsidP="00AB68BC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AB68BC">
              <w:rPr>
                <w:rFonts w:ascii="Arial" w:hAnsi="Arial" w:cs="Arial"/>
                <w:color w:val="auto"/>
                <w:szCs w:val="22"/>
              </w:rPr>
              <w:t>k.ú.</w:t>
            </w:r>
          </w:p>
        </w:tc>
        <w:tc>
          <w:tcPr>
            <w:tcW w:w="9032" w:type="dxa"/>
          </w:tcPr>
          <w:p w14:paraId="4C95CEDE" w14:textId="2D980238" w:rsidR="00162900" w:rsidRPr="00AB68BC" w:rsidRDefault="001D3059" w:rsidP="00AB68B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AB68BC">
              <w:rPr>
                <w:rFonts w:ascii="Arial" w:hAnsi="Arial" w:cs="Arial"/>
                <w:szCs w:val="22"/>
              </w:rPr>
              <w:t>Levoča, Spišský Hrhov, Doľany, Klčov, Nemešany, Spišské Podhradie</w:t>
            </w:r>
          </w:p>
        </w:tc>
        <w:tc>
          <w:tcPr>
            <w:tcW w:w="20" w:type="dxa"/>
          </w:tcPr>
          <w:p w14:paraId="2A2DF3E4" w14:textId="77777777" w:rsidR="00162900" w:rsidRPr="00AB68BC" w:rsidRDefault="00162900" w:rsidP="00AB68B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</w:tr>
    </w:tbl>
    <w:p w14:paraId="49797CE5" w14:textId="0AC6F767" w:rsidR="00162900" w:rsidRPr="00AB68BC" w:rsidRDefault="00162900" w:rsidP="00AB68BC">
      <w:pPr>
        <w:spacing w:before="0" w:after="0"/>
        <w:rPr>
          <w:rFonts w:ascii="Arial" w:hAnsi="Arial" w:cs="Arial"/>
          <w:szCs w:val="22"/>
        </w:rPr>
      </w:pPr>
    </w:p>
    <w:p w14:paraId="0E0DDEA5" w14:textId="77777777" w:rsidR="00AB68BC" w:rsidRPr="00AB68BC" w:rsidRDefault="00AB68BC" w:rsidP="00AB68BC">
      <w:pPr>
        <w:spacing w:before="0" w:after="0"/>
        <w:rPr>
          <w:rFonts w:ascii="Arial" w:hAnsi="Arial" w:cs="Arial"/>
          <w:szCs w:val="22"/>
        </w:rPr>
      </w:pPr>
    </w:p>
    <w:p w14:paraId="54B9286B" w14:textId="77777777" w:rsidR="00571ABD" w:rsidRPr="00AB68BC" w:rsidRDefault="00F00250" w:rsidP="00AB68BC">
      <w:pPr>
        <w:pStyle w:val="Odsekzoznamu"/>
        <w:numPr>
          <w:ilvl w:val="2"/>
          <w:numId w:val="14"/>
        </w:numPr>
        <w:spacing w:before="0" w:after="0"/>
        <w:ind w:left="709" w:hanging="709"/>
        <w:rPr>
          <w:rFonts w:ascii="Arial" w:hAnsi="Arial" w:cs="Arial"/>
          <w:b/>
          <w:szCs w:val="22"/>
        </w:rPr>
      </w:pPr>
      <w:r w:rsidRPr="00AB68BC">
        <w:rPr>
          <w:rFonts w:ascii="Arial" w:hAnsi="Arial" w:cs="Arial"/>
          <w:b/>
          <w:szCs w:val="22"/>
        </w:rPr>
        <w:t>Stavebník:</w:t>
      </w:r>
    </w:p>
    <w:tbl>
      <w:tblPr>
        <w:tblStyle w:val="Sprva"/>
        <w:tblW w:w="5000" w:type="pct"/>
        <w:tblLayout w:type="fixed"/>
        <w:tblLook w:val="0620" w:firstRow="1" w:lastRow="0" w:firstColumn="0" w:lastColumn="0" w:noHBand="1" w:noVBand="1"/>
        <w:tblDescription w:val="Tabuľka krátkodobých úloh"/>
      </w:tblPr>
      <w:tblGrid>
        <w:gridCol w:w="1415"/>
        <w:gridCol w:w="9051"/>
      </w:tblGrid>
      <w:tr w:rsidR="00AB68BC" w:rsidRPr="00AB68BC" w14:paraId="692A6746" w14:textId="77777777" w:rsidTr="007230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18" w:type="dxa"/>
          </w:tcPr>
          <w:p w14:paraId="5E5078CC" w14:textId="77777777" w:rsidR="007230F4" w:rsidRPr="00AB68BC" w:rsidRDefault="007230F4" w:rsidP="00AB68BC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AB68BC">
              <w:rPr>
                <w:rFonts w:ascii="Arial" w:hAnsi="Arial" w:cs="Arial"/>
                <w:color w:val="auto"/>
                <w:szCs w:val="22"/>
              </w:rPr>
              <w:t>Názov</w:t>
            </w:r>
          </w:p>
        </w:tc>
        <w:tc>
          <w:tcPr>
            <w:tcW w:w="9072" w:type="dxa"/>
          </w:tcPr>
          <w:p w14:paraId="5037017A" w14:textId="78C57217" w:rsidR="007230F4" w:rsidRPr="00AB68BC" w:rsidRDefault="007230F4" w:rsidP="00AB68BC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AB68BC">
              <w:rPr>
                <w:rFonts w:ascii="Arial" w:hAnsi="Arial" w:cs="Arial"/>
                <w:color w:val="auto"/>
                <w:szCs w:val="22"/>
              </w:rPr>
              <w:t>Národná diaľničná spoločnosť, a.</w:t>
            </w:r>
            <w:r w:rsidR="008E21A3" w:rsidRPr="00AB68BC">
              <w:rPr>
                <w:rFonts w:ascii="Arial" w:hAnsi="Arial" w:cs="Arial"/>
                <w:color w:val="auto"/>
                <w:szCs w:val="22"/>
              </w:rPr>
              <w:t xml:space="preserve"> </w:t>
            </w:r>
            <w:r w:rsidRPr="00AB68BC">
              <w:rPr>
                <w:rFonts w:ascii="Arial" w:hAnsi="Arial" w:cs="Arial"/>
                <w:color w:val="auto"/>
                <w:szCs w:val="22"/>
              </w:rPr>
              <w:t xml:space="preserve">s. </w:t>
            </w:r>
          </w:p>
        </w:tc>
      </w:tr>
      <w:tr w:rsidR="00AB68BC" w:rsidRPr="00AB68BC" w14:paraId="07FA15E2" w14:textId="77777777" w:rsidTr="007230F4">
        <w:tc>
          <w:tcPr>
            <w:tcW w:w="1418" w:type="dxa"/>
          </w:tcPr>
          <w:p w14:paraId="1AC8D0A8" w14:textId="77777777" w:rsidR="007230F4" w:rsidRPr="00AB68BC" w:rsidRDefault="007230F4" w:rsidP="00AB68BC">
            <w:pPr>
              <w:spacing w:before="0" w:after="0"/>
              <w:rPr>
                <w:rFonts w:ascii="Arial" w:hAnsi="Arial" w:cs="Arial"/>
                <w:szCs w:val="22"/>
              </w:rPr>
            </w:pPr>
            <w:r w:rsidRPr="00AB68BC">
              <w:rPr>
                <w:rFonts w:ascii="Arial" w:hAnsi="Arial" w:cs="Arial"/>
                <w:szCs w:val="22"/>
              </w:rPr>
              <w:t>IČO</w:t>
            </w:r>
          </w:p>
        </w:tc>
        <w:tc>
          <w:tcPr>
            <w:tcW w:w="9072" w:type="dxa"/>
          </w:tcPr>
          <w:p w14:paraId="24F989E9" w14:textId="37DFC596" w:rsidR="007230F4" w:rsidRPr="00AB68BC" w:rsidRDefault="007230F4" w:rsidP="00AB68BC">
            <w:pPr>
              <w:spacing w:before="0" w:after="0"/>
              <w:rPr>
                <w:rFonts w:ascii="Arial" w:hAnsi="Arial" w:cs="Arial"/>
                <w:szCs w:val="22"/>
              </w:rPr>
            </w:pPr>
            <w:r w:rsidRPr="00AB68BC">
              <w:rPr>
                <w:rFonts w:ascii="Arial" w:hAnsi="Arial" w:cs="Arial"/>
                <w:szCs w:val="22"/>
              </w:rPr>
              <w:t>35 919 001</w:t>
            </w:r>
          </w:p>
        </w:tc>
      </w:tr>
      <w:tr w:rsidR="00AB68BC" w:rsidRPr="00AB68BC" w14:paraId="7B9D1960" w14:textId="77777777" w:rsidTr="007230F4">
        <w:tc>
          <w:tcPr>
            <w:tcW w:w="1418" w:type="dxa"/>
          </w:tcPr>
          <w:p w14:paraId="202632E1" w14:textId="77777777" w:rsidR="007230F4" w:rsidRPr="00AB68BC" w:rsidRDefault="007230F4" w:rsidP="00AB68BC">
            <w:pPr>
              <w:spacing w:before="0" w:after="0"/>
              <w:rPr>
                <w:rFonts w:ascii="Arial" w:hAnsi="Arial" w:cs="Arial"/>
                <w:szCs w:val="22"/>
              </w:rPr>
            </w:pPr>
            <w:r w:rsidRPr="00AB68BC">
              <w:rPr>
                <w:rFonts w:ascii="Arial" w:hAnsi="Arial" w:cs="Arial"/>
                <w:szCs w:val="22"/>
              </w:rPr>
              <w:t>Adresa</w:t>
            </w:r>
          </w:p>
        </w:tc>
        <w:tc>
          <w:tcPr>
            <w:tcW w:w="9072" w:type="dxa"/>
          </w:tcPr>
          <w:p w14:paraId="747AA8EB" w14:textId="00ED91AF" w:rsidR="007230F4" w:rsidRPr="00AB68BC" w:rsidRDefault="00960E1F" w:rsidP="00AB68BC">
            <w:pPr>
              <w:spacing w:before="0" w:after="0"/>
              <w:rPr>
                <w:rFonts w:ascii="Arial" w:hAnsi="Arial" w:cs="Arial"/>
                <w:szCs w:val="22"/>
              </w:rPr>
            </w:pPr>
            <w:r w:rsidRPr="00AB68BC">
              <w:rPr>
                <w:rFonts w:ascii="Arial" w:hAnsi="Arial" w:cs="Arial"/>
                <w:szCs w:val="22"/>
              </w:rPr>
              <w:t>Dúbravská cesta 14, 84</w:t>
            </w:r>
            <w:r w:rsidR="007230F4" w:rsidRPr="00AB68BC">
              <w:rPr>
                <w:rFonts w:ascii="Arial" w:hAnsi="Arial" w:cs="Arial"/>
                <w:szCs w:val="22"/>
              </w:rPr>
              <w:t>1 04 Bratislava</w:t>
            </w:r>
          </w:p>
        </w:tc>
      </w:tr>
    </w:tbl>
    <w:p w14:paraId="54E362DF" w14:textId="32879B1A" w:rsidR="00162900" w:rsidRPr="00AB68BC" w:rsidRDefault="00162900" w:rsidP="00AB68BC">
      <w:pPr>
        <w:spacing w:before="0" w:after="0"/>
        <w:rPr>
          <w:rFonts w:ascii="Arial" w:hAnsi="Arial" w:cs="Arial"/>
          <w:szCs w:val="22"/>
        </w:rPr>
      </w:pPr>
    </w:p>
    <w:p w14:paraId="1756037F" w14:textId="77777777" w:rsidR="00AB68BC" w:rsidRPr="00AB68BC" w:rsidRDefault="00AB68BC" w:rsidP="00AB68BC">
      <w:pPr>
        <w:spacing w:before="0" w:after="0"/>
        <w:rPr>
          <w:rFonts w:ascii="Arial" w:hAnsi="Arial" w:cs="Arial"/>
          <w:szCs w:val="22"/>
        </w:rPr>
      </w:pPr>
    </w:p>
    <w:p w14:paraId="3254ED8A" w14:textId="51538DCB" w:rsidR="00571ABD" w:rsidRPr="00AB68BC" w:rsidRDefault="007230F4" w:rsidP="00AB68BC">
      <w:pPr>
        <w:pStyle w:val="Odsekzoznamu"/>
        <w:numPr>
          <w:ilvl w:val="0"/>
          <w:numId w:val="14"/>
        </w:numPr>
        <w:spacing w:before="0" w:after="0"/>
        <w:ind w:left="709" w:hanging="709"/>
        <w:rPr>
          <w:rFonts w:ascii="Arial" w:hAnsi="Arial" w:cs="Arial"/>
          <w:b/>
          <w:szCs w:val="22"/>
        </w:rPr>
      </w:pPr>
      <w:r w:rsidRPr="00AB68BC">
        <w:rPr>
          <w:rFonts w:ascii="Arial" w:hAnsi="Arial" w:cs="Arial"/>
          <w:b/>
        </w:rPr>
        <w:t>Určenie dokumentácie</w:t>
      </w:r>
    </w:p>
    <w:p w14:paraId="4E0BA5A1" w14:textId="7BDE9CAC" w:rsidR="007230F4" w:rsidRPr="00AB68BC" w:rsidRDefault="007230F4" w:rsidP="00AB68BC">
      <w:pPr>
        <w:pStyle w:val="Odsekzoznamu"/>
        <w:numPr>
          <w:ilvl w:val="1"/>
          <w:numId w:val="14"/>
        </w:numPr>
        <w:spacing w:before="0" w:after="0"/>
        <w:ind w:left="709" w:hanging="709"/>
        <w:rPr>
          <w:rFonts w:ascii="Arial" w:hAnsi="Arial" w:cs="Arial"/>
          <w:b/>
          <w:szCs w:val="22"/>
        </w:rPr>
      </w:pPr>
      <w:r w:rsidRPr="00AB68BC">
        <w:rPr>
          <w:rFonts w:ascii="Arial" w:hAnsi="Arial" w:cs="Arial"/>
          <w:b/>
        </w:rPr>
        <w:t>Predmet</w:t>
      </w:r>
    </w:p>
    <w:tbl>
      <w:tblPr>
        <w:tblStyle w:val="Sprva"/>
        <w:tblW w:w="5000" w:type="pct"/>
        <w:tblLayout w:type="fixed"/>
        <w:tblLook w:val="0620" w:firstRow="1" w:lastRow="0" w:firstColumn="0" w:lastColumn="0" w:noHBand="1" w:noVBand="1"/>
        <w:tblDescription w:val="Tabuľka dlhodobých cieľov"/>
      </w:tblPr>
      <w:tblGrid>
        <w:gridCol w:w="1415"/>
        <w:gridCol w:w="9051"/>
      </w:tblGrid>
      <w:tr w:rsidR="00AB68BC" w:rsidRPr="00AB68BC" w14:paraId="28AFB8F2" w14:textId="77777777" w:rsidTr="007230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18" w:type="dxa"/>
          </w:tcPr>
          <w:p w14:paraId="7F298984" w14:textId="0B2485A1" w:rsidR="007230F4" w:rsidRPr="00AB68BC" w:rsidRDefault="007230F4" w:rsidP="00AB68BC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AB68BC">
              <w:rPr>
                <w:rFonts w:ascii="Arial" w:hAnsi="Arial" w:cs="Arial"/>
                <w:color w:val="auto"/>
                <w:szCs w:val="22"/>
              </w:rPr>
              <w:t>druh</w:t>
            </w:r>
          </w:p>
        </w:tc>
        <w:tc>
          <w:tcPr>
            <w:tcW w:w="9072" w:type="dxa"/>
          </w:tcPr>
          <w:p w14:paraId="778D8A9B" w14:textId="62467C22" w:rsidR="007230F4" w:rsidRPr="00AB68BC" w:rsidRDefault="007230F4" w:rsidP="00AB68BC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AB68BC">
              <w:rPr>
                <w:rFonts w:ascii="Arial" w:hAnsi="Arial" w:cs="Arial"/>
                <w:color w:val="auto"/>
                <w:szCs w:val="22"/>
              </w:rPr>
              <w:t>Vykonávanie GTM počas prevádzky, GTM – trasa a horninové prostredie</w:t>
            </w:r>
          </w:p>
        </w:tc>
      </w:tr>
    </w:tbl>
    <w:p w14:paraId="02E1D456" w14:textId="5D426DD3" w:rsidR="007230F4" w:rsidRPr="00AB68BC" w:rsidRDefault="007230F4" w:rsidP="00AB68BC">
      <w:pPr>
        <w:spacing w:before="0" w:after="0"/>
        <w:rPr>
          <w:rFonts w:ascii="Arial" w:hAnsi="Arial" w:cs="Arial"/>
          <w:szCs w:val="22"/>
        </w:rPr>
      </w:pPr>
    </w:p>
    <w:p w14:paraId="587C3229" w14:textId="77777777" w:rsidR="00AB68BC" w:rsidRPr="00AB68BC" w:rsidRDefault="00AB68BC" w:rsidP="00AB68BC">
      <w:pPr>
        <w:spacing w:before="0" w:after="0"/>
        <w:rPr>
          <w:rFonts w:ascii="Arial" w:hAnsi="Arial" w:cs="Arial"/>
          <w:szCs w:val="22"/>
        </w:rPr>
      </w:pPr>
    </w:p>
    <w:p w14:paraId="04196396" w14:textId="14AFB6EF" w:rsidR="00571ABD" w:rsidRPr="00AB68BC" w:rsidRDefault="002437D7" w:rsidP="00AB68BC">
      <w:pPr>
        <w:pStyle w:val="Odsekzoznamu"/>
        <w:numPr>
          <w:ilvl w:val="1"/>
          <w:numId w:val="14"/>
        </w:numPr>
        <w:spacing w:before="0" w:after="0"/>
        <w:ind w:left="709" w:hanging="709"/>
        <w:rPr>
          <w:rFonts w:ascii="Arial" w:hAnsi="Arial" w:cs="Arial"/>
          <w:b/>
          <w:szCs w:val="22"/>
        </w:rPr>
      </w:pPr>
      <w:r w:rsidRPr="00AB68BC">
        <w:rPr>
          <w:rFonts w:ascii="Arial" w:hAnsi="Arial" w:cs="Arial"/>
          <w:b/>
        </w:rPr>
        <w:t>Účel a ciele prieskumu</w:t>
      </w:r>
    </w:p>
    <w:p w14:paraId="48DC713C" w14:textId="36B6D63A" w:rsidR="007230F4" w:rsidRPr="00AB68BC" w:rsidRDefault="007230F4" w:rsidP="00AB68BC">
      <w:pPr>
        <w:spacing w:before="0" w:after="0"/>
        <w:rPr>
          <w:rFonts w:ascii="Arial" w:hAnsi="Arial" w:cs="Arial"/>
          <w:szCs w:val="22"/>
        </w:rPr>
      </w:pPr>
      <w:r w:rsidRPr="00AB68BC">
        <w:rPr>
          <w:rFonts w:ascii="Arial" w:hAnsi="Arial" w:cs="Arial"/>
          <w:szCs w:val="22"/>
        </w:rPr>
        <w:t xml:space="preserve">Cieľom </w:t>
      </w:r>
      <w:r w:rsidR="00274945" w:rsidRPr="00AB68BC">
        <w:rPr>
          <w:rFonts w:ascii="Arial" w:hAnsi="Arial" w:cs="Arial"/>
          <w:szCs w:val="22"/>
        </w:rPr>
        <w:t>GTM</w:t>
      </w:r>
      <w:r w:rsidRPr="00AB68BC">
        <w:rPr>
          <w:rFonts w:ascii="Arial" w:hAnsi="Arial" w:cs="Arial"/>
          <w:szCs w:val="22"/>
        </w:rPr>
        <w:t xml:space="preserve"> je sledovať a kontrolovať geotechnické riziká najmä v súvislosti s potenciálnymi problémami násypov a zárezov na vybudovanej trase.</w:t>
      </w:r>
    </w:p>
    <w:p w14:paraId="02848D0B" w14:textId="430030E3" w:rsidR="008B0351" w:rsidRDefault="00274945" w:rsidP="00AB68BC">
      <w:pPr>
        <w:spacing w:before="0" w:after="0"/>
        <w:jc w:val="both"/>
        <w:rPr>
          <w:rFonts w:ascii="Arial" w:hAnsi="Arial" w:cs="Arial"/>
          <w:szCs w:val="22"/>
        </w:rPr>
      </w:pPr>
      <w:r w:rsidRPr="00AB68BC">
        <w:rPr>
          <w:rFonts w:ascii="Arial" w:hAnsi="Arial" w:cs="Arial"/>
          <w:szCs w:val="22"/>
        </w:rPr>
        <w:t>GTM</w:t>
      </w:r>
      <w:r w:rsidR="007230F4" w:rsidRPr="00AB68BC">
        <w:rPr>
          <w:rFonts w:ascii="Arial" w:hAnsi="Arial" w:cs="Arial"/>
          <w:szCs w:val="22"/>
        </w:rPr>
        <w:t xml:space="preserve"> zahŕňa vykonávanie meraní a vizuálnych sledovaní, zber nameraných dát a poznatkov, ich vyhodnotenie a následný rozhodovací proces, vychádzajúci z definície varovných stavov a opatrení v rovine technickej, technologickej a</w:t>
      </w:r>
      <w:r w:rsidR="00422718" w:rsidRPr="00AB68BC">
        <w:rPr>
          <w:rFonts w:ascii="Arial" w:hAnsi="Arial" w:cs="Arial"/>
          <w:szCs w:val="22"/>
        </w:rPr>
        <w:t> </w:t>
      </w:r>
      <w:r w:rsidR="007230F4" w:rsidRPr="00AB68BC">
        <w:rPr>
          <w:rFonts w:ascii="Arial" w:hAnsi="Arial" w:cs="Arial"/>
          <w:szCs w:val="22"/>
        </w:rPr>
        <w:t>bezpečnostnej</w:t>
      </w:r>
      <w:r w:rsidR="00422718" w:rsidRPr="00AB68BC">
        <w:rPr>
          <w:rFonts w:ascii="Arial" w:hAnsi="Arial" w:cs="Arial"/>
          <w:szCs w:val="22"/>
        </w:rPr>
        <w:t>, ako aj vybudovanie nových inklinometrických vrtov podľa podmienok uvedených v súťažných podkladoch</w:t>
      </w:r>
      <w:r w:rsidR="007230F4" w:rsidRPr="00AB68BC">
        <w:rPr>
          <w:rFonts w:ascii="Arial" w:hAnsi="Arial" w:cs="Arial"/>
          <w:szCs w:val="22"/>
        </w:rPr>
        <w:t>.</w:t>
      </w:r>
    </w:p>
    <w:p w14:paraId="79605D49" w14:textId="77777777" w:rsidR="00AB68BC" w:rsidRPr="00AB68BC" w:rsidRDefault="00AB68BC" w:rsidP="00AB68BC">
      <w:pPr>
        <w:spacing w:before="0" w:after="0"/>
        <w:jc w:val="both"/>
        <w:rPr>
          <w:rFonts w:ascii="Arial" w:hAnsi="Arial" w:cs="Arial"/>
          <w:szCs w:val="22"/>
        </w:rPr>
      </w:pPr>
    </w:p>
    <w:p w14:paraId="17A11995" w14:textId="6AB57675" w:rsidR="007230F4" w:rsidRPr="00AB68BC" w:rsidRDefault="007230F4" w:rsidP="00AB68BC">
      <w:pPr>
        <w:spacing w:before="0" w:after="0"/>
        <w:rPr>
          <w:rFonts w:ascii="Arial" w:hAnsi="Arial" w:cs="Arial"/>
          <w:szCs w:val="22"/>
        </w:rPr>
      </w:pPr>
      <w:r w:rsidRPr="00AB68BC">
        <w:rPr>
          <w:rFonts w:ascii="Arial" w:hAnsi="Arial" w:cs="Arial"/>
          <w:szCs w:val="22"/>
        </w:rPr>
        <w:t>Jednotlivé úlohy monitoringu budú predstavovať:</w:t>
      </w:r>
    </w:p>
    <w:tbl>
      <w:tblPr>
        <w:tblStyle w:val="Sprva"/>
        <w:tblW w:w="5000" w:type="pct"/>
        <w:tblLayout w:type="fixed"/>
        <w:tblLook w:val="0680" w:firstRow="0" w:lastRow="0" w:firstColumn="1" w:lastColumn="0" w:noHBand="1" w:noVBand="1"/>
      </w:tblPr>
      <w:tblGrid>
        <w:gridCol w:w="1134"/>
        <w:gridCol w:w="6663"/>
        <w:gridCol w:w="2669"/>
      </w:tblGrid>
      <w:tr w:rsidR="00AB68BC" w:rsidRPr="00AB68BC" w14:paraId="47ED7C06" w14:textId="52D62D25" w:rsidTr="002437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0461F7F1" w14:textId="21E5FDD0" w:rsidR="00153D58" w:rsidRPr="00AB68BC" w:rsidRDefault="00153D58" w:rsidP="00AB68BC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AB68BC">
              <w:rPr>
                <w:rFonts w:ascii="Arial" w:hAnsi="Arial" w:cs="Arial"/>
                <w:color w:val="auto"/>
                <w:szCs w:val="22"/>
              </w:rPr>
              <w:t>1.</w:t>
            </w:r>
          </w:p>
        </w:tc>
        <w:tc>
          <w:tcPr>
            <w:tcW w:w="6663" w:type="dxa"/>
          </w:tcPr>
          <w:p w14:paraId="3D718AFA" w14:textId="0271DF85" w:rsidR="00153D58" w:rsidRPr="00AB68BC" w:rsidRDefault="00153D58" w:rsidP="00AB68B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AB68BC">
              <w:rPr>
                <w:rFonts w:ascii="Arial" w:hAnsi="Arial" w:cs="Arial"/>
                <w:szCs w:val="22"/>
              </w:rPr>
              <w:t>Geodetické sledovanie na objektoch a priľahlom území</w:t>
            </w:r>
          </w:p>
        </w:tc>
        <w:tc>
          <w:tcPr>
            <w:tcW w:w="2669" w:type="dxa"/>
          </w:tcPr>
          <w:p w14:paraId="7D8ED1D5" w14:textId="530C08CB" w:rsidR="00153D58" w:rsidRPr="00AB68BC" w:rsidRDefault="00153D58" w:rsidP="00AB68BC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AB68BC">
              <w:rPr>
                <w:rFonts w:ascii="Arial" w:hAnsi="Arial" w:cs="Arial"/>
                <w:szCs w:val="22"/>
              </w:rPr>
              <w:t>Povrchové deformácie</w:t>
            </w:r>
          </w:p>
        </w:tc>
      </w:tr>
      <w:tr w:rsidR="00AB68BC" w:rsidRPr="00AB68BC" w14:paraId="48F2AA65" w14:textId="6B14E012" w:rsidTr="002437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7CBBDEE6" w14:textId="0416779D" w:rsidR="003F409B" w:rsidRPr="00AB68BC" w:rsidRDefault="003F409B" w:rsidP="00AB68BC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AB68BC">
              <w:rPr>
                <w:rFonts w:ascii="Arial" w:hAnsi="Arial" w:cs="Arial"/>
                <w:color w:val="auto"/>
                <w:szCs w:val="22"/>
              </w:rPr>
              <w:t>2.</w:t>
            </w:r>
          </w:p>
        </w:tc>
        <w:tc>
          <w:tcPr>
            <w:tcW w:w="6663" w:type="dxa"/>
          </w:tcPr>
          <w:p w14:paraId="4E630CE6" w14:textId="6A9DC8B1" w:rsidR="003F409B" w:rsidRPr="00AB68BC" w:rsidRDefault="003F409B" w:rsidP="00AB68B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AB68BC">
              <w:rPr>
                <w:rFonts w:ascii="Arial" w:hAnsi="Arial" w:cs="Arial"/>
                <w:szCs w:val="22"/>
              </w:rPr>
              <w:t>Sledovanie dlhodobej únosnosti kotiev</w:t>
            </w:r>
          </w:p>
        </w:tc>
        <w:tc>
          <w:tcPr>
            <w:tcW w:w="2669" w:type="dxa"/>
          </w:tcPr>
          <w:p w14:paraId="1AE510F2" w14:textId="40B05F1F" w:rsidR="003F409B" w:rsidRPr="00AB68BC" w:rsidRDefault="003F409B" w:rsidP="00AB68BC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AB68BC">
              <w:rPr>
                <w:rFonts w:ascii="Arial" w:hAnsi="Arial" w:cs="Arial"/>
                <w:szCs w:val="22"/>
              </w:rPr>
              <w:t>Dynamometre</w:t>
            </w:r>
          </w:p>
        </w:tc>
      </w:tr>
      <w:tr w:rsidR="00AB68BC" w:rsidRPr="00AB68BC" w14:paraId="7CB3FE75" w14:textId="60C7D7DF" w:rsidTr="002437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207FD28A" w14:textId="55BD6C3F" w:rsidR="003F409B" w:rsidRPr="00AB68BC" w:rsidRDefault="003F409B" w:rsidP="00AB68BC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AB68BC">
              <w:rPr>
                <w:rFonts w:ascii="Arial" w:hAnsi="Arial" w:cs="Arial"/>
                <w:color w:val="auto"/>
                <w:szCs w:val="22"/>
              </w:rPr>
              <w:t>3.</w:t>
            </w:r>
          </w:p>
        </w:tc>
        <w:tc>
          <w:tcPr>
            <w:tcW w:w="6663" w:type="dxa"/>
          </w:tcPr>
          <w:p w14:paraId="62BCB68C" w14:textId="0373740D" w:rsidR="003F409B" w:rsidRPr="00AB68BC" w:rsidRDefault="003F409B" w:rsidP="00AB68B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AB68BC">
              <w:rPr>
                <w:rFonts w:ascii="Arial" w:hAnsi="Arial" w:cs="Arial"/>
                <w:szCs w:val="22"/>
              </w:rPr>
              <w:t>Meranie kvality, hladiny a výdatnosti vody</w:t>
            </w:r>
          </w:p>
        </w:tc>
        <w:tc>
          <w:tcPr>
            <w:tcW w:w="2669" w:type="dxa"/>
          </w:tcPr>
          <w:p w14:paraId="6DB17C8C" w14:textId="7F37CE64" w:rsidR="003F409B" w:rsidRPr="00AB68BC" w:rsidRDefault="003F409B" w:rsidP="00AB68BC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AB68BC">
              <w:rPr>
                <w:rFonts w:ascii="Arial" w:hAnsi="Arial" w:cs="Arial"/>
                <w:szCs w:val="22"/>
              </w:rPr>
              <w:t>Podzemná voda</w:t>
            </w:r>
          </w:p>
        </w:tc>
      </w:tr>
      <w:tr w:rsidR="00AB68BC" w:rsidRPr="00AB68BC" w14:paraId="06B2BF1F" w14:textId="35634864" w:rsidTr="002437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78DBB101" w14:textId="64E0E3F6" w:rsidR="003F409B" w:rsidRPr="00AB68BC" w:rsidRDefault="001D3059" w:rsidP="00AB68BC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AB68BC">
              <w:rPr>
                <w:rFonts w:ascii="Arial" w:hAnsi="Arial" w:cs="Arial"/>
                <w:color w:val="auto"/>
                <w:szCs w:val="22"/>
              </w:rPr>
              <w:t>4</w:t>
            </w:r>
            <w:r w:rsidR="003F409B" w:rsidRPr="00AB68BC">
              <w:rPr>
                <w:rFonts w:ascii="Arial" w:hAnsi="Arial" w:cs="Arial"/>
                <w:color w:val="auto"/>
                <w:szCs w:val="22"/>
              </w:rPr>
              <w:t>.</w:t>
            </w:r>
          </w:p>
        </w:tc>
        <w:tc>
          <w:tcPr>
            <w:tcW w:w="6663" w:type="dxa"/>
          </w:tcPr>
          <w:p w14:paraId="1F226CC0" w14:textId="1AFD403E" w:rsidR="003F409B" w:rsidRPr="00AB68BC" w:rsidRDefault="00EA62EE" w:rsidP="00AB68B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AB68BC">
              <w:rPr>
                <w:rFonts w:ascii="Arial" w:hAnsi="Arial" w:cs="Arial"/>
                <w:szCs w:val="22"/>
              </w:rPr>
              <w:t>Vertikálna</w:t>
            </w:r>
            <w:r w:rsidR="003F409B" w:rsidRPr="00AB68BC">
              <w:rPr>
                <w:rFonts w:ascii="Arial" w:hAnsi="Arial" w:cs="Arial"/>
                <w:szCs w:val="22"/>
              </w:rPr>
              <w:t xml:space="preserve"> inklinometria</w:t>
            </w:r>
          </w:p>
        </w:tc>
        <w:tc>
          <w:tcPr>
            <w:tcW w:w="2669" w:type="dxa"/>
          </w:tcPr>
          <w:p w14:paraId="3CDCE5E4" w14:textId="56E3FE85" w:rsidR="003F409B" w:rsidRPr="00AB68BC" w:rsidRDefault="003F409B" w:rsidP="00AB68BC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AB68BC">
              <w:rPr>
                <w:rFonts w:ascii="Arial" w:hAnsi="Arial" w:cs="Arial"/>
                <w:szCs w:val="22"/>
              </w:rPr>
              <w:t>Podpovrchové deformácie</w:t>
            </w:r>
          </w:p>
        </w:tc>
      </w:tr>
      <w:tr w:rsidR="00AB68BC" w:rsidRPr="00AB68BC" w14:paraId="522FFBB9" w14:textId="77777777" w:rsidTr="002437D7">
        <w:tc>
          <w:tcPr>
            <w:tcW w:w="1134" w:type="dxa"/>
          </w:tcPr>
          <w:p w14:paraId="5F199B94" w14:textId="0D5EDD49" w:rsidR="00511CBF" w:rsidRPr="00AB68BC" w:rsidRDefault="00511CBF" w:rsidP="00AB68BC">
            <w:pPr>
              <w:spacing w:before="0" w:after="0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2"/>
              </w:rPr>
            </w:pPr>
            <w:r w:rsidRPr="00AB68BC">
              <w:rPr>
                <w:rFonts w:ascii="Arial" w:hAnsi="Arial" w:cs="Arial"/>
                <w:color w:val="auto"/>
                <w:szCs w:val="22"/>
              </w:rPr>
              <w:t>5.</w:t>
            </w:r>
          </w:p>
        </w:tc>
        <w:tc>
          <w:tcPr>
            <w:tcW w:w="6663" w:type="dxa"/>
          </w:tcPr>
          <w:p w14:paraId="7472569A" w14:textId="67E937E7" w:rsidR="00511CBF" w:rsidRPr="00AB68BC" w:rsidRDefault="00511CBF" w:rsidP="00AB68BC">
            <w:pPr>
              <w:spacing w:before="0" w:after="0"/>
              <w:rPr>
                <w:rFonts w:ascii="Arial" w:hAnsi="Arial" w:cs="Arial"/>
                <w:szCs w:val="22"/>
              </w:rPr>
            </w:pPr>
            <w:r w:rsidRPr="00AB68BC">
              <w:rPr>
                <w:rFonts w:ascii="Arial" w:hAnsi="Arial" w:cs="Arial"/>
                <w:szCs w:val="22"/>
              </w:rPr>
              <w:t>Oprava geodetických bodov a súv</w:t>
            </w:r>
            <w:r w:rsidR="00AB68BC">
              <w:rPr>
                <w:rFonts w:ascii="Arial" w:hAnsi="Arial" w:cs="Arial"/>
                <w:szCs w:val="22"/>
              </w:rPr>
              <w:t>isiaca</w:t>
            </w:r>
            <w:r w:rsidRPr="00AB68BC">
              <w:rPr>
                <w:rFonts w:ascii="Arial" w:hAnsi="Arial" w:cs="Arial"/>
                <w:szCs w:val="22"/>
              </w:rPr>
              <w:t xml:space="preserve"> položka</w:t>
            </w:r>
          </w:p>
        </w:tc>
        <w:tc>
          <w:tcPr>
            <w:tcW w:w="2669" w:type="dxa"/>
          </w:tcPr>
          <w:p w14:paraId="617149FB" w14:textId="08108546" w:rsidR="00511CBF" w:rsidRPr="00AB68BC" w:rsidRDefault="00511CBF" w:rsidP="00AB68BC">
            <w:pPr>
              <w:spacing w:before="0" w:after="0"/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AB68BC" w:rsidRPr="00AB68BC" w14:paraId="3A44946F" w14:textId="77777777" w:rsidTr="002437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4DFF59F1" w14:textId="5F667267" w:rsidR="00511CBF" w:rsidRPr="00AB68BC" w:rsidRDefault="00511CBF" w:rsidP="00AB68BC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AB68BC">
              <w:rPr>
                <w:rFonts w:ascii="Arial" w:hAnsi="Arial" w:cs="Arial"/>
                <w:color w:val="auto"/>
                <w:szCs w:val="22"/>
              </w:rPr>
              <w:t>6.</w:t>
            </w:r>
          </w:p>
        </w:tc>
        <w:tc>
          <w:tcPr>
            <w:tcW w:w="6663" w:type="dxa"/>
          </w:tcPr>
          <w:p w14:paraId="582A44D2" w14:textId="20A3F012" w:rsidR="00511CBF" w:rsidRPr="00AB68BC" w:rsidRDefault="00511CBF" w:rsidP="00AB68B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AB68BC">
              <w:rPr>
                <w:rFonts w:ascii="Arial" w:hAnsi="Arial" w:cs="Arial"/>
                <w:szCs w:val="22"/>
              </w:rPr>
              <w:t>Vybudovanie inklinometrických vrtov a súvisiaca inžinierska činnosť</w:t>
            </w:r>
          </w:p>
        </w:tc>
        <w:tc>
          <w:tcPr>
            <w:tcW w:w="2669" w:type="dxa"/>
          </w:tcPr>
          <w:p w14:paraId="689F170F" w14:textId="77777777" w:rsidR="00511CBF" w:rsidRPr="00AB68BC" w:rsidRDefault="00511CBF" w:rsidP="00AB68BC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</w:tr>
    </w:tbl>
    <w:p w14:paraId="40B9B0E2" w14:textId="77777777" w:rsidR="00AB68BC" w:rsidRDefault="00AB68BC" w:rsidP="00AB68BC">
      <w:pPr>
        <w:spacing w:before="0" w:after="0"/>
        <w:rPr>
          <w:rFonts w:ascii="Arial" w:hAnsi="Arial" w:cs="Arial"/>
          <w:b/>
          <w:szCs w:val="22"/>
        </w:rPr>
      </w:pPr>
    </w:p>
    <w:p w14:paraId="21F20707" w14:textId="77777777" w:rsidR="00AB68BC" w:rsidRDefault="00AB68BC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br w:type="page"/>
      </w:r>
    </w:p>
    <w:p w14:paraId="06729A35" w14:textId="52DDEBA0" w:rsidR="002437D7" w:rsidRPr="00AB68BC" w:rsidRDefault="002437D7" w:rsidP="00AB68BC">
      <w:pPr>
        <w:pStyle w:val="Odsekzoznamu"/>
        <w:numPr>
          <w:ilvl w:val="1"/>
          <w:numId w:val="14"/>
        </w:numPr>
        <w:spacing w:before="0" w:after="0"/>
        <w:ind w:left="709" w:hanging="709"/>
        <w:rPr>
          <w:rFonts w:ascii="Arial" w:hAnsi="Arial" w:cs="Arial"/>
          <w:b/>
          <w:szCs w:val="22"/>
        </w:rPr>
      </w:pPr>
      <w:r w:rsidRPr="00AB68BC">
        <w:rPr>
          <w:rFonts w:ascii="Arial" w:hAnsi="Arial" w:cs="Arial"/>
          <w:b/>
          <w:szCs w:val="22"/>
        </w:rPr>
        <w:lastRenderedPageBreak/>
        <w:t>Monitorovacie objekty</w:t>
      </w:r>
    </w:p>
    <w:tbl>
      <w:tblPr>
        <w:tblStyle w:val="Sprva"/>
        <w:tblW w:w="5000" w:type="pct"/>
        <w:tblLayout w:type="fixed"/>
        <w:tblLook w:val="0680" w:firstRow="0" w:lastRow="0" w:firstColumn="1" w:lastColumn="0" w:noHBand="1" w:noVBand="1"/>
      </w:tblPr>
      <w:tblGrid>
        <w:gridCol w:w="4678"/>
        <w:gridCol w:w="2693"/>
        <w:gridCol w:w="3095"/>
      </w:tblGrid>
      <w:tr w:rsidR="00AB68BC" w:rsidRPr="00AB68BC" w14:paraId="0ED59248" w14:textId="77777777" w:rsidTr="00EA62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66E9082C" w14:textId="6923C8CB" w:rsidR="005D6D5C" w:rsidRPr="00AB68BC" w:rsidRDefault="005D6D5C" w:rsidP="00AB68BC">
            <w:pPr>
              <w:spacing w:before="0" w:after="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AB68BC">
              <w:rPr>
                <w:rFonts w:ascii="Arial" w:hAnsi="Arial" w:cs="Arial"/>
                <w:b/>
                <w:color w:val="auto"/>
                <w:szCs w:val="22"/>
              </w:rPr>
              <w:t>Monitorovací objekt</w:t>
            </w:r>
          </w:p>
        </w:tc>
        <w:tc>
          <w:tcPr>
            <w:tcW w:w="2693" w:type="dxa"/>
          </w:tcPr>
          <w:p w14:paraId="14EB7DA4" w14:textId="0504F1D0" w:rsidR="005D6D5C" w:rsidRPr="00AB68BC" w:rsidRDefault="005D6D5C" w:rsidP="00AB68B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AB68BC">
              <w:rPr>
                <w:rFonts w:ascii="Arial" w:hAnsi="Arial" w:cs="Arial"/>
                <w:b/>
                <w:szCs w:val="22"/>
              </w:rPr>
              <w:t>Merná jednotka</w:t>
            </w:r>
          </w:p>
        </w:tc>
        <w:tc>
          <w:tcPr>
            <w:tcW w:w="3095" w:type="dxa"/>
          </w:tcPr>
          <w:p w14:paraId="293FC782" w14:textId="117AD796" w:rsidR="005D6D5C" w:rsidRPr="00AB68BC" w:rsidRDefault="005D6D5C" w:rsidP="00AB68B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AB68BC">
              <w:rPr>
                <w:rFonts w:ascii="Arial" w:hAnsi="Arial" w:cs="Arial"/>
                <w:b/>
                <w:szCs w:val="22"/>
              </w:rPr>
              <w:t>Počet</w:t>
            </w:r>
          </w:p>
        </w:tc>
      </w:tr>
      <w:tr w:rsidR="00AB68BC" w:rsidRPr="00AB68BC" w14:paraId="6D5AEFFB" w14:textId="77777777" w:rsidTr="00EA62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222E8E8D" w14:textId="611F7796" w:rsidR="003F409B" w:rsidRPr="00AB68BC" w:rsidRDefault="003F409B" w:rsidP="00AB68BC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AB68BC">
              <w:rPr>
                <w:rFonts w:ascii="Arial" w:hAnsi="Arial" w:cs="Arial"/>
                <w:color w:val="auto"/>
                <w:szCs w:val="22"/>
              </w:rPr>
              <w:t>Geodetické meranie</w:t>
            </w:r>
          </w:p>
        </w:tc>
        <w:tc>
          <w:tcPr>
            <w:tcW w:w="2693" w:type="dxa"/>
          </w:tcPr>
          <w:p w14:paraId="6F1F7603" w14:textId="20E319DB" w:rsidR="003F409B" w:rsidRPr="00AB68BC" w:rsidRDefault="003F409B" w:rsidP="00AB68B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AB68BC">
              <w:rPr>
                <w:rFonts w:ascii="Arial" w:hAnsi="Arial" w:cs="Arial"/>
                <w:szCs w:val="22"/>
              </w:rPr>
              <w:t>bod</w:t>
            </w:r>
          </w:p>
        </w:tc>
        <w:tc>
          <w:tcPr>
            <w:tcW w:w="3095" w:type="dxa"/>
          </w:tcPr>
          <w:p w14:paraId="24FF332C" w14:textId="414A726F" w:rsidR="003F409B" w:rsidRPr="00AB68BC" w:rsidRDefault="00280BF7" w:rsidP="00AB68BC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AB68BC">
              <w:rPr>
                <w:rFonts w:ascii="Arial" w:hAnsi="Arial" w:cs="Arial"/>
                <w:szCs w:val="22"/>
              </w:rPr>
              <w:t>15</w:t>
            </w:r>
          </w:p>
        </w:tc>
      </w:tr>
      <w:tr w:rsidR="00AB68BC" w:rsidRPr="00AB68BC" w14:paraId="2D75E4FF" w14:textId="77777777" w:rsidTr="00EA62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7E975F05" w14:textId="690C03FA" w:rsidR="003F409B" w:rsidRPr="00AB68BC" w:rsidRDefault="003F409B" w:rsidP="00AB68BC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AB68BC">
              <w:rPr>
                <w:rFonts w:ascii="Arial" w:hAnsi="Arial" w:cs="Arial"/>
                <w:color w:val="auto"/>
                <w:szCs w:val="22"/>
              </w:rPr>
              <w:t>Dynamometer</w:t>
            </w:r>
          </w:p>
        </w:tc>
        <w:tc>
          <w:tcPr>
            <w:tcW w:w="2693" w:type="dxa"/>
          </w:tcPr>
          <w:p w14:paraId="102533D0" w14:textId="2137DACD" w:rsidR="003F409B" w:rsidRPr="00AB68BC" w:rsidRDefault="003F409B" w:rsidP="00AB68B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AB68BC">
              <w:rPr>
                <w:rFonts w:ascii="Arial" w:hAnsi="Arial" w:cs="Arial"/>
                <w:szCs w:val="22"/>
              </w:rPr>
              <w:t>ks</w:t>
            </w:r>
          </w:p>
        </w:tc>
        <w:tc>
          <w:tcPr>
            <w:tcW w:w="3095" w:type="dxa"/>
          </w:tcPr>
          <w:p w14:paraId="7E4162BD" w14:textId="53418CA6" w:rsidR="003F409B" w:rsidRPr="00AB68BC" w:rsidRDefault="001D3059" w:rsidP="00AB68BC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AB68BC">
              <w:rPr>
                <w:rFonts w:ascii="Arial" w:hAnsi="Arial" w:cs="Arial"/>
                <w:szCs w:val="22"/>
              </w:rPr>
              <w:t>6</w:t>
            </w:r>
          </w:p>
        </w:tc>
      </w:tr>
      <w:tr w:rsidR="00AB68BC" w:rsidRPr="00AB68BC" w14:paraId="74C46397" w14:textId="77777777" w:rsidTr="00EA62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02943E24" w14:textId="52702B1F" w:rsidR="003F409B" w:rsidRPr="00AB68BC" w:rsidRDefault="003F409B" w:rsidP="00AB68BC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AB68BC">
              <w:rPr>
                <w:rFonts w:ascii="Arial" w:hAnsi="Arial" w:cs="Arial"/>
                <w:color w:val="auto"/>
                <w:szCs w:val="22"/>
              </w:rPr>
              <w:t>Podzemné vody – hladina</w:t>
            </w:r>
          </w:p>
        </w:tc>
        <w:tc>
          <w:tcPr>
            <w:tcW w:w="2693" w:type="dxa"/>
          </w:tcPr>
          <w:p w14:paraId="0C209A49" w14:textId="4BACE8DE" w:rsidR="003F409B" w:rsidRPr="00AB68BC" w:rsidRDefault="003F409B" w:rsidP="00AB68B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AB68BC">
              <w:rPr>
                <w:rFonts w:ascii="Arial" w:hAnsi="Arial" w:cs="Arial"/>
                <w:szCs w:val="22"/>
              </w:rPr>
              <w:t>ks</w:t>
            </w:r>
          </w:p>
        </w:tc>
        <w:tc>
          <w:tcPr>
            <w:tcW w:w="3095" w:type="dxa"/>
          </w:tcPr>
          <w:p w14:paraId="59CBA6A1" w14:textId="5320524E" w:rsidR="003F409B" w:rsidRPr="00AB68BC" w:rsidRDefault="001D3059" w:rsidP="00AB68BC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AB68BC">
              <w:rPr>
                <w:rFonts w:ascii="Arial" w:hAnsi="Arial" w:cs="Arial"/>
                <w:szCs w:val="22"/>
              </w:rPr>
              <w:t>1</w:t>
            </w:r>
          </w:p>
        </w:tc>
      </w:tr>
      <w:tr w:rsidR="00AB68BC" w:rsidRPr="00AB68BC" w14:paraId="2E04A1D8" w14:textId="77777777" w:rsidTr="00EA62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06CDB89C" w14:textId="17BFB321" w:rsidR="003F409B" w:rsidRPr="00AB68BC" w:rsidRDefault="00EA62EE" w:rsidP="00AB68BC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AB68BC">
              <w:rPr>
                <w:rFonts w:ascii="Arial" w:hAnsi="Arial" w:cs="Arial"/>
                <w:color w:val="auto"/>
                <w:szCs w:val="22"/>
              </w:rPr>
              <w:t>Vertikálne</w:t>
            </w:r>
            <w:r w:rsidR="003F409B" w:rsidRPr="00AB68BC">
              <w:rPr>
                <w:rFonts w:ascii="Arial" w:hAnsi="Arial" w:cs="Arial"/>
                <w:color w:val="auto"/>
                <w:szCs w:val="22"/>
              </w:rPr>
              <w:t xml:space="preserve"> inklinometre</w:t>
            </w:r>
          </w:p>
        </w:tc>
        <w:tc>
          <w:tcPr>
            <w:tcW w:w="2693" w:type="dxa"/>
          </w:tcPr>
          <w:p w14:paraId="1D2FDF0A" w14:textId="3A3C8723" w:rsidR="003F409B" w:rsidRPr="00AB68BC" w:rsidRDefault="003F409B" w:rsidP="00AB68B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AB68BC">
              <w:rPr>
                <w:rFonts w:ascii="Arial" w:hAnsi="Arial" w:cs="Arial"/>
                <w:szCs w:val="22"/>
              </w:rPr>
              <w:t>m</w:t>
            </w:r>
          </w:p>
        </w:tc>
        <w:tc>
          <w:tcPr>
            <w:tcW w:w="3095" w:type="dxa"/>
          </w:tcPr>
          <w:p w14:paraId="508C361C" w14:textId="44430699" w:rsidR="003F409B" w:rsidRPr="00AB68BC" w:rsidRDefault="001D3059" w:rsidP="00AB68BC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AB68BC">
              <w:rPr>
                <w:rFonts w:ascii="Arial" w:hAnsi="Arial" w:cs="Arial"/>
                <w:szCs w:val="22"/>
              </w:rPr>
              <w:t>36,00</w:t>
            </w:r>
          </w:p>
        </w:tc>
      </w:tr>
      <w:tr w:rsidR="00AB68BC" w:rsidRPr="00AB68BC" w14:paraId="76067E64" w14:textId="77777777" w:rsidTr="00EA62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6D60BCFD" w14:textId="4F524615" w:rsidR="00511CBF" w:rsidRPr="00AB68BC" w:rsidRDefault="00511CBF" w:rsidP="00AB68BC">
            <w:pPr>
              <w:spacing w:before="0" w:after="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</w:p>
          <w:p w14:paraId="78E93E5F" w14:textId="333F35F7" w:rsidR="00511CBF" w:rsidRPr="00AB68BC" w:rsidRDefault="00511CBF" w:rsidP="00AB68BC">
            <w:pPr>
              <w:spacing w:before="0" w:after="0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AB68BC">
              <w:rPr>
                <w:rFonts w:ascii="Arial" w:hAnsi="Arial" w:cs="Arial"/>
                <w:b/>
                <w:color w:val="auto"/>
                <w:szCs w:val="22"/>
              </w:rPr>
              <w:t>Oprava</w:t>
            </w:r>
          </w:p>
        </w:tc>
        <w:tc>
          <w:tcPr>
            <w:tcW w:w="2693" w:type="dxa"/>
          </w:tcPr>
          <w:p w14:paraId="1B06088B" w14:textId="77777777" w:rsidR="00511CBF" w:rsidRPr="00AB68BC" w:rsidRDefault="00511CBF" w:rsidP="00AB68B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</w:p>
          <w:p w14:paraId="270ABC92" w14:textId="51827EBB" w:rsidR="00511CBF" w:rsidRPr="00AB68BC" w:rsidRDefault="00511CBF" w:rsidP="00AB68B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AB68BC">
              <w:rPr>
                <w:rFonts w:ascii="Arial" w:hAnsi="Arial" w:cs="Arial"/>
                <w:b/>
                <w:szCs w:val="22"/>
              </w:rPr>
              <w:t>Merná jednotka</w:t>
            </w:r>
          </w:p>
        </w:tc>
        <w:tc>
          <w:tcPr>
            <w:tcW w:w="3095" w:type="dxa"/>
          </w:tcPr>
          <w:p w14:paraId="65DFC8D6" w14:textId="77777777" w:rsidR="00511CBF" w:rsidRPr="00AB68BC" w:rsidRDefault="00511CBF" w:rsidP="00AB68B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</w:p>
          <w:p w14:paraId="61F102D5" w14:textId="152BE08D" w:rsidR="00511CBF" w:rsidRPr="00AB68BC" w:rsidRDefault="00511CBF" w:rsidP="00AB68B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AB68BC">
              <w:rPr>
                <w:rFonts w:ascii="Arial" w:hAnsi="Arial" w:cs="Arial"/>
                <w:b/>
                <w:szCs w:val="22"/>
              </w:rPr>
              <w:t>Počet</w:t>
            </w:r>
          </w:p>
        </w:tc>
      </w:tr>
      <w:tr w:rsidR="00AB68BC" w:rsidRPr="00AB68BC" w14:paraId="2F0E7B11" w14:textId="77777777" w:rsidTr="00EA62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6AC145AE" w14:textId="5994110B" w:rsidR="00511CBF" w:rsidRPr="00AB68BC" w:rsidRDefault="00511CBF" w:rsidP="00AB68BC">
            <w:pPr>
              <w:spacing w:before="0" w:after="0"/>
              <w:rPr>
                <w:rFonts w:ascii="Arial" w:hAnsi="Arial" w:cs="Arial"/>
                <w:b/>
                <w:color w:val="auto"/>
                <w:szCs w:val="22"/>
              </w:rPr>
            </w:pPr>
            <w:r w:rsidRPr="00AB68BC">
              <w:rPr>
                <w:rFonts w:ascii="Arial" w:hAnsi="Arial" w:cs="Arial"/>
                <w:color w:val="auto"/>
                <w:szCs w:val="22"/>
              </w:rPr>
              <w:t>Oprava geodetických bodov</w:t>
            </w:r>
          </w:p>
        </w:tc>
        <w:tc>
          <w:tcPr>
            <w:tcW w:w="2693" w:type="dxa"/>
          </w:tcPr>
          <w:p w14:paraId="139B1E46" w14:textId="205EB2FB" w:rsidR="00511CBF" w:rsidRPr="00AB68BC" w:rsidRDefault="00511CBF" w:rsidP="00AB68B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AB68BC">
              <w:rPr>
                <w:rFonts w:ascii="Arial" w:hAnsi="Arial" w:cs="Arial"/>
                <w:szCs w:val="22"/>
              </w:rPr>
              <w:t>ks</w:t>
            </w:r>
          </w:p>
        </w:tc>
        <w:tc>
          <w:tcPr>
            <w:tcW w:w="3095" w:type="dxa"/>
          </w:tcPr>
          <w:p w14:paraId="40E512C9" w14:textId="39640492" w:rsidR="00511CBF" w:rsidRPr="00AB68BC" w:rsidRDefault="00511CBF" w:rsidP="00AB68BC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AB68BC">
              <w:rPr>
                <w:rFonts w:ascii="Arial" w:hAnsi="Arial" w:cs="Arial"/>
                <w:szCs w:val="22"/>
              </w:rPr>
              <w:t>15</w:t>
            </w:r>
          </w:p>
        </w:tc>
      </w:tr>
      <w:tr w:rsidR="00AB68BC" w:rsidRPr="00AB68BC" w14:paraId="489085BE" w14:textId="77777777" w:rsidTr="00EA62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6B67B70B" w14:textId="77777777" w:rsidR="00511CBF" w:rsidRPr="00AB68BC" w:rsidRDefault="00511CBF" w:rsidP="00AB68BC">
            <w:pPr>
              <w:spacing w:before="0" w:after="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</w:p>
          <w:p w14:paraId="4A6AF77D" w14:textId="04E605DB" w:rsidR="00511CBF" w:rsidRPr="00AB68BC" w:rsidRDefault="00511CBF" w:rsidP="00AB68BC">
            <w:pPr>
              <w:spacing w:before="0" w:after="0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AB68BC">
              <w:rPr>
                <w:rFonts w:ascii="Arial" w:hAnsi="Arial" w:cs="Arial"/>
                <w:b/>
                <w:color w:val="auto"/>
                <w:szCs w:val="22"/>
              </w:rPr>
              <w:t>Vybudovanie</w:t>
            </w:r>
          </w:p>
        </w:tc>
        <w:tc>
          <w:tcPr>
            <w:tcW w:w="2693" w:type="dxa"/>
          </w:tcPr>
          <w:p w14:paraId="077B428F" w14:textId="77777777" w:rsidR="00511CBF" w:rsidRPr="00AB68BC" w:rsidRDefault="00511CBF" w:rsidP="00AB68B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</w:p>
          <w:p w14:paraId="04A565C2" w14:textId="1EB50A92" w:rsidR="00511CBF" w:rsidRPr="00AB68BC" w:rsidRDefault="00511CBF" w:rsidP="00AB68B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AB68BC">
              <w:rPr>
                <w:rFonts w:ascii="Arial" w:hAnsi="Arial" w:cs="Arial"/>
                <w:b/>
                <w:szCs w:val="22"/>
              </w:rPr>
              <w:t>Merná jednotka</w:t>
            </w:r>
          </w:p>
        </w:tc>
        <w:tc>
          <w:tcPr>
            <w:tcW w:w="3095" w:type="dxa"/>
          </w:tcPr>
          <w:p w14:paraId="2263335F" w14:textId="77777777" w:rsidR="00511CBF" w:rsidRPr="00AB68BC" w:rsidRDefault="00511CBF" w:rsidP="00AB68B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</w:p>
          <w:p w14:paraId="583D73CE" w14:textId="52B67D0E" w:rsidR="00511CBF" w:rsidRPr="00AB68BC" w:rsidRDefault="00511CBF" w:rsidP="00AB68B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AB68BC">
              <w:rPr>
                <w:rFonts w:ascii="Arial" w:hAnsi="Arial" w:cs="Arial"/>
                <w:b/>
                <w:szCs w:val="22"/>
              </w:rPr>
              <w:t>Počet</w:t>
            </w:r>
          </w:p>
        </w:tc>
      </w:tr>
      <w:tr w:rsidR="00AB68BC" w:rsidRPr="00AB68BC" w14:paraId="3515BA15" w14:textId="77777777" w:rsidTr="00EA62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402F6323" w14:textId="1D9086E8" w:rsidR="00511CBF" w:rsidRPr="00AB68BC" w:rsidRDefault="00511CBF" w:rsidP="00AB68BC">
            <w:pPr>
              <w:spacing w:before="0" w:after="0"/>
              <w:rPr>
                <w:rFonts w:ascii="Arial" w:hAnsi="Arial" w:cs="Arial"/>
                <w:b/>
                <w:color w:val="auto"/>
                <w:szCs w:val="22"/>
              </w:rPr>
            </w:pPr>
            <w:r w:rsidRPr="00AB68BC">
              <w:rPr>
                <w:rFonts w:ascii="Arial" w:hAnsi="Arial" w:cs="Arial"/>
                <w:color w:val="auto"/>
                <w:szCs w:val="22"/>
              </w:rPr>
              <w:t>Vybudovanie inklinometrických vrtov</w:t>
            </w:r>
          </w:p>
        </w:tc>
        <w:tc>
          <w:tcPr>
            <w:tcW w:w="2693" w:type="dxa"/>
          </w:tcPr>
          <w:p w14:paraId="74FB14A5" w14:textId="4C942C80" w:rsidR="00511CBF" w:rsidRPr="00AB68BC" w:rsidRDefault="00511CBF" w:rsidP="00AB68B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AB68BC">
              <w:rPr>
                <w:rFonts w:ascii="Arial" w:hAnsi="Arial" w:cs="Arial"/>
                <w:szCs w:val="22"/>
              </w:rPr>
              <w:t>m</w:t>
            </w:r>
          </w:p>
        </w:tc>
        <w:tc>
          <w:tcPr>
            <w:tcW w:w="3095" w:type="dxa"/>
          </w:tcPr>
          <w:p w14:paraId="5F540376" w14:textId="174A99A7" w:rsidR="00511CBF" w:rsidRPr="00AB68BC" w:rsidRDefault="00511CBF" w:rsidP="00AB68BC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AB68BC">
              <w:rPr>
                <w:rFonts w:ascii="Arial" w:hAnsi="Arial" w:cs="Arial"/>
                <w:szCs w:val="22"/>
              </w:rPr>
              <w:t>36,00</w:t>
            </w:r>
          </w:p>
        </w:tc>
      </w:tr>
    </w:tbl>
    <w:p w14:paraId="3C394BDB" w14:textId="79127959" w:rsidR="005D6D5C" w:rsidRDefault="005D6D5C" w:rsidP="00AB68BC">
      <w:pPr>
        <w:spacing w:before="0" w:after="0"/>
        <w:rPr>
          <w:rFonts w:ascii="Arial" w:hAnsi="Arial" w:cs="Arial"/>
          <w:b/>
          <w:szCs w:val="22"/>
        </w:rPr>
      </w:pPr>
    </w:p>
    <w:p w14:paraId="54C642C4" w14:textId="77777777" w:rsidR="00AB68BC" w:rsidRPr="00AB68BC" w:rsidRDefault="00AB68BC" w:rsidP="00AB68BC">
      <w:pPr>
        <w:spacing w:before="0" w:after="0"/>
        <w:rPr>
          <w:rFonts w:ascii="Arial" w:hAnsi="Arial" w:cs="Arial"/>
          <w:b/>
          <w:szCs w:val="22"/>
        </w:rPr>
      </w:pPr>
    </w:p>
    <w:p w14:paraId="7C53594F" w14:textId="77777777" w:rsidR="002B2C4E" w:rsidRPr="00AB68BC" w:rsidRDefault="005D6D5C" w:rsidP="00AB68BC">
      <w:pPr>
        <w:pStyle w:val="Odsekzoznamu"/>
        <w:numPr>
          <w:ilvl w:val="1"/>
          <w:numId w:val="14"/>
        </w:numPr>
        <w:spacing w:before="0" w:after="0"/>
        <w:ind w:left="709" w:hanging="709"/>
        <w:rPr>
          <w:rFonts w:ascii="Arial" w:hAnsi="Arial" w:cs="Arial"/>
          <w:b/>
          <w:szCs w:val="22"/>
        </w:rPr>
      </w:pPr>
      <w:r w:rsidRPr="00AB68BC">
        <w:rPr>
          <w:rFonts w:ascii="Arial" w:hAnsi="Arial" w:cs="Arial"/>
          <w:b/>
          <w:szCs w:val="22"/>
        </w:rPr>
        <w:t>Rozsah meraní na monitorovacích objektoch a metódy merania</w:t>
      </w:r>
    </w:p>
    <w:p w14:paraId="52391B72" w14:textId="453E2662" w:rsidR="005D6D5C" w:rsidRPr="00AB68BC" w:rsidRDefault="005D6D5C" w:rsidP="00AB68BC">
      <w:pPr>
        <w:pStyle w:val="Odsekzoznamu"/>
        <w:numPr>
          <w:ilvl w:val="2"/>
          <w:numId w:val="14"/>
        </w:numPr>
        <w:spacing w:before="0" w:after="0"/>
        <w:ind w:left="709" w:hanging="709"/>
        <w:rPr>
          <w:rFonts w:ascii="Arial" w:hAnsi="Arial" w:cs="Arial"/>
          <w:b/>
          <w:szCs w:val="22"/>
        </w:rPr>
      </w:pPr>
      <w:r w:rsidRPr="00AB68BC">
        <w:rPr>
          <w:rFonts w:ascii="Arial" w:hAnsi="Arial" w:cs="Arial"/>
          <w:b/>
          <w:szCs w:val="22"/>
        </w:rPr>
        <w:t>Meranie geodetických bodov</w:t>
      </w:r>
    </w:p>
    <w:p w14:paraId="42ACE9BF" w14:textId="11D2B0FF" w:rsidR="005D6D5C" w:rsidRPr="00AB68BC" w:rsidRDefault="005D6D5C" w:rsidP="00AB68BC">
      <w:pPr>
        <w:spacing w:before="0" w:after="0"/>
        <w:rPr>
          <w:rFonts w:ascii="Arial" w:hAnsi="Arial" w:cs="Arial"/>
          <w:szCs w:val="22"/>
        </w:rPr>
      </w:pPr>
      <w:r w:rsidRPr="00AB68BC">
        <w:rPr>
          <w:rFonts w:ascii="Arial" w:hAnsi="Arial" w:cs="Arial"/>
          <w:szCs w:val="22"/>
        </w:rPr>
        <w:t>Na sledovanie polohových zmien bude použitá trigonometrická metóda. Presnosť merania na vzdialenosť do 100 m bude do 1,0 mm; pri vzdialenosti do 500 m bude presnosť merania do 1,5 mm.</w:t>
      </w:r>
    </w:p>
    <w:p w14:paraId="4C869989" w14:textId="64116622" w:rsidR="00F65E79" w:rsidRPr="00AB68BC" w:rsidRDefault="00F65E79" w:rsidP="00AB68BC">
      <w:pPr>
        <w:spacing w:before="0" w:after="0"/>
        <w:rPr>
          <w:rFonts w:ascii="Arial" w:hAnsi="Arial" w:cs="Arial"/>
          <w:szCs w:val="22"/>
        </w:rPr>
      </w:pPr>
      <w:r w:rsidRPr="00AB68BC">
        <w:rPr>
          <w:rFonts w:ascii="Arial" w:hAnsi="Arial" w:cs="Arial"/>
          <w:szCs w:val="22"/>
        </w:rPr>
        <w:t xml:space="preserve">Úsek </w:t>
      </w:r>
      <w:r w:rsidRPr="00AB68BC">
        <w:rPr>
          <w:rFonts w:ascii="Arial" w:hAnsi="Arial" w:cs="Arial"/>
          <w:b/>
          <w:szCs w:val="22"/>
        </w:rPr>
        <w:t>D</w:t>
      </w:r>
      <w:r w:rsidR="00C25867" w:rsidRPr="00AB68BC">
        <w:rPr>
          <w:rFonts w:ascii="Arial" w:hAnsi="Arial" w:cs="Arial"/>
          <w:b/>
          <w:szCs w:val="22"/>
        </w:rPr>
        <w:t>1</w:t>
      </w:r>
      <w:r w:rsidRPr="00AB68BC">
        <w:rPr>
          <w:rFonts w:ascii="Arial" w:hAnsi="Arial" w:cs="Arial"/>
          <w:b/>
          <w:szCs w:val="22"/>
        </w:rPr>
        <w:t xml:space="preserve"> </w:t>
      </w:r>
      <w:r w:rsidR="001D6B17" w:rsidRPr="00AB68BC">
        <w:rPr>
          <w:rFonts w:ascii="Arial" w:hAnsi="Arial" w:cs="Arial"/>
          <w:b/>
          <w:szCs w:val="22"/>
        </w:rPr>
        <w:t>Jánovce – Jablonov, II. úsek</w:t>
      </w:r>
      <w:r w:rsidRPr="00AB68BC">
        <w:rPr>
          <w:rFonts w:ascii="Arial" w:hAnsi="Arial" w:cs="Arial"/>
          <w:szCs w:val="22"/>
        </w:rPr>
        <w:t>:</w:t>
      </w:r>
    </w:p>
    <w:tbl>
      <w:tblPr>
        <w:tblStyle w:val="Sprva"/>
        <w:tblW w:w="5000" w:type="pct"/>
        <w:tblLayout w:type="fixed"/>
        <w:tblLook w:val="0680" w:firstRow="0" w:lastRow="0" w:firstColumn="1" w:lastColumn="0" w:noHBand="1" w:noVBand="1"/>
      </w:tblPr>
      <w:tblGrid>
        <w:gridCol w:w="1276"/>
        <w:gridCol w:w="709"/>
        <w:gridCol w:w="5670"/>
        <w:gridCol w:w="1417"/>
        <w:gridCol w:w="1394"/>
      </w:tblGrid>
      <w:tr w:rsidR="00AB68BC" w:rsidRPr="00AB68BC" w14:paraId="55C7F7D2" w14:textId="585FBD79" w:rsidTr="002B2C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12" w:space="0" w:color="auto"/>
            </w:tcBorders>
          </w:tcPr>
          <w:p w14:paraId="14D0ECD8" w14:textId="4D33046E" w:rsidR="00915EE8" w:rsidRPr="00AB68BC" w:rsidRDefault="00915EE8" w:rsidP="00AB68BC">
            <w:pPr>
              <w:spacing w:before="0" w:after="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AB68BC">
              <w:rPr>
                <w:rFonts w:ascii="Arial" w:hAnsi="Arial" w:cs="Arial"/>
                <w:b/>
                <w:color w:val="auto"/>
                <w:szCs w:val="22"/>
              </w:rPr>
              <w:t>Lokalita</w:t>
            </w:r>
          </w:p>
        </w:tc>
        <w:tc>
          <w:tcPr>
            <w:tcW w:w="6379" w:type="dxa"/>
            <w:gridSpan w:val="2"/>
            <w:tcBorders>
              <w:bottom w:val="single" w:sz="12" w:space="0" w:color="auto"/>
            </w:tcBorders>
          </w:tcPr>
          <w:p w14:paraId="2E1AD4D7" w14:textId="078421DE" w:rsidR="00915EE8" w:rsidRPr="00AB68BC" w:rsidRDefault="002B2C4E" w:rsidP="00AB68B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AB68BC">
              <w:rPr>
                <w:rFonts w:ascii="Arial" w:hAnsi="Arial" w:cs="Arial"/>
                <w:b/>
                <w:szCs w:val="22"/>
              </w:rPr>
              <w:t>O</w:t>
            </w:r>
            <w:r w:rsidR="00915EE8" w:rsidRPr="00AB68BC">
              <w:rPr>
                <w:rFonts w:ascii="Arial" w:hAnsi="Arial" w:cs="Arial"/>
                <w:b/>
                <w:szCs w:val="22"/>
              </w:rPr>
              <w:t>bjekty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566402B0" w14:textId="6AD48E12" w:rsidR="00915EE8" w:rsidRPr="00AB68BC" w:rsidRDefault="00915EE8" w:rsidP="00AB68B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AB68BC">
              <w:rPr>
                <w:rFonts w:ascii="Arial" w:hAnsi="Arial" w:cs="Arial"/>
                <w:b/>
                <w:szCs w:val="22"/>
              </w:rPr>
              <w:t>SPOLU:</w:t>
            </w:r>
          </w:p>
        </w:tc>
        <w:tc>
          <w:tcPr>
            <w:tcW w:w="1394" w:type="dxa"/>
            <w:tcBorders>
              <w:bottom w:val="single" w:sz="12" w:space="0" w:color="auto"/>
            </w:tcBorders>
          </w:tcPr>
          <w:p w14:paraId="6BF4A13C" w14:textId="06003BDF" w:rsidR="00915EE8" w:rsidRPr="00AB68BC" w:rsidRDefault="00FA50A2" w:rsidP="00AB68BC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AB68BC">
              <w:rPr>
                <w:rFonts w:ascii="Arial" w:hAnsi="Arial" w:cs="Arial"/>
                <w:b/>
                <w:szCs w:val="22"/>
              </w:rPr>
              <w:t>15</w:t>
            </w:r>
            <w:r w:rsidR="00915EE8" w:rsidRPr="00AB68BC">
              <w:rPr>
                <w:rFonts w:ascii="Arial" w:hAnsi="Arial" w:cs="Arial"/>
                <w:b/>
                <w:szCs w:val="22"/>
              </w:rPr>
              <w:t xml:space="preserve"> bodov</w:t>
            </w:r>
          </w:p>
        </w:tc>
      </w:tr>
      <w:tr w:rsidR="00AB68BC" w:rsidRPr="00AB68BC" w14:paraId="30330A5D" w14:textId="543C801F" w:rsidTr="00FF3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gridSpan w:val="2"/>
          </w:tcPr>
          <w:p w14:paraId="27919663" w14:textId="77777777" w:rsidR="008A1FB2" w:rsidRPr="00AB68BC" w:rsidRDefault="008A1FB2" w:rsidP="00AB68BC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AB68BC">
              <w:rPr>
                <w:rFonts w:ascii="Arial" w:hAnsi="Arial" w:cs="Arial"/>
                <w:color w:val="auto"/>
                <w:szCs w:val="22"/>
              </w:rPr>
              <w:t>GB na múroch</w:t>
            </w:r>
          </w:p>
          <w:p w14:paraId="72BD66AB" w14:textId="72D10FDC" w:rsidR="00583E7F" w:rsidRPr="00AB68BC" w:rsidRDefault="00FA50A2" w:rsidP="00AB68BC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AB68BC">
              <w:rPr>
                <w:rFonts w:ascii="Arial" w:hAnsi="Arial" w:cs="Arial"/>
                <w:color w:val="auto"/>
                <w:szCs w:val="22"/>
              </w:rPr>
              <w:t>SO239</w:t>
            </w:r>
            <w:r w:rsidR="00804D85" w:rsidRPr="00AB68BC">
              <w:rPr>
                <w:rFonts w:ascii="Arial" w:hAnsi="Arial" w:cs="Arial"/>
                <w:color w:val="auto"/>
                <w:szCs w:val="22"/>
              </w:rPr>
              <w:t>-00</w:t>
            </w:r>
          </w:p>
        </w:tc>
        <w:tc>
          <w:tcPr>
            <w:tcW w:w="5670" w:type="dxa"/>
          </w:tcPr>
          <w:p w14:paraId="67189FB6" w14:textId="0D9D9694" w:rsidR="00804D85" w:rsidRPr="00AB68BC" w:rsidRDefault="00FA50A2" w:rsidP="00AB68B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AB68BC">
              <w:rPr>
                <w:rFonts w:ascii="Arial" w:hAnsi="Arial" w:cs="Arial"/>
                <w:szCs w:val="22"/>
              </w:rPr>
              <w:t>239/1</w:t>
            </w:r>
            <w:r w:rsidR="00A2530B" w:rsidRPr="00AB68BC">
              <w:rPr>
                <w:rFonts w:ascii="Arial" w:hAnsi="Arial" w:cs="Arial"/>
                <w:szCs w:val="22"/>
              </w:rPr>
              <w:t>;</w:t>
            </w:r>
            <w:r w:rsidRPr="00AB68BC">
              <w:rPr>
                <w:rFonts w:ascii="Arial" w:hAnsi="Arial" w:cs="Arial"/>
                <w:szCs w:val="22"/>
              </w:rPr>
              <w:t xml:space="preserve"> 239/2; 239/3; 239/4; 239/5; 239/6; 239/7; 239/8; 239/9; 239/10; 239/11; 239/12; 239/13; 239/14; 239/15;</w:t>
            </w:r>
          </w:p>
        </w:tc>
        <w:tc>
          <w:tcPr>
            <w:tcW w:w="1417" w:type="dxa"/>
          </w:tcPr>
          <w:p w14:paraId="36B3F10B" w14:textId="66D3C98C" w:rsidR="001605A8" w:rsidRPr="00AB68BC" w:rsidRDefault="008D3C64" w:rsidP="00AB68B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AB68BC">
              <w:rPr>
                <w:rFonts w:ascii="Arial" w:hAnsi="Arial" w:cs="Arial"/>
                <w:szCs w:val="22"/>
              </w:rPr>
              <w:t>SPOLU:</w:t>
            </w:r>
          </w:p>
        </w:tc>
        <w:tc>
          <w:tcPr>
            <w:tcW w:w="1394" w:type="dxa"/>
          </w:tcPr>
          <w:p w14:paraId="300C1761" w14:textId="6832466E" w:rsidR="00B048E2" w:rsidRPr="00AB68BC" w:rsidRDefault="001A5C20" w:rsidP="00AB68BC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AB68BC">
              <w:rPr>
                <w:rFonts w:ascii="Arial" w:hAnsi="Arial" w:cs="Arial"/>
                <w:szCs w:val="22"/>
              </w:rPr>
              <w:t>1</w:t>
            </w:r>
            <w:r w:rsidR="00FA50A2" w:rsidRPr="00AB68BC">
              <w:rPr>
                <w:rFonts w:ascii="Arial" w:hAnsi="Arial" w:cs="Arial"/>
                <w:szCs w:val="22"/>
              </w:rPr>
              <w:t>5</w:t>
            </w:r>
            <w:r w:rsidRPr="00AB68BC">
              <w:rPr>
                <w:rFonts w:ascii="Arial" w:hAnsi="Arial" w:cs="Arial"/>
                <w:szCs w:val="22"/>
              </w:rPr>
              <w:t xml:space="preserve"> bodov</w:t>
            </w:r>
          </w:p>
        </w:tc>
      </w:tr>
    </w:tbl>
    <w:p w14:paraId="52A70BD5" w14:textId="6B3B0871" w:rsidR="00915EE8" w:rsidRPr="00AB68BC" w:rsidRDefault="00915EE8" w:rsidP="00AB68BC">
      <w:pPr>
        <w:spacing w:before="0" w:after="0"/>
        <w:rPr>
          <w:rFonts w:ascii="Arial" w:hAnsi="Arial" w:cs="Arial"/>
          <w:szCs w:val="22"/>
        </w:rPr>
      </w:pPr>
      <w:r w:rsidRPr="00AB68BC">
        <w:rPr>
          <w:rFonts w:ascii="Arial" w:hAnsi="Arial" w:cs="Arial"/>
          <w:szCs w:val="22"/>
        </w:rPr>
        <w:t>Geodetické body na stavebných objektoch merať v intervale meraní:</w:t>
      </w:r>
    </w:p>
    <w:tbl>
      <w:tblPr>
        <w:tblStyle w:val="Sprva"/>
        <w:tblW w:w="5000" w:type="pct"/>
        <w:tblLayout w:type="fixed"/>
        <w:tblLook w:val="0680" w:firstRow="0" w:lastRow="0" w:firstColumn="1" w:lastColumn="0" w:noHBand="1" w:noVBand="1"/>
      </w:tblPr>
      <w:tblGrid>
        <w:gridCol w:w="1985"/>
        <w:gridCol w:w="5652"/>
        <w:gridCol w:w="2829"/>
      </w:tblGrid>
      <w:tr w:rsidR="00AB68BC" w:rsidRPr="00AB68BC" w14:paraId="591AD457" w14:textId="77777777" w:rsidTr="00FF3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0AC624C9" w14:textId="55242CC3" w:rsidR="00915EE8" w:rsidRPr="00AB68BC" w:rsidRDefault="00915EE8" w:rsidP="00AB68BC">
            <w:pPr>
              <w:spacing w:before="0" w:after="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AB68BC">
              <w:rPr>
                <w:rFonts w:ascii="Arial" w:hAnsi="Arial" w:cs="Arial"/>
                <w:b/>
                <w:color w:val="auto"/>
                <w:szCs w:val="22"/>
              </w:rPr>
              <w:t>doba</w:t>
            </w:r>
          </w:p>
        </w:tc>
        <w:tc>
          <w:tcPr>
            <w:tcW w:w="5652" w:type="dxa"/>
          </w:tcPr>
          <w:p w14:paraId="6E7DF27B" w14:textId="398E5F3C" w:rsidR="00915EE8" w:rsidRPr="00AB68BC" w:rsidRDefault="00915EE8" w:rsidP="00AB68B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AB68BC">
              <w:rPr>
                <w:rFonts w:ascii="Arial" w:hAnsi="Arial" w:cs="Arial"/>
                <w:b/>
                <w:szCs w:val="22"/>
              </w:rPr>
              <w:t>interval</w:t>
            </w:r>
          </w:p>
        </w:tc>
        <w:tc>
          <w:tcPr>
            <w:tcW w:w="2829" w:type="dxa"/>
          </w:tcPr>
          <w:p w14:paraId="70CC531D" w14:textId="66F44335" w:rsidR="00915EE8" w:rsidRPr="00AB68BC" w:rsidRDefault="00915EE8" w:rsidP="00AB68B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AB68BC">
              <w:rPr>
                <w:rFonts w:ascii="Arial" w:hAnsi="Arial" w:cs="Arial"/>
                <w:b/>
                <w:szCs w:val="22"/>
              </w:rPr>
              <w:t>Upresnenie intervalu</w:t>
            </w:r>
          </w:p>
        </w:tc>
      </w:tr>
      <w:tr w:rsidR="00AB68BC" w:rsidRPr="00AB68BC" w14:paraId="0FC0AF0F" w14:textId="77777777" w:rsidTr="00FF3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7550E412" w14:textId="5ACAC735" w:rsidR="00915EE8" w:rsidRPr="00AB68BC" w:rsidRDefault="00D94CDB" w:rsidP="00AB68BC">
            <w:pPr>
              <w:spacing w:before="0" w:after="0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AB68BC">
              <w:rPr>
                <w:rFonts w:ascii="Arial" w:hAnsi="Arial" w:cs="Arial"/>
                <w:color w:val="auto"/>
                <w:szCs w:val="22"/>
              </w:rPr>
              <w:t>4</w:t>
            </w:r>
            <w:r w:rsidR="00915EE8" w:rsidRPr="00AB68BC">
              <w:rPr>
                <w:rFonts w:ascii="Arial" w:hAnsi="Arial" w:cs="Arial"/>
                <w:color w:val="auto"/>
                <w:szCs w:val="22"/>
              </w:rPr>
              <w:t xml:space="preserve"> roky</w:t>
            </w:r>
          </w:p>
        </w:tc>
        <w:tc>
          <w:tcPr>
            <w:tcW w:w="5652" w:type="dxa"/>
          </w:tcPr>
          <w:p w14:paraId="3B4A77E8" w14:textId="1ADB0A03" w:rsidR="00915EE8" w:rsidRPr="00AB68BC" w:rsidRDefault="00915EE8" w:rsidP="00AB68B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AB68BC">
              <w:rPr>
                <w:rFonts w:ascii="Arial" w:hAnsi="Arial" w:cs="Arial"/>
                <w:szCs w:val="22"/>
              </w:rPr>
              <w:t>2x ročne</w:t>
            </w:r>
          </w:p>
        </w:tc>
        <w:tc>
          <w:tcPr>
            <w:tcW w:w="2829" w:type="dxa"/>
          </w:tcPr>
          <w:p w14:paraId="32E6D261" w14:textId="11DE5EE4" w:rsidR="00915EE8" w:rsidRPr="00AB68BC" w:rsidRDefault="00915EE8" w:rsidP="00AB68B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AB68BC">
              <w:rPr>
                <w:rFonts w:ascii="Arial" w:hAnsi="Arial" w:cs="Arial"/>
                <w:szCs w:val="22"/>
              </w:rPr>
              <w:t xml:space="preserve">v </w:t>
            </w:r>
            <w:r w:rsidR="00B26BC3" w:rsidRPr="00AB68BC">
              <w:rPr>
                <w:rFonts w:ascii="Arial" w:hAnsi="Arial" w:cs="Arial"/>
                <w:szCs w:val="22"/>
              </w:rPr>
              <w:t>4</w:t>
            </w:r>
            <w:r w:rsidRPr="00AB68BC">
              <w:rPr>
                <w:rFonts w:ascii="Arial" w:hAnsi="Arial" w:cs="Arial"/>
                <w:szCs w:val="22"/>
              </w:rPr>
              <w:t>. a 9. mesiaci roka</w:t>
            </w:r>
          </w:p>
        </w:tc>
      </w:tr>
    </w:tbl>
    <w:p w14:paraId="3B2D22B2" w14:textId="71A6E955" w:rsidR="00B26BC3" w:rsidRDefault="00B26BC3" w:rsidP="00AB68BC">
      <w:pPr>
        <w:spacing w:before="0" w:after="0"/>
        <w:rPr>
          <w:rFonts w:ascii="Arial" w:hAnsi="Arial" w:cs="Arial"/>
          <w:szCs w:val="22"/>
        </w:rPr>
      </w:pPr>
    </w:p>
    <w:p w14:paraId="2B524ADB" w14:textId="77777777" w:rsidR="00AB68BC" w:rsidRPr="00AB68BC" w:rsidRDefault="00AB68BC" w:rsidP="00AB68BC">
      <w:pPr>
        <w:spacing w:before="0" w:after="0"/>
        <w:rPr>
          <w:rFonts w:ascii="Arial" w:hAnsi="Arial" w:cs="Arial"/>
          <w:szCs w:val="22"/>
        </w:rPr>
      </w:pPr>
    </w:p>
    <w:p w14:paraId="367EEC46" w14:textId="3A885842" w:rsidR="002B2C4E" w:rsidRPr="00AB68BC" w:rsidRDefault="002B2C4E" w:rsidP="00AB68BC">
      <w:pPr>
        <w:pStyle w:val="Odsekzoznamu"/>
        <w:numPr>
          <w:ilvl w:val="2"/>
          <w:numId w:val="14"/>
        </w:numPr>
        <w:spacing w:before="0" w:after="0"/>
        <w:ind w:left="709" w:hanging="709"/>
        <w:rPr>
          <w:rFonts w:ascii="Arial" w:hAnsi="Arial" w:cs="Arial"/>
          <w:b/>
          <w:caps/>
          <w:szCs w:val="22"/>
        </w:rPr>
      </w:pPr>
      <w:r w:rsidRPr="00AB68BC">
        <w:rPr>
          <w:rFonts w:ascii="Arial" w:hAnsi="Arial" w:cs="Arial"/>
          <w:b/>
          <w:caps/>
          <w:szCs w:val="22"/>
        </w:rPr>
        <w:t>Meranie únosnosti kotiev – dynamometre</w:t>
      </w:r>
    </w:p>
    <w:p w14:paraId="7050BA7F" w14:textId="77777777" w:rsidR="001D6B17" w:rsidRPr="00AB68BC" w:rsidRDefault="001D6B17" w:rsidP="00AB68BC">
      <w:pPr>
        <w:spacing w:before="0" w:after="0"/>
        <w:rPr>
          <w:rFonts w:ascii="Arial" w:hAnsi="Arial" w:cs="Arial"/>
          <w:szCs w:val="22"/>
        </w:rPr>
      </w:pPr>
      <w:r w:rsidRPr="00AB68BC">
        <w:rPr>
          <w:rFonts w:ascii="Arial" w:hAnsi="Arial" w:cs="Arial"/>
          <w:szCs w:val="22"/>
        </w:rPr>
        <w:t xml:space="preserve">Úsek </w:t>
      </w:r>
      <w:r w:rsidRPr="00AB68BC">
        <w:rPr>
          <w:rFonts w:ascii="Arial" w:hAnsi="Arial" w:cs="Arial"/>
          <w:b/>
          <w:szCs w:val="22"/>
        </w:rPr>
        <w:t>D1 Jánovce – Jablonov, II. úsek</w:t>
      </w:r>
      <w:r w:rsidRPr="00AB68BC">
        <w:rPr>
          <w:rFonts w:ascii="Arial" w:hAnsi="Arial" w:cs="Arial"/>
          <w:szCs w:val="22"/>
        </w:rPr>
        <w:t>:</w:t>
      </w:r>
    </w:p>
    <w:tbl>
      <w:tblPr>
        <w:tblStyle w:val="Sprva"/>
        <w:tblW w:w="5000" w:type="pct"/>
        <w:tblLayout w:type="fixed"/>
        <w:tblLook w:val="0680" w:firstRow="0" w:lastRow="0" w:firstColumn="1" w:lastColumn="0" w:noHBand="1" w:noVBand="1"/>
      </w:tblPr>
      <w:tblGrid>
        <w:gridCol w:w="1276"/>
        <w:gridCol w:w="709"/>
        <w:gridCol w:w="5670"/>
        <w:gridCol w:w="1417"/>
        <w:gridCol w:w="1394"/>
      </w:tblGrid>
      <w:tr w:rsidR="00AB68BC" w:rsidRPr="00AB68BC" w14:paraId="5F4B58F8" w14:textId="77777777" w:rsidTr="008B03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12" w:space="0" w:color="auto"/>
            </w:tcBorders>
          </w:tcPr>
          <w:p w14:paraId="7ADC4435" w14:textId="33457295" w:rsidR="002B2C4E" w:rsidRPr="00AB68BC" w:rsidRDefault="002B2C4E" w:rsidP="00AB68BC">
            <w:pPr>
              <w:spacing w:before="0" w:after="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AB68BC">
              <w:rPr>
                <w:rFonts w:ascii="Arial" w:hAnsi="Arial" w:cs="Arial"/>
                <w:b/>
                <w:color w:val="auto"/>
                <w:szCs w:val="22"/>
              </w:rPr>
              <w:t>Lokalita</w:t>
            </w:r>
          </w:p>
        </w:tc>
        <w:tc>
          <w:tcPr>
            <w:tcW w:w="6379" w:type="dxa"/>
            <w:gridSpan w:val="2"/>
            <w:tcBorders>
              <w:bottom w:val="single" w:sz="12" w:space="0" w:color="auto"/>
            </w:tcBorders>
          </w:tcPr>
          <w:p w14:paraId="6F319618" w14:textId="77777777" w:rsidR="002B2C4E" w:rsidRPr="00AB68BC" w:rsidRDefault="002B2C4E" w:rsidP="00AB68B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AB68BC">
              <w:rPr>
                <w:rFonts w:ascii="Arial" w:hAnsi="Arial" w:cs="Arial"/>
                <w:b/>
                <w:szCs w:val="22"/>
              </w:rPr>
              <w:t>Objekty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5C5805D6" w14:textId="77777777" w:rsidR="002B2C4E" w:rsidRPr="00AB68BC" w:rsidRDefault="002B2C4E" w:rsidP="00AB68B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AB68BC">
              <w:rPr>
                <w:rFonts w:ascii="Arial" w:hAnsi="Arial" w:cs="Arial"/>
                <w:b/>
                <w:szCs w:val="22"/>
              </w:rPr>
              <w:t>SPOLU:</w:t>
            </w:r>
          </w:p>
        </w:tc>
        <w:tc>
          <w:tcPr>
            <w:tcW w:w="1394" w:type="dxa"/>
            <w:tcBorders>
              <w:bottom w:val="single" w:sz="12" w:space="0" w:color="auto"/>
            </w:tcBorders>
          </w:tcPr>
          <w:p w14:paraId="37E4CAF8" w14:textId="46ED96BE" w:rsidR="002B2C4E" w:rsidRPr="00AB68BC" w:rsidRDefault="00F108B1" w:rsidP="00AB68BC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AB68BC">
              <w:rPr>
                <w:rFonts w:ascii="Arial" w:hAnsi="Arial" w:cs="Arial"/>
                <w:b/>
                <w:szCs w:val="22"/>
              </w:rPr>
              <w:t>6</w:t>
            </w:r>
            <w:r w:rsidR="002B2C4E" w:rsidRPr="00AB68BC">
              <w:rPr>
                <w:rFonts w:ascii="Arial" w:hAnsi="Arial" w:cs="Arial"/>
                <w:b/>
                <w:szCs w:val="22"/>
              </w:rPr>
              <w:t xml:space="preserve"> </w:t>
            </w:r>
            <w:r w:rsidR="002F4F8F" w:rsidRPr="00AB68BC">
              <w:rPr>
                <w:rFonts w:ascii="Arial" w:hAnsi="Arial" w:cs="Arial"/>
                <w:b/>
                <w:szCs w:val="22"/>
              </w:rPr>
              <w:t>ks</w:t>
            </w:r>
          </w:p>
        </w:tc>
      </w:tr>
      <w:tr w:rsidR="00AB68BC" w:rsidRPr="00AB68BC" w14:paraId="7F5BA073" w14:textId="77777777" w:rsidTr="00FF3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gridSpan w:val="2"/>
            <w:tcBorders>
              <w:top w:val="single" w:sz="12" w:space="0" w:color="auto"/>
            </w:tcBorders>
          </w:tcPr>
          <w:p w14:paraId="3F5B5DA9" w14:textId="37746392" w:rsidR="001B4DC6" w:rsidRPr="00AB68BC" w:rsidRDefault="001B4DC6" w:rsidP="00AB68BC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AB68BC">
              <w:rPr>
                <w:rFonts w:ascii="Arial" w:hAnsi="Arial" w:cs="Arial"/>
                <w:color w:val="auto"/>
                <w:szCs w:val="22"/>
              </w:rPr>
              <w:t>SO2</w:t>
            </w:r>
            <w:r w:rsidR="00D8449A" w:rsidRPr="00AB68BC">
              <w:rPr>
                <w:rFonts w:ascii="Arial" w:hAnsi="Arial" w:cs="Arial"/>
                <w:color w:val="auto"/>
                <w:szCs w:val="22"/>
              </w:rPr>
              <w:t>3</w:t>
            </w:r>
            <w:r w:rsidR="001D3059" w:rsidRPr="00AB68BC">
              <w:rPr>
                <w:rFonts w:ascii="Arial" w:hAnsi="Arial" w:cs="Arial"/>
                <w:color w:val="auto"/>
                <w:szCs w:val="22"/>
              </w:rPr>
              <w:t>9</w:t>
            </w:r>
            <w:r w:rsidR="00D8449A" w:rsidRPr="00AB68BC">
              <w:rPr>
                <w:rFonts w:ascii="Arial" w:hAnsi="Arial" w:cs="Arial"/>
                <w:color w:val="auto"/>
                <w:szCs w:val="22"/>
              </w:rPr>
              <w:t>-00</w:t>
            </w:r>
          </w:p>
          <w:p w14:paraId="68A109DE" w14:textId="39054B6C" w:rsidR="002B2C4E" w:rsidRPr="00AB68BC" w:rsidRDefault="002B2C4E" w:rsidP="00AB68BC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5670" w:type="dxa"/>
            <w:tcBorders>
              <w:top w:val="single" w:sz="12" w:space="0" w:color="auto"/>
            </w:tcBorders>
          </w:tcPr>
          <w:p w14:paraId="05047972" w14:textId="3C95C8D3" w:rsidR="002B2C4E" w:rsidRPr="00AB68BC" w:rsidRDefault="00F108B1" w:rsidP="00AB68B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AB68BC">
              <w:rPr>
                <w:rFonts w:ascii="Arial" w:hAnsi="Arial" w:cs="Arial"/>
                <w:szCs w:val="22"/>
              </w:rPr>
              <w:t>H7; H13; H19; H25; H31; H40;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17B3BE31" w14:textId="13C85B4E" w:rsidR="004F3FB4" w:rsidRPr="00AB68BC" w:rsidRDefault="00F47612" w:rsidP="00AB68B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AB68BC">
              <w:rPr>
                <w:rFonts w:ascii="Arial" w:hAnsi="Arial" w:cs="Arial"/>
                <w:szCs w:val="22"/>
              </w:rPr>
              <w:t>SPOLU:</w:t>
            </w:r>
          </w:p>
        </w:tc>
        <w:tc>
          <w:tcPr>
            <w:tcW w:w="1394" w:type="dxa"/>
            <w:tcBorders>
              <w:top w:val="single" w:sz="12" w:space="0" w:color="auto"/>
            </w:tcBorders>
          </w:tcPr>
          <w:p w14:paraId="659424FB" w14:textId="077956AD" w:rsidR="004F3FB4" w:rsidRPr="00AB68BC" w:rsidRDefault="00782EA9" w:rsidP="00AB68BC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AB68BC">
              <w:rPr>
                <w:rFonts w:ascii="Arial" w:hAnsi="Arial" w:cs="Arial"/>
                <w:szCs w:val="22"/>
              </w:rPr>
              <w:t>6</w:t>
            </w:r>
            <w:r w:rsidR="00F47612" w:rsidRPr="00AB68BC">
              <w:rPr>
                <w:rFonts w:ascii="Arial" w:hAnsi="Arial" w:cs="Arial"/>
                <w:szCs w:val="22"/>
              </w:rPr>
              <w:t xml:space="preserve"> ks</w:t>
            </w:r>
          </w:p>
        </w:tc>
      </w:tr>
    </w:tbl>
    <w:p w14:paraId="6C72D871" w14:textId="131A9B5A" w:rsidR="002B2C4E" w:rsidRPr="00AB68BC" w:rsidRDefault="00FF3DD7" w:rsidP="00AB68BC">
      <w:pPr>
        <w:spacing w:before="0" w:after="0"/>
        <w:rPr>
          <w:rFonts w:ascii="Arial" w:hAnsi="Arial" w:cs="Arial"/>
          <w:szCs w:val="22"/>
        </w:rPr>
      </w:pPr>
      <w:r w:rsidRPr="00AB68BC">
        <w:rPr>
          <w:rFonts w:ascii="Arial" w:hAnsi="Arial" w:cs="Arial"/>
          <w:szCs w:val="22"/>
        </w:rPr>
        <w:t>Napätie v kotvách</w:t>
      </w:r>
      <w:r w:rsidR="002B2C4E" w:rsidRPr="00AB68BC">
        <w:rPr>
          <w:rFonts w:ascii="Arial" w:hAnsi="Arial" w:cs="Arial"/>
          <w:szCs w:val="22"/>
        </w:rPr>
        <w:t xml:space="preserve"> na stavebných objektoch merať v intervale meraní:</w:t>
      </w:r>
    </w:p>
    <w:tbl>
      <w:tblPr>
        <w:tblStyle w:val="Sprva"/>
        <w:tblW w:w="5000" w:type="pct"/>
        <w:tblLayout w:type="fixed"/>
        <w:tblLook w:val="0680" w:firstRow="0" w:lastRow="0" w:firstColumn="1" w:lastColumn="0" w:noHBand="1" w:noVBand="1"/>
      </w:tblPr>
      <w:tblGrid>
        <w:gridCol w:w="1985"/>
        <w:gridCol w:w="5652"/>
        <w:gridCol w:w="2829"/>
      </w:tblGrid>
      <w:tr w:rsidR="00AB68BC" w:rsidRPr="00AB68BC" w14:paraId="6BD20ED8" w14:textId="77777777" w:rsidTr="00FF3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0CE64E88" w14:textId="77777777" w:rsidR="002B2C4E" w:rsidRPr="00AB68BC" w:rsidRDefault="002B2C4E" w:rsidP="00AB68BC">
            <w:pPr>
              <w:spacing w:before="0" w:after="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AB68BC">
              <w:rPr>
                <w:rFonts w:ascii="Arial" w:hAnsi="Arial" w:cs="Arial"/>
                <w:b/>
                <w:color w:val="auto"/>
                <w:szCs w:val="22"/>
              </w:rPr>
              <w:t>doba</w:t>
            </w:r>
          </w:p>
        </w:tc>
        <w:tc>
          <w:tcPr>
            <w:tcW w:w="5652" w:type="dxa"/>
          </w:tcPr>
          <w:p w14:paraId="7A5F6509" w14:textId="77777777" w:rsidR="002B2C4E" w:rsidRPr="00AB68BC" w:rsidRDefault="002B2C4E" w:rsidP="00AB68B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AB68BC">
              <w:rPr>
                <w:rFonts w:ascii="Arial" w:hAnsi="Arial" w:cs="Arial"/>
                <w:b/>
                <w:szCs w:val="22"/>
              </w:rPr>
              <w:t>interval</w:t>
            </w:r>
          </w:p>
        </w:tc>
        <w:tc>
          <w:tcPr>
            <w:tcW w:w="2829" w:type="dxa"/>
          </w:tcPr>
          <w:p w14:paraId="38B3FBDD" w14:textId="77777777" w:rsidR="002B2C4E" w:rsidRPr="00AB68BC" w:rsidRDefault="002B2C4E" w:rsidP="00AB68B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AB68BC">
              <w:rPr>
                <w:rFonts w:ascii="Arial" w:hAnsi="Arial" w:cs="Arial"/>
                <w:b/>
                <w:szCs w:val="22"/>
              </w:rPr>
              <w:t>Upresnenie intervalu</w:t>
            </w:r>
          </w:p>
        </w:tc>
      </w:tr>
      <w:tr w:rsidR="00AB68BC" w:rsidRPr="00AB68BC" w14:paraId="21A33FEC" w14:textId="77777777" w:rsidTr="00FF3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74907232" w14:textId="3433018B" w:rsidR="002B2C4E" w:rsidRPr="00AB68BC" w:rsidRDefault="00EC5A3D" w:rsidP="00AB68BC">
            <w:pPr>
              <w:spacing w:before="0" w:after="0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AB68BC">
              <w:rPr>
                <w:rFonts w:ascii="Arial" w:hAnsi="Arial" w:cs="Arial"/>
                <w:color w:val="auto"/>
                <w:szCs w:val="22"/>
              </w:rPr>
              <w:t>4</w:t>
            </w:r>
            <w:r w:rsidR="002B2C4E" w:rsidRPr="00AB68BC">
              <w:rPr>
                <w:rFonts w:ascii="Arial" w:hAnsi="Arial" w:cs="Arial"/>
                <w:color w:val="auto"/>
                <w:szCs w:val="22"/>
              </w:rPr>
              <w:t xml:space="preserve"> roky</w:t>
            </w:r>
          </w:p>
        </w:tc>
        <w:tc>
          <w:tcPr>
            <w:tcW w:w="5652" w:type="dxa"/>
          </w:tcPr>
          <w:p w14:paraId="6479E092" w14:textId="77777777" w:rsidR="002B2C4E" w:rsidRPr="00AB68BC" w:rsidRDefault="002B2C4E" w:rsidP="00AB68B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AB68BC">
              <w:rPr>
                <w:rFonts w:ascii="Arial" w:hAnsi="Arial" w:cs="Arial"/>
                <w:szCs w:val="22"/>
              </w:rPr>
              <w:t>2x ročne</w:t>
            </w:r>
          </w:p>
        </w:tc>
        <w:tc>
          <w:tcPr>
            <w:tcW w:w="2829" w:type="dxa"/>
          </w:tcPr>
          <w:p w14:paraId="32A93D59" w14:textId="1F8CB8ED" w:rsidR="002B2C4E" w:rsidRPr="00AB68BC" w:rsidRDefault="002B2C4E" w:rsidP="00AB68B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AB68BC">
              <w:rPr>
                <w:rFonts w:ascii="Arial" w:hAnsi="Arial" w:cs="Arial"/>
                <w:szCs w:val="22"/>
              </w:rPr>
              <w:t xml:space="preserve">v </w:t>
            </w:r>
            <w:r w:rsidR="001B4DC6" w:rsidRPr="00AB68BC">
              <w:rPr>
                <w:rFonts w:ascii="Arial" w:hAnsi="Arial" w:cs="Arial"/>
                <w:szCs w:val="22"/>
              </w:rPr>
              <w:t>4</w:t>
            </w:r>
            <w:r w:rsidRPr="00AB68BC">
              <w:rPr>
                <w:rFonts w:ascii="Arial" w:hAnsi="Arial" w:cs="Arial"/>
                <w:szCs w:val="22"/>
              </w:rPr>
              <w:t>. a 9. mesiaci roka</w:t>
            </w:r>
          </w:p>
        </w:tc>
      </w:tr>
    </w:tbl>
    <w:p w14:paraId="7C0E8CF2" w14:textId="4E95D90B" w:rsidR="000A16C3" w:rsidRDefault="000A16C3" w:rsidP="00AB68BC">
      <w:pPr>
        <w:spacing w:before="0" w:after="0"/>
        <w:rPr>
          <w:rFonts w:ascii="Arial" w:hAnsi="Arial" w:cs="Arial"/>
          <w:szCs w:val="22"/>
        </w:rPr>
      </w:pPr>
    </w:p>
    <w:p w14:paraId="65B458A8" w14:textId="77777777" w:rsidR="00AB68BC" w:rsidRPr="00AB68BC" w:rsidRDefault="00AB68BC" w:rsidP="00AB68BC">
      <w:pPr>
        <w:spacing w:before="0" w:after="0"/>
        <w:rPr>
          <w:rFonts w:ascii="Arial" w:hAnsi="Arial" w:cs="Arial"/>
          <w:szCs w:val="22"/>
        </w:rPr>
      </w:pPr>
    </w:p>
    <w:p w14:paraId="14B3834F" w14:textId="5429B08A" w:rsidR="00800C57" w:rsidRPr="00AB68BC" w:rsidRDefault="00800C57" w:rsidP="00AB68BC">
      <w:pPr>
        <w:pStyle w:val="Odsekzoznamu"/>
        <w:numPr>
          <w:ilvl w:val="2"/>
          <w:numId w:val="14"/>
        </w:numPr>
        <w:spacing w:before="0" w:after="0"/>
        <w:ind w:left="709" w:hanging="709"/>
        <w:rPr>
          <w:rFonts w:ascii="Arial" w:hAnsi="Arial" w:cs="Arial"/>
          <w:b/>
          <w:caps/>
          <w:szCs w:val="22"/>
        </w:rPr>
      </w:pPr>
      <w:r w:rsidRPr="00AB68BC">
        <w:rPr>
          <w:rFonts w:ascii="Arial" w:hAnsi="Arial" w:cs="Arial"/>
          <w:b/>
          <w:caps/>
          <w:szCs w:val="22"/>
        </w:rPr>
        <w:t>Monitoring podzemných vôd</w:t>
      </w:r>
    </w:p>
    <w:p w14:paraId="3E7D44A2" w14:textId="1269951E" w:rsidR="00800C57" w:rsidRPr="00AB68BC" w:rsidRDefault="00800C57" w:rsidP="00AB68BC">
      <w:pPr>
        <w:spacing w:before="0" w:after="0"/>
        <w:rPr>
          <w:rFonts w:ascii="Arial" w:hAnsi="Arial" w:cs="Arial"/>
          <w:szCs w:val="22"/>
        </w:rPr>
      </w:pPr>
      <w:r w:rsidRPr="00AB68BC">
        <w:rPr>
          <w:rFonts w:ascii="Arial" w:hAnsi="Arial" w:cs="Arial"/>
          <w:szCs w:val="22"/>
        </w:rPr>
        <w:t>Meranie hladiny podzemnej vody</w:t>
      </w:r>
    </w:p>
    <w:p w14:paraId="75C30565" w14:textId="77777777" w:rsidR="001D6B17" w:rsidRPr="00AB68BC" w:rsidRDefault="001D6B17" w:rsidP="00AB68BC">
      <w:pPr>
        <w:spacing w:before="0" w:after="0"/>
        <w:rPr>
          <w:rFonts w:ascii="Arial" w:hAnsi="Arial" w:cs="Arial"/>
          <w:szCs w:val="22"/>
        </w:rPr>
      </w:pPr>
      <w:r w:rsidRPr="00AB68BC">
        <w:rPr>
          <w:rFonts w:ascii="Arial" w:hAnsi="Arial" w:cs="Arial"/>
          <w:szCs w:val="22"/>
        </w:rPr>
        <w:t xml:space="preserve">Úsek </w:t>
      </w:r>
      <w:r w:rsidRPr="00AB68BC">
        <w:rPr>
          <w:rFonts w:ascii="Arial" w:hAnsi="Arial" w:cs="Arial"/>
          <w:b/>
          <w:szCs w:val="22"/>
        </w:rPr>
        <w:t>D1 Jánovce – Jablonov, II. úsek</w:t>
      </w:r>
      <w:r w:rsidRPr="00AB68BC">
        <w:rPr>
          <w:rFonts w:ascii="Arial" w:hAnsi="Arial" w:cs="Arial"/>
          <w:szCs w:val="22"/>
        </w:rPr>
        <w:t>:</w:t>
      </w:r>
    </w:p>
    <w:tbl>
      <w:tblPr>
        <w:tblStyle w:val="Sprva"/>
        <w:tblW w:w="5000" w:type="pct"/>
        <w:tblLayout w:type="fixed"/>
        <w:tblLook w:val="0680" w:firstRow="0" w:lastRow="0" w:firstColumn="1" w:lastColumn="0" w:noHBand="1" w:noVBand="1"/>
      </w:tblPr>
      <w:tblGrid>
        <w:gridCol w:w="1276"/>
        <w:gridCol w:w="709"/>
        <w:gridCol w:w="5670"/>
        <w:gridCol w:w="1417"/>
        <w:gridCol w:w="1394"/>
      </w:tblGrid>
      <w:tr w:rsidR="00AB68BC" w:rsidRPr="00AB68BC" w14:paraId="443FE8A6" w14:textId="77777777" w:rsidTr="008B03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12" w:space="0" w:color="auto"/>
            </w:tcBorders>
          </w:tcPr>
          <w:p w14:paraId="66BECA6C" w14:textId="77777777" w:rsidR="00800C57" w:rsidRPr="00AB68BC" w:rsidRDefault="00800C57" w:rsidP="00AB68BC">
            <w:pPr>
              <w:spacing w:before="0" w:after="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AB68BC">
              <w:rPr>
                <w:rFonts w:ascii="Arial" w:hAnsi="Arial" w:cs="Arial"/>
                <w:b/>
                <w:color w:val="auto"/>
                <w:szCs w:val="22"/>
              </w:rPr>
              <w:t>Lokalita</w:t>
            </w:r>
          </w:p>
        </w:tc>
        <w:tc>
          <w:tcPr>
            <w:tcW w:w="6379" w:type="dxa"/>
            <w:gridSpan w:val="2"/>
            <w:tcBorders>
              <w:bottom w:val="single" w:sz="12" w:space="0" w:color="auto"/>
            </w:tcBorders>
          </w:tcPr>
          <w:p w14:paraId="40688DB1" w14:textId="77777777" w:rsidR="00800C57" w:rsidRPr="00AB68BC" w:rsidRDefault="00800C57" w:rsidP="00AB68B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AB68BC">
              <w:rPr>
                <w:rFonts w:ascii="Arial" w:hAnsi="Arial" w:cs="Arial"/>
                <w:b/>
                <w:szCs w:val="22"/>
              </w:rPr>
              <w:t>Objekty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06108DD4" w14:textId="77777777" w:rsidR="00800C57" w:rsidRPr="00AB68BC" w:rsidRDefault="00800C57" w:rsidP="00AB68B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AB68BC">
              <w:rPr>
                <w:rFonts w:ascii="Arial" w:hAnsi="Arial" w:cs="Arial"/>
                <w:b/>
                <w:szCs w:val="22"/>
              </w:rPr>
              <w:t>SPOLU:</w:t>
            </w:r>
          </w:p>
        </w:tc>
        <w:tc>
          <w:tcPr>
            <w:tcW w:w="1394" w:type="dxa"/>
            <w:tcBorders>
              <w:bottom w:val="single" w:sz="12" w:space="0" w:color="auto"/>
            </w:tcBorders>
          </w:tcPr>
          <w:p w14:paraId="441DBF47" w14:textId="60224801" w:rsidR="00800C57" w:rsidRPr="00AB68BC" w:rsidRDefault="00F108B1" w:rsidP="00AB68BC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AB68BC">
              <w:rPr>
                <w:rFonts w:ascii="Arial" w:hAnsi="Arial" w:cs="Arial"/>
                <w:b/>
                <w:szCs w:val="22"/>
              </w:rPr>
              <w:t>1</w:t>
            </w:r>
            <w:r w:rsidR="00800C57" w:rsidRPr="00AB68BC">
              <w:rPr>
                <w:rFonts w:ascii="Arial" w:hAnsi="Arial" w:cs="Arial"/>
                <w:b/>
                <w:szCs w:val="22"/>
              </w:rPr>
              <w:t xml:space="preserve"> ks</w:t>
            </w:r>
          </w:p>
        </w:tc>
      </w:tr>
      <w:tr w:rsidR="00AB68BC" w:rsidRPr="00AB68BC" w14:paraId="0852B9D8" w14:textId="77777777" w:rsidTr="008B03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gridSpan w:val="2"/>
            <w:tcBorders>
              <w:top w:val="single" w:sz="12" w:space="0" w:color="auto"/>
            </w:tcBorders>
          </w:tcPr>
          <w:p w14:paraId="102E3C4D" w14:textId="29845ABB" w:rsidR="00800C57" w:rsidRPr="00AB68BC" w:rsidRDefault="00F108B1" w:rsidP="00AB68BC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AB68BC">
              <w:rPr>
                <w:rFonts w:ascii="Arial" w:hAnsi="Arial" w:cs="Arial"/>
                <w:color w:val="auto"/>
                <w:szCs w:val="22"/>
              </w:rPr>
              <w:t>SO239-00</w:t>
            </w:r>
          </w:p>
          <w:p w14:paraId="62CD0AAF" w14:textId="0395A3DA" w:rsidR="00C170E6" w:rsidRPr="00AB68BC" w:rsidRDefault="00C170E6" w:rsidP="00AB68BC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5670" w:type="dxa"/>
            <w:tcBorders>
              <w:top w:val="single" w:sz="12" w:space="0" w:color="auto"/>
            </w:tcBorders>
          </w:tcPr>
          <w:p w14:paraId="6F1FC85E" w14:textId="3DFF3B60" w:rsidR="006D2E6F" w:rsidRPr="00AB68BC" w:rsidRDefault="00F108B1" w:rsidP="00AB68B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AB68BC">
              <w:rPr>
                <w:rFonts w:ascii="Arial" w:hAnsi="Arial" w:cs="Arial"/>
                <w:szCs w:val="22"/>
              </w:rPr>
              <w:t>239/73B-PZ;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3156B476" w14:textId="1A481D39" w:rsidR="009A5FF1" w:rsidRPr="00AB68BC" w:rsidRDefault="00800C57" w:rsidP="00AB68B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AB68BC">
              <w:rPr>
                <w:rFonts w:ascii="Arial" w:hAnsi="Arial" w:cs="Arial"/>
                <w:szCs w:val="22"/>
              </w:rPr>
              <w:t>SPOLU:</w:t>
            </w:r>
          </w:p>
        </w:tc>
        <w:tc>
          <w:tcPr>
            <w:tcW w:w="1394" w:type="dxa"/>
            <w:tcBorders>
              <w:top w:val="single" w:sz="12" w:space="0" w:color="auto"/>
            </w:tcBorders>
          </w:tcPr>
          <w:p w14:paraId="6655E583" w14:textId="2DDF5815" w:rsidR="00A4753F" w:rsidRPr="00AB68BC" w:rsidRDefault="00F108B1" w:rsidP="00AB68BC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AB68BC">
              <w:rPr>
                <w:rFonts w:ascii="Arial" w:hAnsi="Arial" w:cs="Arial"/>
                <w:szCs w:val="22"/>
              </w:rPr>
              <w:t>1</w:t>
            </w:r>
            <w:r w:rsidR="001D3059" w:rsidRPr="00AB68BC">
              <w:rPr>
                <w:rFonts w:ascii="Arial" w:hAnsi="Arial" w:cs="Arial"/>
                <w:szCs w:val="22"/>
              </w:rPr>
              <w:t xml:space="preserve"> ks</w:t>
            </w:r>
          </w:p>
        </w:tc>
      </w:tr>
    </w:tbl>
    <w:p w14:paraId="68B0527B" w14:textId="4B5BADDC" w:rsidR="00800C57" w:rsidRPr="00AB68BC" w:rsidRDefault="00800C57" w:rsidP="00AB68BC">
      <w:pPr>
        <w:spacing w:before="0" w:after="0"/>
        <w:rPr>
          <w:rFonts w:ascii="Arial" w:hAnsi="Arial" w:cs="Arial"/>
          <w:szCs w:val="22"/>
        </w:rPr>
      </w:pPr>
      <w:r w:rsidRPr="00AB68BC">
        <w:rPr>
          <w:rFonts w:ascii="Arial" w:hAnsi="Arial" w:cs="Arial"/>
          <w:szCs w:val="22"/>
        </w:rPr>
        <w:t>Hladinu podzemnej vody merať v intervale meraní:</w:t>
      </w:r>
    </w:p>
    <w:tbl>
      <w:tblPr>
        <w:tblStyle w:val="Sprva"/>
        <w:tblW w:w="5000" w:type="pct"/>
        <w:tblLayout w:type="fixed"/>
        <w:tblLook w:val="0680" w:firstRow="0" w:lastRow="0" w:firstColumn="1" w:lastColumn="0" w:noHBand="1" w:noVBand="1"/>
      </w:tblPr>
      <w:tblGrid>
        <w:gridCol w:w="1985"/>
        <w:gridCol w:w="5652"/>
        <w:gridCol w:w="2829"/>
      </w:tblGrid>
      <w:tr w:rsidR="00AB68BC" w:rsidRPr="00AB68BC" w14:paraId="08CB2719" w14:textId="77777777" w:rsidTr="008B03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4F592FAB" w14:textId="77777777" w:rsidR="00800C57" w:rsidRPr="00AB68BC" w:rsidRDefault="00800C57" w:rsidP="00AB68BC">
            <w:pPr>
              <w:spacing w:before="0" w:after="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AB68BC">
              <w:rPr>
                <w:rFonts w:ascii="Arial" w:hAnsi="Arial" w:cs="Arial"/>
                <w:b/>
                <w:color w:val="auto"/>
                <w:szCs w:val="22"/>
              </w:rPr>
              <w:t>doba</w:t>
            </w:r>
          </w:p>
        </w:tc>
        <w:tc>
          <w:tcPr>
            <w:tcW w:w="5652" w:type="dxa"/>
          </w:tcPr>
          <w:p w14:paraId="2B869E0C" w14:textId="77777777" w:rsidR="00800C57" w:rsidRPr="00AB68BC" w:rsidRDefault="00800C57" w:rsidP="00AB68B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AB68BC">
              <w:rPr>
                <w:rFonts w:ascii="Arial" w:hAnsi="Arial" w:cs="Arial"/>
                <w:b/>
                <w:szCs w:val="22"/>
              </w:rPr>
              <w:t>interval</w:t>
            </w:r>
          </w:p>
        </w:tc>
        <w:tc>
          <w:tcPr>
            <w:tcW w:w="2829" w:type="dxa"/>
          </w:tcPr>
          <w:p w14:paraId="6669ED8D" w14:textId="77777777" w:rsidR="00800C57" w:rsidRPr="00AB68BC" w:rsidRDefault="00800C57" w:rsidP="00AB68B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AB68BC">
              <w:rPr>
                <w:rFonts w:ascii="Arial" w:hAnsi="Arial" w:cs="Arial"/>
                <w:b/>
                <w:szCs w:val="22"/>
              </w:rPr>
              <w:t>Upresnenie intervalu</w:t>
            </w:r>
          </w:p>
        </w:tc>
      </w:tr>
      <w:tr w:rsidR="00AB68BC" w:rsidRPr="00AB68BC" w14:paraId="20CAAF5C" w14:textId="77777777" w:rsidTr="008B03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74A79AA2" w14:textId="4762F333" w:rsidR="00800C57" w:rsidRPr="00AB68BC" w:rsidRDefault="00911F2D" w:rsidP="00AB68BC">
            <w:pPr>
              <w:spacing w:before="0" w:after="0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AB68BC">
              <w:rPr>
                <w:rFonts w:ascii="Arial" w:hAnsi="Arial" w:cs="Arial"/>
                <w:color w:val="auto"/>
                <w:szCs w:val="22"/>
              </w:rPr>
              <w:t>4</w:t>
            </w:r>
            <w:r w:rsidR="00800C57" w:rsidRPr="00AB68BC">
              <w:rPr>
                <w:rFonts w:ascii="Arial" w:hAnsi="Arial" w:cs="Arial"/>
                <w:color w:val="auto"/>
                <w:szCs w:val="22"/>
              </w:rPr>
              <w:t xml:space="preserve"> roky</w:t>
            </w:r>
          </w:p>
        </w:tc>
        <w:tc>
          <w:tcPr>
            <w:tcW w:w="5652" w:type="dxa"/>
          </w:tcPr>
          <w:p w14:paraId="5CE42DAA" w14:textId="2F9B2EA1" w:rsidR="00800C57" w:rsidRPr="00AB68BC" w:rsidRDefault="001D3059" w:rsidP="00AB68B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AB68BC">
              <w:rPr>
                <w:rFonts w:ascii="Arial" w:hAnsi="Arial" w:cs="Arial"/>
                <w:szCs w:val="22"/>
              </w:rPr>
              <w:t>2</w:t>
            </w:r>
            <w:r w:rsidR="00800C57" w:rsidRPr="00AB68BC">
              <w:rPr>
                <w:rFonts w:ascii="Arial" w:hAnsi="Arial" w:cs="Arial"/>
                <w:szCs w:val="22"/>
              </w:rPr>
              <w:t>x ročne</w:t>
            </w:r>
          </w:p>
        </w:tc>
        <w:tc>
          <w:tcPr>
            <w:tcW w:w="2829" w:type="dxa"/>
          </w:tcPr>
          <w:p w14:paraId="38B8B37E" w14:textId="0FC7F289" w:rsidR="00800C57" w:rsidRPr="00AB68BC" w:rsidRDefault="00800C57" w:rsidP="00AB68B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AB68BC">
              <w:rPr>
                <w:rFonts w:ascii="Arial" w:hAnsi="Arial" w:cs="Arial"/>
                <w:szCs w:val="22"/>
              </w:rPr>
              <w:t xml:space="preserve">v </w:t>
            </w:r>
            <w:r w:rsidR="00E27749" w:rsidRPr="00AB68BC">
              <w:rPr>
                <w:rFonts w:ascii="Arial" w:hAnsi="Arial" w:cs="Arial"/>
                <w:szCs w:val="22"/>
              </w:rPr>
              <w:t>4</w:t>
            </w:r>
            <w:r w:rsidRPr="00AB68BC">
              <w:rPr>
                <w:rFonts w:ascii="Arial" w:hAnsi="Arial" w:cs="Arial"/>
                <w:szCs w:val="22"/>
              </w:rPr>
              <w:t>. a 9. mesiaci roka</w:t>
            </w:r>
          </w:p>
        </w:tc>
      </w:tr>
    </w:tbl>
    <w:p w14:paraId="416F14D8" w14:textId="51900E1F" w:rsidR="00280BF7" w:rsidRDefault="00280BF7" w:rsidP="00AB68BC">
      <w:pPr>
        <w:spacing w:before="0" w:after="0"/>
        <w:rPr>
          <w:rFonts w:ascii="Arial" w:hAnsi="Arial" w:cs="Arial"/>
          <w:b/>
          <w:caps/>
          <w:szCs w:val="22"/>
        </w:rPr>
      </w:pPr>
    </w:p>
    <w:p w14:paraId="1E7A933B" w14:textId="77777777" w:rsidR="00AB68BC" w:rsidRPr="00AB68BC" w:rsidRDefault="00AB68BC" w:rsidP="00AB68BC">
      <w:pPr>
        <w:spacing w:before="0" w:after="0"/>
        <w:rPr>
          <w:rFonts w:ascii="Arial" w:hAnsi="Arial" w:cs="Arial"/>
          <w:b/>
          <w:caps/>
          <w:szCs w:val="22"/>
        </w:rPr>
      </w:pPr>
    </w:p>
    <w:p w14:paraId="46B5276F" w14:textId="7B79DF10" w:rsidR="004703B8" w:rsidRPr="00AB68BC" w:rsidRDefault="004703B8" w:rsidP="00AB68BC">
      <w:pPr>
        <w:pStyle w:val="Odsekzoznamu"/>
        <w:numPr>
          <w:ilvl w:val="2"/>
          <w:numId w:val="14"/>
        </w:numPr>
        <w:spacing w:before="0" w:after="0"/>
        <w:ind w:left="709" w:hanging="709"/>
        <w:rPr>
          <w:rFonts w:ascii="Arial" w:hAnsi="Arial" w:cs="Arial"/>
          <w:b/>
          <w:caps/>
          <w:szCs w:val="22"/>
        </w:rPr>
      </w:pPr>
      <w:r w:rsidRPr="00AB68BC">
        <w:rPr>
          <w:rFonts w:ascii="Arial" w:hAnsi="Arial" w:cs="Arial"/>
          <w:b/>
          <w:caps/>
          <w:szCs w:val="22"/>
        </w:rPr>
        <w:lastRenderedPageBreak/>
        <w:t>Meranie teploty</w:t>
      </w:r>
    </w:p>
    <w:p w14:paraId="41DB8565" w14:textId="7410555F" w:rsidR="004703B8" w:rsidRPr="00AB68BC" w:rsidRDefault="004703B8" w:rsidP="00AB68BC">
      <w:pPr>
        <w:spacing w:before="0" w:after="0"/>
        <w:rPr>
          <w:rFonts w:ascii="Arial" w:hAnsi="Arial" w:cs="Arial"/>
          <w:szCs w:val="22"/>
        </w:rPr>
      </w:pPr>
      <w:r w:rsidRPr="00AB68BC">
        <w:rPr>
          <w:rFonts w:ascii="Arial" w:hAnsi="Arial" w:cs="Arial"/>
          <w:szCs w:val="22"/>
        </w:rPr>
        <w:t>Pokiaľ</w:t>
      </w:r>
      <w:r w:rsidR="008B0351" w:rsidRPr="00AB68BC">
        <w:rPr>
          <w:rFonts w:ascii="Arial" w:hAnsi="Arial" w:cs="Arial"/>
          <w:szCs w:val="22"/>
        </w:rPr>
        <w:t xml:space="preserve"> meracie zariadenie pre uvedené metódy nedisponuje snímačom teploty a pre dodržanie predpísanej presnosti je vplyv teploty potrebné zohľadniť, bude teplota meraná digitálnym teplomerom s pracovným rozsahom -50 až 199,9 °C vybavený príložným senzorom.</w:t>
      </w:r>
    </w:p>
    <w:p w14:paraId="7A7DE483" w14:textId="7D08A009" w:rsidR="00FF7128" w:rsidRDefault="00FF7128" w:rsidP="00AB68BC">
      <w:pPr>
        <w:spacing w:before="0" w:after="0"/>
        <w:rPr>
          <w:rFonts w:ascii="Arial" w:hAnsi="Arial" w:cs="Arial"/>
          <w:szCs w:val="22"/>
        </w:rPr>
      </w:pPr>
    </w:p>
    <w:p w14:paraId="4EF076B3" w14:textId="77777777" w:rsidR="00AB68BC" w:rsidRPr="00AB68BC" w:rsidRDefault="00AB68BC" w:rsidP="00AB68BC">
      <w:pPr>
        <w:spacing w:before="0" w:after="0"/>
        <w:rPr>
          <w:rFonts w:ascii="Arial" w:hAnsi="Arial" w:cs="Arial"/>
          <w:szCs w:val="22"/>
        </w:rPr>
      </w:pPr>
    </w:p>
    <w:p w14:paraId="3EEC2F86" w14:textId="69A178AB" w:rsidR="006543ED" w:rsidRPr="00AB68BC" w:rsidRDefault="002D5EA6" w:rsidP="00AB68BC">
      <w:pPr>
        <w:pStyle w:val="Odsekzoznamu"/>
        <w:numPr>
          <w:ilvl w:val="2"/>
          <w:numId w:val="14"/>
        </w:numPr>
        <w:spacing w:before="0" w:after="0"/>
        <w:ind w:left="709" w:hanging="709"/>
        <w:rPr>
          <w:rFonts w:ascii="Arial" w:hAnsi="Arial" w:cs="Arial"/>
          <w:b/>
          <w:caps/>
          <w:szCs w:val="22"/>
        </w:rPr>
      </w:pPr>
      <w:r w:rsidRPr="00AB68BC">
        <w:rPr>
          <w:rFonts w:ascii="Arial" w:hAnsi="Arial" w:cs="Arial"/>
          <w:b/>
          <w:caps/>
          <w:szCs w:val="22"/>
        </w:rPr>
        <w:t>Vertikálna inklinometria</w:t>
      </w:r>
    </w:p>
    <w:p w14:paraId="752ACCCB" w14:textId="13EB335D" w:rsidR="001D6B17" w:rsidRPr="00AB68BC" w:rsidRDefault="001D6B17" w:rsidP="00AB68BC">
      <w:pPr>
        <w:spacing w:before="0" w:after="0"/>
        <w:rPr>
          <w:rFonts w:ascii="Arial" w:hAnsi="Arial" w:cs="Arial"/>
          <w:szCs w:val="22"/>
        </w:rPr>
      </w:pPr>
      <w:r w:rsidRPr="00AB68BC">
        <w:rPr>
          <w:rFonts w:ascii="Arial" w:hAnsi="Arial" w:cs="Arial"/>
          <w:szCs w:val="22"/>
        </w:rPr>
        <w:t xml:space="preserve">Úsek </w:t>
      </w:r>
      <w:r w:rsidRPr="00AB68BC">
        <w:rPr>
          <w:rFonts w:ascii="Arial" w:hAnsi="Arial" w:cs="Arial"/>
          <w:b/>
          <w:szCs w:val="22"/>
        </w:rPr>
        <w:t>D1 Jánovce – Jablonov, II. úsek</w:t>
      </w:r>
      <w:r w:rsidRPr="00AB68BC">
        <w:rPr>
          <w:rFonts w:ascii="Arial" w:hAnsi="Arial" w:cs="Arial"/>
          <w:szCs w:val="22"/>
        </w:rPr>
        <w:t>:</w:t>
      </w:r>
    </w:p>
    <w:tbl>
      <w:tblPr>
        <w:tblStyle w:val="Sprva"/>
        <w:tblW w:w="5000" w:type="pct"/>
        <w:tblLayout w:type="fixed"/>
        <w:tblLook w:val="0680" w:firstRow="0" w:lastRow="0" w:firstColumn="1" w:lastColumn="0" w:noHBand="1" w:noVBand="1"/>
      </w:tblPr>
      <w:tblGrid>
        <w:gridCol w:w="1276"/>
        <w:gridCol w:w="709"/>
        <w:gridCol w:w="5670"/>
        <w:gridCol w:w="1417"/>
        <w:gridCol w:w="1394"/>
      </w:tblGrid>
      <w:tr w:rsidR="00AB68BC" w:rsidRPr="00AB68BC" w14:paraId="30FCC1BF" w14:textId="77777777" w:rsidTr="00E166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12" w:space="0" w:color="auto"/>
            </w:tcBorders>
          </w:tcPr>
          <w:p w14:paraId="5AB6B935" w14:textId="77777777" w:rsidR="004E4DD8" w:rsidRPr="00AB68BC" w:rsidRDefault="004E4DD8" w:rsidP="00AB68BC">
            <w:pPr>
              <w:spacing w:before="0" w:after="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AB68BC">
              <w:rPr>
                <w:rFonts w:ascii="Arial" w:hAnsi="Arial" w:cs="Arial"/>
                <w:b/>
                <w:color w:val="auto"/>
                <w:szCs w:val="22"/>
              </w:rPr>
              <w:t>Lokalita</w:t>
            </w:r>
          </w:p>
        </w:tc>
        <w:tc>
          <w:tcPr>
            <w:tcW w:w="6379" w:type="dxa"/>
            <w:gridSpan w:val="2"/>
            <w:tcBorders>
              <w:bottom w:val="single" w:sz="12" w:space="0" w:color="auto"/>
            </w:tcBorders>
          </w:tcPr>
          <w:p w14:paraId="2EEC0231" w14:textId="77777777" w:rsidR="004E4DD8" w:rsidRPr="00AB68BC" w:rsidRDefault="004E4DD8" w:rsidP="00AB68B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AB68BC">
              <w:rPr>
                <w:rFonts w:ascii="Arial" w:hAnsi="Arial" w:cs="Arial"/>
                <w:b/>
                <w:szCs w:val="22"/>
              </w:rPr>
              <w:t>Objekty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2F1CE6C5" w14:textId="77777777" w:rsidR="004E4DD8" w:rsidRPr="00AB68BC" w:rsidRDefault="004E4DD8" w:rsidP="00AB68B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AB68BC">
              <w:rPr>
                <w:rFonts w:ascii="Arial" w:hAnsi="Arial" w:cs="Arial"/>
                <w:b/>
                <w:szCs w:val="22"/>
              </w:rPr>
              <w:t>SPOLU:</w:t>
            </w:r>
          </w:p>
        </w:tc>
        <w:tc>
          <w:tcPr>
            <w:tcW w:w="1394" w:type="dxa"/>
            <w:tcBorders>
              <w:bottom w:val="single" w:sz="12" w:space="0" w:color="auto"/>
            </w:tcBorders>
          </w:tcPr>
          <w:p w14:paraId="02CDECA9" w14:textId="75FD6877" w:rsidR="004E4DD8" w:rsidRPr="00AB68BC" w:rsidRDefault="00FA50A2" w:rsidP="00AB68BC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AB68BC">
              <w:rPr>
                <w:rFonts w:ascii="Arial" w:hAnsi="Arial" w:cs="Arial"/>
                <w:b/>
                <w:szCs w:val="22"/>
              </w:rPr>
              <w:t>3</w:t>
            </w:r>
            <w:r w:rsidR="000939DE" w:rsidRPr="00AB68BC">
              <w:rPr>
                <w:rFonts w:ascii="Arial" w:hAnsi="Arial" w:cs="Arial"/>
                <w:b/>
                <w:szCs w:val="22"/>
              </w:rPr>
              <w:t>6,00</w:t>
            </w:r>
            <w:r w:rsidR="004E4DD8" w:rsidRPr="00AB68BC">
              <w:rPr>
                <w:rFonts w:ascii="Arial" w:hAnsi="Arial" w:cs="Arial"/>
                <w:b/>
                <w:szCs w:val="22"/>
              </w:rPr>
              <w:t xml:space="preserve"> m</w:t>
            </w:r>
          </w:p>
        </w:tc>
      </w:tr>
      <w:tr w:rsidR="00AB68BC" w:rsidRPr="00AB68BC" w14:paraId="0DD6CE00" w14:textId="77777777" w:rsidTr="00475E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BA198A0" w14:textId="59890520" w:rsidR="00FF515E" w:rsidRPr="00AB68BC" w:rsidRDefault="00691A63" w:rsidP="00AB68BC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AB68BC">
              <w:rPr>
                <w:rFonts w:ascii="Arial" w:hAnsi="Arial" w:cs="Arial"/>
                <w:color w:val="auto"/>
                <w:szCs w:val="22"/>
              </w:rPr>
              <w:t>SO</w:t>
            </w:r>
            <w:r w:rsidR="00F108B1" w:rsidRPr="00AB68BC">
              <w:rPr>
                <w:rFonts w:ascii="Arial" w:hAnsi="Arial" w:cs="Arial"/>
                <w:color w:val="auto"/>
                <w:szCs w:val="22"/>
              </w:rPr>
              <w:t>239-00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</w:tcPr>
          <w:p w14:paraId="3169139C" w14:textId="6E03FB89" w:rsidR="007823F1" w:rsidRPr="00AB68BC" w:rsidRDefault="00F108B1" w:rsidP="00AB68B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AB68BC">
              <w:rPr>
                <w:rFonts w:ascii="Arial" w:hAnsi="Arial" w:cs="Arial"/>
                <w:szCs w:val="22"/>
              </w:rPr>
              <w:t>238</w:t>
            </w:r>
            <w:r w:rsidR="003B531F" w:rsidRPr="00AB68BC">
              <w:rPr>
                <w:rFonts w:ascii="Arial" w:hAnsi="Arial" w:cs="Arial"/>
                <w:szCs w:val="22"/>
              </w:rPr>
              <w:t>/</w:t>
            </w:r>
            <w:r w:rsidRPr="00AB68BC">
              <w:rPr>
                <w:rFonts w:ascii="Arial" w:hAnsi="Arial" w:cs="Arial"/>
                <w:szCs w:val="22"/>
              </w:rPr>
              <w:t>73B;</w:t>
            </w:r>
            <w:r w:rsidR="003B531F" w:rsidRPr="00AB68BC">
              <w:rPr>
                <w:rFonts w:ascii="Arial" w:hAnsi="Arial" w:cs="Arial"/>
                <w:szCs w:val="22"/>
              </w:rPr>
              <w:t xml:space="preserve"> 239/1-INK; 239/2-INK;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2722074A" w14:textId="529CEF4F" w:rsidR="00A93FE7" w:rsidRPr="00AB68BC" w:rsidRDefault="004E4DD8" w:rsidP="00AB68B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AB68BC">
              <w:rPr>
                <w:rFonts w:ascii="Arial" w:hAnsi="Arial" w:cs="Arial"/>
                <w:szCs w:val="22"/>
              </w:rPr>
              <w:t>SPOLU:</w:t>
            </w:r>
          </w:p>
        </w:tc>
        <w:tc>
          <w:tcPr>
            <w:tcW w:w="1394" w:type="dxa"/>
            <w:tcBorders>
              <w:top w:val="single" w:sz="12" w:space="0" w:color="auto"/>
              <w:bottom w:val="single" w:sz="12" w:space="0" w:color="auto"/>
            </w:tcBorders>
          </w:tcPr>
          <w:p w14:paraId="5F7E5D86" w14:textId="78DA2C94" w:rsidR="00A93FE7" w:rsidRPr="00AB68BC" w:rsidRDefault="00FA50A2" w:rsidP="00AB68BC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AB68BC">
              <w:rPr>
                <w:rFonts w:ascii="Arial" w:hAnsi="Arial" w:cs="Arial"/>
                <w:szCs w:val="22"/>
              </w:rPr>
              <w:t>36</w:t>
            </w:r>
            <w:r w:rsidR="007B6EF0" w:rsidRPr="00AB68BC">
              <w:rPr>
                <w:rFonts w:ascii="Arial" w:hAnsi="Arial" w:cs="Arial"/>
                <w:szCs w:val="22"/>
              </w:rPr>
              <w:t>,00</w:t>
            </w:r>
            <w:r w:rsidR="004E4DD8" w:rsidRPr="00AB68BC">
              <w:rPr>
                <w:rFonts w:ascii="Arial" w:hAnsi="Arial" w:cs="Arial"/>
                <w:szCs w:val="22"/>
              </w:rPr>
              <w:t xml:space="preserve"> m</w:t>
            </w:r>
          </w:p>
        </w:tc>
      </w:tr>
    </w:tbl>
    <w:p w14:paraId="344E6548" w14:textId="46CD2C78" w:rsidR="004E4DD8" w:rsidRPr="00AB68BC" w:rsidRDefault="004E4DD8" w:rsidP="00AB68BC">
      <w:pPr>
        <w:spacing w:before="0" w:after="0"/>
        <w:rPr>
          <w:rFonts w:ascii="Arial" w:hAnsi="Arial" w:cs="Arial"/>
          <w:szCs w:val="22"/>
        </w:rPr>
      </w:pPr>
      <w:r w:rsidRPr="00AB68BC">
        <w:rPr>
          <w:rFonts w:ascii="Arial" w:hAnsi="Arial" w:cs="Arial"/>
          <w:szCs w:val="22"/>
        </w:rPr>
        <w:t>Vertikálnu inklinometriu merať v intervale meraní:</w:t>
      </w:r>
    </w:p>
    <w:tbl>
      <w:tblPr>
        <w:tblStyle w:val="Sprva"/>
        <w:tblW w:w="5000" w:type="pct"/>
        <w:tblLayout w:type="fixed"/>
        <w:tblLook w:val="0680" w:firstRow="0" w:lastRow="0" w:firstColumn="1" w:lastColumn="0" w:noHBand="1" w:noVBand="1"/>
      </w:tblPr>
      <w:tblGrid>
        <w:gridCol w:w="1985"/>
        <w:gridCol w:w="5652"/>
        <w:gridCol w:w="2829"/>
      </w:tblGrid>
      <w:tr w:rsidR="00AB68BC" w:rsidRPr="00AB68BC" w14:paraId="7C674ED4" w14:textId="77777777" w:rsidTr="00E166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3E905BBD" w14:textId="31112258" w:rsidR="004E4DD8" w:rsidRPr="00AB68BC" w:rsidRDefault="00287F9E" w:rsidP="00AB68BC">
            <w:pPr>
              <w:spacing w:before="0" w:after="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AB68BC">
              <w:rPr>
                <w:rFonts w:ascii="Arial" w:hAnsi="Arial" w:cs="Arial"/>
                <w:b/>
                <w:color w:val="auto"/>
                <w:szCs w:val="22"/>
              </w:rPr>
              <w:t>D</w:t>
            </w:r>
            <w:r w:rsidR="004E4DD8" w:rsidRPr="00AB68BC">
              <w:rPr>
                <w:rFonts w:ascii="Arial" w:hAnsi="Arial" w:cs="Arial"/>
                <w:b/>
                <w:color w:val="auto"/>
                <w:szCs w:val="22"/>
              </w:rPr>
              <w:t>oba</w:t>
            </w:r>
          </w:p>
        </w:tc>
        <w:tc>
          <w:tcPr>
            <w:tcW w:w="5652" w:type="dxa"/>
          </w:tcPr>
          <w:p w14:paraId="431C40AB" w14:textId="77777777" w:rsidR="004E4DD8" w:rsidRPr="00AB68BC" w:rsidRDefault="004E4DD8" w:rsidP="00AB68B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AB68BC">
              <w:rPr>
                <w:rFonts w:ascii="Arial" w:hAnsi="Arial" w:cs="Arial"/>
                <w:b/>
                <w:szCs w:val="22"/>
              </w:rPr>
              <w:t>interval</w:t>
            </w:r>
          </w:p>
        </w:tc>
        <w:tc>
          <w:tcPr>
            <w:tcW w:w="2829" w:type="dxa"/>
          </w:tcPr>
          <w:p w14:paraId="2DE9C640" w14:textId="77777777" w:rsidR="004E4DD8" w:rsidRPr="00AB68BC" w:rsidRDefault="004E4DD8" w:rsidP="00AB68B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AB68BC">
              <w:rPr>
                <w:rFonts w:ascii="Arial" w:hAnsi="Arial" w:cs="Arial"/>
                <w:b/>
                <w:szCs w:val="22"/>
              </w:rPr>
              <w:t>Upresnenie intervalu</w:t>
            </w:r>
          </w:p>
        </w:tc>
      </w:tr>
      <w:tr w:rsidR="00AB68BC" w:rsidRPr="00AB68BC" w14:paraId="69440000" w14:textId="77777777" w:rsidTr="00E166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0B364147" w14:textId="77777777" w:rsidR="007F7339" w:rsidRPr="00AB68BC" w:rsidRDefault="007F7339" w:rsidP="00AB68BC">
            <w:pPr>
              <w:pStyle w:val="Odsekzoznamu"/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AB68BC">
              <w:rPr>
                <w:rFonts w:ascii="Arial" w:hAnsi="Arial" w:cs="Arial"/>
                <w:color w:val="auto"/>
                <w:szCs w:val="22"/>
              </w:rPr>
              <w:t>1. rok</w:t>
            </w:r>
          </w:p>
          <w:p w14:paraId="3B730427" w14:textId="77777777" w:rsidR="007F7339" w:rsidRPr="00AB68BC" w:rsidRDefault="007F7339" w:rsidP="00AB68BC">
            <w:pPr>
              <w:pStyle w:val="Odsekzoznamu"/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AB68BC">
              <w:rPr>
                <w:rFonts w:ascii="Arial" w:hAnsi="Arial" w:cs="Arial"/>
                <w:color w:val="auto"/>
                <w:szCs w:val="22"/>
              </w:rPr>
              <w:t>1. rok</w:t>
            </w:r>
          </w:p>
          <w:p w14:paraId="5C510F59" w14:textId="46733152" w:rsidR="007F7339" w:rsidRPr="00AB68BC" w:rsidRDefault="007F7339" w:rsidP="00AB68BC">
            <w:pPr>
              <w:spacing w:before="0" w:after="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AB68BC">
              <w:rPr>
                <w:rFonts w:ascii="Arial" w:hAnsi="Arial" w:cs="Arial"/>
                <w:color w:val="auto"/>
                <w:szCs w:val="22"/>
              </w:rPr>
              <w:t>ostatné roky</w:t>
            </w:r>
          </w:p>
        </w:tc>
        <w:tc>
          <w:tcPr>
            <w:tcW w:w="5652" w:type="dxa"/>
          </w:tcPr>
          <w:p w14:paraId="1A5353F0" w14:textId="62E47A9C" w:rsidR="007F7339" w:rsidRPr="00AB68BC" w:rsidRDefault="007F7339" w:rsidP="00AB68B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AB68BC">
              <w:rPr>
                <w:rFonts w:ascii="Arial" w:hAnsi="Arial" w:cs="Arial"/>
                <w:szCs w:val="22"/>
              </w:rPr>
              <w:t>jednorázové</w:t>
            </w:r>
            <w:r w:rsidR="00CF0F37" w:rsidRPr="00AB68BC">
              <w:rPr>
                <w:rFonts w:ascii="Arial" w:hAnsi="Arial" w:cs="Arial"/>
                <w:szCs w:val="22"/>
              </w:rPr>
              <w:t>, nulté</w:t>
            </w:r>
          </w:p>
          <w:p w14:paraId="09C7D843" w14:textId="7E0DE5BB" w:rsidR="007F7339" w:rsidRPr="00AB68BC" w:rsidRDefault="003E6F5D" w:rsidP="00AB68B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AB68BC">
              <w:rPr>
                <w:rFonts w:ascii="Arial" w:hAnsi="Arial" w:cs="Arial"/>
                <w:szCs w:val="22"/>
              </w:rPr>
              <w:t>2</w:t>
            </w:r>
            <w:r w:rsidR="007F7339" w:rsidRPr="00AB68BC">
              <w:rPr>
                <w:rFonts w:ascii="Arial" w:hAnsi="Arial" w:cs="Arial"/>
                <w:szCs w:val="22"/>
              </w:rPr>
              <w:t>x ročne</w:t>
            </w:r>
          </w:p>
          <w:p w14:paraId="2CC6A8F1" w14:textId="52C02D0C" w:rsidR="007F7339" w:rsidRPr="00AB68BC" w:rsidRDefault="007F7339" w:rsidP="00AB68B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AB68BC">
              <w:rPr>
                <w:rFonts w:ascii="Arial" w:hAnsi="Arial" w:cs="Arial"/>
                <w:szCs w:val="22"/>
              </w:rPr>
              <w:t>2x ročne</w:t>
            </w:r>
          </w:p>
        </w:tc>
        <w:tc>
          <w:tcPr>
            <w:tcW w:w="2829" w:type="dxa"/>
          </w:tcPr>
          <w:p w14:paraId="0C3AB5C4" w14:textId="77777777" w:rsidR="007F7339" w:rsidRPr="00AB68BC" w:rsidRDefault="007F7339" w:rsidP="00AB68B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AB68BC">
              <w:rPr>
                <w:rFonts w:ascii="Arial" w:hAnsi="Arial" w:cs="Arial"/>
                <w:szCs w:val="22"/>
              </w:rPr>
              <w:t>Pred prvým meraním</w:t>
            </w:r>
          </w:p>
          <w:p w14:paraId="435BE8F5" w14:textId="68885E24" w:rsidR="007F7339" w:rsidRPr="00AB68BC" w:rsidRDefault="007F7339" w:rsidP="00AB68B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AB68BC">
              <w:rPr>
                <w:rFonts w:ascii="Arial" w:hAnsi="Arial" w:cs="Arial"/>
                <w:szCs w:val="22"/>
              </w:rPr>
              <w:t>v 4.</w:t>
            </w:r>
            <w:r w:rsidR="003E6F5D" w:rsidRPr="00AB68BC">
              <w:rPr>
                <w:rFonts w:ascii="Arial" w:hAnsi="Arial" w:cs="Arial"/>
                <w:szCs w:val="22"/>
              </w:rPr>
              <w:t xml:space="preserve"> a 9. </w:t>
            </w:r>
            <w:r w:rsidRPr="00AB68BC">
              <w:rPr>
                <w:rFonts w:ascii="Arial" w:hAnsi="Arial" w:cs="Arial"/>
                <w:szCs w:val="22"/>
              </w:rPr>
              <w:t>mesiaci roka</w:t>
            </w:r>
          </w:p>
          <w:p w14:paraId="5C4BF6B2" w14:textId="4E316D6F" w:rsidR="007F7339" w:rsidRPr="00AB68BC" w:rsidRDefault="003E6F5D" w:rsidP="00AB68B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AB68BC">
              <w:rPr>
                <w:rFonts w:ascii="Arial" w:hAnsi="Arial" w:cs="Arial"/>
                <w:szCs w:val="22"/>
              </w:rPr>
              <w:t>v 4. a 9. mesiaci roka</w:t>
            </w:r>
          </w:p>
        </w:tc>
      </w:tr>
    </w:tbl>
    <w:p w14:paraId="26631CF2" w14:textId="77777777" w:rsidR="00AB68BC" w:rsidRDefault="00AB68BC" w:rsidP="00AB68BC">
      <w:pPr>
        <w:spacing w:before="0" w:after="0"/>
        <w:jc w:val="both"/>
        <w:rPr>
          <w:rFonts w:ascii="Arial" w:hAnsi="Arial" w:cs="Arial"/>
          <w:i/>
          <w:iCs/>
          <w:szCs w:val="22"/>
          <w:u w:val="single"/>
        </w:rPr>
      </w:pPr>
    </w:p>
    <w:p w14:paraId="4C3F3E91" w14:textId="4729B720" w:rsidR="008401A6" w:rsidRPr="00AB68BC" w:rsidRDefault="008401A6" w:rsidP="00AB68BC">
      <w:pPr>
        <w:spacing w:before="0" w:after="0"/>
        <w:jc w:val="both"/>
        <w:rPr>
          <w:rFonts w:ascii="Arial" w:hAnsi="Arial" w:cs="Arial"/>
          <w:i/>
          <w:iCs/>
          <w:szCs w:val="22"/>
          <w:u w:val="single"/>
        </w:rPr>
      </w:pPr>
      <w:r w:rsidRPr="00AB68BC">
        <w:rPr>
          <w:rFonts w:ascii="Arial" w:hAnsi="Arial" w:cs="Arial"/>
          <w:i/>
          <w:iCs/>
          <w:szCs w:val="22"/>
          <w:u w:val="single"/>
        </w:rPr>
        <w:t xml:space="preserve">V rozpočte je zahrnuté aj nulté meranie, ktoré bude realizované </w:t>
      </w:r>
      <w:r w:rsidRPr="00AB68BC">
        <w:rPr>
          <w:rFonts w:ascii="Arial" w:hAnsi="Arial" w:cs="Arial"/>
          <w:b/>
          <w:i/>
          <w:iCs/>
          <w:szCs w:val="22"/>
          <w:u w:val="single"/>
        </w:rPr>
        <w:t>pred prvým meraním</w:t>
      </w:r>
      <w:r w:rsidRPr="00AB68BC">
        <w:rPr>
          <w:rFonts w:ascii="Arial" w:hAnsi="Arial" w:cs="Arial"/>
          <w:i/>
          <w:iCs/>
          <w:szCs w:val="22"/>
          <w:u w:val="single"/>
        </w:rPr>
        <w:t xml:space="preserve"> a </w:t>
      </w:r>
      <w:r w:rsidRPr="00AB68BC">
        <w:rPr>
          <w:rFonts w:ascii="Arial" w:hAnsi="Arial" w:cs="Arial"/>
          <w:b/>
          <w:i/>
          <w:iCs/>
          <w:szCs w:val="22"/>
          <w:u w:val="single"/>
        </w:rPr>
        <w:t>len v prípade</w:t>
      </w:r>
      <w:r w:rsidRPr="00AB68BC">
        <w:rPr>
          <w:rFonts w:ascii="Arial" w:hAnsi="Arial" w:cs="Arial"/>
          <w:i/>
          <w:iCs/>
          <w:szCs w:val="22"/>
          <w:u w:val="single"/>
        </w:rPr>
        <w:t xml:space="preserve">, že </w:t>
      </w:r>
      <w:r w:rsidR="00180EF6" w:rsidRPr="00AB68BC">
        <w:rPr>
          <w:rFonts w:ascii="Arial" w:hAnsi="Arial" w:cs="Arial"/>
          <w:i/>
          <w:iCs/>
          <w:szCs w:val="22"/>
          <w:u w:val="single"/>
        </w:rPr>
        <w:t xml:space="preserve">zhotoviteľ </w:t>
      </w:r>
      <w:r w:rsidRPr="00AB68BC">
        <w:rPr>
          <w:rFonts w:ascii="Arial" w:hAnsi="Arial" w:cs="Arial"/>
          <w:i/>
          <w:iCs/>
          <w:szCs w:val="22"/>
          <w:u w:val="single"/>
        </w:rPr>
        <w:t>GTM nebude schopný nadviazať na predchádzajúce merania. Nulté meranie bude realizované na všetkých objektoch/ lokalitách.</w:t>
      </w:r>
    </w:p>
    <w:p w14:paraId="1D0220FD" w14:textId="77777777" w:rsidR="00AB68BC" w:rsidRDefault="00AB68BC" w:rsidP="00AB68BC">
      <w:pPr>
        <w:spacing w:before="0" w:after="0"/>
        <w:rPr>
          <w:rFonts w:ascii="Arial" w:hAnsi="Arial" w:cs="Arial"/>
          <w:szCs w:val="22"/>
        </w:rPr>
      </w:pPr>
    </w:p>
    <w:p w14:paraId="383A4F16" w14:textId="77777777" w:rsidR="00AB68BC" w:rsidRDefault="00AB68B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br w:type="page"/>
      </w:r>
    </w:p>
    <w:p w14:paraId="7F8BDC4E" w14:textId="77777777" w:rsidR="00DB28E8" w:rsidRPr="00AB68BC" w:rsidRDefault="00DB28E8" w:rsidP="00AB68BC">
      <w:pPr>
        <w:pStyle w:val="Odsekzoznamu"/>
        <w:numPr>
          <w:ilvl w:val="0"/>
          <w:numId w:val="14"/>
        </w:numPr>
        <w:spacing w:before="0" w:after="0"/>
        <w:ind w:left="709" w:hanging="709"/>
        <w:rPr>
          <w:rFonts w:ascii="Arial" w:hAnsi="Arial" w:cs="Arial"/>
          <w:b/>
          <w:szCs w:val="22"/>
        </w:rPr>
      </w:pPr>
      <w:r w:rsidRPr="00AB68BC">
        <w:rPr>
          <w:rFonts w:ascii="Arial" w:hAnsi="Arial" w:cs="Arial"/>
          <w:b/>
          <w:szCs w:val="22"/>
        </w:rPr>
        <w:lastRenderedPageBreak/>
        <w:t>Opravy prvkov GTM</w:t>
      </w:r>
    </w:p>
    <w:p w14:paraId="338F90ED" w14:textId="77777777" w:rsidR="00DB28E8" w:rsidRPr="00AB68BC" w:rsidRDefault="00DB28E8" w:rsidP="00AB68BC">
      <w:pPr>
        <w:spacing w:before="0" w:after="0"/>
        <w:jc w:val="both"/>
        <w:rPr>
          <w:rFonts w:ascii="Arial" w:hAnsi="Arial" w:cs="Arial"/>
          <w:szCs w:val="22"/>
        </w:rPr>
      </w:pPr>
      <w:r w:rsidRPr="00AB68BC">
        <w:rPr>
          <w:rFonts w:ascii="Arial" w:hAnsi="Arial" w:cs="Arial"/>
          <w:szCs w:val="22"/>
        </w:rPr>
        <w:t>Súčasť GTM budú tvoriť aj položky na opravu prvkov GTM a síce oprava geodetických bodov a vystrojenie nových, vertikálnych inklinometrických vrtov.</w:t>
      </w:r>
    </w:p>
    <w:p w14:paraId="25B79FDA" w14:textId="2D5A8002" w:rsidR="00DB28E8" w:rsidRDefault="00DB28E8" w:rsidP="00AB68BC">
      <w:pPr>
        <w:spacing w:before="0" w:after="0"/>
        <w:rPr>
          <w:rFonts w:ascii="Arial" w:hAnsi="Arial" w:cs="Arial"/>
          <w:b/>
          <w:szCs w:val="22"/>
        </w:rPr>
      </w:pPr>
    </w:p>
    <w:p w14:paraId="03ED8B12" w14:textId="77777777" w:rsidR="00AB68BC" w:rsidRPr="00AB68BC" w:rsidRDefault="00AB68BC" w:rsidP="00AB68BC">
      <w:pPr>
        <w:spacing w:before="0" w:after="0"/>
        <w:rPr>
          <w:rFonts w:ascii="Arial" w:hAnsi="Arial" w:cs="Arial"/>
          <w:b/>
          <w:szCs w:val="22"/>
        </w:rPr>
      </w:pPr>
    </w:p>
    <w:p w14:paraId="107C3A2D" w14:textId="4EF925BE" w:rsidR="00DB28E8" w:rsidRPr="00AB68BC" w:rsidRDefault="00DB28E8" w:rsidP="00AB68BC">
      <w:pPr>
        <w:pStyle w:val="Odsekzoznamu"/>
        <w:numPr>
          <w:ilvl w:val="1"/>
          <w:numId w:val="14"/>
        </w:numPr>
        <w:spacing w:before="0" w:after="0"/>
        <w:ind w:left="709" w:hanging="709"/>
        <w:rPr>
          <w:rFonts w:ascii="Arial" w:hAnsi="Arial" w:cs="Arial"/>
          <w:b/>
          <w:szCs w:val="22"/>
        </w:rPr>
      </w:pPr>
      <w:r w:rsidRPr="00AB68BC">
        <w:rPr>
          <w:rFonts w:ascii="Arial" w:hAnsi="Arial" w:cs="Arial"/>
          <w:b/>
          <w:szCs w:val="22"/>
        </w:rPr>
        <w:t>Oprava geodetických bodov a súv</w:t>
      </w:r>
      <w:r w:rsidR="00AB68BC">
        <w:rPr>
          <w:rFonts w:ascii="Arial" w:hAnsi="Arial" w:cs="Arial"/>
          <w:b/>
          <w:szCs w:val="22"/>
        </w:rPr>
        <w:t>isiaca</w:t>
      </w:r>
      <w:r w:rsidRPr="00AB68BC">
        <w:rPr>
          <w:rFonts w:ascii="Arial" w:hAnsi="Arial" w:cs="Arial"/>
          <w:b/>
          <w:szCs w:val="22"/>
        </w:rPr>
        <w:t xml:space="preserve"> položka</w:t>
      </w:r>
    </w:p>
    <w:p w14:paraId="08D08ADF" w14:textId="15680656" w:rsidR="00DB28E8" w:rsidRPr="00AB68BC" w:rsidRDefault="00DB28E8" w:rsidP="00AB68BC">
      <w:pPr>
        <w:spacing w:before="0" w:after="0"/>
        <w:jc w:val="both"/>
        <w:rPr>
          <w:rFonts w:ascii="Arial" w:hAnsi="Arial" w:cs="Arial"/>
          <w:szCs w:val="22"/>
        </w:rPr>
      </w:pPr>
      <w:r w:rsidRPr="00AB68BC">
        <w:rPr>
          <w:rFonts w:ascii="Arial" w:hAnsi="Arial" w:cs="Arial"/>
          <w:szCs w:val="22"/>
        </w:rPr>
        <w:t xml:space="preserve">Po prvej etape meraní zhodnotiť v čiastkovej správe počet meraných bodov, ktoré bude potrebné opraviť. Pokiaľ počet poškodených bodov </w:t>
      </w:r>
      <w:r w:rsidR="00180EF6" w:rsidRPr="00AB68BC">
        <w:rPr>
          <w:rFonts w:ascii="Arial" w:hAnsi="Arial" w:cs="Arial"/>
          <w:szCs w:val="22"/>
        </w:rPr>
        <w:t xml:space="preserve">na meranom úseku </w:t>
      </w:r>
      <w:r w:rsidRPr="00AB68BC">
        <w:rPr>
          <w:rFonts w:ascii="Arial" w:hAnsi="Arial" w:cs="Arial"/>
          <w:szCs w:val="22"/>
        </w:rPr>
        <w:t>presiahne hodnotu pä</w:t>
      </w:r>
      <w:r w:rsidR="00280BF7" w:rsidRPr="00AB68BC">
        <w:rPr>
          <w:rFonts w:ascii="Arial" w:hAnsi="Arial" w:cs="Arial"/>
          <w:szCs w:val="22"/>
        </w:rPr>
        <w:t>tnásť</w:t>
      </w:r>
      <w:r w:rsidRPr="00AB68BC">
        <w:rPr>
          <w:rFonts w:ascii="Arial" w:hAnsi="Arial" w:cs="Arial"/>
          <w:szCs w:val="22"/>
        </w:rPr>
        <w:t xml:space="preserve"> (</w:t>
      </w:r>
      <w:r w:rsidR="00280BF7" w:rsidRPr="00AB68BC">
        <w:rPr>
          <w:rFonts w:ascii="Arial" w:hAnsi="Arial" w:cs="Arial"/>
          <w:szCs w:val="22"/>
        </w:rPr>
        <w:t>1</w:t>
      </w:r>
      <w:r w:rsidRPr="00AB68BC">
        <w:rPr>
          <w:rFonts w:ascii="Arial" w:hAnsi="Arial" w:cs="Arial"/>
          <w:szCs w:val="22"/>
        </w:rPr>
        <w:t>5) bodov, bude potrebné vyhodnotiť a vybrať body s najväčším významom. Počet bodov (</w:t>
      </w:r>
      <w:r w:rsidR="00280BF7" w:rsidRPr="00AB68BC">
        <w:rPr>
          <w:rFonts w:ascii="Arial" w:hAnsi="Arial" w:cs="Arial"/>
          <w:szCs w:val="22"/>
        </w:rPr>
        <w:t>15</w:t>
      </w:r>
      <w:r w:rsidRPr="00AB68BC">
        <w:rPr>
          <w:rFonts w:ascii="Arial" w:hAnsi="Arial" w:cs="Arial"/>
          <w:szCs w:val="22"/>
        </w:rPr>
        <w:t>) je vyčíslený na celú dobu platnosti zmluvy (</w:t>
      </w:r>
      <w:r w:rsidR="00280BF7" w:rsidRPr="00AB68BC">
        <w:rPr>
          <w:rFonts w:ascii="Arial" w:hAnsi="Arial" w:cs="Arial"/>
          <w:szCs w:val="22"/>
        </w:rPr>
        <w:t>4</w:t>
      </w:r>
      <w:r w:rsidRPr="00AB68BC">
        <w:rPr>
          <w:rFonts w:ascii="Arial" w:hAnsi="Arial" w:cs="Arial"/>
          <w:szCs w:val="22"/>
        </w:rPr>
        <w:t xml:space="preserve"> roky).</w:t>
      </w:r>
    </w:p>
    <w:p w14:paraId="436C3B2B" w14:textId="77777777" w:rsidR="00DB28E8" w:rsidRPr="00AB68BC" w:rsidRDefault="00DB28E8" w:rsidP="00AB68BC">
      <w:pPr>
        <w:spacing w:before="0" w:after="0"/>
        <w:jc w:val="both"/>
        <w:rPr>
          <w:rFonts w:ascii="Arial" w:hAnsi="Arial" w:cs="Arial"/>
          <w:szCs w:val="22"/>
        </w:rPr>
      </w:pPr>
      <w:r w:rsidRPr="00AB68BC">
        <w:rPr>
          <w:rFonts w:ascii="Arial" w:hAnsi="Arial" w:cs="Arial"/>
          <w:szCs w:val="22"/>
        </w:rPr>
        <w:t>V súvislosti s opravou geodetických bodov sa v prípade potreby uvažuje aj s prenájmom vysokozdvižnej plošiny.</w:t>
      </w:r>
    </w:p>
    <w:p w14:paraId="2A26B644" w14:textId="1118BCE2" w:rsidR="00DB28E8" w:rsidRDefault="00DB28E8" w:rsidP="00AB68BC">
      <w:pPr>
        <w:spacing w:before="0" w:after="0"/>
        <w:rPr>
          <w:rFonts w:ascii="Arial" w:hAnsi="Arial" w:cs="Arial"/>
          <w:szCs w:val="22"/>
        </w:rPr>
      </w:pPr>
    </w:p>
    <w:p w14:paraId="7D12F5C7" w14:textId="77777777" w:rsidR="00AB68BC" w:rsidRPr="00AB68BC" w:rsidRDefault="00AB68BC" w:rsidP="00AB68BC">
      <w:pPr>
        <w:spacing w:before="0" w:after="0"/>
        <w:rPr>
          <w:rFonts w:ascii="Arial" w:hAnsi="Arial" w:cs="Arial"/>
          <w:szCs w:val="22"/>
        </w:rPr>
      </w:pPr>
    </w:p>
    <w:p w14:paraId="2A2B19C8" w14:textId="6DFFDFF2" w:rsidR="00DB28E8" w:rsidRPr="00AB68BC" w:rsidRDefault="00DB28E8" w:rsidP="00AB68BC">
      <w:pPr>
        <w:pStyle w:val="Odsekzoznamu"/>
        <w:numPr>
          <w:ilvl w:val="1"/>
          <w:numId w:val="14"/>
        </w:numPr>
        <w:spacing w:before="0" w:after="0"/>
        <w:ind w:left="709" w:hanging="709"/>
        <w:rPr>
          <w:rFonts w:ascii="Arial" w:hAnsi="Arial" w:cs="Arial"/>
          <w:b/>
          <w:szCs w:val="22"/>
        </w:rPr>
      </w:pPr>
      <w:r w:rsidRPr="00AB68BC">
        <w:rPr>
          <w:rFonts w:ascii="Arial" w:hAnsi="Arial" w:cs="Arial"/>
          <w:b/>
          <w:szCs w:val="22"/>
        </w:rPr>
        <w:t>Vybudovanie inklinometrických vrtov a</w:t>
      </w:r>
      <w:r w:rsidR="00511CBF" w:rsidRPr="00AB68BC">
        <w:rPr>
          <w:rFonts w:ascii="Arial" w:hAnsi="Arial" w:cs="Arial"/>
          <w:b/>
          <w:szCs w:val="22"/>
        </w:rPr>
        <w:t> </w:t>
      </w:r>
      <w:r w:rsidRPr="00AB68BC">
        <w:rPr>
          <w:rFonts w:ascii="Arial" w:hAnsi="Arial" w:cs="Arial"/>
          <w:b/>
          <w:szCs w:val="22"/>
        </w:rPr>
        <w:t>súv</w:t>
      </w:r>
      <w:r w:rsidR="00511CBF" w:rsidRPr="00AB68BC">
        <w:rPr>
          <w:rFonts w:ascii="Arial" w:hAnsi="Arial" w:cs="Arial"/>
          <w:b/>
          <w:szCs w:val="22"/>
        </w:rPr>
        <w:t>isiaca inžinierska činnosť</w:t>
      </w:r>
    </w:p>
    <w:p w14:paraId="5288E7A5" w14:textId="77777777" w:rsidR="00DB28E8" w:rsidRPr="00AB68BC" w:rsidRDefault="00DB28E8" w:rsidP="00AB68BC">
      <w:pPr>
        <w:spacing w:before="0" w:after="0"/>
        <w:jc w:val="both"/>
        <w:rPr>
          <w:rFonts w:ascii="Arial" w:hAnsi="Arial" w:cs="Arial"/>
          <w:szCs w:val="22"/>
        </w:rPr>
      </w:pPr>
      <w:r w:rsidRPr="00AB68BC">
        <w:rPr>
          <w:rFonts w:ascii="Arial" w:hAnsi="Arial" w:cs="Arial"/>
          <w:szCs w:val="22"/>
        </w:rPr>
        <w:t>Všeobecné požiadavky:</w:t>
      </w:r>
    </w:p>
    <w:p w14:paraId="2E176BE8" w14:textId="1809C0CE" w:rsidR="00BE4F4D" w:rsidRPr="00AB68BC" w:rsidRDefault="00BE4F4D" w:rsidP="00AB68BC">
      <w:pPr>
        <w:pStyle w:val="Odsekzoznamu"/>
        <w:numPr>
          <w:ilvl w:val="0"/>
          <w:numId w:val="18"/>
        </w:numPr>
        <w:spacing w:before="0" w:after="0"/>
        <w:ind w:hanging="720"/>
        <w:jc w:val="both"/>
        <w:rPr>
          <w:rFonts w:ascii="Arial" w:hAnsi="Arial" w:cs="Arial"/>
          <w:szCs w:val="22"/>
        </w:rPr>
      </w:pPr>
      <w:r w:rsidRPr="00AB68BC">
        <w:rPr>
          <w:rFonts w:ascii="Arial" w:hAnsi="Arial" w:cs="Arial"/>
          <w:szCs w:val="22"/>
        </w:rPr>
        <w:t>Vybudovanie inklinometrických vrtov bude zahŕňať aj súvisiacu činnosť ako napr. odstránenie krovín a drevín, príprava plochy na vŕtanie a.i.;</w:t>
      </w:r>
    </w:p>
    <w:p w14:paraId="692B848C" w14:textId="47193BC9" w:rsidR="00DB28E8" w:rsidRPr="00AB68BC" w:rsidRDefault="00DB28E8" w:rsidP="00AB68BC">
      <w:pPr>
        <w:pStyle w:val="Odsekzoznamu"/>
        <w:numPr>
          <w:ilvl w:val="0"/>
          <w:numId w:val="18"/>
        </w:numPr>
        <w:spacing w:before="0" w:after="0"/>
        <w:ind w:left="709" w:hanging="709"/>
        <w:jc w:val="both"/>
        <w:rPr>
          <w:rFonts w:ascii="Arial" w:hAnsi="Arial" w:cs="Arial"/>
          <w:szCs w:val="22"/>
        </w:rPr>
      </w:pPr>
      <w:r w:rsidRPr="00AB68BC">
        <w:rPr>
          <w:rFonts w:ascii="Arial" w:hAnsi="Arial" w:cs="Arial"/>
          <w:szCs w:val="22"/>
        </w:rPr>
        <w:t>Hĺbka jednotlivých inklinometrických vrtov musí zodpovedať hĺbke poškodených vrtov, ktoré bude nahrádzať;</w:t>
      </w:r>
    </w:p>
    <w:p w14:paraId="4588E65F" w14:textId="77777777" w:rsidR="00DB28E8" w:rsidRPr="00AB68BC" w:rsidRDefault="00DB28E8" w:rsidP="00AB68BC">
      <w:pPr>
        <w:pStyle w:val="Odsekzoznamu"/>
        <w:numPr>
          <w:ilvl w:val="0"/>
          <w:numId w:val="18"/>
        </w:numPr>
        <w:spacing w:before="0" w:after="0"/>
        <w:ind w:left="709" w:hanging="709"/>
        <w:jc w:val="both"/>
        <w:rPr>
          <w:rFonts w:ascii="Arial" w:hAnsi="Arial" w:cs="Arial"/>
          <w:szCs w:val="22"/>
        </w:rPr>
      </w:pPr>
      <w:r w:rsidRPr="00AB68BC">
        <w:rPr>
          <w:rFonts w:ascii="Arial" w:hAnsi="Arial" w:cs="Arial"/>
          <w:szCs w:val="22"/>
        </w:rPr>
        <w:t>Do situácie doplniť novovybudované inklinometrické vrty; pri vrtoch uvádzať aj ich hĺbku; farebne odlíšiť archívne a novovybudované vrty;</w:t>
      </w:r>
    </w:p>
    <w:p w14:paraId="2FFA997D" w14:textId="77777777" w:rsidR="00DB28E8" w:rsidRPr="00AB68BC" w:rsidRDefault="00DB28E8" w:rsidP="00AB68BC">
      <w:pPr>
        <w:pStyle w:val="Odsekzoznamu"/>
        <w:numPr>
          <w:ilvl w:val="0"/>
          <w:numId w:val="18"/>
        </w:numPr>
        <w:spacing w:before="0" w:after="0"/>
        <w:ind w:left="709" w:hanging="709"/>
        <w:jc w:val="both"/>
        <w:rPr>
          <w:rFonts w:ascii="Arial" w:hAnsi="Arial" w:cs="Arial"/>
          <w:szCs w:val="22"/>
        </w:rPr>
      </w:pPr>
      <w:r w:rsidRPr="00AB68BC">
        <w:rPr>
          <w:rFonts w:ascii="Arial" w:hAnsi="Arial" w:cs="Arial"/>
          <w:szCs w:val="22"/>
        </w:rPr>
        <w:t>Pri interpretácii meraní inklinometrických vrtov uvádzať odkiaľ sú merané (od pažnice, od terénu, výšku pažnice);</w:t>
      </w:r>
    </w:p>
    <w:p w14:paraId="3BDF151F" w14:textId="2390871E" w:rsidR="00DB28E8" w:rsidRPr="00AB68BC" w:rsidRDefault="00DB28E8" w:rsidP="00AB68BC">
      <w:pPr>
        <w:pStyle w:val="Odsekzoznamu"/>
        <w:numPr>
          <w:ilvl w:val="0"/>
          <w:numId w:val="18"/>
        </w:numPr>
        <w:spacing w:before="0" w:after="0"/>
        <w:ind w:left="709" w:hanging="709"/>
        <w:jc w:val="both"/>
        <w:rPr>
          <w:rFonts w:ascii="Arial" w:hAnsi="Arial" w:cs="Arial"/>
          <w:szCs w:val="22"/>
        </w:rPr>
      </w:pPr>
      <w:r w:rsidRPr="00AB68BC">
        <w:rPr>
          <w:rFonts w:ascii="Arial" w:hAnsi="Arial" w:cs="Arial"/>
          <w:szCs w:val="22"/>
        </w:rPr>
        <w:t>Doplnkový inžinierskogeologický prieskum (vystrojenie inklinometrických vrtov) musí byť vypracovaný v súlade so súťažnými podkladmi verejného obstarávateľa (ďalej len „</w:t>
      </w:r>
      <w:r w:rsidR="00180EF6" w:rsidRPr="00AB68BC">
        <w:rPr>
          <w:rFonts w:ascii="Arial" w:hAnsi="Arial" w:cs="Arial"/>
          <w:szCs w:val="22"/>
        </w:rPr>
        <w:t>o</w:t>
      </w:r>
      <w:r w:rsidRPr="00AB68BC">
        <w:rPr>
          <w:rFonts w:ascii="Arial" w:hAnsi="Arial" w:cs="Arial"/>
          <w:szCs w:val="22"/>
        </w:rPr>
        <w:t xml:space="preserve">bjednávateľ“) a pri vypracovaní musia byť dodržané podmienky zákona č. 569/2007 Z. z. o geologických prácach (geologický zákon) v znení neskorších predpisov, vyhlášky MŽP SR č. 51/2008 Z.z., ktorou sa vykonáva geologický zákon </w:t>
      </w:r>
      <w:r w:rsidR="00180EF6" w:rsidRPr="00AB68BC">
        <w:rPr>
          <w:rFonts w:ascii="Arial" w:hAnsi="Arial" w:cs="Arial"/>
          <w:szCs w:val="22"/>
        </w:rPr>
        <w:t xml:space="preserve">v znení neskorších predpisov </w:t>
      </w:r>
      <w:r w:rsidRPr="00AB68BC">
        <w:rPr>
          <w:rFonts w:ascii="Arial" w:hAnsi="Arial" w:cs="Arial"/>
          <w:szCs w:val="22"/>
        </w:rPr>
        <w:t>a technického predpisu TP 028 Vykonávanie inžinierskogeologického prieskumu pre cestné stavby účinného od 01.11.2008;</w:t>
      </w:r>
    </w:p>
    <w:p w14:paraId="783A0F63" w14:textId="7A9C46F6" w:rsidR="00DB28E8" w:rsidRPr="00AB68BC" w:rsidRDefault="00DB28E8" w:rsidP="00AB68BC">
      <w:pPr>
        <w:pStyle w:val="Odsekzoznamu"/>
        <w:numPr>
          <w:ilvl w:val="0"/>
          <w:numId w:val="18"/>
        </w:numPr>
        <w:spacing w:before="0" w:after="0"/>
        <w:ind w:left="709" w:hanging="709"/>
        <w:jc w:val="both"/>
        <w:rPr>
          <w:rFonts w:ascii="Arial" w:hAnsi="Arial" w:cs="Arial"/>
          <w:szCs w:val="22"/>
        </w:rPr>
      </w:pPr>
      <w:r w:rsidRPr="00AB68BC">
        <w:rPr>
          <w:rFonts w:ascii="Arial" w:hAnsi="Arial" w:cs="Arial"/>
          <w:szCs w:val="22"/>
        </w:rPr>
        <w:t xml:space="preserve">Pred začatím vrtných prác predložiť </w:t>
      </w:r>
      <w:r w:rsidR="00DF559F" w:rsidRPr="00AB68BC">
        <w:rPr>
          <w:rFonts w:ascii="Arial" w:hAnsi="Arial" w:cs="Arial"/>
          <w:szCs w:val="22"/>
        </w:rPr>
        <w:t>o</w:t>
      </w:r>
      <w:r w:rsidRPr="00AB68BC">
        <w:rPr>
          <w:rFonts w:ascii="Arial" w:hAnsi="Arial" w:cs="Arial"/>
          <w:szCs w:val="22"/>
        </w:rPr>
        <w:t>bjednávateľovi Projekt geologickej úlohy na spripomienkovanie;</w:t>
      </w:r>
    </w:p>
    <w:p w14:paraId="666D53F4" w14:textId="585B4CFE" w:rsidR="00DB28E8" w:rsidRPr="00AB68BC" w:rsidRDefault="00DB28E8" w:rsidP="00AB68BC">
      <w:pPr>
        <w:pStyle w:val="Odsekzoznamu"/>
        <w:numPr>
          <w:ilvl w:val="0"/>
          <w:numId w:val="18"/>
        </w:numPr>
        <w:spacing w:before="0" w:after="0"/>
        <w:ind w:left="709" w:hanging="709"/>
        <w:jc w:val="both"/>
        <w:rPr>
          <w:rFonts w:ascii="Arial" w:hAnsi="Arial" w:cs="Arial"/>
          <w:szCs w:val="22"/>
        </w:rPr>
      </w:pPr>
      <w:r w:rsidRPr="00AB68BC">
        <w:rPr>
          <w:rFonts w:ascii="Arial" w:hAnsi="Arial" w:cs="Arial"/>
          <w:szCs w:val="22"/>
        </w:rPr>
        <w:t xml:space="preserve">Začatie vrtných prác až po odsúhlasení Projektu geologickej úlohy </w:t>
      </w:r>
      <w:r w:rsidR="00DF559F" w:rsidRPr="00AB68BC">
        <w:rPr>
          <w:rFonts w:ascii="Arial" w:hAnsi="Arial" w:cs="Arial"/>
          <w:szCs w:val="22"/>
        </w:rPr>
        <w:t>o</w:t>
      </w:r>
      <w:r w:rsidRPr="00AB68BC">
        <w:rPr>
          <w:rFonts w:ascii="Arial" w:hAnsi="Arial" w:cs="Arial"/>
          <w:szCs w:val="22"/>
        </w:rPr>
        <w:t>bjednávateľom;</w:t>
      </w:r>
    </w:p>
    <w:p w14:paraId="0B3AB5C0" w14:textId="41A58F67" w:rsidR="00DB28E8" w:rsidRPr="00AB68BC" w:rsidRDefault="00DB28E8" w:rsidP="00AB68BC">
      <w:pPr>
        <w:pStyle w:val="Odsekzoznamu"/>
        <w:numPr>
          <w:ilvl w:val="0"/>
          <w:numId w:val="18"/>
        </w:numPr>
        <w:spacing w:before="0" w:after="0"/>
        <w:ind w:left="709" w:hanging="709"/>
        <w:jc w:val="both"/>
        <w:rPr>
          <w:rFonts w:ascii="Arial" w:hAnsi="Arial" w:cs="Arial"/>
          <w:szCs w:val="22"/>
        </w:rPr>
      </w:pPr>
      <w:r w:rsidRPr="00AB68BC">
        <w:rPr>
          <w:rFonts w:ascii="Arial" w:hAnsi="Arial" w:cs="Arial"/>
          <w:szCs w:val="22"/>
        </w:rPr>
        <w:t xml:space="preserve">Začatie terénnych prác oznámiť telefonicky aj písomne/e-mailom </w:t>
      </w:r>
      <w:r w:rsidR="00DF559F" w:rsidRPr="00AB68BC">
        <w:rPr>
          <w:rFonts w:ascii="Arial" w:hAnsi="Arial" w:cs="Arial"/>
          <w:szCs w:val="22"/>
        </w:rPr>
        <w:t>o</w:t>
      </w:r>
      <w:r w:rsidRPr="00AB68BC">
        <w:rPr>
          <w:rFonts w:ascii="Arial" w:hAnsi="Arial" w:cs="Arial"/>
          <w:szCs w:val="22"/>
        </w:rPr>
        <w:t>bjednávateľovi minimálne tri (3) dni pred ich zahájením;</w:t>
      </w:r>
    </w:p>
    <w:p w14:paraId="665B2EC2" w14:textId="1F8C8D17" w:rsidR="00DB28E8" w:rsidRPr="00AB68BC" w:rsidRDefault="00DB28E8" w:rsidP="00AB68BC">
      <w:pPr>
        <w:pStyle w:val="Odsekzoznamu"/>
        <w:numPr>
          <w:ilvl w:val="0"/>
          <w:numId w:val="18"/>
        </w:numPr>
        <w:spacing w:before="0" w:after="0"/>
        <w:ind w:left="709" w:hanging="709"/>
        <w:jc w:val="both"/>
        <w:rPr>
          <w:rFonts w:ascii="Arial" w:hAnsi="Arial" w:cs="Arial"/>
          <w:szCs w:val="22"/>
        </w:rPr>
      </w:pPr>
      <w:r w:rsidRPr="00AB68BC">
        <w:rPr>
          <w:rFonts w:ascii="Arial" w:hAnsi="Arial" w:cs="Arial"/>
          <w:szCs w:val="22"/>
        </w:rPr>
        <w:t>Každú zmenu oproti Projektu geologickej úlohy musí úspe</w:t>
      </w:r>
      <w:r w:rsidR="00280BF7" w:rsidRPr="00AB68BC">
        <w:rPr>
          <w:rFonts w:ascii="Arial" w:hAnsi="Arial" w:cs="Arial"/>
          <w:szCs w:val="22"/>
        </w:rPr>
        <w:t>š</w:t>
      </w:r>
      <w:r w:rsidRPr="00AB68BC">
        <w:rPr>
          <w:rFonts w:ascii="Arial" w:hAnsi="Arial" w:cs="Arial"/>
          <w:szCs w:val="22"/>
        </w:rPr>
        <w:t>ný uchádzač (ďalej len „</w:t>
      </w:r>
      <w:r w:rsidR="00DF559F" w:rsidRPr="00AB68BC">
        <w:rPr>
          <w:rFonts w:ascii="Arial" w:hAnsi="Arial" w:cs="Arial"/>
          <w:szCs w:val="22"/>
        </w:rPr>
        <w:t>z</w:t>
      </w:r>
      <w:r w:rsidRPr="00AB68BC">
        <w:rPr>
          <w:rFonts w:ascii="Arial" w:hAnsi="Arial" w:cs="Arial"/>
          <w:szCs w:val="22"/>
        </w:rPr>
        <w:t xml:space="preserve">hotoviteľ“) predložiť </w:t>
      </w:r>
      <w:r w:rsidR="00DF559F" w:rsidRPr="00AB68BC">
        <w:rPr>
          <w:rFonts w:ascii="Arial" w:hAnsi="Arial" w:cs="Arial"/>
          <w:szCs w:val="22"/>
        </w:rPr>
        <w:t>o</w:t>
      </w:r>
      <w:r w:rsidRPr="00AB68BC">
        <w:rPr>
          <w:rFonts w:ascii="Arial" w:hAnsi="Arial" w:cs="Arial"/>
          <w:szCs w:val="22"/>
        </w:rPr>
        <w:t>bjednávateľovi na odsúhlasenie;</w:t>
      </w:r>
    </w:p>
    <w:p w14:paraId="531DC887" w14:textId="77777777" w:rsidR="00DB28E8" w:rsidRPr="00AB68BC" w:rsidRDefault="00DB28E8" w:rsidP="00AB68BC">
      <w:pPr>
        <w:pStyle w:val="Odsekzoznamu"/>
        <w:numPr>
          <w:ilvl w:val="0"/>
          <w:numId w:val="18"/>
        </w:numPr>
        <w:spacing w:before="0" w:after="0"/>
        <w:ind w:left="709" w:hanging="709"/>
        <w:jc w:val="both"/>
        <w:rPr>
          <w:rFonts w:ascii="Arial" w:hAnsi="Arial" w:cs="Arial"/>
          <w:szCs w:val="22"/>
        </w:rPr>
      </w:pPr>
      <w:r w:rsidRPr="00AB68BC">
        <w:rPr>
          <w:rFonts w:ascii="Arial" w:hAnsi="Arial" w:cs="Arial"/>
          <w:szCs w:val="22"/>
        </w:rPr>
        <w:t>Sprístupňovať informácie tretím osobám len s písomných súhlasom NDS;</w:t>
      </w:r>
    </w:p>
    <w:p w14:paraId="38A2CD24" w14:textId="77777777" w:rsidR="00DB28E8" w:rsidRPr="00AB68BC" w:rsidRDefault="00DB28E8" w:rsidP="00AB68BC">
      <w:pPr>
        <w:pStyle w:val="Odsekzoznamu"/>
        <w:numPr>
          <w:ilvl w:val="0"/>
          <w:numId w:val="18"/>
        </w:numPr>
        <w:spacing w:before="0" w:after="0"/>
        <w:ind w:left="709" w:hanging="709"/>
        <w:jc w:val="both"/>
        <w:rPr>
          <w:rFonts w:ascii="Arial" w:hAnsi="Arial" w:cs="Arial"/>
          <w:szCs w:val="22"/>
        </w:rPr>
      </w:pPr>
      <w:r w:rsidRPr="00AB68BC">
        <w:rPr>
          <w:rFonts w:ascii="Arial" w:hAnsi="Arial" w:cs="Arial"/>
          <w:szCs w:val="22"/>
        </w:rPr>
        <w:t>Po dobudovaní monitorovacej siete uviesť všetky náležitosti v čiastkovej správe z dobudovávania monitorovacej siete;</w:t>
      </w:r>
    </w:p>
    <w:p w14:paraId="58A4BFB5" w14:textId="77777777" w:rsidR="00DB28E8" w:rsidRPr="00AB68BC" w:rsidRDefault="00DB28E8" w:rsidP="00AB68BC">
      <w:pPr>
        <w:pStyle w:val="Odsekzoznamu"/>
        <w:numPr>
          <w:ilvl w:val="0"/>
          <w:numId w:val="18"/>
        </w:numPr>
        <w:spacing w:before="0" w:after="0"/>
        <w:ind w:left="709" w:hanging="709"/>
        <w:jc w:val="both"/>
        <w:rPr>
          <w:rFonts w:ascii="Arial" w:hAnsi="Arial" w:cs="Arial"/>
          <w:szCs w:val="22"/>
        </w:rPr>
      </w:pPr>
      <w:r w:rsidRPr="00AB68BC">
        <w:rPr>
          <w:rFonts w:ascii="Arial" w:hAnsi="Arial" w:cs="Arial"/>
          <w:szCs w:val="22"/>
        </w:rPr>
        <w:t>Pred ukončením platnosti rámcovej dohody zhrnúť všetky dostupné informácie z dobudovávania monitorovacej siete v záverečnej správe;</w:t>
      </w:r>
    </w:p>
    <w:p w14:paraId="435B7698" w14:textId="77777777" w:rsidR="00DB28E8" w:rsidRPr="00AB68BC" w:rsidRDefault="00DB28E8" w:rsidP="00AB68BC">
      <w:pPr>
        <w:pStyle w:val="Odsekzoznamu"/>
        <w:numPr>
          <w:ilvl w:val="0"/>
          <w:numId w:val="18"/>
        </w:numPr>
        <w:spacing w:before="0" w:after="0"/>
        <w:ind w:left="709" w:hanging="709"/>
        <w:jc w:val="both"/>
        <w:rPr>
          <w:rFonts w:ascii="Arial" w:hAnsi="Arial" w:cs="Arial"/>
          <w:b/>
          <w:szCs w:val="22"/>
        </w:rPr>
      </w:pPr>
      <w:r w:rsidRPr="00AB68BC">
        <w:rPr>
          <w:rFonts w:ascii="Arial" w:hAnsi="Arial" w:cs="Arial"/>
          <w:szCs w:val="22"/>
        </w:rPr>
        <w:t>Záverečná správa bude obsahovať aktualizovanú situáciu inklinometrických vrtov, vykreslené budú všetky archívne aj novovybudované vrty.</w:t>
      </w:r>
    </w:p>
    <w:p w14:paraId="26E17804" w14:textId="3EEF40DB" w:rsidR="00DB28E8" w:rsidRDefault="00DB28E8" w:rsidP="00AB68BC">
      <w:pPr>
        <w:spacing w:before="0" w:after="0"/>
        <w:rPr>
          <w:rFonts w:ascii="Arial" w:hAnsi="Arial" w:cs="Arial"/>
          <w:b/>
          <w:szCs w:val="22"/>
        </w:rPr>
      </w:pPr>
    </w:p>
    <w:p w14:paraId="7B97E699" w14:textId="77777777" w:rsidR="00AB68BC" w:rsidRPr="00AB68BC" w:rsidRDefault="00AB68BC" w:rsidP="00AB68BC">
      <w:pPr>
        <w:spacing w:before="0" w:after="0"/>
        <w:rPr>
          <w:rFonts w:ascii="Arial" w:hAnsi="Arial" w:cs="Arial"/>
          <w:b/>
          <w:szCs w:val="22"/>
        </w:rPr>
      </w:pPr>
    </w:p>
    <w:p w14:paraId="32C60047" w14:textId="77777777" w:rsidR="00DB28E8" w:rsidRPr="00AB68BC" w:rsidRDefault="00DB28E8" w:rsidP="00AB68BC">
      <w:pPr>
        <w:pStyle w:val="Odsekzoznamu"/>
        <w:numPr>
          <w:ilvl w:val="2"/>
          <w:numId w:val="14"/>
        </w:numPr>
        <w:spacing w:before="0" w:after="0"/>
        <w:ind w:left="709" w:hanging="709"/>
        <w:rPr>
          <w:rFonts w:ascii="Arial" w:hAnsi="Arial" w:cs="Arial"/>
          <w:b/>
          <w:szCs w:val="22"/>
        </w:rPr>
      </w:pPr>
      <w:r w:rsidRPr="00AB68BC">
        <w:rPr>
          <w:rFonts w:ascii="Arial" w:hAnsi="Arial" w:cs="Arial"/>
          <w:b/>
          <w:szCs w:val="22"/>
        </w:rPr>
        <w:t>Súvisiaca inžinierska činnosť</w:t>
      </w:r>
    </w:p>
    <w:p w14:paraId="710580ED" w14:textId="77777777" w:rsidR="00DB28E8" w:rsidRPr="00AB68BC" w:rsidRDefault="00DB28E8" w:rsidP="00AB68BC">
      <w:pPr>
        <w:pStyle w:val="Odsekzoznamu"/>
        <w:numPr>
          <w:ilvl w:val="0"/>
          <w:numId w:val="19"/>
        </w:numPr>
        <w:spacing w:before="0" w:after="0"/>
        <w:ind w:hanging="720"/>
        <w:jc w:val="both"/>
        <w:rPr>
          <w:rFonts w:ascii="Arial" w:hAnsi="Arial" w:cs="Arial"/>
          <w:szCs w:val="22"/>
        </w:rPr>
      </w:pPr>
      <w:r w:rsidRPr="00AB68BC">
        <w:rPr>
          <w:rFonts w:ascii="Arial" w:hAnsi="Arial" w:cs="Arial"/>
          <w:szCs w:val="22"/>
        </w:rPr>
        <w:t>Zabezpečiť kompletnú inžiniersku činnosť spojenú s realizovaním vrtných prác a vystrojením inklinometrických vrtov;</w:t>
      </w:r>
    </w:p>
    <w:p w14:paraId="7B2FFBD4" w14:textId="21C04D74" w:rsidR="00DB28E8" w:rsidRPr="00AB68BC" w:rsidRDefault="00DB28E8" w:rsidP="00AB68BC">
      <w:pPr>
        <w:pStyle w:val="Odsekzoznamu"/>
        <w:numPr>
          <w:ilvl w:val="0"/>
          <w:numId w:val="19"/>
        </w:numPr>
        <w:spacing w:before="0" w:after="0"/>
        <w:ind w:hanging="720"/>
        <w:jc w:val="both"/>
        <w:rPr>
          <w:rFonts w:ascii="Arial" w:hAnsi="Arial" w:cs="Arial"/>
          <w:szCs w:val="22"/>
        </w:rPr>
      </w:pPr>
      <w:r w:rsidRPr="00AB68BC">
        <w:rPr>
          <w:rFonts w:ascii="Arial" w:hAnsi="Arial" w:cs="Arial"/>
          <w:szCs w:val="22"/>
        </w:rPr>
        <w:t>Vytýčenie inžinierskych sietí, resp. zabezpečenie vyjadrení o neprítomnosti inžinierskych sietí;</w:t>
      </w:r>
    </w:p>
    <w:p w14:paraId="69682C5C" w14:textId="47CE0EC3" w:rsidR="00BE4F4D" w:rsidRPr="00AB68BC" w:rsidRDefault="00BE4F4D" w:rsidP="00AB68BC">
      <w:pPr>
        <w:pStyle w:val="Odsekzoznamu"/>
        <w:numPr>
          <w:ilvl w:val="0"/>
          <w:numId w:val="19"/>
        </w:numPr>
        <w:spacing w:before="0" w:after="0"/>
        <w:ind w:hanging="720"/>
        <w:jc w:val="both"/>
        <w:rPr>
          <w:rFonts w:ascii="Arial" w:hAnsi="Arial" w:cs="Arial"/>
          <w:szCs w:val="22"/>
        </w:rPr>
      </w:pPr>
      <w:r w:rsidRPr="00AB68BC">
        <w:rPr>
          <w:rFonts w:ascii="Arial" w:hAnsi="Arial" w:cs="Arial"/>
          <w:szCs w:val="22"/>
        </w:rPr>
        <w:t>Povolenie na výrub krovín a drevín;</w:t>
      </w:r>
    </w:p>
    <w:p w14:paraId="7ADCFE68" w14:textId="6E0D5B4F" w:rsidR="00DB28E8" w:rsidRPr="00AB68BC" w:rsidRDefault="00DB28E8" w:rsidP="00AB68BC">
      <w:pPr>
        <w:pStyle w:val="Odsekzoznamu"/>
        <w:numPr>
          <w:ilvl w:val="0"/>
          <w:numId w:val="19"/>
        </w:numPr>
        <w:spacing w:before="0" w:after="0"/>
        <w:ind w:hanging="720"/>
        <w:jc w:val="both"/>
        <w:rPr>
          <w:rFonts w:ascii="Arial" w:hAnsi="Arial" w:cs="Arial"/>
          <w:szCs w:val="22"/>
        </w:rPr>
      </w:pPr>
      <w:r w:rsidRPr="00AB68BC">
        <w:rPr>
          <w:rFonts w:ascii="Arial" w:hAnsi="Arial" w:cs="Arial"/>
          <w:szCs w:val="22"/>
        </w:rPr>
        <w:lastRenderedPageBreak/>
        <w:t xml:space="preserve">Zabezpečiť si vstupy na pozemky vo vlastníctve tretích osôb, ktoré sú potrebné k výkonu činnosti </w:t>
      </w:r>
      <w:r w:rsidR="00DF559F" w:rsidRPr="00AB68BC">
        <w:rPr>
          <w:rFonts w:ascii="Arial" w:hAnsi="Arial" w:cs="Arial"/>
          <w:szCs w:val="22"/>
        </w:rPr>
        <w:t>GTM</w:t>
      </w:r>
      <w:r w:rsidRPr="00AB68BC">
        <w:rPr>
          <w:rFonts w:ascii="Arial" w:hAnsi="Arial" w:cs="Arial"/>
          <w:szCs w:val="22"/>
        </w:rPr>
        <w:t>, najmä k vybudovaniu a prevádzke inklinometrických vrtov, s písomným súhlasom majiteľa pozemku. Finančné nároky spojené s užívaním pozemkov vo vlastníctve tretích osôb a vytýčenie inžinierskych sietí znáša Zhotoviteľ na vlastné náklady;</w:t>
      </w:r>
    </w:p>
    <w:p w14:paraId="0B18C881" w14:textId="77777777" w:rsidR="00DB28E8" w:rsidRPr="00AB68BC" w:rsidRDefault="00DB28E8" w:rsidP="00AB68BC">
      <w:pPr>
        <w:pStyle w:val="Odsekzoznamu"/>
        <w:numPr>
          <w:ilvl w:val="0"/>
          <w:numId w:val="19"/>
        </w:numPr>
        <w:spacing w:before="0" w:after="0"/>
        <w:ind w:hanging="720"/>
        <w:jc w:val="both"/>
        <w:rPr>
          <w:rFonts w:ascii="Arial" w:hAnsi="Arial" w:cs="Arial"/>
          <w:szCs w:val="22"/>
        </w:rPr>
      </w:pPr>
      <w:r w:rsidRPr="00AB68BC">
        <w:rPr>
          <w:rFonts w:ascii="Arial" w:hAnsi="Arial" w:cs="Arial"/>
          <w:szCs w:val="22"/>
        </w:rPr>
        <w:t>Dokladovať písomný súhlas majiteľa pozemku k trvalo vybudovaným inklinometrickým vrtom a ich užívaniu;</w:t>
      </w:r>
    </w:p>
    <w:p w14:paraId="50D0C5EB" w14:textId="6A10375B" w:rsidR="00DB28E8" w:rsidRDefault="00DB28E8" w:rsidP="00AB68BC">
      <w:pPr>
        <w:pStyle w:val="Odsekzoznamu"/>
        <w:spacing w:before="0" w:after="0"/>
        <w:ind w:left="709"/>
        <w:rPr>
          <w:rFonts w:ascii="Arial" w:hAnsi="Arial" w:cs="Arial"/>
          <w:b/>
          <w:szCs w:val="22"/>
        </w:rPr>
      </w:pPr>
    </w:p>
    <w:p w14:paraId="0B288324" w14:textId="77777777" w:rsidR="00AB68BC" w:rsidRPr="00AB68BC" w:rsidRDefault="00AB68BC" w:rsidP="00AB68BC">
      <w:pPr>
        <w:pStyle w:val="Odsekzoznamu"/>
        <w:spacing w:before="0" w:after="0"/>
        <w:ind w:left="709"/>
        <w:rPr>
          <w:rFonts w:ascii="Arial" w:hAnsi="Arial" w:cs="Arial"/>
          <w:b/>
          <w:szCs w:val="22"/>
        </w:rPr>
      </w:pPr>
    </w:p>
    <w:p w14:paraId="7445A607" w14:textId="77777777" w:rsidR="00DB28E8" w:rsidRPr="00AB68BC" w:rsidRDefault="00DB28E8" w:rsidP="00AB68BC">
      <w:pPr>
        <w:pStyle w:val="Odsekzoznamu"/>
        <w:numPr>
          <w:ilvl w:val="0"/>
          <w:numId w:val="14"/>
        </w:numPr>
        <w:spacing w:before="0" w:after="0"/>
        <w:ind w:left="709" w:hanging="709"/>
        <w:rPr>
          <w:rFonts w:ascii="Arial" w:hAnsi="Arial" w:cs="Arial"/>
          <w:b/>
          <w:szCs w:val="22"/>
        </w:rPr>
      </w:pPr>
      <w:r w:rsidRPr="00AB68BC">
        <w:rPr>
          <w:rFonts w:ascii="Arial" w:hAnsi="Arial" w:cs="Arial"/>
          <w:b/>
          <w:szCs w:val="22"/>
        </w:rPr>
        <w:t>Podklady a údaje</w:t>
      </w:r>
    </w:p>
    <w:p w14:paraId="2EFF5CB2" w14:textId="77777777" w:rsidR="00DB28E8" w:rsidRPr="00AB68BC" w:rsidRDefault="00DB28E8" w:rsidP="00AB68BC">
      <w:pPr>
        <w:pStyle w:val="Odsekzoznamu"/>
        <w:numPr>
          <w:ilvl w:val="1"/>
          <w:numId w:val="14"/>
        </w:numPr>
        <w:spacing w:before="0" w:after="0"/>
        <w:ind w:left="709" w:hanging="709"/>
        <w:rPr>
          <w:rFonts w:ascii="Arial" w:hAnsi="Arial" w:cs="Arial"/>
          <w:b/>
          <w:szCs w:val="22"/>
        </w:rPr>
      </w:pPr>
      <w:r w:rsidRPr="00AB68BC">
        <w:rPr>
          <w:rFonts w:ascii="Arial" w:hAnsi="Arial" w:cs="Arial"/>
          <w:b/>
          <w:szCs w:val="22"/>
        </w:rPr>
        <w:t>Predchádzajúce a súvisiace dokumentácie prieskumu</w:t>
      </w:r>
    </w:p>
    <w:p w14:paraId="1593DFC6" w14:textId="4E454D24" w:rsidR="00DB28E8" w:rsidRPr="00AB68BC" w:rsidRDefault="00DB28E8" w:rsidP="00AB68BC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  <w:r w:rsidRPr="00AB68BC">
        <w:rPr>
          <w:rFonts w:ascii="Arial" w:hAnsi="Arial" w:cs="Arial"/>
          <w:lang w:eastAsia="sk-SK"/>
        </w:rPr>
        <w:t>Geotechnický monitoring - Podklady sa nachádzajú u </w:t>
      </w:r>
      <w:r w:rsidR="00DF559F" w:rsidRPr="00AB68BC">
        <w:rPr>
          <w:rFonts w:ascii="Arial" w:hAnsi="Arial" w:cs="Arial"/>
          <w:lang w:eastAsia="sk-SK"/>
        </w:rPr>
        <w:t>o</w:t>
      </w:r>
      <w:r w:rsidRPr="00AB68BC">
        <w:rPr>
          <w:rFonts w:ascii="Arial" w:hAnsi="Arial" w:cs="Arial"/>
          <w:lang w:eastAsia="sk-SK"/>
        </w:rPr>
        <w:t xml:space="preserve">bjednávateľa na Prevádzkovom úseku </w:t>
      </w:r>
      <w:r w:rsidR="00DF559F" w:rsidRPr="00AB68BC">
        <w:rPr>
          <w:rFonts w:ascii="Arial" w:hAnsi="Arial" w:cs="Arial"/>
          <w:lang w:eastAsia="sk-SK"/>
        </w:rPr>
        <w:t>Národnej diaľničnej spoločnosti</w:t>
      </w:r>
      <w:r w:rsidRPr="00AB68BC">
        <w:rPr>
          <w:rFonts w:ascii="Arial" w:hAnsi="Arial" w:cs="Arial"/>
          <w:lang w:eastAsia="sk-SK"/>
        </w:rPr>
        <w:t>, a.s., Dúbravská cesta 14, 841 04 Bratislava, Ing. Peter Kostovský, tel. 02/58311543 (uvedené podklady sú k nahliadnutiu na základe tel</w:t>
      </w:r>
      <w:r w:rsidR="00DF559F" w:rsidRPr="00AB68BC">
        <w:rPr>
          <w:rFonts w:ascii="Arial" w:hAnsi="Arial" w:cs="Arial"/>
          <w:lang w:eastAsia="sk-SK"/>
        </w:rPr>
        <w:t>efonického</w:t>
      </w:r>
      <w:r w:rsidRPr="00AB68BC">
        <w:rPr>
          <w:rFonts w:ascii="Arial" w:hAnsi="Arial" w:cs="Arial"/>
          <w:lang w:eastAsia="sk-SK"/>
        </w:rPr>
        <w:t xml:space="preserve"> dohovoru v pracovné dni v čase 9:00-15:00). Vybratému </w:t>
      </w:r>
      <w:r w:rsidR="00DF559F" w:rsidRPr="00AB68BC">
        <w:rPr>
          <w:rFonts w:ascii="Arial" w:hAnsi="Arial" w:cs="Arial"/>
          <w:lang w:eastAsia="sk-SK"/>
        </w:rPr>
        <w:t>úspešnému uchádzačovi (z</w:t>
      </w:r>
      <w:r w:rsidRPr="00AB68BC">
        <w:rPr>
          <w:rFonts w:ascii="Arial" w:hAnsi="Arial" w:cs="Arial"/>
          <w:lang w:eastAsia="sk-SK"/>
        </w:rPr>
        <w:t>hotoviteľovi</w:t>
      </w:r>
      <w:r w:rsidR="00DF559F" w:rsidRPr="00AB68BC">
        <w:rPr>
          <w:rFonts w:ascii="Arial" w:hAnsi="Arial" w:cs="Arial"/>
          <w:lang w:eastAsia="sk-SK"/>
        </w:rPr>
        <w:t>)</w:t>
      </w:r>
      <w:r w:rsidRPr="00AB68BC">
        <w:rPr>
          <w:rFonts w:ascii="Arial" w:hAnsi="Arial" w:cs="Arial"/>
          <w:lang w:eastAsia="sk-SK"/>
        </w:rPr>
        <w:t xml:space="preserve"> budú v elektronickej forme poskytnuté všetky podklady.</w:t>
      </w:r>
    </w:p>
    <w:p w14:paraId="64FC70DD" w14:textId="34EC4182" w:rsidR="00DB28E8" w:rsidRDefault="00DB28E8" w:rsidP="00AB68BC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</w:p>
    <w:p w14:paraId="6699ECD2" w14:textId="77777777" w:rsidR="00AB68BC" w:rsidRPr="00AB68BC" w:rsidRDefault="00AB68BC" w:rsidP="00AB68BC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</w:p>
    <w:p w14:paraId="4382C87E" w14:textId="77777777" w:rsidR="00DB28E8" w:rsidRPr="00AB68BC" w:rsidRDefault="00DB28E8" w:rsidP="00AB68BC">
      <w:pPr>
        <w:pStyle w:val="Odsekzoznamu"/>
        <w:numPr>
          <w:ilvl w:val="0"/>
          <w:numId w:val="14"/>
        </w:numPr>
        <w:spacing w:before="0" w:after="0"/>
        <w:ind w:left="709" w:hanging="709"/>
        <w:jc w:val="both"/>
        <w:outlineLvl w:val="0"/>
        <w:rPr>
          <w:rFonts w:ascii="Arial" w:hAnsi="Arial" w:cs="Arial"/>
          <w:b/>
          <w:lang w:eastAsia="sk-SK"/>
        </w:rPr>
      </w:pPr>
      <w:r w:rsidRPr="00AB68BC">
        <w:rPr>
          <w:rFonts w:ascii="Arial" w:hAnsi="Arial" w:cs="Arial"/>
          <w:b/>
          <w:lang w:eastAsia="sk-SK"/>
        </w:rPr>
        <w:t>Požiadavky</w:t>
      </w:r>
    </w:p>
    <w:p w14:paraId="0B526D6E" w14:textId="77777777" w:rsidR="00DB28E8" w:rsidRPr="00AB68BC" w:rsidRDefault="00DB28E8" w:rsidP="00AB68BC">
      <w:pPr>
        <w:pStyle w:val="Odsekzoznamu"/>
        <w:numPr>
          <w:ilvl w:val="1"/>
          <w:numId w:val="14"/>
        </w:numPr>
        <w:spacing w:before="0" w:after="0"/>
        <w:ind w:left="709" w:hanging="709"/>
        <w:jc w:val="both"/>
        <w:outlineLvl w:val="0"/>
        <w:rPr>
          <w:rFonts w:ascii="Arial" w:hAnsi="Arial" w:cs="Arial"/>
          <w:b/>
          <w:lang w:eastAsia="sk-SK"/>
        </w:rPr>
      </w:pPr>
      <w:r w:rsidRPr="00AB68BC">
        <w:rPr>
          <w:rFonts w:ascii="Arial" w:hAnsi="Arial" w:cs="Arial"/>
          <w:b/>
          <w:lang w:eastAsia="sk-SK"/>
        </w:rPr>
        <w:t>Všeobecné požiadavky na vypracovanie dokumentácie</w:t>
      </w:r>
    </w:p>
    <w:p w14:paraId="743CDEC3" w14:textId="77777777" w:rsidR="00DB28E8" w:rsidRPr="00AB68BC" w:rsidRDefault="00DB28E8" w:rsidP="00AB68BC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  <w:r w:rsidRPr="00AB68BC">
        <w:rPr>
          <w:rFonts w:ascii="Arial" w:hAnsi="Arial" w:cs="Arial"/>
          <w:lang w:eastAsia="sk-SK"/>
        </w:rPr>
        <w:t xml:space="preserve">Požadujeme sledovať a kontrolovať monitorovacie objekty v rozsahu uvedenom v bode 2.4. </w:t>
      </w:r>
    </w:p>
    <w:p w14:paraId="5E3ADBD2" w14:textId="77777777" w:rsidR="00DB28E8" w:rsidRPr="00AB68BC" w:rsidRDefault="00DB28E8" w:rsidP="00AB68BC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  <w:r w:rsidRPr="00AB68BC">
        <w:rPr>
          <w:rFonts w:ascii="Arial" w:hAnsi="Arial" w:cs="Arial"/>
          <w:lang w:eastAsia="sk-SK"/>
        </w:rPr>
        <w:t>Verejný obstarávateľ zároveň požaduje zameranie objektov monitoringu v súradnicovom systéme S-JTSK:</w:t>
      </w:r>
    </w:p>
    <w:tbl>
      <w:tblPr>
        <w:tblStyle w:val="Sprva"/>
        <w:tblW w:w="5000" w:type="pct"/>
        <w:tblLayout w:type="fixed"/>
        <w:tblLook w:val="0680" w:firstRow="0" w:lastRow="0" w:firstColumn="1" w:lastColumn="0" w:noHBand="1" w:noVBand="1"/>
      </w:tblPr>
      <w:tblGrid>
        <w:gridCol w:w="10466"/>
      </w:tblGrid>
      <w:tr w:rsidR="00AB68BC" w:rsidRPr="00AB68BC" w14:paraId="2EB772B3" w14:textId="77777777" w:rsidTr="001D6B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</w:tcPr>
          <w:p w14:paraId="3B7D3A29" w14:textId="27791DCB" w:rsidR="00D1726E" w:rsidRPr="00AB68BC" w:rsidRDefault="00D1726E" w:rsidP="00AB68BC">
            <w:pPr>
              <w:pStyle w:val="Odsekzoznamu"/>
              <w:numPr>
                <w:ilvl w:val="0"/>
                <w:numId w:val="15"/>
              </w:numPr>
              <w:spacing w:before="0" w:after="0"/>
              <w:ind w:left="709" w:hanging="709"/>
              <w:rPr>
                <w:rFonts w:ascii="Arial" w:hAnsi="Arial" w:cs="Arial"/>
                <w:color w:val="auto"/>
                <w:szCs w:val="22"/>
              </w:rPr>
            </w:pPr>
            <w:r w:rsidRPr="00AB68BC">
              <w:rPr>
                <w:rFonts w:ascii="Arial" w:hAnsi="Arial" w:cs="Arial"/>
                <w:color w:val="auto"/>
                <w:szCs w:val="22"/>
              </w:rPr>
              <w:t>Zvislé inklinometre s grafickým naznačením smeru a veľkosti posunu,</w:t>
            </w:r>
          </w:p>
        </w:tc>
      </w:tr>
      <w:tr w:rsidR="00AB68BC" w:rsidRPr="00AB68BC" w14:paraId="6068BAAA" w14:textId="77777777" w:rsidTr="001D6B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</w:tcPr>
          <w:p w14:paraId="1FB449A0" w14:textId="50AED093" w:rsidR="00D1726E" w:rsidRPr="00AB68BC" w:rsidRDefault="00D1726E" w:rsidP="00AB68BC">
            <w:pPr>
              <w:pStyle w:val="Odsekzoznamu"/>
              <w:numPr>
                <w:ilvl w:val="0"/>
                <w:numId w:val="15"/>
              </w:numPr>
              <w:spacing w:before="0" w:after="0"/>
              <w:ind w:left="709" w:hanging="709"/>
              <w:rPr>
                <w:rFonts w:ascii="Arial" w:hAnsi="Arial" w:cs="Arial"/>
                <w:color w:val="auto"/>
                <w:szCs w:val="22"/>
              </w:rPr>
            </w:pPr>
            <w:r w:rsidRPr="00AB68BC">
              <w:rPr>
                <w:rFonts w:ascii="Arial" w:hAnsi="Arial" w:cs="Arial"/>
                <w:color w:val="auto"/>
                <w:szCs w:val="22"/>
              </w:rPr>
              <w:t>Geodetické body,</w:t>
            </w:r>
          </w:p>
        </w:tc>
      </w:tr>
      <w:tr w:rsidR="00AB68BC" w:rsidRPr="00AB68BC" w14:paraId="0AAADE35" w14:textId="77777777" w:rsidTr="001D6B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</w:tcPr>
          <w:p w14:paraId="2CCDFC14" w14:textId="36B1EBEE" w:rsidR="00D1726E" w:rsidRPr="00AB68BC" w:rsidRDefault="00D1726E" w:rsidP="00AB68BC">
            <w:pPr>
              <w:pStyle w:val="Odsekzoznamu"/>
              <w:numPr>
                <w:ilvl w:val="0"/>
                <w:numId w:val="15"/>
              </w:numPr>
              <w:spacing w:before="0" w:after="0"/>
              <w:ind w:left="709" w:hanging="709"/>
              <w:rPr>
                <w:rFonts w:ascii="Arial" w:hAnsi="Arial" w:cs="Arial"/>
                <w:color w:val="auto"/>
                <w:szCs w:val="22"/>
              </w:rPr>
            </w:pPr>
            <w:r w:rsidRPr="00AB68BC">
              <w:rPr>
                <w:rFonts w:ascii="Arial" w:hAnsi="Arial" w:cs="Arial"/>
                <w:color w:val="auto"/>
                <w:szCs w:val="22"/>
              </w:rPr>
              <w:t>Podzemné vody (vrty),</w:t>
            </w:r>
          </w:p>
        </w:tc>
      </w:tr>
      <w:tr w:rsidR="00AB68BC" w:rsidRPr="00AB68BC" w14:paraId="27E8AFD6" w14:textId="77777777" w:rsidTr="001D6B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</w:tcPr>
          <w:p w14:paraId="652DC4ED" w14:textId="46A138BA" w:rsidR="00D1726E" w:rsidRPr="00AB68BC" w:rsidRDefault="00D1726E" w:rsidP="00AB68BC">
            <w:pPr>
              <w:pStyle w:val="Odsekzoznamu"/>
              <w:numPr>
                <w:ilvl w:val="0"/>
                <w:numId w:val="15"/>
              </w:numPr>
              <w:spacing w:before="0" w:after="0"/>
              <w:ind w:left="709" w:hanging="709"/>
              <w:rPr>
                <w:rFonts w:ascii="Arial" w:hAnsi="Arial" w:cs="Arial"/>
                <w:color w:val="auto"/>
                <w:szCs w:val="22"/>
              </w:rPr>
            </w:pPr>
            <w:r w:rsidRPr="00AB68BC">
              <w:rPr>
                <w:rFonts w:ascii="Arial" w:hAnsi="Arial" w:cs="Arial"/>
                <w:color w:val="auto"/>
                <w:szCs w:val="22"/>
              </w:rPr>
              <w:t>Kotvy (s osadenými dynamometrami</w:t>
            </w:r>
            <w:r w:rsidR="001D6B17" w:rsidRPr="00AB68BC">
              <w:rPr>
                <w:rFonts w:ascii="Arial" w:hAnsi="Arial" w:cs="Arial"/>
                <w:color w:val="auto"/>
                <w:szCs w:val="22"/>
              </w:rPr>
              <w:t>)</w:t>
            </w:r>
            <w:r w:rsidRPr="00AB68BC">
              <w:rPr>
                <w:rFonts w:ascii="Arial" w:hAnsi="Arial" w:cs="Arial"/>
                <w:color w:val="auto"/>
                <w:szCs w:val="22"/>
              </w:rPr>
              <w:t>,</w:t>
            </w:r>
          </w:p>
        </w:tc>
      </w:tr>
    </w:tbl>
    <w:p w14:paraId="14A6905C" w14:textId="77438E50" w:rsidR="00D1726E" w:rsidRPr="00AB68BC" w:rsidRDefault="00D1726E" w:rsidP="00AB68BC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  <w:r w:rsidRPr="00AB68BC">
        <w:rPr>
          <w:rFonts w:ascii="Arial" w:hAnsi="Arial" w:cs="Arial"/>
          <w:lang w:eastAsia="sk-SK"/>
        </w:rPr>
        <w:t>s výsledným vynesením do digitálnej podkladovej mapy vo formáte *.dgn.</w:t>
      </w:r>
    </w:p>
    <w:p w14:paraId="75B78F11" w14:textId="05714FBE" w:rsidR="00D1726E" w:rsidRDefault="00D1726E" w:rsidP="00AB68BC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</w:p>
    <w:p w14:paraId="670CE1BF" w14:textId="77777777" w:rsidR="00AB68BC" w:rsidRPr="00AB68BC" w:rsidRDefault="00AB68BC" w:rsidP="00AB68BC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</w:p>
    <w:p w14:paraId="1F029002" w14:textId="77777777" w:rsidR="00DB28E8" w:rsidRPr="00AB68BC" w:rsidRDefault="00DB28E8" w:rsidP="00AB68BC">
      <w:pPr>
        <w:pStyle w:val="Odsekzoznamu"/>
        <w:numPr>
          <w:ilvl w:val="1"/>
          <w:numId w:val="14"/>
        </w:numPr>
        <w:spacing w:before="0" w:after="0"/>
        <w:ind w:left="709" w:hanging="709"/>
        <w:jc w:val="both"/>
        <w:outlineLvl w:val="0"/>
        <w:rPr>
          <w:rFonts w:ascii="Arial" w:hAnsi="Arial" w:cs="Arial"/>
          <w:b/>
          <w:i/>
          <w:lang w:eastAsia="sk-SK"/>
        </w:rPr>
      </w:pPr>
      <w:r w:rsidRPr="00AB68BC">
        <w:rPr>
          <w:rFonts w:ascii="Arial" w:hAnsi="Arial" w:cs="Arial"/>
          <w:b/>
          <w:i/>
          <w:lang w:eastAsia="sk-SK"/>
        </w:rPr>
        <w:t>Čiastkové správy</w:t>
      </w:r>
    </w:p>
    <w:p w14:paraId="405B5C44" w14:textId="77777777" w:rsidR="00DB28E8" w:rsidRPr="00AB68BC" w:rsidRDefault="00DB28E8" w:rsidP="00AB68BC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  <w:r w:rsidRPr="00AB68BC">
        <w:rPr>
          <w:rFonts w:ascii="Arial" w:hAnsi="Arial" w:cs="Arial"/>
          <w:lang w:eastAsia="sk-SK"/>
        </w:rPr>
        <w:t xml:space="preserve">Zhotoviteľ GTM bude vypracovávať a odovzdávať Objednávateľovi periodické čiastkové správy. Čiastkové správy budú obsahovať celkový prehľad všetkých realizovaných meraní za hodnotené obdobie (typy meraní, počty meraní a pod.). V čiastkových periodických správach budú stručne zhrnuté výsledky meraní so zameraním na konštatovanie ustáleného stavu a odporúčaní na dodržanie štandardného režimu meraní, resp. s upozornením na neštandardný vývoj, ak tomu tak bude. </w:t>
      </w:r>
      <w:r w:rsidRPr="00AB68BC">
        <w:rPr>
          <w:rFonts w:ascii="Arial" w:hAnsi="Arial" w:cs="Arial"/>
          <w:szCs w:val="20"/>
          <w:lang w:eastAsia="sk-SK"/>
        </w:rPr>
        <w:t>Čiastková správa bude obsahovať aj hlavnú časť, v ktorej zodpovedný riešiteľ projektu zosumarizuje dielčie výsledky meraní.</w:t>
      </w:r>
    </w:p>
    <w:p w14:paraId="0BEF77BF" w14:textId="77777777" w:rsidR="00DB28E8" w:rsidRPr="00AB68BC" w:rsidRDefault="00DB28E8" w:rsidP="00AB68BC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  <w:r w:rsidRPr="00AB68BC">
        <w:rPr>
          <w:rFonts w:ascii="Arial" w:hAnsi="Arial" w:cs="Arial"/>
          <w:b/>
          <w:lang w:eastAsia="sk-SK"/>
        </w:rPr>
        <w:t>Pravidelné hodnotiace správy (čiastkové správy) budú vyhotovené a odovzdávané  najneskôr v posledný deň mesiaca, ktorý nasleduje po mesiaci, v ktorom boli vykonané etapové merania.</w:t>
      </w:r>
    </w:p>
    <w:tbl>
      <w:tblPr>
        <w:tblStyle w:val="Sprva"/>
        <w:tblW w:w="5002" w:type="pct"/>
        <w:tblLayout w:type="fixed"/>
        <w:tblLook w:val="0680" w:firstRow="0" w:lastRow="0" w:firstColumn="1" w:lastColumn="0" w:noHBand="1" w:noVBand="1"/>
      </w:tblPr>
      <w:tblGrid>
        <w:gridCol w:w="5103"/>
        <w:gridCol w:w="5367"/>
      </w:tblGrid>
      <w:tr w:rsidR="00AB68BC" w:rsidRPr="00AB68BC" w14:paraId="13CD27A3" w14:textId="77777777" w:rsidTr="003062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7CD18218" w14:textId="77777777" w:rsidR="00DB28E8" w:rsidRPr="00AB68BC" w:rsidRDefault="00DB28E8" w:rsidP="00AB68BC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AB68BC">
              <w:rPr>
                <w:rFonts w:ascii="Arial" w:hAnsi="Arial" w:cs="Arial"/>
                <w:color w:val="auto"/>
                <w:lang w:eastAsia="sk-SK"/>
              </w:rPr>
              <w:t>Čiastkové správy budú odovzdané v počte:</w:t>
            </w:r>
          </w:p>
        </w:tc>
        <w:tc>
          <w:tcPr>
            <w:tcW w:w="5367" w:type="dxa"/>
          </w:tcPr>
          <w:p w14:paraId="0C78DD44" w14:textId="77777777" w:rsidR="00DB28E8" w:rsidRPr="00AB68BC" w:rsidRDefault="00DB28E8" w:rsidP="00AB68BC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AB68BC">
              <w:rPr>
                <w:rFonts w:ascii="Arial" w:hAnsi="Arial" w:cs="Arial"/>
                <w:lang w:eastAsia="sk-SK"/>
              </w:rPr>
              <w:t>4 ks – 2 ks tlačená forma a 2 ks na CD/DVD</w:t>
            </w:r>
          </w:p>
        </w:tc>
      </w:tr>
    </w:tbl>
    <w:p w14:paraId="407658F4" w14:textId="017AFF43" w:rsidR="00DB28E8" w:rsidRDefault="00DB28E8" w:rsidP="00AB68BC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</w:p>
    <w:p w14:paraId="669F6336" w14:textId="77777777" w:rsidR="00AB68BC" w:rsidRPr="00AB68BC" w:rsidRDefault="00AB68BC" w:rsidP="00AB68BC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</w:p>
    <w:p w14:paraId="173F6016" w14:textId="77777777" w:rsidR="00DB28E8" w:rsidRPr="00AB68BC" w:rsidRDefault="00DB28E8" w:rsidP="00AB68BC">
      <w:pPr>
        <w:pStyle w:val="Odsekzoznamu"/>
        <w:numPr>
          <w:ilvl w:val="1"/>
          <w:numId w:val="14"/>
        </w:numPr>
        <w:spacing w:before="0" w:after="0"/>
        <w:ind w:left="709" w:hanging="709"/>
        <w:jc w:val="both"/>
        <w:outlineLvl w:val="0"/>
        <w:rPr>
          <w:rFonts w:ascii="Arial" w:hAnsi="Arial" w:cs="Arial"/>
          <w:b/>
          <w:i/>
          <w:lang w:eastAsia="sk-SK"/>
        </w:rPr>
      </w:pPr>
      <w:r w:rsidRPr="00AB68BC">
        <w:rPr>
          <w:rFonts w:ascii="Arial" w:hAnsi="Arial" w:cs="Arial"/>
          <w:b/>
          <w:i/>
          <w:lang w:eastAsia="sk-SK"/>
        </w:rPr>
        <w:t xml:space="preserve">Záverečná správa </w:t>
      </w:r>
    </w:p>
    <w:p w14:paraId="7555DE7E" w14:textId="77777777" w:rsidR="00DB28E8" w:rsidRPr="00AB68BC" w:rsidRDefault="00DB28E8" w:rsidP="00AB68BC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  <w:r w:rsidRPr="00AB68BC">
        <w:rPr>
          <w:rFonts w:ascii="Arial" w:hAnsi="Arial" w:cs="Arial"/>
          <w:lang w:eastAsia="sk-SK"/>
        </w:rPr>
        <w:t xml:space="preserve">Záverečná správa (komplexná, súhrnná) bude spracovaná po ukončení GTM. V záverečnej správe budú zhrnuté a vyhodnotené všetky novonadobudnuté skutočnosti s ohľadom na predchádzajúce poznatky vrátane odporúčaní pre ďalší postup monitorovania a návrhu vhodných opatrení. </w:t>
      </w:r>
      <w:r w:rsidRPr="00AB68BC">
        <w:rPr>
          <w:rFonts w:ascii="Arial" w:hAnsi="Arial" w:cs="Arial"/>
          <w:szCs w:val="20"/>
          <w:lang w:eastAsia="sk-SK"/>
        </w:rPr>
        <w:t>Záverečná správa bude obsahovať aj hlavnú časť, v ktorej zodpovedný riešiteľ projektu zosumarizuje dielčie výsledky meraní.</w:t>
      </w:r>
    </w:p>
    <w:p w14:paraId="7A4571F2" w14:textId="74FA98A1" w:rsidR="00DB28E8" w:rsidRPr="00AB68BC" w:rsidRDefault="00DB28E8" w:rsidP="00AB68BC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  <w:r w:rsidRPr="00AB68BC">
        <w:rPr>
          <w:rFonts w:ascii="Arial" w:hAnsi="Arial" w:cs="Arial"/>
          <w:b/>
          <w:lang w:eastAsia="sk-SK"/>
        </w:rPr>
        <w:t xml:space="preserve">Záverečná hodnotiaca správa o GTM bude odovzdaná do dvoch (2) mesiacov po ukončení GTM. Za ukončenie GTM sa považuje ukončenie posledného merania vykonaného v súlade s rámcovou dohodou, súťažnými podkladmi, ako aj týmto opisom predmetu zákazky. Oznámenie o ukončení GTM zašle zhotoviteľ objednávateľovi v písomnej forme na adresu sídla NDS. Lehota </w:t>
      </w:r>
      <w:r w:rsidR="007743FB" w:rsidRPr="00AB68BC">
        <w:rPr>
          <w:rFonts w:ascii="Arial" w:hAnsi="Arial" w:cs="Arial"/>
          <w:b/>
          <w:lang w:eastAsia="sk-SK"/>
        </w:rPr>
        <w:t>dvoch (</w:t>
      </w:r>
      <w:r w:rsidRPr="00AB68BC">
        <w:rPr>
          <w:rFonts w:ascii="Arial" w:hAnsi="Arial" w:cs="Arial"/>
          <w:b/>
          <w:lang w:eastAsia="sk-SK"/>
        </w:rPr>
        <w:t>2</w:t>
      </w:r>
      <w:r w:rsidR="007743FB" w:rsidRPr="00AB68BC">
        <w:rPr>
          <w:rFonts w:ascii="Arial" w:hAnsi="Arial" w:cs="Arial"/>
          <w:b/>
          <w:lang w:eastAsia="sk-SK"/>
        </w:rPr>
        <w:t>)</w:t>
      </w:r>
      <w:r w:rsidRPr="00AB68BC">
        <w:rPr>
          <w:rFonts w:ascii="Arial" w:hAnsi="Arial" w:cs="Arial"/>
          <w:b/>
          <w:lang w:eastAsia="sk-SK"/>
        </w:rPr>
        <w:t xml:space="preserve"> mesiacov začína plynúť d</w:t>
      </w:r>
      <w:bookmarkStart w:id="0" w:name="_GoBack"/>
      <w:bookmarkEnd w:id="0"/>
      <w:r w:rsidRPr="00AB68BC">
        <w:rPr>
          <w:rFonts w:ascii="Arial" w:hAnsi="Arial" w:cs="Arial"/>
          <w:b/>
          <w:lang w:eastAsia="sk-SK"/>
        </w:rPr>
        <w:t>ňom doručenia oznámenia zhotoviteľa o ukončení GTM na adresu sídla NDS.</w:t>
      </w:r>
    </w:p>
    <w:tbl>
      <w:tblPr>
        <w:tblStyle w:val="Sprva"/>
        <w:tblW w:w="5002" w:type="pct"/>
        <w:tblLayout w:type="fixed"/>
        <w:tblLook w:val="0680" w:firstRow="0" w:lastRow="0" w:firstColumn="1" w:lastColumn="0" w:noHBand="1" w:noVBand="1"/>
      </w:tblPr>
      <w:tblGrid>
        <w:gridCol w:w="5103"/>
        <w:gridCol w:w="5367"/>
      </w:tblGrid>
      <w:tr w:rsidR="00AB68BC" w:rsidRPr="00AB68BC" w14:paraId="7B7761A1" w14:textId="77777777" w:rsidTr="003062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55313997" w14:textId="77777777" w:rsidR="00DB28E8" w:rsidRPr="00AB68BC" w:rsidRDefault="00DB28E8" w:rsidP="00AB68BC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AB68BC">
              <w:rPr>
                <w:rFonts w:ascii="Arial" w:hAnsi="Arial" w:cs="Arial"/>
                <w:color w:val="auto"/>
                <w:lang w:eastAsia="sk-SK"/>
              </w:rPr>
              <w:lastRenderedPageBreak/>
              <w:t>Záverečná správa bude odovzdaná v počte:</w:t>
            </w:r>
          </w:p>
        </w:tc>
        <w:tc>
          <w:tcPr>
            <w:tcW w:w="5367" w:type="dxa"/>
          </w:tcPr>
          <w:p w14:paraId="5C7B2641" w14:textId="77777777" w:rsidR="00DB28E8" w:rsidRPr="00AB68BC" w:rsidRDefault="00DB28E8" w:rsidP="00AB68BC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AB68BC">
              <w:rPr>
                <w:rFonts w:ascii="Arial" w:hAnsi="Arial" w:cs="Arial"/>
                <w:lang w:eastAsia="sk-SK"/>
              </w:rPr>
              <w:t>15 ks – 5 ks tlačená forma a 10 ks na CD/DVD</w:t>
            </w:r>
          </w:p>
        </w:tc>
      </w:tr>
    </w:tbl>
    <w:p w14:paraId="2DE94B69" w14:textId="77777777" w:rsidR="00DB28E8" w:rsidRPr="00AB68BC" w:rsidRDefault="00DB28E8" w:rsidP="00AB68BC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</w:p>
    <w:p w14:paraId="69FEC09A" w14:textId="77777777" w:rsidR="00DB28E8" w:rsidRPr="00AB68BC" w:rsidRDefault="00DB28E8" w:rsidP="00AB68BC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  <w:r w:rsidRPr="00AB68BC">
        <w:rPr>
          <w:rFonts w:ascii="Arial" w:hAnsi="Arial" w:cs="Arial"/>
          <w:lang w:eastAsia="sk-SK"/>
        </w:rPr>
        <w:t>Spracovanie výsledkov záverečnej správy musí spĺňať požiadavky uvedené v súťažných podkladoch a v </w:t>
      </w:r>
      <w:r w:rsidRPr="00AB68BC">
        <w:rPr>
          <w:rFonts w:ascii="Arial" w:hAnsi="Arial" w:cs="Arial"/>
          <w:szCs w:val="22"/>
        </w:rPr>
        <w:t xml:space="preserve"> TP 028 Vykonávanie inžinierskogeologického prieskumu pre cestné stavby</w:t>
      </w:r>
      <w:r w:rsidRPr="00AB68BC">
        <w:rPr>
          <w:rFonts w:ascii="Arial" w:hAnsi="Arial" w:cs="Arial"/>
          <w:lang w:eastAsia="sk-SK"/>
        </w:rPr>
        <w:t xml:space="preserve">a TKP, časť 35: </w:t>
      </w:r>
      <w:r w:rsidRPr="00AB68BC">
        <w:rPr>
          <w:rFonts w:ascii="Arial" w:hAnsi="Arial" w:cs="Arial"/>
          <w:iCs/>
          <w:lang w:eastAsia="sk-SK"/>
        </w:rPr>
        <w:t>Geotechnický monitoring pre objekty líniových častí pozemných komunikácií, 2016.</w:t>
      </w:r>
    </w:p>
    <w:p w14:paraId="6D2FBC65" w14:textId="77777777" w:rsidR="00DB28E8" w:rsidRPr="00AB68BC" w:rsidRDefault="00DB28E8" w:rsidP="00AB68BC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  <w:r w:rsidRPr="00AB68BC">
        <w:rPr>
          <w:rFonts w:ascii="Arial" w:hAnsi="Arial" w:cs="Arial"/>
          <w:lang w:eastAsia="sk-SK"/>
        </w:rPr>
        <w:t xml:space="preserve">Zhotoviteľ v záverečnej správe zhodnotí aktivitu (stabilitu) zosuvného územia. </w:t>
      </w:r>
    </w:p>
    <w:p w14:paraId="5B5B5079" w14:textId="77777777" w:rsidR="00DB28E8" w:rsidRPr="00AB68BC" w:rsidRDefault="00DB28E8" w:rsidP="00AB68BC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</w:p>
    <w:p w14:paraId="592B0D71" w14:textId="77777777" w:rsidR="00DB28E8" w:rsidRPr="00AB68BC" w:rsidRDefault="00DB28E8" w:rsidP="00AB68BC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  <w:r w:rsidRPr="00AB68BC">
        <w:rPr>
          <w:rFonts w:ascii="Arial" w:hAnsi="Arial" w:cs="Arial"/>
          <w:lang w:eastAsia="sk-SK"/>
        </w:rPr>
        <w:t>Záverečné spracovanie: grafické prílohy (prehľadná situácia, situácia všetkých archívnych a novovybudovaných inklinometrických vrtov a profilov, geologická mapa, pozdĺžne a priečne interpretované inžinierskogeologické profily, vysvetlivky, sledovanie hladiny podzemnej vody so zhodnotením; textové prílohy (geologická písomná dokumentácia archívnych vrtov, fotodokumentácia, meračská správa, technická správa) + CD/DVD (počet v zmysle požiadaviek súťažných podkladov časť B.1).</w:t>
      </w:r>
    </w:p>
    <w:p w14:paraId="63AF9FEF" w14:textId="77777777" w:rsidR="00DB28E8" w:rsidRPr="00AB68BC" w:rsidRDefault="00DB28E8" w:rsidP="00AB68BC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</w:p>
    <w:p w14:paraId="639785A3" w14:textId="36ABCB07" w:rsidR="00DB28E8" w:rsidRPr="00AB68BC" w:rsidRDefault="00DB28E8" w:rsidP="00AB68BC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  <w:r w:rsidRPr="00AB68BC">
        <w:rPr>
          <w:rFonts w:ascii="Arial" w:hAnsi="Arial" w:cs="Arial"/>
          <w:lang w:eastAsia="sk-SK"/>
        </w:rPr>
        <w:t xml:space="preserve">GTM musí byť vypracovaný v súlade so súťažnými podkladmi </w:t>
      </w:r>
      <w:r w:rsidR="007743FB" w:rsidRPr="00AB68BC">
        <w:rPr>
          <w:rFonts w:ascii="Arial" w:hAnsi="Arial" w:cs="Arial"/>
          <w:lang w:eastAsia="sk-SK"/>
        </w:rPr>
        <w:t>o</w:t>
      </w:r>
      <w:r w:rsidRPr="00AB68BC">
        <w:rPr>
          <w:rFonts w:ascii="Arial" w:hAnsi="Arial" w:cs="Arial"/>
          <w:lang w:eastAsia="sk-SK"/>
        </w:rPr>
        <w:t xml:space="preserve">bjednávateľa a pri jeho vypracovaní musia byť dodržané podmienky zákona č. 569/2007 Z. z. o geologických prácach (geologický zákon) v znení neskorších predpisov a vyhlášky MŽP SR č. 51/2008 Z. z., ktorou sa vykonáva geologický zákon v znení neskorších predpisov. </w:t>
      </w:r>
    </w:p>
    <w:p w14:paraId="46EEBB0C" w14:textId="77777777" w:rsidR="00DB28E8" w:rsidRPr="00AB68BC" w:rsidRDefault="00DB28E8" w:rsidP="00AB68BC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</w:p>
    <w:p w14:paraId="4F8A865D" w14:textId="77777777" w:rsidR="00DB28E8" w:rsidRPr="00AB68BC" w:rsidRDefault="00DB28E8" w:rsidP="00AB68BC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  <w:r w:rsidRPr="00AB68BC">
        <w:rPr>
          <w:rFonts w:ascii="Arial" w:hAnsi="Arial" w:cs="Arial"/>
          <w:lang w:eastAsia="sk-SK"/>
        </w:rPr>
        <w:t>V digitálnej forme budú textové a tabuľkové časti – čiastkové/záverečné správy a prílohy – dodané vo formáte *.doc/*.docx, *.xls/*.xlsx, grafické časti vo formáte *.dwg, *.dgn, a všetky časti budú aj vo formáte *.pdf. na formátoch A4 a jeho násobkoch.</w:t>
      </w:r>
    </w:p>
    <w:p w14:paraId="269EB376" w14:textId="77777777" w:rsidR="007743FB" w:rsidRPr="00AB68BC" w:rsidRDefault="007743FB" w:rsidP="00AB68BC">
      <w:pPr>
        <w:spacing w:before="0" w:after="0"/>
        <w:jc w:val="both"/>
        <w:outlineLvl w:val="0"/>
        <w:rPr>
          <w:rFonts w:ascii="Arial" w:hAnsi="Arial" w:cs="Arial"/>
        </w:rPr>
      </w:pPr>
    </w:p>
    <w:p w14:paraId="105170CF" w14:textId="77989D49" w:rsidR="00DB28E8" w:rsidRPr="00AB68BC" w:rsidRDefault="00DB28E8" w:rsidP="00AB68BC">
      <w:pPr>
        <w:spacing w:before="0" w:after="0"/>
        <w:jc w:val="both"/>
        <w:outlineLvl w:val="0"/>
        <w:rPr>
          <w:rFonts w:ascii="Arial" w:hAnsi="Arial" w:cs="Arial"/>
        </w:rPr>
      </w:pPr>
      <w:r w:rsidRPr="00AB68BC">
        <w:rPr>
          <w:rFonts w:ascii="Arial" w:hAnsi="Arial" w:cs="Arial"/>
        </w:rPr>
        <w:t xml:space="preserve">V prípade uzavretého formátu z interného firemného </w:t>
      </w:r>
      <w:r w:rsidR="007743FB" w:rsidRPr="00AB68BC">
        <w:rPr>
          <w:rFonts w:ascii="Arial" w:hAnsi="Arial" w:cs="Arial"/>
        </w:rPr>
        <w:t xml:space="preserve">softvéru </w:t>
      </w:r>
      <w:r w:rsidRPr="00AB68BC">
        <w:rPr>
          <w:rFonts w:ascii="Arial" w:hAnsi="Arial" w:cs="Arial"/>
        </w:rPr>
        <w:t>(napríklad pri meraní presnej inklinometrie a pod.) objednávateľ požaduje výstup v editovateľnej forme (*.xls/*.xlsx).</w:t>
      </w:r>
    </w:p>
    <w:p w14:paraId="04A741A8" w14:textId="77777777" w:rsidR="007743FB" w:rsidRPr="00AB68BC" w:rsidRDefault="007743FB" w:rsidP="00AB68BC">
      <w:pPr>
        <w:pStyle w:val="Odsekzoznamu"/>
        <w:tabs>
          <w:tab w:val="left" w:pos="142"/>
          <w:tab w:val="left" w:pos="113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0" w:after="0"/>
        <w:ind w:left="0"/>
        <w:jc w:val="both"/>
        <w:rPr>
          <w:rFonts w:ascii="Arial" w:hAnsi="Arial" w:cs="Arial"/>
        </w:rPr>
      </w:pPr>
    </w:p>
    <w:p w14:paraId="1F617291" w14:textId="31577EC6" w:rsidR="00DB28E8" w:rsidRPr="00AB68BC" w:rsidRDefault="00DB28E8" w:rsidP="00AB68BC">
      <w:pPr>
        <w:pStyle w:val="Odsekzoznamu"/>
        <w:tabs>
          <w:tab w:val="left" w:pos="142"/>
          <w:tab w:val="left" w:pos="113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0" w:after="0"/>
        <w:ind w:left="0"/>
        <w:jc w:val="both"/>
        <w:rPr>
          <w:rFonts w:ascii="Arial" w:hAnsi="Arial" w:cs="Arial"/>
        </w:rPr>
      </w:pPr>
      <w:r w:rsidRPr="00AB68BC">
        <w:rPr>
          <w:rFonts w:ascii="Arial" w:hAnsi="Arial" w:cs="Arial"/>
        </w:rPr>
        <w:t xml:space="preserve">Veľkoobjemové surové dáta (napr. hodnoty presnej inklinometrie, geodetické protokoly a pod.) dodávať len v elektronickej editovateľnej tabuľkovej forme (*.xls/*.xlsx). </w:t>
      </w:r>
    </w:p>
    <w:p w14:paraId="5024BB0A" w14:textId="77777777" w:rsidR="0022609D" w:rsidRPr="00AB68BC" w:rsidRDefault="0022609D" w:rsidP="00AB68BC">
      <w:pPr>
        <w:tabs>
          <w:tab w:val="left" w:pos="142"/>
          <w:tab w:val="left" w:pos="113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0" w:after="0"/>
        <w:jc w:val="both"/>
        <w:rPr>
          <w:rFonts w:ascii="Arial" w:hAnsi="Arial" w:cs="Arial"/>
        </w:rPr>
      </w:pPr>
    </w:p>
    <w:p w14:paraId="3EF018C4" w14:textId="1BF2E415" w:rsidR="0022609D" w:rsidRPr="00AB68BC" w:rsidRDefault="0022609D" w:rsidP="00AB68BC">
      <w:pPr>
        <w:tabs>
          <w:tab w:val="left" w:pos="142"/>
          <w:tab w:val="left" w:pos="113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0" w:after="0"/>
        <w:jc w:val="both"/>
        <w:rPr>
          <w:rFonts w:ascii="Arial" w:hAnsi="Arial" w:cs="Arial"/>
        </w:rPr>
      </w:pPr>
      <w:r w:rsidRPr="00AB68BC">
        <w:rPr>
          <w:rFonts w:ascii="Arial" w:hAnsi="Arial" w:cs="Arial"/>
        </w:rPr>
        <w:t>V prípade, ak v priebehu trvania rámcovej dohody bude objednávateľ potrebovať kvôli digitalizácii doplniť dodanie čiastkových správ a záverečnej správy v iných digitálnych formátoch, zhotoviteľ tieto dodá na požiadanie.</w:t>
      </w:r>
    </w:p>
    <w:p w14:paraId="7874F572" w14:textId="77777777" w:rsidR="00DB28E8" w:rsidRPr="00AB68BC" w:rsidRDefault="00DB28E8" w:rsidP="00AB68BC">
      <w:pPr>
        <w:spacing w:before="0" w:after="0"/>
        <w:jc w:val="both"/>
        <w:outlineLvl w:val="0"/>
        <w:rPr>
          <w:rFonts w:ascii="Arial" w:hAnsi="Arial" w:cs="Arial"/>
        </w:rPr>
      </w:pPr>
    </w:p>
    <w:p w14:paraId="078430AC" w14:textId="7A42B819" w:rsidR="00D1726E" w:rsidRPr="00AB68BC" w:rsidRDefault="00DB28E8" w:rsidP="00AB68BC">
      <w:pPr>
        <w:spacing w:before="0" w:after="0"/>
        <w:jc w:val="both"/>
        <w:outlineLvl w:val="0"/>
        <w:rPr>
          <w:rFonts w:ascii="Arial" w:hAnsi="Arial" w:cs="Arial"/>
          <w:b/>
          <w:lang w:eastAsia="sk-SK"/>
        </w:rPr>
      </w:pPr>
      <w:r w:rsidRPr="00AB68BC">
        <w:rPr>
          <w:rFonts w:ascii="Arial" w:hAnsi="Arial" w:cs="Arial"/>
          <w:lang w:eastAsia="sk-SK"/>
        </w:rPr>
        <w:t>Digitálne média nebudú zabezpečené proti kopírovaniu a tlačeniu.</w:t>
      </w:r>
    </w:p>
    <w:sectPr w:rsidR="00D1726E" w:rsidRPr="00AB68BC" w:rsidSect="00162900">
      <w:headerReference w:type="default" r:id="rId10"/>
      <w:headerReference w:type="first" r:id="rId11"/>
      <w:pgSz w:w="11906" w:h="16838" w:code="9"/>
      <w:pgMar w:top="2552" w:right="720" w:bottom="1560" w:left="720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22984" w16cex:dateUtc="2021-12-01T16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8DB7D1" w16cid:durableId="2552298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0BE58" w14:textId="77777777" w:rsidR="00162C28" w:rsidRDefault="00162C28">
      <w:r>
        <w:separator/>
      </w:r>
    </w:p>
  </w:endnote>
  <w:endnote w:type="continuationSeparator" w:id="0">
    <w:p w14:paraId="452B2BB3" w14:textId="77777777" w:rsidR="00162C28" w:rsidRDefault="00162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15952" w14:textId="77777777" w:rsidR="00162C28" w:rsidRDefault="00162C28">
      <w:r>
        <w:separator/>
      </w:r>
    </w:p>
  </w:footnote>
  <w:footnote w:type="continuationSeparator" w:id="0">
    <w:p w14:paraId="6BEA7349" w14:textId="77777777" w:rsidR="00162C28" w:rsidRDefault="00162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1FB09" w14:textId="7C627FBF" w:rsidR="00141F0F" w:rsidRDefault="00141F0F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1312" behindDoc="1" locked="0" layoutInCell="1" allowOverlap="1" wp14:anchorId="69CBAD88" wp14:editId="0E80F5DA">
          <wp:simplePos x="0" y="0"/>
          <wp:positionH relativeFrom="page">
            <wp:posOffset>0</wp:posOffset>
          </wp:positionH>
          <wp:positionV relativeFrom="paragraph">
            <wp:posOffset>-457200</wp:posOffset>
          </wp:positionV>
          <wp:extent cx="7558405" cy="10690860"/>
          <wp:effectExtent l="0" t="0" r="4445" b="0"/>
          <wp:wrapNone/>
          <wp:docPr id="40" name="Obrázok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0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FA85C" w14:textId="77777777" w:rsidR="00141F0F" w:rsidRDefault="00141F0F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4A4A0133" wp14:editId="141CCB69">
          <wp:simplePos x="0" y="0"/>
          <wp:positionH relativeFrom="page">
            <wp:posOffset>-9525</wp:posOffset>
          </wp:positionH>
          <wp:positionV relativeFrom="paragraph">
            <wp:posOffset>-466725</wp:posOffset>
          </wp:positionV>
          <wp:extent cx="7558405" cy="10690860"/>
          <wp:effectExtent l="0" t="0" r="4445" b="0"/>
          <wp:wrapNone/>
          <wp:docPr id="38" name="Obrázo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0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42B50A"/>
    <w:lvl w:ilvl="0">
      <w:start w:val="1"/>
      <w:numFmt w:val="decimal"/>
      <w:pStyle w:val="slovanzo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8EA454E"/>
    <w:lvl w:ilvl="0">
      <w:start w:val="1"/>
      <w:numFmt w:val="decimal"/>
      <w:pStyle w:val="slovanzo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06C94C"/>
    <w:lvl w:ilvl="0">
      <w:start w:val="1"/>
      <w:numFmt w:val="decimal"/>
      <w:pStyle w:val="slovanzo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B5EFFA4"/>
    <w:lvl w:ilvl="0">
      <w:start w:val="1"/>
      <w:numFmt w:val="decimal"/>
      <w:pStyle w:val="slovanzo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9744C68"/>
    <w:lvl w:ilvl="0">
      <w:start w:val="1"/>
      <w:numFmt w:val="bullet"/>
      <w:pStyle w:val="Zo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16F58A"/>
    <w:lvl w:ilvl="0">
      <w:start w:val="1"/>
      <w:numFmt w:val="bullet"/>
      <w:pStyle w:val="Zo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2273E8"/>
    <w:lvl w:ilvl="0">
      <w:start w:val="1"/>
      <w:numFmt w:val="bullet"/>
      <w:pStyle w:val="Zo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38E964"/>
    <w:lvl w:ilvl="0">
      <w:start w:val="1"/>
      <w:numFmt w:val="bullet"/>
      <w:pStyle w:val="Zo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7A479C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762CE4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FC2E9A"/>
    <w:multiLevelType w:val="hybridMultilevel"/>
    <w:tmpl w:val="DEB0A5DC"/>
    <w:lvl w:ilvl="0" w:tplc="5832C6C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D344B3"/>
    <w:multiLevelType w:val="hybridMultilevel"/>
    <w:tmpl w:val="441083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C5FD1"/>
    <w:multiLevelType w:val="hybridMultilevel"/>
    <w:tmpl w:val="22C08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E3770B"/>
    <w:multiLevelType w:val="hybridMultilevel"/>
    <w:tmpl w:val="50903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8295D"/>
    <w:multiLevelType w:val="multilevel"/>
    <w:tmpl w:val="38D010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FDC5EAE"/>
    <w:multiLevelType w:val="hybridMultilevel"/>
    <w:tmpl w:val="76341922"/>
    <w:lvl w:ilvl="0" w:tplc="9EEC4F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3C385D"/>
    <w:multiLevelType w:val="hybridMultilevel"/>
    <w:tmpl w:val="292CF0E0"/>
    <w:lvl w:ilvl="0" w:tplc="787E1E3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1"/>
  </w:num>
  <w:num w:numId="14">
    <w:abstractNumId w:val="14"/>
  </w:num>
  <w:num w:numId="15">
    <w:abstractNumId w:val="15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900"/>
    <w:rsid w:val="00003E29"/>
    <w:rsid w:val="00013F00"/>
    <w:rsid w:val="00034354"/>
    <w:rsid w:val="000466A6"/>
    <w:rsid w:val="0005386B"/>
    <w:rsid w:val="00053D49"/>
    <w:rsid w:val="00061353"/>
    <w:rsid w:val="000628A7"/>
    <w:rsid w:val="00067A36"/>
    <w:rsid w:val="00073F6D"/>
    <w:rsid w:val="000939DE"/>
    <w:rsid w:val="000A16C3"/>
    <w:rsid w:val="000B53B8"/>
    <w:rsid w:val="000B5E21"/>
    <w:rsid w:val="000C3800"/>
    <w:rsid w:val="000E02AB"/>
    <w:rsid w:val="000E2201"/>
    <w:rsid w:val="000F739B"/>
    <w:rsid w:val="00127DD2"/>
    <w:rsid w:val="00141F0F"/>
    <w:rsid w:val="00143314"/>
    <w:rsid w:val="00153D58"/>
    <w:rsid w:val="00156DFB"/>
    <w:rsid w:val="001605A8"/>
    <w:rsid w:val="00162900"/>
    <w:rsid w:val="00162C28"/>
    <w:rsid w:val="00180EF6"/>
    <w:rsid w:val="001874AF"/>
    <w:rsid w:val="00192581"/>
    <w:rsid w:val="001A5C20"/>
    <w:rsid w:val="001B140D"/>
    <w:rsid w:val="001B4DC6"/>
    <w:rsid w:val="001B7FE7"/>
    <w:rsid w:val="001C3A3A"/>
    <w:rsid w:val="001C3FE2"/>
    <w:rsid w:val="001D2D93"/>
    <w:rsid w:val="001D3059"/>
    <w:rsid w:val="001D5ECD"/>
    <w:rsid w:val="001D6B17"/>
    <w:rsid w:val="001D6F3F"/>
    <w:rsid w:val="001E070A"/>
    <w:rsid w:val="001E3C2D"/>
    <w:rsid w:val="001F039C"/>
    <w:rsid w:val="001F1E1D"/>
    <w:rsid w:val="0022609D"/>
    <w:rsid w:val="00237E27"/>
    <w:rsid w:val="002437D7"/>
    <w:rsid w:val="00244784"/>
    <w:rsid w:val="00267213"/>
    <w:rsid w:val="00274945"/>
    <w:rsid w:val="00274FF9"/>
    <w:rsid w:val="002755B4"/>
    <w:rsid w:val="00280BF7"/>
    <w:rsid w:val="00287F9E"/>
    <w:rsid w:val="002B07FF"/>
    <w:rsid w:val="002B2C4E"/>
    <w:rsid w:val="002B7AA2"/>
    <w:rsid w:val="002D05A2"/>
    <w:rsid w:val="002D5EA6"/>
    <w:rsid w:val="002F4F8F"/>
    <w:rsid w:val="00324A14"/>
    <w:rsid w:val="0036002D"/>
    <w:rsid w:val="00374AAF"/>
    <w:rsid w:val="00380659"/>
    <w:rsid w:val="003A12B5"/>
    <w:rsid w:val="003A3885"/>
    <w:rsid w:val="003B1265"/>
    <w:rsid w:val="003B531F"/>
    <w:rsid w:val="003C161C"/>
    <w:rsid w:val="003C7250"/>
    <w:rsid w:val="003E6F5D"/>
    <w:rsid w:val="003F409B"/>
    <w:rsid w:val="003F538B"/>
    <w:rsid w:val="0041256D"/>
    <w:rsid w:val="00413740"/>
    <w:rsid w:val="00420C24"/>
    <w:rsid w:val="00422718"/>
    <w:rsid w:val="004412CB"/>
    <w:rsid w:val="00441658"/>
    <w:rsid w:val="0044419E"/>
    <w:rsid w:val="00444569"/>
    <w:rsid w:val="004703B8"/>
    <w:rsid w:val="00473EA0"/>
    <w:rsid w:val="00475E1B"/>
    <w:rsid w:val="00477788"/>
    <w:rsid w:val="004809C9"/>
    <w:rsid w:val="0048263E"/>
    <w:rsid w:val="004835D4"/>
    <w:rsid w:val="00490D23"/>
    <w:rsid w:val="00497452"/>
    <w:rsid w:val="004A1D74"/>
    <w:rsid w:val="004A4768"/>
    <w:rsid w:val="004C2D8C"/>
    <w:rsid w:val="004D0129"/>
    <w:rsid w:val="004E4DD8"/>
    <w:rsid w:val="004F3FB4"/>
    <w:rsid w:val="00511CBF"/>
    <w:rsid w:val="00511E48"/>
    <w:rsid w:val="00550D88"/>
    <w:rsid w:val="00571ABD"/>
    <w:rsid w:val="00583E7F"/>
    <w:rsid w:val="0058514E"/>
    <w:rsid w:val="00590D35"/>
    <w:rsid w:val="005A6337"/>
    <w:rsid w:val="005A6B56"/>
    <w:rsid w:val="005C5889"/>
    <w:rsid w:val="005D6D5C"/>
    <w:rsid w:val="005E3775"/>
    <w:rsid w:val="005E3CC7"/>
    <w:rsid w:val="005E4A15"/>
    <w:rsid w:val="005F3F31"/>
    <w:rsid w:val="0060297F"/>
    <w:rsid w:val="00602D15"/>
    <w:rsid w:val="00621D7B"/>
    <w:rsid w:val="00632EE8"/>
    <w:rsid w:val="00642881"/>
    <w:rsid w:val="006543ED"/>
    <w:rsid w:val="00655AA6"/>
    <w:rsid w:val="0068098F"/>
    <w:rsid w:val="00684655"/>
    <w:rsid w:val="006906F4"/>
    <w:rsid w:val="00691A63"/>
    <w:rsid w:val="006939AA"/>
    <w:rsid w:val="006952EB"/>
    <w:rsid w:val="006B1109"/>
    <w:rsid w:val="006D1949"/>
    <w:rsid w:val="006D2E6F"/>
    <w:rsid w:val="006E2ADC"/>
    <w:rsid w:val="006E4C46"/>
    <w:rsid w:val="006E5CF1"/>
    <w:rsid w:val="0070244F"/>
    <w:rsid w:val="007211DC"/>
    <w:rsid w:val="00722ADA"/>
    <w:rsid w:val="007230F4"/>
    <w:rsid w:val="0072479E"/>
    <w:rsid w:val="00732182"/>
    <w:rsid w:val="0074032C"/>
    <w:rsid w:val="00773FEF"/>
    <w:rsid w:val="007743FB"/>
    <w:rsid w:val="007823F1"/>
    <w:rsid w:val="00782EA9"/>
    <w:rsid w:val="007A195C"/>
    <w:rsid w:val="007B1CC3"/>
    <w:rsid w:val="007B6EF0"/>
    <w:rsid w:val="007E2EBD"/>
    <w:rsid w:val="007E5FE1"/>
    <w:rsid w:val="007F7339"/>
    <w:rsid w:val="00800C57"/>
    <w:rsid w:val="00804D85"/>
    <w:rsid w:val="00810708"/>
    <w:rsid w:val="00823696"/>
    <w:rsid w:val="00825814"/>
    <w:rsid w:val="008401A6"/>
    <w:rsid w:val="00860BE1"/>
    <w:rsid w:val="00875DA4"/>
    <w:rsid w:val="00884A19"/>
    <w:rsid w:val="00895028"/>
    <w:rsid w:val="008A1FB2"/>
    <w:rsid w:val="008B0351"/>
    <w:rsid w:val="008B0898"/>
    <w:rsid w:val="008D26D2"/>
    <w:rsid w:val="008D3C64"/>
    <w:rsid w:val="008E21A3"/>
    <w:rsid w:val="008F7226"/>
    <w:rsid w:val="00911F2D"/>
    <w:rsid w:val="00915EE8"/>
    <w:rsid w:val="00917EAE"/>
    <w:rsid w:val="0093208C"/>
    <w:rsid w:val="00945393"/>
    <w:rsid w:val="0095168F"/>
    <w:rsid w:val="00960E1F"/>
    <w:rsid w:val="009665A9"/>
    <w:rsid w:val="00975E92"/>
    <w:rsid w:val="00981B28"/>
    <w:rsid w:val="00986205"/>
    <w:rsid w:val="00987F89"/>
    <w:rsid w:val="00990275"/>
    <w:rsid w:val="00991ABE"/>
    <w:rsid w:val="009A5FF1"/>
    <w:rsid w:val="009B2784"/>
    <w:rsid w:val="009C3FFF"/>
    <w:rsid w:val="00A01E9B"/>
    <w:rsid w:val="00A2530B"/>
    <w:rsid w:val="00A26696"/>
    <w:rsid w:val="00A4753F"/>
    <w:rsid w:val="00A5701A"/>
    <w:rsid w:val="00A668B5"/>
    <w:rsid w:val="00A744DD"/>
    <w:rsid w:val="00A74F27"/>
    <w:rsid w:val="00A862BA"/>
    <w:rsid w:val="00A93FE7"/>
    <w:rsid w:val="00AB2360"/>
    <w:rsid w:val="00AB68BC"/>
    <w:rsid w:val="00AE0F06"/>
    <w:rsid w:val="00AE6673"/>
    <w:rsid w:val="00AE7C0E"/>
    <w:rsid w:val="00B048E2"/>
    <w:rsid w:val="00B109B2"/>
    <w:rsid w:val="00B26BC3"/>
    <w:rsid w:val="00B53AEB"/>
    <w:rsid w:val="00B56018"/>
    <w:rsid w:val="00B6457B"/>
    <w:rsid w:val="00B85A65"/>
    <w:rsid w:val="00BA5045"/>
    <w:rsid w:val="00BA7495"/>
    <w:rsid w:val="00BB382F"/>
    <w:rsid w:val="00BB3B0E"/>
    <w:rsid w:val="00BC7695"/>
    <w:rsid w:val="00BD7249"/>
    <w:rsid w:val="00BE4F4D"/>
    <w:rsid w:val="00BF5E14"/>
    <w:rsid w:val="00C02F75"/>
    <w:rsid w:val="00C048FB"/>
    <w:rsid w:val="00C16051"/>
    <w:rsid w:val="00C170E6"/>
    <w:rsid w:val="00C2505B"/>
    <w:rsid w:val="00C25867"/>
    <w:rsid w:val="00C27DF9"/>
    <w:rsid w:val="00C370E4"/>
    <w:rsid w:val="00C46175"/>
    <w:rsid w:val="00C464FA"/>
    <w:rsid w:val="00C643BB"/>
    <w:rsid w:val="00C66AB2"/>
    <w:rsid w:val="00C77BAD"/>
    <w:rsid w:val="00C846CD"/>
    <w:rsid w:val="00C93C19"/>
    <w:rsid w:val="00CA46E1"/>
    <w:rsid w:val="00CD5B50"/>
    <w:rsid w:val="00CE361E"/>
    <w:rsid w:val="00CF0F37"/>
    <w:rsid w:val="00D11F1F"/>
    <w:rsid w:val="00D13193"/>
    <w:rsid w:val="00D1726E"/>
    <w:rsid w:val="00D26664"/>
    <w:rsid w:val="00D33F30"/>
    <w:rsid w:val="00D51F0B"/>
    <w:rsid w:val="00D77B87"/>
    <w:rsid w:val="00D8449A"/>
    <w:rsid w:val="00D858FA"/>
    <w:rsid w:val="00D922C4"/>
    <w:rsid w:val="00D94CDB"/>
    <w:rsid w:val="00DA6D0F"/>
    <w:rsid w:val="00DB28E8"/>
    <w:rsid w:val="00DB3F48"/>
    <w:rsid w:val="00DC23BE"/>
    <w:rsid w:val="00DC4535"/>
    <w:rsid w:val="00DC55E0"/>
    <w:rsid w:val="00DD15F7"/>
    <w:rsid w:val="00DE3AAB"/>
    <w:rsid w:val="00DF559F"/>
    <w:rsid w:val="00E16668"/>
    <w:rsid w:val="00E1775F"/>
    <w:rsid w:val="00E27749"/>
    <w:rsid w:val="00E365B1"/>
    <w:rsid w:val="00E37535"/>
    <w:rsid w:val="00E51E67"/>
    <w:rsid w:val="00E7276C"/>
    <w:rsid w:val="00E7629B"/>
    <w:rsid w:val="00EA3FB7"/>
    <w:rsid w:val="00EA62EE"/>
    <w:rsid w:val="00EA6813"/>
    <w:rsid w:val="00EB3F2E"/>
    <w:rsid w:val="00EB620A"/>
    <w:rsid w:val="00EB7EEF"/>
    <w:rsid w:val="00EC5A3D"/>
    <w:rsid w:val="00ED3347"/>
    <w:rsid w:val="00EE122F"/>
    <w:rsid w:val="00EF16BE"/>
    <w:rsid w:val="00F00250"/>
    <w:rsid w:val="00F108B1"/>
    <w:rsid w:val="00F30ECC"/>
    <w:rsid w:val="00F43451"/>
    <w:rsid w:val="00F467D8"/>
    <w:rsid w:val="00F47612"/>
    <w:rsid w:val="00F65E79"/>
    <w:rsid w:val="00F66093"/>
    <w:rsid w:val="00F7325D"/>
    <w:rsid w:val="00F90C1A"/>
    <w:rsid w:val="00F91738"/>
    <w:rsid w:val="00F91C2A"/>
    <w:rsid w:val="00F91C94"/>
    <w:rsid w:val="00F936FA"/>
    <w:rsid w:val="00FA2288"/>
    <w:rsid w:val="00FA50A2"/>
    <w:rsid w:val="00FD40DB"/>
    <w:rsid w:val="00FD47FD"/>
    <w:rsid w:val="00FE6DA7"/>
    <w:rsid w:val="00FF3DD7"/>
    <w:rsid w:val="00FF515E"/>
    <w:rsid w:val="00FF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FB4325E"/>
  <w15:chartTrackingRefBased/>
  <w15:docId w15:val="{5463CF7C-CE63-4F84-BBC3-3CF9A4FA5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6B17"/>
    <w:rPr>
      <w:szCs w:val="18"/>
    </w:rPr>
  </w:style>
  <w:style w:type="paragraph" w:styleId="Nadpis1">
    <w:name w:val="heading 1"/>
    <w:basedOn w:val="Normlny"/>
    <w:next w:val="Normlny"/>
    <w:uiPriority w:val="9"/>
    <w:qFormat/>
    <w:rsid w:val="001F039C"/>
    <w:pPr>
      <w:spacing w:before="240" w:after="240"/>
      <w:outlineLvl w:val="0"/>
    </w:pPr>
    <w:rPr>
      <w:rFonts w:asciiTheme="majorHAnsi" w:eastAsiaTheme="majorEastAsia" w:hAnsiTheme="majorHAnsi" w:cstheme="majorBidi"/>
      <w:b/>
      <w:bCs/>
      <w:caps/>
      <w:color w:val="724109" w:themeColor="accent1" w:themeShade="80"/>
      <w:sz w:val="24"/>
      <w:szCs w:val="24"/>
    </w:rPr>
  </w:style>
  <w:style w:type="paragraph" w:styleId="Nadpis2">
    <w:name w:val="heading 2"/>
    <w:basedOn w:val="Normlny"/>
    <w:next w:val="Normlny"/>
    <w:uiPriority w:val="9"/>
    <w:unhideWhenUsed/>
    <w:qFormat/>
    <w:rsid w:val="001F039C"/>
    <w:pPr>
      <w:shd w:val="clear" w:color="auto" w:fill="EADBD4" w:themeFill="accent3" w:themeFillTint="33"/>
      <w:spacing w:before="240"/>
      <w:outlineLvl w:val="1"/>
    </w:pPr>
    <w:rPr>
      <w:color w:val="644030" w:themeColor="accent3" w:themeShade="BF"/>
      <w:szCs w:val="22"/>
    </w:rPr>
  </w:style>
  <w:style w:type="paragraph" w:styleId="Nadpis3">
    <w:name w:val="heading 3"/>
    <w:basedOn w:val="Normlny"/>
    <w:next w:val="Normlny"/>
    <w:uiPriority w:val="9"/>
    <w:unhideWhenUsed/>
    <w:qFormat/>
    <w:rsid w:val="00C464FA"/>
    <w:pPr>
      <w:outlineLvl w:val="2"/>
    </w:pPr>
    <w:rPr>
      <w:rFonts w:asciiTheme="majorHAnsi" w:eastAsiaTheme="majorEastAsia" w:hAnsiTheme="majorHAnsi" w:cstheme="majorBidi"/>
      <w:color w:val="8D4121" w:themeColor="accent2" w:themeShade="BF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826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D4121" w:themeColor="accent2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rsid w:val="00C464FA"/>
    <w:pPr>
      <w:spacing w:before="240" w:after="60"/>
      <w:outlineLvl w:val="4"/>
    </w:pPr>
    <w:rPr>
      <w:rFonts w:asciiTheme="majorHAnsi" w:eastAsiaTheme="majorEastAsia" w:hAnsiTheme="majorHAnsi" w:cstheme="majorBidi"/>
      <w:b/>
      <w:bCs/>
      <w:iCs/>
      <w:color w:val="8D4121" w:themeColor="accent2" w:themeShade="BF"/>
      <w:szCs w:val="26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48263E"/>
    <w:pPr>
      <w:spacing w:before="240" w:after="60"/>
      <w:outlineLvl w:val="5"/>
    </w:pPr>
    <w:rPr>
      <w:rFonts w:asciiTheme="majorHAnsi" w:eastAsiaTheme="majorEastAsia" w:hAnsiTheme="majorHAnsi" w:cstheme="majorBidi"/>
      <w:b/>
      <w:bCs/>
      <w:color w:val="724109" w:themeColor="accent1" w:themeShade="80"/>
      <w:szCs w:val="22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8263E"/>
    <w:pPr>
      <w:spacing w:before="240" w:after="60"/>
      <w:outlineLvl w:val="6"/>
    </w:pPr>
    <w:rPr>
      <w:rFonts w:asciiTheme="majorHAnsi" w:eastAsiaTheme="majorEastAsia" w:hAnsiTheme="majorHAnsi" w:cstheme="majorBidi"/>
      <w:i/>
      <w:color w:val="724109" w:themeColor="accent1" w:themeShade="80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F039C"/>
    <w:pPr>
      <w:spacing w:before="240" w:after="60"/>
      <w:outlineLvl w:val="7"/>
    </w:pPr>
    <w:rPr>
      <w:rFonts w:asciiTheme="majorHAnsi" w:eastAsiaTheme="majorEastAsia" w:hAnsiTheme="majorHAnsi" w:cstheme="majorBidi"/>
      <w:i/>
      <w:iCs/>
      <w:szCs w:val="24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Pr>
      <w:color w:val="808080"/>
    </w:rPr>
  </w:style>
  <w:style w:type="table" w:styleId="Tabukasmriekou1svetlzvraznenie1">
    <w:name w:val="Grid Table 1 Light Accent 1"/>
    <w:aliases w:val="Employee status"/>
    <w:basedOn w:val="Normlnatabuka"/>
    <w:uiPriority w:val="46"/>
    <w:rPr>
      <w:kern w:val="22"/>
      <w14:ligatures w14:val="standard"/>
    </w:rPr>
    <w:tblPr>
      <w:tblStyleRowBandSize w:val="1"/>
      <w:tblStyleColBandSize w:val="1"/>
      <w:tblBorders>
        <w:insideH w:val="single" w:sz="4" w:space="0" w:color="E48312" w:themeColor="accent1"/>
      </w:tblBorders>
      <w:tblCellMar>
        <w:top w:w="29" w:type="dxa"/>
        <w:bottom w:w="29" w:type="dxa"/>
      </w:tblCellMar>
    </w:tblPr>
    <w:tblStylePr w:type="firstRow">
      <w:rPr>
        <w:b w:val="0"/>
        <w:bCs/>
      </w:rPr>
      <w:tblPr/>
      <w:tcPr>
        <w:tcBorders>
          <w:top w:val="nil"/>
          <w:left w:val="nil"/>
          <w:bottom w:val="single" w:sz="12" w:space="0" w:color="E48312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F3B46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paragraph" w:styleId="Pta">
    <w:name w:val="footer"/>
    <w:basedOn w:val="Normlny"/>
    <w:link w:val="PtaChar"/>
    <w:uiPriority w:val="99"/>
    <w:unhideWhenUsed/>
    <w:pPr>
      <w:spacing w:before="80" w:after="80"/>
      <w:jc w:val="right"/>
    </w:pPr>
    <w:rPr>
      <w:color w:val="865640" w:themeColor="accent3"/>
    </w:rPr>
  </w:style>
  <w:style w:type="character" w:customStyle="1" w:styleId="PtaChar">
    <w:name w:val="Päta Char"/>
    <w:basedOn w:val="Predvolenpsmoodseku"/>
    <w:link w:val="Pta"/>
    <w:uiPriority w:val="99"/>
    <w:rsid w:val="00860BE1"/>
    <w:rPr>
      <w:color w:val="865640" w:themeColor="accent3"/>
      <w:sz w:val="18"/>
      <w:szCs w:val="1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8263E"/>
    <w:rPr>
      <w:rFonts w:asciiTheme="majorHAnsi" w:eastAsiaTheme="majorEastAsia" w:hAnsiTheme="majorHAnsi" w:cstheme="majorBidi"/>
      <w:i/>
      <w:iCs/>
      <w:color w:val="8D4121" w:themeColor="accent2" w:themeShade="BF"/>
      <w:szCs w:val="18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464FA"/>
    <w:rPr>
      <w:rFonts w:asciiTheme="majorHAnsi" w:eastAsiaTheme="majorEastAsia" w:hAnsiTheme="majorHAnsi" w:cstheme="majorBidi"/>
      <w:b/>
      <w:bCs/>
      <w:iCs/>
      <w:color w:val="8D4121" w:themeColor="accent2" w:themeShade="BF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48263E"/>
    <w:rPr>
      <w:rFonts w:asciiTheme="majorHAnsi" w:eastAsiaTheme="majorEastAsia" w:hAnsiTheme="majorHAnsi" w:cstheme="majorBidi"/>
      <w:b/>
      <w:bCs/>
      <w:color w:val="724109" w:themeColor="accent1" w:themeShade="80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48263E"/>
    <w:rPr>
      <w:rFonts w:asciiTheme="majorHAnsi" w:eastAsiaTheme="majorEastAsia" w:hAnsiTheme="majorHAnsi" w:cstheme="majorBidi"/>
      <w:i/>
      <w:color w:val="724109" w:themeColor="accent1" w:themeShade="80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F039C"/>
    <w:rPr>
      <w:rFonts w:asciiTheme="majorHAnsi" w:eastAsiaTheme="majorEastAsia" w:hAnsiTheme="majorHAnsi" w:cstheme="majorBidi"/>
      <w:i/>
      <w:iCs/>
      <w:color w:val="000000" w:themeColor="text1"/>
      <w:szCs w:val="24"/>
    </w:rPr>
  </w:style>
  <w:style w:type="character" w:customStyle="1" w:styleId="Nadpis9Char">
    <w:name w:val="Nadpis 9 Char"/>
    <w:basedOn w:val="Predvolenpsmoodseku"/>
    <w:link w:val="Nadpis9"/>
    <w:uiPriority w:val="9"/>
    <w:semiHidden/>
    <w:rPr>
      <w:rFonts w:asciiTheme="majorHAnsi" w:eastAsiaTheme="majorEastAsia" w:hAnsiTheme="majorHAnsi" w:cstheme="majorBidi"/>
    </w:rPr>
  </w:style>
  <w:style w:type="paragraph" w:styleId="Popis">
    <w:name w:val="caption"/>
    <w:basedOn w:val="Normlny"/>
    <w:next w:val="Normlny"/>
    <w:uiPriority w:val="35"/>
    <w:semiHidden/>
    <w:unhideWhenUsed/>
    <w:rPr>
      <w:b/>
      <w:bCs/>
      <w:color w:val="404040" w:themeColor="text1" w:themeTint="BF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pPr>
      <w:outlineLvl w:val="9"/>
    </w:pPr>
  </w:style>
  <w:style w:type="table" w:styleId="Mriekatabuky">
    <w:name w:val="Table Grid"/>
    <w:basedOn w:val="Normlnatabuk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lny"/>
    <w:uiPriority w:val="2"/>
    <w:qFormat/>
    <w:pPr>
      <w:jc w:val="center"/>
    </w:pPr>
    <w:rPr>
      <w:noProof/>
    </w:rPr>
  </w:style>
  <w:style w:type="table" w:styleId="Tabukasmriekou1svetl">
    <w:name w:val="Grid Table 1 Light"/>
    <w:basedOn w:val="Normlnatabuka"/>
    <w:uiPriority w:val="4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Obyajntabuka2">
    <w:name w:val="Plain Table 2"/>
    <w:basedOn w:val="Normlnatabuka"/>
    <w:uiPriority w:val="42"/>
    <w:tblPr>
      <w:tblStyleRowBandSize w:val="1"/>
      <w:tblStyleColBandSize w:val="1"/>
      <w:tblBorders>
        <w:top w:val="single" w:sz="4" w:space="0" w:color="F4DCD1" w:themeColor="accent2" w:themeTint="33"/>
        <w:bottom w:val="single" w:sz="4" w:space="0" w:color="F4DCD1" w:themeColor="accent2" w:themeTint="33"/>
        <w:insideH w:val="single" w:sz="4" w:space="0" w:color="F4DCD1" w:themeColor="accent2" w:themeTint="33"/>
      </w:tblBorders>
      <w:tblCellMar>
        <w:top w:w="29" w:type="dxa"/>
        <w:bottom w:w="29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ukasozoznamom1svetlzvraznenie6">
    <w:name w:val="List Table 1 Light Accent 6"/>
    <w:basedOn w:val="Normlnatabuka"/>
    <w:uiPriority w:val="46"/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ukasozoznamom6farebn">
    <w:name w:val="List Table 6 Colorful"/>
    <w:basedOn w:val="Normlnatabuka"/>
    <w:uiPriority w:val="5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ozoznamom2">
    <w:name w:val="List Table 2"/>
    <w:basedOn w:val="Normlnatabuka"/>
    <w:uiPriority w:val="4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ozoznamom2zvraznenie2">
    <w:name w:val="List Table 2 Accent 2"/>
    <w:basedOn w:val="Normlnatabuka"/>
    <w:uiPriority w:val="47"/>
    <w:tblPr>
      <w:tblStyleRowBandSize w:val="1"/>
      <w:tblStyleColBandSize w:val="1"/>
      <w:tblBorders>
        <w:top w:val="single" w:sz="4" w:space="0" w:color="DF9778" w:themeColor="accent2" w:themeTint="99"/>
        <w:bottom w:val="single" w:sz="4" w:space="0" w:color="DF9778" w:themeColor="accent2" w:themeTint="99"/>
        <w:insideH w:val="single" w:sz="4" w:space="0" w:color="DF9778" w:themeColor="accent2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ukasozoznamom2zvraznenie1">
    <w:name w:val="List Table 2 Accent 1"/>
    <w:basedOn w:val="Normlnatabuka"/>
    <w:uiPriority w:val="47"/>
    <w:tblPr>
      <w:tblStyleRowBandSize w:val="1"/>
      <w:tblStyleColBandSize w:val="1"/>
      <w:tblBorders>
        <w:top w:val="single" w:sz="4" w:space="0" w:color="F3B46B" w:themeColor="accent1" w:themeTint="99"/>
        <w:bottom w:val="single" w:sz="4" w:space="0" w:color="F3B46B" w:themeColor="accent1" w:themeTint="99"/>
        <w:insideH w:val="single" w:sz="4" w:space="0" w:color="F3B46B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ukasozoznamom2zvraznenie3">
    <w:name w:val="List Table 2 Accent 3"/>
    <w:basedOn w:val="Normlnatabuka"/>
    <w:uiPriority w:val="47"/>
    <w:tblPr>
      <w:tblStyleRowBandSize w:val="1"/>
      <w:tblStyleColBandSize w:val="1"/>
      <w:tblBorders>
        <w:top w:val="single" w:sz="4" w:space="0" w:color="C29480" w:themeColor="accent3" w:themeTint="99"/>
        <w:bottom w:val="single" w:sz="4" w:space="0" w:color="C29480" w:themeColor="accent3" w:themeTint="99"/>
        <w:insideH w:val="single" w:sz="4" w:space="0" w:color="C29480" w:themeColor="accent3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paragraph" w:styleId="Podtitul">
    <w:name w:val="Subtitle"/>
    <w:basedOn w:val="Normlny"/>
    <w:next w:val="Normlny"/>
    <w:link w:val="Podtitul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semiHidden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Hlavika">
    <w:name w:val="header"/>
    <w:basedOn w:val="Normlny"/>
    <w:link w:val="HlavikaChar"/>
    <w:uiPriority w:val="99"/>
    <w:unhideWhenUsed/>
    <w:rsid w:val="00875DA4"/>
    <w:pPr>
      <w:spacing w:before="0" w:after="0"/>
    </w:pPr>
  </w:style>
  <w:style w:type="paragraph" w:customStyle="1" w:styleId="Nzovspolonosti">
    <w:name w:val="Názov spoločnosti"/>
    <w:basedOn w:val="Normlny"/>
    <w:next w:val="Normlny"/>
    <w:uiPriority w:val="1"/>
    <w:qFormat/>
    <w:pPr>
      <w:spacing w:before="0" w:after="0"/>
      <w:jc w:val="center"/>
    </w:pPr>
    <w:rPr>
      <w:b/>
      <w:bCs/>
      <w:color w:val="49533D" w:themeColor="text2" w:themeShade="BF"/>
      <w:sz w:val="28"/>
      <w:szCs w:val="28"/>
    </w:rPr>
  </w:style>
  <w:style w:type="character" w:customStyle="1" w:styleId="HlavikaChar">
    <w:name w:val="Hlavička Char"/>
    <w:basedOn w:val="Predvolenpsmoodseku"/>
    <w:link w:val="Hlavika"/>
    <w:uiPriority w:val="99"/>
    <w:rsid w:val="00875DA4"/>
    <w:rPr>
      <w:color w:val="000000" w:themeColor="text1"/>
      <w:szCs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02D15"/>
    <w:pPr>
      <w:spacing w:before="0" w:after="0"/>
    </w:pPr>
    <w:rPr>
      <w:rFonts w:ascii="Segoe UI" w:hAnsi="Segoe UI" w:cs="Segoe UI"/>
      <w:sz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02D15"/>
    <w:rPr>
      <w:rFonts w:ascii="Segoe UI" w:hAnsi="Segoe UI" w:cs="Segoe UI"/>
      <w:color w:val="000000" w:themeColor="text1"/>
      <w:sz w:val="18"/>
      <w:szCs w:val="18"/>
    </w:rPr>
  </w:style>
  <w:style w:type="paragraph" w:styleId="Bibliografia">
    <w:name w:val="Bibliography"/>
    <w:basedOn w:val="Normlny"/>
    <w:next w:val="Normlny"/>
    <w:uiPriority w:val="37"/>
    <w:semiHidden/>
    <w:unhideWhenUsed/>
    <w:rsid w:val="00602D15"/>
  </w:style>
  <w:style w:type="paragraph" w:styleId="Oznaitext">
    <w:name w:val="Block Text"/>
    <w:basedOn w:val="Normlny"/>
    <w:uiPriority w:val="99"/>
    <w:semiHidden/>
    <w:unhideWhenUsed/>
    <w:rsid w:val="00602D15"/>
    <w:pPr>
      <w:pBdr>
        <w:top w:val="single" w:sz="2" w:space="10" w:color="E48312" w:themeColor="accent1"/>
        <w:left w:val="single" w:sz="2" w:space="10" w:color="E48312" w:themeColor="accent1"/>
        <w:bottom w:val="single" w:sz="2" w:space="10" w:color="E48312" w:themeColor="accent1"/>
        <w:right w:val="single" w:sz="2" w:space="10" w:color="E48312" w:themeColor="accent1"/>
      </w:pBdr>
      <w:ind w:left="1152" w:right="1152"/>
    </w:pPr>
    <w:rPr>
      <w:i/>
      <w:iCs/>
      <w:color w:val="E48312" w:themeColor="accent1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602D1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602D15"/>
    <w:rPr>
      <w:color w:val="000000" w:themeColor="text1"/>
      <w:szCs w:val="18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602D1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602D15"/>
    <w:rPr>
      <w:color w:val="000000" w:themeColor="text1"/>
      <w:szCs w:val="18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602D15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602D15"/>
    <w:rPr>
      <w:color w:val="000000" w:themeColor="text1"/>
      <w:sz w:val="16"/>
      <w:szCs w:val="16"/>
    </w:rPr>
  </w:style>
  <w:style w:type="paragraph" w:styleId="Prvzarkazkladnhotextu">
    <w:name w:val="Body Text First Indent"/>
    <w:basedOn w:val="Zkladntext"/>
    <w:link w:val="PrvzarkazkladnhotextuChar"/>
    <w:uiPriority w:val="99"/>
    <w:semiHidden/>
    <w:unhideWhenUsed/>
    <w:rsid w:val="00602D15"/>
    <w:pPr>
      <w:spacing w:after="100"/>
      <w:ind w:firstLine="360"/>
    </w:pPr>
  </w:style>
  <w:style w:type="character" w:customStyle="1" w:styleId="PrvzarkazkladnhotextuChar">
    <w:name w:val="Prvá zarážka základného textu Char"/>
    <w:basedOn w:val="ZkladntextChar"/>
    <w:link w:val="Prvzarkazkladnhotextu"/>
    <w:uiPriority w:val="99"/>
    <w:semiHidden/>
    <w:rsid w:val="00602D15"/>
    <w:rPr>
      <w:color w:val="000000" w:themeColor="text1"/>
      <w:szCs w:val="18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02D15"/>
    <w:pPr>
      <w:spacing w:after="120"/>
      <w:ind w:left="360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02D15"/>
    <w:rPr>
      <w:color w:val="000000" w:themeColor="text1"/>
      <w:szCs w:val="18"/>
    </w:rPr>
  </w:style>
  <w:style w:type="paragraph" w:styleId="Prvzarkazkladnhotextu2">
    <w:name w:val="Body Text First Indent 2"/>
    <w:basedOn w:val="Zarkazkladnhotextu"/>
    <w:link w:val="Prvzarkazkladnhotextu2Char"/>
    <w:uiPriority w:val="99"/>
    <w:semiHidden/>
    <w:unhideWhenUsed/>
    <w:rsid w:val="00602D15"/>
    <w:pPr>
      <w:spacing w:after="100"/>
      <w:ind w:firstLine="36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semiHidden/>
    <w:rsid w:val="00602D15"/>
    <w:rPr>
      <w:color w:val="000000" w:themeColor="text1"/>
      <w:szCs w:val="18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602D15"/>
    <w:pPr>
      <w:spacing w:after="120" w:line="480" w:lineRule="auto"/>
      <w:ind w:left="360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602D15"/>
    <w:rPr>
      <w:color w:val="000000" w:themeColor="text1"/>
      <w:szCs w:val="18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602D15"/>
    <w:pPr>
      <w:spacing w:after="120"/>
      <w:ind w:left="360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602D15"/>
    <w:rPr>
      <w:color w:val="000000" w:themeColor="text1"/>
      <w:sz w:val="16"/>
      <w:szCs w:val="16"/>
    </w:rPr>
  </w:style>
  <w:style w:type="character" w:styleId="Nzovknihy">
    <w:name w:val="Book Title"/>
    <w:basedOn w:val="Predvolenpsmoodseku"/>
    <w:uiPriority w:val="33"/>
    <w:semiHidden/>
    <w:unhideWhenUsed/>
    <w:qFormat/>
    <w:rsid w:val="001F039C"/>
    <w:rPr>
      <w:b/>
      <w:bCs/>
      <w:i/>
      <w:iCs/>
      <w:spacing w:val="0"/>
    </w:rPr>
  </w:style>
  <w:style w:type="paragraph" w:styleId="Zver">
    <w:name w:val="Closing"/>
    <w:basedOn w:val="Normlny"/>
    <w:link w:val="ZverChar"/>
    <w:uiPriority w:val="99"/>
    <w:semiHidden/>
    <w:unhideWhenUsed/>
    <w:rsid w:val="00602D15"/>
    <w:pPr>
      <w:spacing w:before="0" w:after="0"/>
      <w:ind w:left="4320"/>
    </w:pPr>
  </w:style>
  <w:style w:type="character" w:customStyle="1" w:styleId="ZverChar">
    <w:name w:val="Záver Char"/>
    <w:basedOn w:val="Predvolenpsmoodseku"/>
    <w:link w:val="Zver"/>
    <w:uiPriority w:val="99"/>
    <w:semiHidden/>
    <w:rsid w:val="00602D15"/>
    <w:rPr>
      <w:color w:val="000000" w:themeColor="text1"/>
      <w:szCs w:val="18"/>
    </w:rPr>
  </w:style>
  <w:style w:type="table" w:styleId="Farebnmrieka">
    <w:name w:val="Colorful Grid"/>
    <w:basedOn w:val="Normlnatabuka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ebnmriekazvraznenie1">
    <w:name w:val="Colorful Grid Accent 1"/>
    <w:basedOn w:val="Normlnatabuka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6CD" w:themeFill="accent1" w:themeFillTint="33"/>
    </w:tcPr>
    <w:tblStylePr w:type="firstRow">
      <w:rPr>
        <w:b/>
        <w:bCs/>
      </w:rPr>
      <w:tblPr/>
      <w:tcPr>
        <w:shd w:val="clear" w:color="auto" w:fill="F7CD9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D9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A610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A610D" w:themeFill="accent1" w:themeFillShade="BF"/>
      </w:tc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shd w:val="clear" w:color="auto" w:fill="F5C184" w:themeFill="accent1" w:themeFillTint="7F"/>
      </w:tcPr>
    </w:tblStylePr>
  </w:style>
  <w:style w:type="table" w:styleId="Farebnmriekazvraznenie2">
    <w:name w:val="Colorful Grid Accent 2"/>
    <w:basedOn w:val="Normlnatabuka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DCD1" w:themeFill="accent2" w:themeFillTint="33"/>
    </w:tcPr>
    <w:tblStylePr w:type="firstRow">
      <w:rPr>
        <w:b/>
        <w:bCs/>
      </w:rPr>
      <w:tblPr/>
      <w:tcPr>
        <w:shd w:val="clear" w:color="auto" w:fill="EAB9A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B9A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D41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D4121" w:themeFill="accent2" w:themeFillShade="BF"/>
      </w:tc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shd w:val="clear" w:color="auto" w:fill="E5A88F" w:themeFill="accent2" w:themeFillTint="7F"/>
      </w:tcPr>
    </w:tblStylePr>
  </w:style>
  <w:style w:type="table" w:styleId="Farebnmriekazvraznenie3">
    <w:name w:val="Colorful Grid Accent 3"/>
    <w:basedOn w:val="Normlnatabuka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DBD4" w:themeFill="accent3" w:themeFillTint="33"/>
    </w:tcPr>
    <w:tblStylePr w:type="firstRow">
      <w:rPr>
        <w:b/>
        <w:bCs/>
      </w:rPr>
      <w:tblPr/>
      <w:tcPr>
        <w:shd w:val="clear" w:color="auto" w:fill="D6B8A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B8A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4403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44030" w:themeFill="accent3" w:themeFillShade="BF"/>
      </w:tc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Farebnmriekazvraznenie4">
    <w:name w:val="Colorful Grid Accent 4"/>
    <w:basedOn w:val="Normlnatabuka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DC" w:themeFill="accent4" w:themeFillTint="33"/>
    </w:tcPr>
    <w:tblStylePr w:type="firstRow">
      <w:rPr>
        <w:b/>
        <w:bCs/>
      </w:rPr>
      <w:tblPr/>
      <w:tcPr>
        <w:shd w:val="clear" w:color="auto" w:fill="D8CDB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CDB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3614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36141" w:themeFill="accent4" w:themeFillShade="BF"/>
      </w:tc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shd w:val="clear" w:color="auto" w:fill="CFC1A9" w:themeFill="accent4" w:themeFillTint="7F"/>
      </w:tcPr>
    </w:tblStylePr>
  </w:style>
  <w:style w:type="table" w:styleId="Farebnmriekazvraznenie5">
    <w:name w:val="Colorful Grid Accent 5"/>
    <w:basedOn w:val="Normlnatabuka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1E5" w:themeFill="accent5" w:themeFillTint="33"/>
    </w:tcPr>
    <w:tblStylePr w:type="firstRow">
      <w:rPr>
        <w:b/>
        <w:bCs/>
      </w:rPr>
      <w:tblPr/>
      <w:tcPr>
        <w:shd w:val="clear" w:color="auto" w:fill="E6E4C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E4C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29A4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29A4E" w:themeFill="accent5" w:themeFillShade="BF"/>
      </w:tc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shd w:val="clear" w:color="auto" w:fill="E0DDBF" w:themeFill="accent5" w:themeFillTint="7F"/>
      </w:tcPr>
    </w:tblStylePr>
  </w:style>
  <w:style w:type="table" w:styleId="Farebnmriekazvraznenie6">
    <w:name w:val="Colorful Grid Accent 6"/>
    <w:basedOn w:val="Normlnatabuka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CE7" w:themeFill="accent6" w:themeFillTint="33"/>
    </w:tcPr>
    <w:tblStylePr w:type="firstRow">
      <w:rPr>
        <w:b/>
        <w:bCs/>
      </w:rPr>
      <w:tblPr/>
      <w:tcPr>
        <w:shd w:val="clear" w:color="auto" w:fill="D4D9C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D9C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E7B6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E7B62" w:themeFill="accent6" w:themeFillShade="BF"/>
      </w:tc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shd w:val="clear" w:color="auto" w:fill="C9CFC3" w:themeFill="accent6" w:themeFillTint="7F"/>
      </w:tcPr>
    </w:tblStylePr>
  </w:style>
  <w:style w:type="table" w:styleId="Farebnzoznam">
    <w:name w:val="Colorful List"/>
    <w:basedOn w:val="Normlnatabuka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ebnzoznamzvraznenie1">
    <w:name w:val="Colorful List Accent 1"/>
    <w:basedOn w:val="Normlnatabuka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DF2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Farebnzoznamzvraznenie2">
    <w:name w:val="Colorful List Accent 2"/>
    <w:basedOn w:val="Normlnatabuka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AED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Farebnzoznamzvraznenie3">
    <w:name w:val="Colorful List Accent 3"/>
    <w:basedOn w:val="Normlnatabuka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5ED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6845" w:themeFill="accent4" w:themeFillShade="CC"/>
      </w:tcPr>
    </w:tblStylePr>
    <w:tblStylePr w:type="lastRow">
      <w:rPr>
        <w:b/>
        <w:bCs/>
        <w:color w:val="7B684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Farebnzoznamzvraznenie4">
    <w:name w:val="Colorful List Accent 4"/>
    <w:basedOn w:val="Normlnatabuka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5F2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4433" w:themeFill="accent3" w:themeFillShade="CC"/>
      </w:tcPr>
    </w:tblStylePr>
    <w:tblStylePr w:type="lastRow">
      <w:rPr>
        <w:b/>
        <w:bCs/>
        <w:color w:val="6B443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Farebnzoznamzvraznenie5">
    <w:name w:val="Colorful List Accent 5"/>
    <w:basedOn w:val="Normlnatabuka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9F8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68369" w:themeFill="accent6" w:themeFillShade="CC"/>
      </w:tcPr>
    </w:tblStylePr>
    <w:tblStylePr w:type="lastRow">
      <w:rPr>
        <w:b/>
        <w:bCs/>
        <w:color w:val="76836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Farebnzoznamzvraznenie6">
    <w:name w:val="Colorful List Accent 6"/>
    <w:basedOn w:val="Normlnatabuka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4F5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DA454" w:themeFill="accent5" w:themeFillShade="CC"/>
      </w:tcPr>
    </w:tblStylePr>
    <w:tblStylePr w:type="lastRow">
      <w:rPr>
        <w:b/>
        <w:bCs/>
        <w:color w:val="ADA45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Farebnpodfarbenie">
    <w:name w:val="Colorful Shading"/>
    <w:basedOn w:val="Normlnatabuka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BD582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1">
    <w:name w:val="Colorful Shading Accent 1"/>
    <w:basedOn w:val="Normlnatabuka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BD582C" w:themeColor="accent2"/>
        <w:left w:val="single" w:sz="4" w:space="0" w:color="E48312" w:themeColor="accent1"/>
        <w:bottom w:val="single" w:sz="4" w:space="0" w:color="E48312" w:themeColor="accent1"/>
        <w:right w:val="single" w:sz="4" w:space="0" w:color="E4831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4E0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4E0A" w:themeColor="accent1" w:themeShade="99"/>
          <w:insideV w:val="nil"/>
        </w:tcBorders>
        <w:shd w:val="clear" w:color="auto" w:fill="884E0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4E0A" w:themeFill="accent1" w:themeFillShade="99"/>
      </w:tcPr>
    </w:tblStylePr>
    <w:tblStylePr w:type="band1Vert">
      <w:tblPr/>
      <w:tcPr>
        <w:shd w:val="clear" w:color="auto" w:fill="F7CD9D" w:themeFill="accent1" w:themeFillTint="66"/>
      </w:tcPr>
    </w:tblStylePr>
    <w:tblStylePr w:type="band1Horz">
      <w:tblPr/>
      <w:tcPr>
        <w:shd w:val="clear" w:color="auto" w:fill="F5C18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2">
    <w:name w:val="Colorful Shading Accent 2"/>
    <w:basedOn w:val="Normlnatabuka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BD582C" w:themeColor="accent2"/>
        <w:left w:val="single" w:sz="4" w:space="0" w:color="BD582C" w:themeColor="accent2"/>
        <w:bottom w:val="single" w:sz="4" w:space="0" w:color="BD582C" w:themeColor="accent2"/>
        <w:right w:val="single" w:sz="4" w:space="0" w:color="BD582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D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1341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1341A" w:themeColor="accent2" w:themeShade="99"/>
          <w:insideV w:val="nil"/>
        </w:tcBorders>
        <w:shd w:val="clear" w:color="auto" w:fill="71341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341A" w:themeFill="accent2" w:themeFillShade="99"/>
      </w:tcPr>
    </w:tblStylePr>
    <w:tblStylePr w:type="band1Vert">
      <w:tblPr/>
      <w:tcPr>
        <w:shd w:val="clear" w:color="auto" w:fill="EAB9A4" w:themeFill="accent2" w:themeFillTint="66"/>
      </w:tcPr>
    </w:tblStylePr>
    <w:tblStylePr w:type="band1Horz">
      <w:tblPr/>
      <w:tcPr>
        <w:shd w:val="clear" w:color="auto" w:fill="E5A88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3">
    <w:name w:val="Colorful Shading Accent 3"/>
    <w:basedOn w:val="Normlnatabuka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9B8357" w:themeColor="accent4"/>
        <w:left w:val="single" w:sz="4" w:space="0" w:color="865640" w:themeColor="accent3"/>
        <w:bottom w:val="single" w:sz="4" w:space="0" w:color="865640" w:themeColor="accent3"/>
        <w:right w:val="single" w:sz="4" w:space="0" w:color="86564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D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835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332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3326" w:themeColor="accent3" w:themeShade="99"/>
          <w:insideV w:val="nil"/>
        </w:tcBorders>
        <w:shd w:val="clear" w:color="auto" w:fill="50332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3326" w:themeFill="accent3" w:themeFillShade="99"/>
      </w:tcPr>
    </w:tblStylePr>
    <w:tblStylePr w:type="band1Vert">
      <w:tblPr/>
      <w:tcPr>
        <w:shd w:val="clear" w:color="auto" w:fill="D6B8AA" w:themeFill="accent3" w:themeFillTint="66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Farebnpodfarbeniezvraznenie4">
    <w:name w:val="Colorful Shading Accent 4"/>
    <w:basedOn w:val="Normlnatabuka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865640" w:themeColor="accent3"/>
        <w:left w:val="single" w:sz="4" w:space="0" w:color="9B8357" w:themeColor="accent4"/>
        <w:bottom w:val="single" w:sz="4" w:space="0" w:color="9B8357" w:themeColor="accent4"/>
        <w:right w:val="single" w:sz="4" w:space="0" w:color="9B835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564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4E3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4E34" w:themeColor="accent4" w:themeShade="99"/>
          <w:insideV w:val="nil"/>
        </w:tcBorders>
        <w:shd w:val="clear" w:color="auto" w:fill="5C4E3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4E34" w:themeFill="accent4" w:themeFillShade="99"/>
      </w:tcPr>
    </w:tblStylePr>
    <w:tblStylePr w:type="band1Vert">
      <w:tblPr/>
      <w:tcPr>
        <w:shd w:val="clear" w:color="auto" w:fill="D8CDBA" w:themeFill="accent4" w:themeFillTint="66"/>
      </w:tcPr>
    </w:tblStylePr>
    <w:tblStylePr w:type="band1Horz">
      <w:tblPr/>
      <w:tcPr>
        <w:shd w:val="clear" w:color="auto" w:fill="CFC1A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5">
    <w:name w:val="Colorful Shading Accent 5"/>
    <w:basedOn w:val="Normlnatabuka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94A088" w:themeColor="accent6"/>
        <w:left w:val="single" w:sz="4" w:space="0" w:color="C2BC80" w:themeColor="accent5"/>
        <w:bottom w:val="single" w:sz="4" w:space="0" w:color="C2BC80" w:themeColor="accent5"/>
        <w:right w:val="single" w:sz="4" w:space="0" w:color="C2BC8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8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0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27B3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27B3E" w:themeColor="accent5" w:themeShade="99"/>
          <w:insideV w:val="nil"/>
        </w:tcBorders>
        <w:shd w:val="clear" w:color="auto" w:fill="827B3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7B3E" w:themeFill="accent5" w:themeFillShade="99"/>
      </w:tcPr>
    </w:tblStylePr>
    <w:tblStylePr w:type="band1Vert">
      <w:tblPr/>
      <w:tcPr>
        <w:shd w:val="clear" w:color="auto" w:fill="E6E4CC" w:themeFill="accent5" w:themeFillTint="66"/>
      </w:tcPr>
    </w:tblStylePr>
    <w:tblStylePr w:type="band1Horz">
      <w:tblPr/>
      <w:tcPr>
        <w:shd w:val="clear" w:color="auto" w:fill="E0DDB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6">
    <w:name w:val="Colorful Shading Accent 6"/>
    <w:basedOn w:val="Normlnatabuka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C2BC80" w:themeColor="accent5"/>
        <w:left w:val="single" w:sz="4" w:space="0" w:color="94A088" w:themeColor="accent6"/>
        <w:bottom w:val="single" w:sz="4" w:space="0" w:color="94A088" w:themeColor="accent6"/>
        <w:right w:val="single" w:sz="4" w:space="0" w:color="94A0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5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2BC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4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4E" w:themeColor="accent6" w:themeShade="99"/>
          <w:insideV w:val="nil"/>
        </w:tcBorders>
        <w:shd w:val="clear" w:color="auto" w:fill="58624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4E" w:themeFill="accent6" w:themeFillShade="99"/>
      </w:tcPr>
    </w:tblStylePr>
    <w:tblStylePr w:type="band1Vert">
      <w:tblPr/>
      <w:tcPr>
        <w:shd w:val="clear" w:color="auto" w:fill="D4D9CF" w:themeFill="accent6" w:themeFillTint="66"/>
      </w:tcPr>
    </w:tblStylePr>
    <w:tblStylePr w:type="band1Horz">
      <w:tblPr/>
      <w:tcPr>
        <w:shd w:val="clear" w:color="auto" w:fill="C9CFC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602D1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02D1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02D15"/>
    <w:rPr>
      <w:color w:val="000000" w:themeColor="text1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02D1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02D15"/>
    <w:rPr>
      <w:b/>
      <w:bCs/>
      <w:color w:val="000000" w:themeColor="text1"/>
      <w:sz w:val="20"/>
      <w:szCs w:val="20"/>
    </w:rPr>
  </w:style>
  <w:style w:type="table" w:styleId="Tmavzoznam">
    <w:name w:val="Dark List"/>
    <w:basedOn w:val="Normlnatabuka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zoznamzvraznenie1">
    <w:name w:val="Dark List Accent 1"/>
    <w:basedOn w:val="Normlnatabuka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E4831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41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610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</w:style>
  <w:style w:type="table" w:styleId="Tmavzoznamzvraznenie2">
    <w:name w:val="Dark List Accent 2"/>
    <w:basedOn w:val="Normlnatabuka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BD582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2B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D412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</w:style>
  <w:style w:type="table" w:styleId="Tmavzoznamzvraznenie3">
    <w:name w:val="Dark List Accent 3"/>
    <w:basedOn w:val="Normlnatabuka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86564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2A1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4403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</w:style>
  <w:style w:type="table" w:styleId="Tmavzoznamzvraznenie4">
    <w:name w:val="Dark List Accent 4"/>
    <w:basedOn w:val="Normlnatabuka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9B835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412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3614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</w:style>
  <w:style w:type="table" w:styleId="Tmavzoznamzvraznenie5">
    <w:name w:val="Dark List Accent 5"/>
    <w:basedOn w:val="Normlnatabuka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C2BC8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C663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9A4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</w:style>
  <w:style w:type="table" w:styleId="Tmavzoznamzvraznenie6">
    <w:name w:val="Dark List Accent 6"/>
    <w:basedOn w:val="Normlnatabuka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94A0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14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6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</w:style>
  <w:style w:type="paragraph" w:styleId="Dtum">
    <w:name w:val="Date"/>
    <w:basedOn w:val="Normlny"/>
    <w:next w:val="Normlny"/>
    <w:link w:val="DtumChar"/>
    <w:uiPriority w:val="99"/>
    <w:semiHidden/>
    <w:unhideWhenUsed/>
    <w:rsid w:val="00602D15"/>
  </w:style>
  <w:style w:type="character" w:customStyle="1" w:styleId="DtumChar">
    <w:name w:val="Dátum Char"/>
    <w:basedOn w:val="Predvolenpsmoodseku"/>
    <w:link w:val="Dtum"/>
    <w:uiPriority w:val="99"/>
    <w:semiHidden/>
    <w:rsid w:val="00602D15"/>
    <w:rPr>
      <w:color w:val="000000" w:themeColor="text1"/>
      <w:szCs w:val="18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602D15"/>
    <w:pPr>
      <w:spacing w:before="0" w:after="0"/>
    </w:pPr>
    <w:rPr>
      <w:rFonts w:ascii="Segoe UI" w:hAnsi="Segoe UI" w:cs="Segoe UI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602D15"/>
    <w:rPr>
      <w:rFonts w:ascii="Segoe UI" w:hAnsi="Segoe UI" w:cs="Segoe UI"/>
      <w:color w:val="000000" w:themeColor="text1"/>
      <w:sz w:val="16"/>
      <w:szCs w:val="16"/>
    </w:rPr>
  </w:style>
  <w:style w:type="paragraph" w:styleId="Podpise-mailu">
    <w:name w:val="E-mail Signature"/>
    <w:basedOn w:val="Normlny"/>
    <w:link w:val="Podpise-mailuChar"/>
    <w:uiPriority w:val="99"/>
    <w:semiHidden/>
    <w:unhideWhenUsed/>
    <w:rsid w:val="00602D15"/>
    <w:pPr>
      <w:spacing w:before="0" w:after="0"/>
    </w:pPr>
  </w:style>
  <w:style w:type="character" w:customStyle="1" w:styleId="Podpise-mailuChar">
    <w:name w:val="Podpis e-mailu Char"/>
    <w:basedOn w:val="Predvolenpsmoodseku"/>
    <w:link w:val="Podpise-mailu"/>
    <w:uiPriority w:val="99"/>
    <w:semiHidden/>
    <w:rsid w:val="00602D15"/>
    <w:rPr>
      <w:color w:val="000000" w:themeColor="text1"/>
      <w:szCs w:val="18"/>
    </w:rPr>
  </w:style>
  <w:style w:type="character" w:styleId="Zvraznenie">
    <w:name w:val="Emphasis"/>
    <w:basedOn w:val="Predvolenpsmoodseku"/>
    <w:uiPriority w:val="20"/>
    <w:semiHidden/>
    <w:unhideWhenUsed/>
    <w:rsid w:val="00602D15"/>
    <w:rPr>
      <w:i/>
      <w:iCs/>
    </w:rPr>
  </w:style>
  <w:style w:type="character" w:styleId="Odkaznavysvetlivku">
    <w:name w:val="endnote reference"/>
    <w:basedOn w:val="Predvolenpsmoodseku"/>
    <w:uiPriority w:val="99"/>
    <w:semiHidden/>
    <w:unhideWhenUsed/>
    <w:rsid w:val="00602D15"/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602D15"/>
    <w:pPr>
      <w:spacing w:before="0" w:after="0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602D15"/>
    <w:rPr>
      <w:color w:val="000000" w:themeColor="text1"/>
      <w:sz w:val="20"/>
      <w:szCs w:val="20"/>
    </w:rPr>
  </w:style>
  <w:style w:type="paragraph" w:styleId="Adresanaoblke">
    <w:name w:val="envelope address"/>
    <w:basedOn w:val="Normlny"/>
    <w:uiPriority w:val="99"/>
    <w:semiHidden/>
    <w:unhideWhenUsed/>
    <w:rsid w:val="00602D15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Spiatonadresanaoblke">
    <w:name w:val="envelope return"/>
    <w:basedOn w:val="Normlny"/>
    <w:uiPriority w:val="99"/>
    <w:semiHidden/>
    <w:unhideWhenUsed/>
    <w:rsid w:val="00602D15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02D15"/>
    <w:rPr>
      <w:color w:val="8C8C8C" w:themeColor="followedHyperlink"/>
      <w:u w:val="single"/>
    </w:rPr>
  </w:style>
  <w:style w:type="character" w:styleId="Odkaznapoznmkupodiarou">
    <w:name w:val="footnote reference"/>
    <w:basedOn w:val="Predvolenpsmoodseku"/>
    <w:uiPriority w:val="99"/>
    <w:semiHidden/>
    <w:unhideWhenUsed/>
    <w:rsid w:val="00602D15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02D15"/>
    <w:pPr>
      <w:spacing w:before="0"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02D15"/>
    <w:rPr>
      <w:color w:val="000000" w:themeColor="text1"/>
      <w:sz w:val="20"/>
      <w:szCs w:val="20"/>
    </w:rPr>
  </w:style>
  <w:style w:type="table" w:styleId="Tabukasmriekou1svetlzvraznenie2">
    <w:name w:val="Grid Table 1 Light Accent 2"/>
    <w:basedOn w:val="Normlnatabuka"/>
    <w:uiPriority w:val="46"/>
    <w:rsid w:val="00602D15"/>
    <w:tblPr>
      <w:tblStyleRowBandSize w:val="1"/>
      <w:tblStyleColBandSize w:val="1"/>
      <w:tblBorders>
        <w:top w:val="single" w:sz="4" w:space="0" w:color="EAB9A4" w:themeColor="accent2" w:themeTint="66"/>
        <w:left w:val="single" w:sz="4" w:space="0" w:color="EAB9A4" w:themeColor="accent2" w:themeTint="66"/>
        <w:bottom w:val="single" w:sz="4" w:space="0" w:color="EAB9A4" w:themeColor="accent2" w:themeTint="66"/>
        <w:right w:val="single" w:sz="4" w:space="0" w:color="EAB9A4" w:themeColor="accent2" w:themeTint="66"/>
        <w:insideH w:val="single" w:sz="4" w:space="0" w:color="EAB9A4" w:themeColor="accent2" w:themeTint="66"/>
        <w:insideV w:val="single" w:sz="4" w:space="0" w:color="EAB9A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3">
    <w:name w:val="Grid Table 1 Light Accent 3"/>
    <w:basedOn w:val="Normlnatabuka"/>
    <w:uiPriority w:val="46"/>
    <w:rsid w:val="00602D15"/>
    <w:tblPr>
      <w:tblStyleRowBandSize w:val="1"/>
      <w:tblStyleColBandSize w:val="1"/>
      <w:tblBorders>
        <w:top w:val="single" w:sz="4" w:space="0" w:color="D6B8AA" w:themeColor="accent3" w:themeTint="66"/>
        <w:left w:val="single" w:sz="4" w:space="0" w:color="D6B8AA" w:themeColor="accent3" w:themeTint="66"/>
        <w:bottom w:val="single" w:sz="4" w:space="0" w:color="D6B8AA" w:themeColor="accent3" w:themeTint="66"/>
        <w:right w:val="single" w:sz="4" w:space="0" w:color="D6B8AA" w:themeColor="accent3" w:themeTint="66"/>
        <w:insideH w:val="single" w:sz="4" w:space="0" w:color="D6B8AA" w:themeColor="accent3" w:themeTint="66"/>
        <w:insideV w:val="single" w:sz="4" w:space="0" w:color="D6B8A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4">
    <w:name w:val="Grid Table 1 Light Accent 4"/>
    <w:basedOn w:val="Normlnatabuka"/>
    <w:uiPriority w:val="46"/>
    <w:rsid w:val="00602D15"/>
    <w:tblPr>
      <w:tblStyleRowBandSize w:val="1"/>
      <w:tblStyleColBandSize w:val="1"/>
      <w:tblBorders>
        <w:top w:val="single" w:sz="4" w:space="0" w:color="D8CDBA" w:themeColor="accent4" w:themeTint="66"/>
        <w:left w:val="single" w:sz="4" w:space="0" w:color="D8CDBA" w:themeColor="accent4" w:themeTint="66"/>
        <w:bottom w:val="single" w:sz="4" w:space="0" w:color="D8CDBA" w:themeColor="accent4" w:themeTint="66"/>
        <w:right w:val="single" w:sz="4" w:space="0" w:color="D8CDBA" w:themeColor="accent4" w:themeTint="66"/>
        <w:insideH w:val="single" w:sz="4" w:space="0" w:color="D8CDBA" w:themeColor="accent4" w:themeTint="66"/>
        <w:insideV w:val="single" w:sz="4" w:space="0" w:color="D8CDB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5">
    <w:name w:val="Grid Table 1 Light Accent 5"/>
    <w:basedOn w:val="Normlnatabuka"/>
    <w:uiPriority w:val="46"/>
    <w:rsid w:val="00602D15"/>
    <w:tblPr>
      <w:tblStyleRowBandSize w:val="1"/>
      <w:tblStyleColBandSize w:val="1"/>
      <w:tblBorders>
        <w:top w:val="single" w:sz="4" w:space="0" w:color="E6E4CC" w:themeColor="accent5" w:themeTint="66"/>
        <w:left w:val="single" w:sz="4" w:space="0" w:color="E6E4CC" w:themeColor="accent5" w:themeTint="66"/>
        <w:bottom w:val="single" w:sz="4" w:space="0" w:color="E6E4CC" w:themeColor="accent5" w:themeTint="66"/>
        <w:right w:val="single" w:sz="4" w:space="0" w:color="E6E4CC" w:themeColor="accent5" w:themeTint="66"/>
        <w:insideH w:val="single" w:sz="4" w:space="0" w:color="E6E4CC" w:themeColor="accent5" w:themeTint="66"/>
        <w:insideV w:val="single" w:sz="4" w:space="0" w:color="E6E4C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6">
    <w:name w:val="Grid Table 1 Light Accent 6"/>
    <w:basedOn w:val="Normlnatabuka"/>
    <w:uiPriority w:val="46"/>
    <w:rsid w:val="00602D15"/>
    <w:tblPr>
      <w:tblStyleRowBandSize w:val="1"/>
      <w:tblStyleColBandSize w:val="1"/>
      <w:tblBorders>
        <w:top w:val="single" w:sz="4" w:space="0" w:color="D4D9CF" w:themeColor="accent6" w:themeTint="66"/>
        <w:left w:val="single" w:sz="4" w:space="0" w:color="D4D9CF" w:themeColor="accent6" w:themeTint="66"/>
        <w:bottom w:val="single" w:sz="4" w:space="0" w:color="D4D9CF" w:themeColor="accent6" w:themeTint="66"/>
        <w:right w:val="single" w:sz="4" w:space="0" w:color="D4D9CF" w:themeColor="accent6" w:themeTint="66"/>
        <w:insideH w:val="single" w:sz="4" w:space="0" w:color="D4D9CF" w:themeColor="accent6" w:themeTint="66"/>
        <w:insideV w:val="single" w:sz="4" w:space="0" w:color="D4D9C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2">
    <w:name w:val="Grid Table 2"/>
    <w:basedOn w:val="Normlnatabuka"/>
    <w:uiPriority w:val="47"/>
    <w:rsid w:val="00602D1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mriekou2zvraznenie1">
    <w:name w:val="Grid Table 2 Accent 1"/>
    <w:basedOn w:val="Normlnatabuka"/>
    <w:uiPriority w:val="47"/>
    <w:rsid w:val="00602D15"/>
    <w:tblPr>
      <w:tblStyleRowBandSize w:val="1"/>
      <w:tblStyleColBandSize w:val="1"/>
      <w:tblBorders>
        <w:top w:val="single" w:sz="2" w:space="0" w:color="F3B46B" w:themeColor="accent1" w:themeTint="99"/>
        <w:bottom w:val="single" w:sz="2" w:space="0" w:color="F3B46B" w:themeColor="accent1" w:themeTint="99"/>
        <w:insideH w:val="single" w:sz="2" w:space="0" w:color="F3B46B" w:themeColor="accent1" w:themeTint="99"/>
        <w:insideV w:val="single" w:sz="2" w:space="0" w:color="F3B46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B46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B46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ukasmriekou2zvraznenie2">
    <w:name w:val="Grid Table 2 Accent 2"/>
    <w:basedOn w:val="Normlnatabuka"/>
    <w:uiPriority w:val="47"/>
    <w:rsid w:val="00602D15"/>
    <w:tblPr>
      <w:tblStyleRowBandSize w:val="1"/>
      <w:tblStyleColBandSize w:val="1"/>
      <w:tblBorders>
        <w:top w:val="single" w:sz="2" w:space="0" w:color="DF9778" w:themeColor="accent2" w:themeTint="99"/>
        <w:bottom w:val="single" w:sz="2" w:space="0" w:color="DF9778" w:themeColor="accent2" w:themeTint="99"/>
        <w:insideH w:val="single" w:sz="2" w:space="0" w:color="DF9778" w:themeColor="accent2" w:themeTint="99"/>
        <w:insideV w:val="single" w:sz="2" w:space="0" w:color="DF977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F977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977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ukasmriekou2zvraznenie3">
    <w:name w:val="Grid Table 2 Accent 3"/>
    <w:basedOn w:val="Normlnatabuka"/>
    <w:uiPriority w:val="47"/>
    <w:rsid w:val="00602D15"/>
    <w:tblPr>
      <w:tblStyleRowBandSize w:val="1"/>
      <w:tblStyleColBandSize w:val="1"/>
      <w:tblBorders>
        <w:top w:val="single" w:sz="2" w:space="0" w:color="C29480" w:themeColor="accent3" w:themeTint="99"/>
        <w:bottom w:val="single" w:sz="2" w:space="0" w:color="C29480" w:themeColor="accent3" w:themeTint="99"/>
        <w:insideH w:val="single" w:sz="2" w:space="0" w:color="C29480" w:themeColor="accent3" w:themeTint="99"/>
        <w:insideV w:val="single" w:sz="2" w:space="0" w:color="C2948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948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948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ukasmriekou2zvraznenie4">
    <w:name w:val="Grid Table 2 Accent 4"/>
    <w:basedOn w:val="Normlnatabuka"/>
    <w:uiPriority w:val="47"/>
    <w:rsid w:val="00602D15"/>
    <w:tblPr>
      <w:tblStyleRowBandSize w:val="1"/>
      <w:tblStyleColBandSize w:val="1"/>
      <w:tblBorders>
        <w:top w:val="single" w:sz="2" w:space="0" w:color="C5B597" w:themeColor="accent4" w:themeTint="99"/>
        <w:bottom w:val="single" w:sz="2" w:space="0" w:color="C5B597" w:themeColor="accent4" w:themeTint="99"/>
        <w:insideH w:val="single" w:sz="2" w:space="0" w:color="C5B597" w:themeColor="accent4" w:themeTint="99"/>
        <w:insideV w:val="single" w:sz="2" w:space="0" w:color="C5B59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B59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B59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ukasmriekou2zvraznenie5">
    <w:name w:val="Grid Table 2 Accent 5"/>
    <w:basedOn w:val="Normlnatabuka"/>
    <w:uiPriority w:val="47"/>
    <w:rsid w:val="00602D15"/>
    <w:tblPr>
      <w:tblStyleRowBandSize w:val="1"/>
      <w:tblStyleColBandSize w:val="1"/>
      <w:tblBorders>
        <w:top w:val="single" w:sz="2" w:space="0" w:color="DAD6B2" w:themeColor="accent5" w:themeTint="99"/>
        <w:bottom w:val="single" w:sz="2" w:space="0" w:color="DAD6B2" w:themeColor="accent5" w:themeTint="99"/>
        <w:insideH w:val="single" w:sz="2" w:space="0" w:color="DAD6B2" w:themeColor="accent5" w:themeTint="99"/>
        <w:insideV w:val="single" w:sz="2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AD6B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AD6B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ukasmriekou2zvraznenie6">
    <w:name w:val="Grid Table 2 Accent 6"/>
    <w:basedOn w:val="Normlnatabuka"/>
    <w:uiPriority w:val="47"/>
    <w:rsid w:val="00602D15"/>
    <w:tblPr>
      <w:tblStyleRowBandSize w:val="1"/>
      <w:tblStyleColBandSize w:val="1"/>
      <w:tblBorders>
        <w:top w:val="single" w:sz="2" w:space="0" w:color="BEC6B7" w:themeColor="accent6" w:themeTint="99"/>
        <w:bottom w:val="single" w:sz="2" w:space="0" w:color="BEC6B7" w:themeColor="accent6" w:themeTint="99"/>
        <w:insideH w:val="single" w:sz="2" w:space="0" w:color="BEC6B7" w:themeColor="accent6" w:themeTint="99"/>
        <w:insideV w:val="single" w:sz="2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C6B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C6B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ukasmriekou3">
    <w:name w:val="Grid Table 3"/>
    <w:basedOn w:val="Normlnatabuka"/>
    <w:uiPriority w:val="48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kasmriekou3zvraznenie1">
    <w:name w:val="Grid Table 3 Accent 1"/>
    <w:basedOn w:val="Normlnatabuka"/>
    <w:uiPriority w:val="48"/>
    <w:rsid w:val="00602D15"/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bottom w:val="single" w:sz="4" w:space="0" w:color="F3B46B" w:themeColor="accent1" w:themeTint="99"/>
        </w:tcBorders>
      </w:tcPr>
    </w:tblStylePr>
    <w:tblStylePr w:type="nwCell">
      <w:tblPr/>
      <w:tcPr>
        <w:tcBorders>
          <w:bottom w:val="single" w:sz="4" w:space="0" w:color="F3B46B" w:themeColor="accent1" w:themeTint="99"/>
        </w:tcBorders>
      </w:tcPr>
    </w:tblStylePr>
    <w:tblStylePr w:type="seCell">
      <w:tblPr/>
      <w:tcPr>
        <w:tcBorders>
          <w:top w:val="single" w:sz="4" w:space="0" w:color="F3B46B" w:themeColor="accent1" w:themeTint="99"/>
        </w:tcBorders>
      </w:tcPr>
    </w:tblStylePr>
    <w:tblStylePr w:type="swCell">
      <w:tblPr/>
      <w:tcPr>
        <w:tcBorders>
          <w:top w:val="single" w:sz="4" w:space="0" w:color="F3B46B" w:themeColor="accent1" w:themeTint="99"/>
        </w:tcBorders>
      </w:tcPr>
    </w:tblStylePr>
  </w:style>
  <w:style w:type="table" w:styleId="Tabukasmriekou3zvraznenie2">
    <w:name w:val="Grid Table 3 Accent 2"/>
    <w:basedOn w:val="Normlnatabuka"/>
    <w:uiPriority w:val="48"/>
    <w:rsid w:val="00602D15"/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bottom w:val="single" w:sz="4" w:space="0" w:color="DF9778" w:themeColor="accent2" w:themeTint="99"/>
        </w:tcBorders>
      </w:tcPr>
    </w:tblStylePr>
    <w:tblStylePr w:type="nwCell">
      <w:tblPr/>
      <w:tcPr>
        <w:tcBorders>
          <w:bottom w:val="single" w:sz="4" w:space="0" w:color="DF9778" w:themeColor="accent2" w:themeTint="99"/>
        </w:tcBorders>
      </w:tcPr>
    </w:tblStylePr>
    <w:tblStylePr w:type="seCell">
      <w:tblPr/>
      <w:tcPr>
        <w:tcBorders>
          <w:top w:val="single" w:sz="4" w:space="0" w:color="DF9778" w:themeColor="accent2" w:themeTint="99"/>
        </w:tcBorders>
      </w:tcPr>
    </w:tblStylePr>
    <w:tblStylePr w:type="swCell">
      <w:tblPr/>
      <w:tcPr>
        <w:tcBorders>
          <w:top w:val="single" w:sz="4" w:space="0" w:color="DF9778" w:themeColor="accent2" w:themeTint="99"/>
        </w:tcBorders>
      </w:tcPr>
    </w:tblStylePr>
  </w:style>
  <w:style w:type="table" w:styleId="Tabukasmriekou3zvraznenie3">
    <w:name w:val="Grid Table 3 Accent 3"/>
    <w:basedOn w:val="Normlnatabuka"/>
    <w:uiPriority w:val="48"/>
    <w:rsid w:val="00602D15"/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bottom w:val="single" w:sz="4" w:space="0" w:color="C29480" w:themeColor="accent3" w:themeTint="99"/>
        </w:tcBorders>
      </w:tcPr>
    </w:tblStylePr>
    <w:tblStylePr w:type="nwCell">
      <w:tblPr/>
      <w:tcPr>
        <w:tcBorders>
          <w:bottom w:val="single" w:sz="4" w:space="0" w:color="C29480" w:themeColor="accent3" w:themeTint="99"/>
        </w:tcBorders>
      </w:tcPr>
    </w:tblStylePr>
    <w:tblStylePr w:type="seCell">
      <w:tblPr/>
      <w:tcPr>
        <w:tcBorders>
          <w:top w:val="single" w:sz="4" w:space="0" w:color="C29480" w:themeColor="accent3" w:themeTint="99"/>
        </w:tcBorders>
      </w:tcPr>
    </w:tblStylePr>
    <w:tblStylePr w:type="swCell">
      <w:tblPr/>
      <w:tcPr>
        <w:tcBorders>
          <w:top w:val="single" w:sz="4" w:space="0" w:color="C29480" w:themeColor="accent3" w:themeTint="99"/>
        </w:tcBorders>
      </w:tcPr>
    </w:tblStylePr>
  </w:style>
  <w:style w:type="table" w:styleId="Tabukasmriekou3zvraznenie4">
    <w:name w:val="Grid Table 3 Accent 4"/>
    <w:basedOn w:val="Normlnatabuka"/>
    <w:uiPriority w:val="48"/>
    <w:rsid w:val="00602D15"/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bottom w:val="single" w:sz="4" w:space="0" w:color="C5B597" w:themeColor="accent4" w:themeTint="99"/>
        </w:tcBorders>
      </w:tcPr>
    </w:tblStylePr>
    <w:tblStylePr w:type="nwCell">
      <w:tblPr/>
      <w:tcPr>
        <w:tcBorders>
          <w:bottom w:val="single" w:sz="4" w:space="0" w:color="C5B597" w:themeColor="accent4" w:themeTint="99"/>
        </w:tcBorders>
      </w:tcPr>
    </w:tblStylePr>
    <w:tblStylePr w:type="seCell">
      <w:tblPr/>
      <w:tcPr>
        <w:tcBorders>
          <w:top w:val="single" w:sz="4" w:space="0" w:color="C5B597" w:themeColor="accent4" w:themeTint="99"/>
        </w:tcBorders>
      </w:tcPr>
    </w:tblStylePr>
    <w:tblStylePr w:type="swCell">
      <w:tblPr/>
      <w:tcPr>
        <w:tcBorders>
          <w:top w:val="single" w:sz="4" w:space="0" w:color="C5B597" w:themeColor="accent4" w:themeTint="99"/>
        </w:tcBorders>
      </w:tcPr>
    </w:tblStylePr>
  </w:style>
  <w:style w:type="table" w:styleId="Tabukasmriekou3zvraznenie5">
    <w:name w:val="Grid Table 3 Accent 5"/>
    <w:basedOn w:val="Normlnatabuka"/>
    <w:uiPriority w:val="48"/>
    <w:rsid w:val="00602D15"/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bottom w:val="single" w:sz="4" w:space="0" w:color="DAD6B2" w:themeColor="accent5" w:themeTint="99"/>
        </w:tcBorders>
      </w:tcPr>
    </w:tblStylePr>
    <w:tblStylePr w:type="nwCell">
      <w:tblPr/>
      <w:tcPr>
        <w:tcBorders>
          <w:bottom w:val="single" w:sz="4" w:space="0" w:color="DAD6B2" w:themeColor="accent5" w:themeTint="99"/>
        </w:tcBorders>
      </w:tcPr>
    </w:tblStylePr>
    <w:tblStylePr w:type="seCell">
      <w:tblPr/>
      <w:tcPr>
        <w:tcBorders>
          <w:top w:val="single" w:sz="4" w:space="0" w:color="DAD6B2" w:themeColor="accent5" w:themeTint="99"/>
        </w:tcBorders>
      </w:tcPr>
    </w:tblStylePr>
    <w:tblStylePr w:type="swCell">
      <w:tblPr/>
      <w:tcPr>
        <w:tcBorders>
          <w:top w:val="single" w:sz="4" w:space="0" w:color="DAD6B2" w:themeColor="accent5" w:themeTint="99"/>
        </w:tcBorders>
      </w:tcPr>
    </w:tblStylePr>
  </w:style>
  <w:style w:type="table" w:styleId="Tabukasmriekou3zvraznenie6">
    <w:name w:val="Grid Table 3 Accent 6"/>
    <w:basedOn w:val="Normlnatabuka"/>
    <w:uiPriority w:val="48"/>
    <w:rsid w:val="00602D15"/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bottom w:val="single" w:sz="4" w:space="0" w:color="BEC6B7" w:themeColor="accent6" w:themeTint="99"/>
        </w:tcBorders>
      </w:tcPr>
    </w:tblStylePr>
    <w:tblStylePr w:type="nwCell">
      <w:tblPr/>
      <w:tcPr>
        <w:tcBorders>
          <w:bottom w:val="single" w:sz="4" w:space="0" w:color="BEC6B7" w:themeColor="accent6" w:themeTint="99"/>
        </w:tcBorders>
      </w:tcPr>
    </w:tblStylePr>
    <w:tblStylePr w:type="seCell">
      <w:tblPr/>
      <w:tcPr>
        <w:tcBorders>
          <w:top w:val="single" w:sz="4" w:space="0" w:color="BEC6B7" w:themeColor="accent6" w:themeTint="99"/>
        </w:tcBorders>
      </w:tcPr>
    </w:tblStylePr>
    <w:tblStylePr w:type="swCell">
      <w:tblPr/>
      <w:tcPr>
        <w:tcBorders>
          <w:top w:val="single" w:sz="4" w:space="0" w:color="BEC6B7" w:themeColor="accent6" w:themeTint="99"/>
        </w:tcBorders>
      </w:tcPr>
    </w:tblStylePr>
  </w:style>
  <w:style w:type="table" w:styleId="Tabukasmriekou4">
    <w:name w:val="Grid Table 4"/>
    <w:basedOn w:val="Normlnatabuka"/>
    <w:uiPriority w:val="49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mriekou4zvraznenie1">
    <w:name w:val="Grid Table 4 Accent 1"/>
    <w:basedOn w:val="Normlnatabuka"/>
    <w:uiPriority w:val="49"/>
    <w:rsid w:val="00602D15"/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8312" w:themeColor="accent1"/>
          <w:left w:val="single" w:sz="4" w:space="0" w:color="E48312" w:themeColor="accent1"/>
          <w:bottom w:val="single" w:sz="4" w:space="0" w:color="E48312" w:themeColor="accent1"/>
          <w:right w:val="single" w:sz="4" w:space="0" w:color="E48312" w:themeColor="accent1"/>
          <w:insideH w:val="nil"/>
          <w:insideV w:val="nil"/>
        </w:tcBorders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ukasmriekou4zvraznenie2">
    <w:name w:val="Grid Table 4 Accent 2"/>
    <w:basedOn w:val="Normlnatabuka"/>
    <w:uiPriority w:val="49"/>
    <w:rsid w:val="00602D15"/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582C" w:themeColor="accent2"/>
          <w:left w:val="single" w:sz="4" w:space="0" w:color="BD582C" w:themeColor="accent2"/>
          <w:bottom w:val="single" w:sz="4" w:space="0" w:color="BD582C" w:themeColor="accent2"/>
          <w:right w:val="single" w:sz="4" w:space="0" w:color="BD582C" w:themeColor="accent2"/>
          <w:insideH w:val="nil"/>
          <w:insideV w:val="nil"/>
        </w:tcBorders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ukasmriekou4zvraznenie3">
    <w:name w:val="Grid Table 4 Accent 3"/>
    <w:basedOn w:val="Normlnatabuka"/>
    <w:uiPriority w:val="49"/>
    <w:rsid w:val="00602D15"/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5640" w:themeColor="accent3"/>
          <w:left w:val="single" w:sz="4" w:space="0" w:color="865640" w:themeColor="accent3"/>
          <w:bottom w:val="single" w:sz="4" w:space="0" w:color="865640" w:themeColor="accent3"/>
          <w:right w:val="single" w:sz="4" w:space="0" w:color="865640" w:themeColor="accent3"/>
          <w:insideH w:val="nil"/>
          <w:insideV w:val="nil"/>
        </w:tcBorders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ukasmriekou4zvraznenie4">
    <w:name w:val="Grid Table 4 Accent 4"/>
    <w:basedOn w:val="Normlnatabuka"/>
    <w:uiPriority w:val="49"/>
    <w:rsid w:val="00602D15"/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8357" w:themeColor="accent4"/>
          <w:left w:val="single" w:sz="4" w:space="0" w:color="9B8357" w:themeColor="accent4"/>
          <w:bottom w:val="single" w:sz="4" w:space="0" w:color="9B8357" w:themeColor="accent4"/>
          <w:right w:val="single" w:sz="4" w:space="0" w:color="9B8357" w:themeColor="accent4"/>
          <w:insideH w:val="nil"/>
          <w:insideV w:val="nil"/>
        </w:tcBorders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ukasmriekou4zvraznenie5">
    <w:name w:val="Grid Table 4 Accent 5"/>
    <w:basedOn w:val="Normlnatabuka"/>
    <w:uiPriority w:val="49"/>
    <w:rsid w:val="00602D15"/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BC80" w:themeColor="accent5"/>
          <w:left w:val="single" w:sz="4" w:space="0" w:color="C2BC80" w:themeColor="accent5"/>
          <w:bottom w:val="single" w:sz="4" w:space="0" w:color="C2BC80" w:themeColor="accent5"/>
          <w:right w:val="single" w:sz="4" w:space="0" w:color="C2BC80" w:themeColor="accent5"/>
          <w:insideH w:val="nil"/>
          <w:insideV w:val="nil"/>
        </w:tcBorders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ukasmriekou4zvraznenie6">
    <w:name w:val="Grid Table 4 Accent 6"/>
    <w:basedOn w:val="Normlnatabuka"/>
    <w:uiPriority w:val="49"/>
    <w:rsid w:val="00602D15"/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088" w:themeColor="accent6"/>
          <w:left w:val="single" w:sz="4" w:space="0" w:color="94A088" w:themeColor="accent6"/>
          <w:bottom w:val="single" w:sz="4" w:space="0" w:color="94A088" w:themeColor="accent6"/>
          <w:right w:val="single" w:sz="4" w:space="0" w:color="94A088" w:themeColor="accent6"/>
          <w:insideH w:val="nil"/>
          <w:insideV w:val="nil"/>
        </w:tcBorders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ukasmriekou5tmav">
    <w:name w:val="Grid Table 5 Dark"/>
    <w:basedOn w:val="Normlnatabuka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ukasmriekou5tmavzvraznenie1">
    <w:name w:val="Grid Table 5 Dark Accent 1"/>
    <w:basedOn w:val="Normlnatabuka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6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4831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48312" w:themeFill="accent1"/>
      </w:tcPr>
    </w:tblStylePr>
    <w:tblStylePr w:type="band1Vert">
      <w:tblPr/>
      <w:tcPr>
        <w:shd w:val="clear" w:color="auto" w:fill="F7CD9D" w:themeFill="accent1" w:themeFillTint="66"/>
      </w:tcPr>
    </w:tblStylePr>
    <w:tblStylePr w:type="band1Horz">
      <w:tblPr/>
      <w:tcPr>
        <w:shd w:val="clear" w:color="auto" w:fill="F7CD9D" w:themeFill="accent1" w:themeFillTint="66"/>
      </w:tcPr>
    </w:tblStylePr>
  </w:style>
  <w:style w:type="table" w:styleId="Tabukasmriekou5tmavzvraznenie2">
    <w:name w:val="Grid Table 5 Dark Accent 2"/>
    <w:basedOn w:val="Normlnatabuka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DC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D582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D582C" w:themeFill="accent2"/>
      </w:tcPr>
    </w:tblStylePr>
    <w:tblStylePr w:type="band1Vert">
      <w:tblPr/>
      <w:tcPr>
        <w:shd w:val="clear" w:color="auto" w:fill="EAB9A4" w:themeFill="accent2" w:themeFillTint="66"/>
      </w:tcPr>
    </w:tblStylePr>
    <w:tblStylePr w:type="band1Horz">
      <w:tblPr/>
      <w:tcPr>
        <w:shd w:val="clear" w:color="auto" w:fill="EAB9A4" w:themeFill="accent2" w:themeFillTint="66"/>
      </w:tcPr>
    </w:tblStylePr>
  </w:style>
  <w:style w:type="table" w:styleId="Tabukasmriekou5tmavzvraznenie3">
    <w:name w:val="Grid Table 5 Dark Accent 3"/>
    <w:basedOn w:val="Normlnatabuka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DB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564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5640" w:themeFill="accent3"/>
      </w:tcPr>
    </w:tblStylePr>
    <w:tblStylePr w:type="band1Vert">
      <w:tblPr/>
      <w:tcPr>
        <w:shd w:val="clear" w:color="auto" w:fill="D6B8AA" w:themeFill="accent3" w:themeFillTint="66"/>
      </w:tcPr>
    </w:tblStylePr>
    <w:tblStylePr w:type="band1Horz">
      <w:tblPr/>
      <w:tcPr>
        <w:shd w:val="clear" w:color="auto" w:fill="D6B8AA" w:themeFill="accent3" w:themeFillTint="66"/>
      </w:tcPr>
    </w:tblStylePr>
  </w:style>
  <w:style w:type="table" w:styleId="Tabukasmriekou5tmavzvraznenie4">
    <w:name w:val="Grid Table 5 Dark Accent 4"/>
    <w:basedOn w:val="Normlnatabuka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D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835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8357" w:themeFill="accent4"/>
      </w:tcPr>
    </w:tblStylePr>
    <w:tblStylePr w:type="band1Vert">
      <w:tblPr/>
      <w:tcPr>
        <w:shd w:val="clear" w:color="auto" w:fill="D8CDBA" w:themeFill="accent4" w:themeFillTint="66"/>
      </w:tcPr>
    </w:tblStylePr>
    <w:tblStylePr w:type="band1Horz">
      <w:tblPr/>
      <w:tcPr>
        <w:shd w:val="clear" w:color="auto" w:fill="D8CDBA" w:themeFill="accent4" w:themeFillTint="66"/>
      </w:tcPr>
    </w:tblStylePr>
  </w:style>
  <w:style w:type="table" w:styleId="Tabukasmriekou5tmavzvraznenie5">
    <w:name w:val="Grid Table 5 Dark Accent 5"/>
    <w:basedOn w:val="Normlnatabuka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1E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2BC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2BC80" w:themeFill="accent5"/>
      </w:tcPr>
    </w:tblStylePr>
    <w:tblStylePr w:type="band1Vert">
      <w:tblPr/>
      <w:tcPr>
        <w:shd w:val="clear" w:color="auto" w:fill="E6E4CC" w:themeFill="accent5" w:themeFillTint="66"/>
      </w:tcPr>
    </w:tblStylePr>
    <w:tblStylePr w:type="band1Horz">
      <w:tblPr/>
      <w:tcPr>
        <w:shd w:val="clear" w:color="auto" w:fill="E6E4CC" w:themeFill="accent5" w:themeFillTint="66"/>
      </w:tcPr>
    </w:tblStylePr>
  </w:style>
  <w:style w:type="table" w:styleId="Tabukasmriekou5tmavzvraznenie6">
    <w:name w:val="Grid Table 5 Dark Accent 6"/>
    <w:basedOn w:val="Normlnatabuka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C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0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088" w:themeFill="accent6"/>
      </w:tcPr>
    </w:tblStylePr>
    <w:tblStylePr w:type="band1Vert">
      <w:tblPr/>
      <w:tcPr>
        <w:shd w:val="clear" w:color="auto" w:fill="D4D9CF" w:themeFill="accent6" w:themeFillTint="66"/>
      </w:tcPr>
    </w:tblStylePr>
    <w:tblStylePr w:type="band1Horz">
      <w:tblPr/>
      <w:tcPr>
        <w:shd w:val="clear" w:color="auto" w:fill="D4D9CF" w:themeFill="accent6" w:themeFillTint="66"/>
      </w:tcPr>
    </w:tblStylePr>
  </w:style>
  <w:style w:type="table" w:styleId="Tabukasmriekou6farebn">
    <w:name w:val="Grid Table 6 Colorful"/>
    <w:basedOn w:val="Normlnatabuka"/>
    <w:uiPriority w:val="51"/>
    <w:rsid w:val="00602D1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mriekou6farebnzvraznenie1">
    <w:name w:val="Grid Table 6 Colorful Accent 1"/>
    <w:basedOn w:val="Normlnatabuka"/>
    <w:uiPriority w:val="51"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3B4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ukasmriekou6farebnzvraznenie2">
    <w:name w:val="Grid Table 6 Colorful Accent 2"/>
    <w:basedOn w:val="Normlnatabuka"/>
    <w:uiPriority w:val="51"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ukasmriekou6farebnzvraznenie3">
    <w:name w:val="Grid Table 6 Colorful Accent 3"/>
    <w:basedOn w:val="Normlnatabuka"/>
    <w:uiPriority w:val="51"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ukasmriekou6farebnzvraznenie4">
    <w:name w:val="Grid Table 6 Colorful Accent 4"/>
    <w:basedOn w:val="Normlnatabuka"/>
    <w:uiPriority w:val="51"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ukasmriekou6farebnzvraznenie5">
    <w:name w:val="Grid Table 6 Colorful Accent 5"/>
    <w:basedOn w:val="Normlnatabuka"/>
    <w:uiPriority w:val="51"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ukasmriekou6farebnzvraznenie6">
    <w:name w:val="Grid Table 6 Colorful Accent 6"/>
    <w:basedOn w:val="Normlnatabuka"/>
    <w:uiPriority w:val="51"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ukasmriekou7farebn">
    <w:name w:val="Grid Table 7 Colorful"/>
    <w:basedOn w:val="Normlnatabuka"/>
    <w:uiPriority w:val="52"/>
    <w:rsid w:val="00602D1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kasmriekou7farebnzvraznenie1">
    <w:name w:val="Grid Table 7 Colorful Accent 1"/>
    <w:basedOn w:val="Normlnatabuka"/>
    <w:uiPriority w:val="52"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bottom w:val="single" w:sz="4" w:space="0" w:color="F3B46B" w:themeColor="accent1" w:themeTint="99"/>
        </w:tcBorders>
      </w:tcPr>
    </w:tblStylePr>
    <w:tblStylePr w:type="nwCell">
      <w:tblPr/>
      <w:tcPr>
        <w:tcBorders>
          <w:bottom w:val="single" w:sz="4" w:space="0" w:color="F3B46B" w:themeColor="accent1" w:themeTint="99"/>
        </w:tcBorders>
      </w:tcPr>
    </w:tblStylePr>
    <w:tblStylePr w:type="seCell">
      <w:tblPr/>
      <w:tcPr>
        <w:tcBorders>
          <w:top w:val="single" w:sz="4" w:space="0" w:color="F3B46B" w:themeColor="accent1" w:themeTint="99"/>
        </w:tcBorders>
      </w:tcPr>
    </w:tblStylePr>
    <w:tblStylePr w:type="swCell">
      <w:tblPr/>
      <w:tcPr>
        <w:tcBorders>
          <w:top w:val="single" w:sz="4" w:space="0" w:color="F3B46B" w:themeColor="accent1" w:themeTint="99"/>
        </w:tcBorders>
      </w:tcPr>
    </w:tblStylePr>
  </w:style>
  <w:style w:type="table" w:styleId="Tabukasmriekou7farebnzvraznenie2">
    <w:name w:val="Grid Table 7 Colorful Accent 2"/>
    <w:basedOn w:val="Normlnatabuka"/>
    <w:uiPriority w:val="52"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bottom w:val="single" w:sz="4" w:space="0" w:color="DF9778" w:themeColor="accent2" w:themeTint="99"/>
        </w:tcBorders>
      </w:tcPr>
    </w:tblStylePr>
    <w:tblStylePr w:type="nwCell">
      <w:tblPr/>
      <w:tcPr>
        <w:tcBorders>
          <w:bottom w:val="single" w:sz="4" w:space="0" w:color="DF9778" w:themeColor="accent2" w:themeTint="99"/>
        </w:tcBorders>
      </w:tcPr>
    </w:tblStylePr>
    <w:tblStylePr w:type="seCell">
      <w:tblPr/>
      <w:tcPr>
        <w:tcBorders>
          <w:top w:val="single" w:sz="4" w:space="0" w:color="DF9778" w:themeColor="accent2" w:themeTint="99"/>
        </w:tcBorders>
      </w:tcPr>
    </w:tblStylePr>
    <w:tblStylePr w:type="swCell">
      <w:tblPr/>
      <w:tcPr>
        <w:tcBorders>
          <w:top w:val="single" w:sz="4" w:space="0" w:color="DF9778" w:themeColor="accent2" w:themeTint="99"/>
        </w:tcBorders>
      </w:tcPr>
    </w:tblStylePr>
  </w:style>
  <w:style w:type="table" w:styleId="Tabukasmriekou7farebnzvraznenie3">
    <w:name w:val="Grid Table 7 Colorful Accent 3"/>
    <w:basedOn w:val="Normlnatabuka"/>
    <w:uiPriority w:val="52"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bottom w:val="single" w:sz="4" w:space="0" w:color="C29480" w:themeColor="accent3" w:themeTint="99"/>
        </w:tcBorders>
      </w:tcPr>
    </w:tblStylePr>
    <w:tblStylePr w:type="nwCell">
      <w:tblPr/>
      <w:tcPr>
        <w:tcBorders>
          <w:bottom w:val="single" w:sz="4" w:space="0" w:color="C29480" w:themeColor="accent3" w:themeTint="99"/>
        </w:tcBorders>
      </w:tcPr>
    </w:tblStylePr>
    <w:tblStylePr w:type="seCell">
      <w:tblPr/>
      <w:tcPr>
        <w:tcBorders>
          <w:top w:val="single" w:sz="4" w:space="0" w:color="C29480" w:themeColor="accent3" w:themeTint="99"/>
        </w:tcBorders>
      </w:tcPr>
    </w:tblStylePr>
    <w:tblStylePr w:type="swCell">
      <w:tblPr/>
      <w:tcPr>
        <w:tcBorders>
          <w:top w:val="single" w:sz="4" w:space="0" w:color="C29480" w:themeColor="accent3" w:themeTint="99"/>
        </w:tcBorders>
      </w:tcPr>
    </w:tblStylePr>
  </w:style>
  <w:style w:type="table" w:styleId="Tabukasmriekou7farebnzvraznenie4">
    <w:name w:val="Grid Table 7 Colorful Accent 4"/>
    <w:basedOn w:val="Normlnatabuka"/>
    <w:uiPriority w:val="52"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bottom w:val="single" w:sz="4" w:space="0" w:color="C5B597" w:themeColor="accent4" w:themeTint="99"/>
        </w:tcBorders>
      </w:tcPr>
    </w:tblStylePr>
    <w:tblStylePr w:type="nwCell">
      <w:tblPr/>
      <w:tcPr>
        <w:tcBorders>
          <w:bottom w:val="single" w:sz="4" w:space="0" w:color="C5B597" w:themeColor="accent4" w:themeTint="99"/>
        </w:tcBorders>
      </w:tcPr>
    </w:tblStylePr>
    <w:tblStylePr w:type="seCell">
      <w:tblPr/>
      <w:tcPr>
        <w:tcBorders>
          <w:top w:val="single" w:sz="4" w:space="0" w:color="C5B597" w:themeColor="accent4" w:themeTint="99"/>
        </w:tcBorders>
      </w:tcPr>
    </w:tblStylePr>
    <w:tblStylePr w:type="swCell">
      <w:tblPr/>
      <w:tcPr>
        <w:tcBorders>
          <w:top w:val="single" w:sz="4" w:space="0" w:color="C5B597" w:themeColor="accent4" w:themeTint="99"/>
        </w:tcBorders>
      </w:tcPr>
    </w:tblStylePr>
  </w:style>
  <w:style w:type="table" w:styleId="Tabukasmriekou7farebnzvraznenie5">
    <w:name w:val="Grid Table 7 Colorful Accent 5"/>
    <w:basedOn w:val="Normlnatabuka"/>
    <w:uiPriority w:val="52"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bottom w:val="single" w:sz="4" w:space="0" w:color="DAD6B2" w:themeColor="accent5" w:themeTint="99"/>
        </w:tcBorders>
      </w:tcPr>
    </w:tblStylePr>
    <w:tblStylePr w:type="nwCell">
      <w:tblPr/>
      <w:tcPr>
        <w:tcBorders>
          <w:bottom w:val="single" w:sz="4" w:space="0" w:color="DAD6B2" w:themeColor="accent5" w:themeTint="99"/>
        </w:tcBorders>
      </w:tcPr>
    </w:tblStylePr>
    <w:tblStylePr w:type="seCell">
      <w:tblPr/>
      <w:tcPr>
        <w:tcBorders>
          <w:top w:val="single" w:sz="4" w:space="0" w:color="DAD6B2" w:themeColor="accent5" w:themeTint="99"/>
        </w:tcBorders>
      </w:tcPr>
    </w:tblStylePr>
    <w:tblStylePr w:type="swCell">
      <w:tblPr/>
      <w:tcPr>
        <w:tcBorders>
          <w:top w:val="single" w:sz="4" w:space="0" w:color="DAD6B2" w:themeColor="accent5" w:themeTint="99"/>
        </w:tcBorders>
      </w:tcPr>
    </w:tblStylePr>
  </w:style>
  <w:style w:type="table" w:styleId="Tabukasmriekou7farebnzvraznenie6">
    <w:name w:val="Grid Table 7 Colorful Accent 6"/>
    <w:basedOn w:val="Normlnatabuka"/>
    <w:uiPriority w:val="52"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bottom w:val="single" w:sz="4" w:space="0" w:color="BEC6B7" w:themeColor="accent6" w:themeTint="99"/>
        </w:tcBorders>
      </w:tcPr>
    </w:tblStylePr>
    <w:tblStylePr w:type="nwCell">
      <w:tblPr/>
      <w:tcPr>
        <w:tcBorders>
          <w:bottom w:val="single" w:sz="4" w:space="0" w:color="BEC6B7" w:themeColor="accent6" w:themeTint="99"/>
        </w:tcBorders>
      </w:tcPr>
    </w:tblStylePr>
    <w:tblStylePr w:type="seCell">
      <w:tblPr/>
      <w:tcPr>
        <w:tcBorders>
          <w:top w:val="single" w:sz="4" w:space="0" w:color="BEC6B7" w:themeColor="accent6" w:themeTint="99"/>
        </w:tcBorders>
      </w:tcPr>
    </w:tblStylePr>
    <w:tblStylePr w:type="swCell">
      <w:tblPr/>
      <w:tcPr>
        <w:tcBorders>
          <w:top w:val="single" w:sz="4" w:space="0" w:color="BEC6B7" w:themeColor="accent6" w:themeTint="99"/>
        </w:tcBorders>
      </w:tcPr>
    </w:tblStylePr>
  </w:style>
  <w:style w:type="character" w:styleId="SkratkaHTML">
    <w:name w:val="HTML Acronym"/>
    <w:basedOn w:val="Predvolenpsmoodseku"/>
    <w:uiPriority w:val="99"/>
    <w:semiHidden/>
    <w:unhideWhenUsed/>
    <w:rsid w:val="00602D15"/>
  </w:style>
  <w:style w:type="paragraph" w:styleId="AdresaHTML">
    <w:name w:val="HTML Address"/>
    <w:basedOn w:val="Normlny"/>
    <w:link w:val="AdresaHTMLChar"/>
    <w:uiPriority w:val="99"/>
    <w:semiHidden/>
    <w:unhideWhenUsed/>
    <w:rsid w:val="00602D15"/>
    <w:pPr>
      <w:spacing w:before="0" w:after="0"/>
    </w:pPr>
    <w:rPr>
      <w:i/>
      <w:iCs/>
    </w:rPr>
  </w:style>
  <w:style w:type="character" w:customStyle="1" w:styleId="AdresaHTMLChar">
    <w:name w:val="Adresa HTML Char"/>
    <w:basedOn w:val="Predvolenpsmoodseku"/>
    <w:link w:val="AdresaHTML"/>
    <w:uiPriority w:val="99"/>
    <w:semiHidden/>
    <w:rsid w:val="00602D15"/>
    <w:rPr>
      <w:i/>
      <w:iCs/>
      <w:color w:val="000000" w:themeColor="text1"/>
      <w:szCs w:val="18"/>
    </w:rPr>
  </w:style>
  <w:style w:type="character" w:styleId="CitciaHTML">
    <w:name w:val="HTML Cite"/>
    <w:basedOn w:val="Predvolenpsmoodseku"/>
    <w:uiPriority w:val="99"/>
    <w:semiHidden/>
    <w:unhideWhenUsed/>
    <w:rsid w:val="00602D15"/>
    <w:rPr>
      <w:i/>
      <w:iCs/>
    </w:rPr>
  </w:style>
  <w:style w:type="character" w:styleId="KdHTML">
    <w:name w:val="HTML Code"/>
    <w:basedOn w:val="Predvolenpsmoodseku"/>
    <w:uiPriority w:val="99"/>
    <w:semiHidden/>
    <w:unhideWhenUsed/>
    <w:rsid w:val="00602D15"/>
    <w:rPr>
      <w:rFonts w:ascii="Consolas" w:hAnsi="Consolas"/>
      <w:sz w:val="20"/>
      <w:szCs w:val="20"/>
    </w:rPr>
  </w:style>
  <w:style w:type="character" w:styleId="DefinciaHTML">
    <w:name w:val="HTML Definition"/>
    <w:basedOn w:val="Predvolenpsmoodseku"/>
    <w:uiPriority w:val="99"/>
    <w:semiHidden/>
    <w:unhideWhenUsed/>
    <w:rsid w:val="00602D15"/>
    <w:rPr>
      <w:i/>
      <w:iCs/>
    </w:rPr>
  </w:style>
  <w:style w:type="character" w:styleId="KlvesnicaHTML">
    <w:name w:val="HTML Keyboard"/>
    <w:basedOn w:val="Predvolenpsmoodseku"/>
    <w:uiPriority w:val="99"/>
    <w:semiHidden/>
    <w:unhideWhenUsed/>
    <w:rsid w:val="00602D15"/>
    <w:rPr>
      <w:rFonts w:ascii="Consolas" w:hAnsi="Consolas"/>
      <w:sz w:val="20"/>
      <w:szCs w:val="20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602D15"/>
    <w:pPr>
      <w:spacing w:before="0" w:after="0"/>
    </w:pPr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602D15"/>
    <w:rPr>
      <w:rFonts w:ascii="Consolas" w:hAnsi="Consolas"/>
      <w:color w:val="000000" w:themeColor="text1"/>
      <w:sz w:val="20"/>
      <w:szCs w:val="20"/>
    </w:rPr>
  </w:style>
  <w:style w:type="character" w:styleId="UkkaHTML">
    <w:name w:val="HTML Sample"/>
    <w:basedOn w:val="Predvolenpsmoodseku"/>
    <w:uiPriority w:val="99"/>
    <w:semiHidden/>
    <w:unhideWhenUsed/>
    <w:rsid w:val="00602D15"/>
    <w:rPr>
      <w:rFonts w:ascii="Consolas" w:hAnsi="Consolas"/>
      <w:sz w:val="24"/>
      <w:szCs w:val="24"/>
    </w:rPr>
  </w:style>
  <w:style w:type="character" w:styleId="PsacstrojHTML">
    <w:name w:val="HTML Typewriter"/>
    <w:basedOn w:val="Predvolenpsmoodseku"/>
    <w:uiPriority w:val="99"/>
    <w:semiHidden/>
    <w:unhideWhenUsed/>
    <w:rsid w:val="00602D15"/>
    <w:rPr>
      <w:rFonts w:ascii="Consolas" w:hAnsi="Consolas"/>
      <w:sz w:val="20"/>
      <w:szCs w:val="20"/>
    </w:rPr>
  </w:style>
  <w:style w:type="character" w:styleId="PremennHTML">
    <w:name w:val="HTML Variable"/>
    <w:basedOn w:val="Predvolenpsmoodseku"/>
    <w:uiPriority w:val="99"/>
    <w:semiHidden/>
    <w:unhideWhenUsed/>
    <w:rsid w:val="00602D15"/>
    <w:rPr>
      <w:i/>
      <w:iCs/>
    </w:rPr>
  </w:style>
  <w:style w:type="character" w:styleId="Hypertextovprepojenie">
    <w:name w:val="Hyperlink"/>
    <w:basedOn w:val="Predvolenpsmoodseku"/>
    <w:uiPriority w:val="99"/>
    <w:semiHidden/>
    <w:unhideWhenUsed/>
    <w:rsid w:val="00602D15"/>
    <w:rPr>
      <w:color w:val="2998E3" w:themeColor="hyperlink"/>
      <w:u w:val="single"/>
    </w:rPr>
  </w:style>
  <w:style w:type="paragraph" w:styleId="Register1">
    <w:name w:val="index 1"/>
    <w:basedOn w:val="Normlny"/>
    <w:next w:val="Normlny"/>
    <w:autoRedefine/>
    <w:uiPriority w:val="99"/>
    <w:semiHidden/>
    <w:unhideWhenUsed/>
    <w:rsid w:val="00602D15"/>
    <w:pPr>
      <w:spacing w:before="0" w:after="0"/>
      <w:ind w:left="220" w:hanging="220"/>
    </w:pPr>
  </w:style>
  <w:style w:type="paragraph" w:styleId="Register2">
    <w:name w:val="index 2"/>
    <w:basedOn w:val="Normlny"/>
    <w:next w:val="Normlny"/>
    <w:autoRedefine/>
    <w:uiPriority w:val="99"/>
    <w:semiHidden/>
    <w:unhideWhenUsed/>
    <w:rsid w:val="00602D15"/>
    <w:pPr>
      <w:spacing w:before="0" w:after="0"/>
      <w:ind w:left="440" w:hanging="220"/>
    </w:pPr>
  </w:style>
  <w:style w:type="paragraph" w:styleId="Register3">
    <w:name w:val="index 3"/>
    <w:basedOn w:val="Normlny"/>
    <w:next w:val="Normlny"/>
    <w:autoRedefine/>
    <w:uiPriority w:val="99"/>
    <w:semiHidden/>
    <w:unhideWhenUsed/>
    <w:rsid w:val="00602D15"/>
    <w:pPr>
      <w:spacing w:before="0" w:after="0"/>
      <w:ind w:left="660" w:hanging="220"/>
    </w:pPr>
  </w:style>
  <w:style w:type="paragraph" w:styleId="Register4">
    <w:name w:val="index 4"/>
    <w:basedOn w:val="Normlny"/>
    <w:next w:val="Normlny"/>
    <w:autoRedefine/>
    <w:uiPriority w:val="99"/>
    <w:semiHidden/>
    <w:unhideWhenUsed/>
    <w:rsid w:val="00602D15"/>
    <w:pPr>
      <w:spacing w:before="0" w:after="0"/>
      <w:ind w:left="880" w:hanging="220"/>
    </w:pPr>
  </w:style>
  <w:style w:type="paragraph" w:styleId="Register5">
    <w:name w:val="index 5"/>
    <w:basedOn w:val="Normlny"/>
    <w:next w:val="Normlny"/>
    <w:autoRedefine/>
    <w:uiPriority w:val="99"/>
    <w:semiHidden/>
    <w:unhideWhenUsed/>
    <w:rsid w:val="00602D15"/>
    <w:pPr>
      <w:spacing w:before="0" w:after="0"/>
      <w:ind w:left="1100" w:hanging="220"/>
    </w:pPr>
  </w:style>
  <w:style w:type="paragraph" w:styleId="Register6">
    <w:name w:val="index 6"/>
    <w:basedOn w:val="Normlny"/>
    <w:next w:val="Normlny"/>
    <w:autoRedefine/>
    <w:uiPriority w:val="99"/>
    <w:semiHidden/>
    <w:unhideWhenUsed/>
    <w:rsid w:val="00602D15"/>
    <w:pPr>
      <w:spacing w:before="0" w:after="0"/>
      <w:ind w:left="1320" w:hanging="220"/>
    </w:pPr>
  </w:style>
  <w:style w:type="paragraph" w:styleId="Register7">
    <w:name w:val="index 7"/>
    <w:basedOn w:val="Normlny"/>
    <w:next w:val="Normlny"/>
    <w:autoRedefine/>
    <w:uiPriority w:val="99"/>
    <w:semiHidden/>
    <w:unhideWhenUsed/>
    <w:rsid w:val="00602D15"/>
    <w:pPr>
      <w:spacing w:before="0" w:after="0"/>
      <w:ind w:left="1540" w:hanging="220"/>
    </w:pPr>
  </w:style>
  <w:style w:type="paragraph" w:styleId="Register8">
    <w:name w:val="index 8"/>
    <w:basedOn w:val="Normlny"/>
    <w:next w:val="Normlny"/>
    <w:autoRedefine/>
    <w:uiPriority w:val="99"/>
    <w:semiHidden/>
    <w:unhideWhenUsed/>
    <w:rsid w:val="00602D15"/>
    <w:pPr>
      <w:spacing w:before="0" w:after="0"/>
      <w:ind w:left="1760" w:hanging="220"/>
    </w:pPr>
  </w:style>
  <w:style w:type="paragraph" w:styleId="Register9">
    <w:name w:val="index 9"/>
    <w:basedOn w:val="Normlny"/>
    <w:next w:val="Normlny"/>
    <w:autoRedefine/>
    <w:uiPriority w:val="99"/>
    <w:semiHidden/>
    <w:unhideWhenUsed/>
    <w:rsid w:val="00602D15"/>
    <w:pPr>
      <w:spacing w:before="0" w:after="0"/>
      <w:ind w:left="1980" w:hanging="220"/>
    </w:pPr>
  </w:style>
  <w:style w:type="paragraph" w:styleId="Nadpisregistra">
    <w:name w:val="index heading"/>
    <w:basedOn w:val="Normlny"/>
    <w:next w:val="Register1"/>
    <w:uiPriority w:val="99"/>
    <w:semiHidden/>
    <w:unhideWhenUsed/>
    <w:rsid w:val="00602D15"/>
    <w:rPr>
      <w:rFonts w:asciiTheme="majorHAnsi" w:eastAsiaTheme="majorEastAsia" w:hAnsiTheme="majorHAnsi" w:cstheme="majorBidi"/>
      <w:b/>
      <w:bCs/>
    </w:rPr>
  </w:style>
  <w:style w:type="character" w:styleId="Intenzvnezvraznenie">
    <w:name w:val="Intense Emphasis"/>
    <w:basedOn w:val="Predvolenpsmoodseku"/>
    <w:uiPriority w:val="21"/>
    <w:semiHidden/>
    <w:unhideWhenUsed/>
    <w:qFormat/>
    <w:rsid w:val="001F039C"/>
    <w:rPr>
      <w:i/>
      <w:iCs/>
      <w:color w:val="724109" w:themeColor="accent1" w:themeShade="80"/>
    </w:rPr>
  </w:style>
  <w:style w:type="paragraph" w:styleId="Zvraznencitcia">
    <w:name w:val="Intense Quote"/>
    <w:basedOn w:val="Normlny"/>
    <w:next w:val="Normlny"/>
    <w:link w:val="ZvraznencitciaChar"/>
    <w:uiPriority w:val="30"/>
    <w:semiHidden/>
    <w:unhideWhenUsed/>
    <w:qFormat/>
    <w:rsid w:val="001F039C"/>
    <w:pPr>
      <w:pBdr>
        <w:top w:val="single" w:sz="4" w:space="10" w:color="724109" w:themeColor="accent1" w:themeShade="80"/>
        <w:bottom w:val="single" w:sz="4" w:space="10" w:color="724109" w:themeColor="accent1" w:themeShade="80"/>
      </w:pBdr>
      <w:spacing w:before="360" w:after="360"/>
      <w:jc w:val="center"/>
    </w:pPr>
    <w:rPr>
      <w:i/>
      <w:iCs/>
      <w:color w:val="724109" w:themeColor="accent1" w:themeShade="80"/>
    </w:rPr>
  </w:style>
  <w:style w:type="character" w:customStyle="1" w:styleId="ZvraznencitciaChar">
    <w:name w:val="Zvýraznená citácia Char"/>
    <w:basedOn w:val="Predvolenpsmoodseku"/>
    <w:link w:val="Zvraznencitcia"/>
    <w:uiPriority w:val="30"/>
    <w:semiHidden/>
    <w:rsid w:val="001F039C"/>
    <w:rPr>
      <w:i/>
      <w:iCs/>
      <w:color w:val="724109" w:themeColor="accent1" w:themeShade="80"/>
      <w:szCs w:val="18"/>
    </w:rPr>
  </w:style>
  <w:style w:type="character" w:styleId="Intenzvnyodkaz">
    <w:name w:val="Intense Reference"/>
    <w:basedOn w:val="Predvolenpsmoodseku"/>
    <w:uiPriority w:val="32"/>
    <w:semiHidden/>
    <w:unhideWhenUsed/>
    <w:qFormat/>
    <w:rsid w:val="001F039C"/>
    <w:rPr>
      <w:b/>
      <w:bCs/>
      <w:caps w:val="0"/>
      <w:smallCaps/>
      <w:color w:val="724109" w:themeColor="accent1" w:themeShade="80"/>
      <w:spacing w:val="0"/>
    </w:rPr>
  </w:style>
  <w:style w:type="table" w:styleId="Svetlmrieka">
    <w:name w:val="Light Grid"/>
    <w:basedOn w:val="Normlnatabuka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etlmriekazvraznenie1">
    <w:name w:val="Light Grid Accent 1"/>
    <w:basedOn w:val="Normlnatabuka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  <w:insideH w:val="single" w:sz="8" w:space="0" w:color="E48312" w:themeColor="accent1"/>
        <w:insideV w:val="single" w:sz="8" w:space="0" w:color="E4831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18" w:space="0" w:color="E48312" w:themeColor="accent1"/>
          <w:right w:val="single" w:sz="8" w:space="0" w:color="E48312" w:themeColor="accent1"/>
          <w:insideH w:val="nil"/>
          <w:insideV w:val="single" w:sz="8" w:space="0" w:color="E4831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H w:val="nil"/>
          <w:insideV w:val="single" w:sz="8" w:space="0" w:color="E4831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band1Vert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  <w:shd w:val="clear" w:color="auto" w:fill="FAE0C2" w:themeFill="accent1" w:themeFillTint="3F"/>
      </w:tcPr>
    </w:tblStylePr>
    <w:tblStylePr w:type="band1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V w:val="single" w:sz="8" w:space="0" w:color="E48312" w:themeColor="accent1"/>
        </w:tcBorders>
        <w:shd w:val="clear" w:color="auto" w:fill="FAE0C2" w:themeFill="accent1" w:themeFillTint="3F"/>
      </w:tcPr>
    </w:tblStylePr>
    <w:tblStylePr w:type="band2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V w:val="single" w:sz="8" w:space="0" w:color="E48312" w:themeColor="accent1"/>
        </w:tcBorders>
      </w:tcPr>
    </w:tblStylePr>
  </w:style>
  <w:style w:type="table" w:styleId="Svetlmriekazvraznenie2">
    <w:name w:val="Light Grid Accent 2"/>
    <w:basedOn w:val="Normlnatabuka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  <w:insideH w:val="single" w:sz="8" w:space="0" w:color="BD582C" w:themeColor="accent2"/>
        <w:insideV w:val="single" w:sz="8" w:space="0" w:color="BD582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18" w:space="0" w:color="BD582C" w:themeColor="accent2"/>
          <w:right w:val="single" w:sz="8" w:space="0" w:color="BD582C" w:themeColor="accent2"/>
          <w:insideH w:val="nil"/>
          <w:insideV w:val="single" w:sz="8" w:space="0" w:color="BD582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H w:val="nil"/>
          <w:insideV w:val="single" w:sz="8" w:space="0" w:color="BD582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band1Vert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  <w:shd w:val="clear" w:color="auto" w:fill="F2D4C7" w:themeFill="accent2" w:themeFillTint="3F"/>
      </w:tcPr>
    </w:tblStylePr>
    <w:tblStylePr w:type="band1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V w:val="single" w:sz="8" w:space="0" w:color="BD582C" w:themeColor="accent2"/>
        </w:tcBorders>
        <w:shd w:val="clear" w:color="auto" w:fill="F2D4C7" w:themeFill="accent2" w:themeFillTint="3F"/>
      </w:tcPr>
    </w:tblStylePr>
    <w:tblStylePr w:type="band2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V w:val="single" w:sz="8" w:space="0" w:color="BD582C" w:themeColor="accent2"/>
        </w:tcBorders>
      </w:tcPr>
    </w:tblStylePr>
  </w:style>
  <w:style w:type="table" w:styleId="Svetlmriekazvraznenie3">
    <w:name w:val="Light Grid Accent 3"/>
    <w:basedOn w:val="Normlnatabuka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  <w:insideH w:val="single" w:sz="8" w:space="0" w:color="865640" w:themeColor="accent3"/>
        <w:insideV w:val="single" w:sz="8" w:space="0" w:color="86564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18" w:space="0" w:color="865640" w:themeColor="accent3"/>
          <w:right w:val="single" w:sz="8" w:space="0" w:color="865640" w:themeColor="accent3"/>
          <w:insideH w:val="nil"/>
          <w:insideV w:val="single" w:sz="8" w:space="0" w:color="86564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H w:val="nil"/>
          <w:insideV w:val="single" w:sz="8" w:space="0" w:color="86564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band1Vert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  <w:shd w:val="clear" w:color="auto" w:fill="E6D3CA" w:themeFill="accent3" w:themeFillTint="3F"/>
      </w:tcPr>
    </w:tblStylePr>
    <w:tblStylePr w:type="band1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V w:val="single" w:sz="8" w:space="0" w:color="865640" w:themeColor="accent3"/>
        </w:tcBorders>
        <w:shd w:val="clear" w:color="auto" w:fill="E6D3CA" w:themeFill="accent3" w:themeFillTint="3F"/>
      </w:tcPr>
    </w:tblStylePr>
    <w:tblStylePr w:type="band2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V w:val="single" w:sz="8" w:space="0" w:color="865640" w:themeColor="accent3"/>
        </w:tcBorders>
      </w:tcPr>
    </w:tblStylePr>
  </w:style>
  <w:style w:type="table" w:styleId="Svetlmriekazvraznenie4">
    <w:name w:val="Light Grid Accent 4"/>
    <w:basedOn w:val="Normlnatabuka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  <w:insideH w:val="single" w:sz="8" w:space="0" w:color="9B8357" w:themeColor="accent4"/>
        <w:insideV w:val="single" w:sz="8" w:space="0" w:color="9B835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18" w:space="0" w:color="9B8357" w:themeColor="accent4"/>
          <w:right w:val="single" w:sz="8" w:space="0" w:color="9B8357" w:themeColor="accent4"/>
          <w:insideH w:val="nil"/>
          <w:insideV w:val="single" w:sz="8" w:space="0" w:color="9B835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H w:val="nil"/>
          <w:insideV w:val="single" w:sz="8" w:space="0" w:color="9B835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band1Vert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  <w:shd w:val="clear" w:color="auto" w:fill="E7E0D4" w:themeFill="accent4" w:themeFillTint="3F"/>
      </w:tcPr>
    </w:tblStylePr>
    <w:tblStylePr w:type="band1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V w:val="single" w:sz="8" w:space="0" w:color="9B8357" w:themeColor="accent4"/>
        </w:tcBorders>
        <w:shd w:val="clear" w:color="auto" w:fill="E7E0D4" w:themeFill="accent4" w:themeFillTint="3F"/>
      </w:tcPr>
    </w:tblStylePr>
    <w:tblStylePr w:type="band2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V w:val="single" w:sz="8" w:space="0" w:color="9B8357" w:themeColor="accent4"/>
        </w:tcBorders>
      </w:tcPr>
    </w:tblStylePr>
  </w:style>
  <w:style w:type="table" w:styleId="Svetlmriekazvraznenie5">
    <w:name w:val="Light Grid Accent 5"/>
    <w:basedOn w:val="Normlnatabuka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  <w:insideH w:val="single" w:sz="8" w:space="0" w:color="C2BC80" w:themeColor="accent5"/>
        <w:insideV w:val="single" w:sz="8" w:space="0" w:color="C2BC8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18" w:space="0" w:color="C2BC80" w:themeColor="accent5"/>
          <w:right w:val="single" w:sz="8" w:space="0" w:color="C2BC80" w:themeColor="accent5"/>
          <w:insideH w:val="nil"/>
          <w:insideV w:val="single" w:sz="8" w:space="0" w:color="C2BC8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H w:val="nil"/>
          <w:insideV w:val="single" w:sz="8" w:space="0" w:color="C2BC8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band1Vert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  <w:shd w:val="clear" w:color="auto" w:fill="F0EEDF" w:themeFill="accent5" w:themeFillTint="3F"/>
      </w:tcPr>
    </w:tblStylePr>
    <w:tblStylePr w:type="band1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V w:val="single" w:sz="8" w:space="0" w:color="C2BC80" w:themeColor="accent5"/>
        </w:tcBorders>
        <w:shd w:val="clear" w:color="auto" w:fill="F0EEDF" w:themeFill="accent5" w:themeFillTint="3F"/>
      </w:tcPr>
    </w:tblStylePr>
    <w:tblStylePr w:type="band2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V w:val="single" w:sz="8" w:space="0" w:color="C2BC80" w:themeColor="accent5"/>
        </w:tcBorders>
      </w:tcPr>
    </w:tblStylePr>
  </w:style>
  <w:style w:type="table" w:styleId="Svetlmriekazvraznenie6">
    <w:name w:val="Light Grid Accent 6"/>
    <w:basedOn w:val="Normlnatabuka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  <w:insideH w:val="single" w:sz="8" w:space="0" w:color="94A088" w:themeColor="accent6"/>
        <w:insideV w:val="single" w:sz="8" w:space="0" w:color="94A0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18" w:space="0" w:color="94A088" w:themeColor="accent6"/>
          <w:right w:val="single" w:sz="8" w:space="0" w:color="94A088" w:themeColor="accent6"/>
          <w:insideH w:val="nil"/>
          <w:insideV w:val="single" w:sz="8" w:space="0" w:color="94A0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H w:val="nil"/>
          <w:insideV w:val="single" w:sz="8" w:space="0" w:color="94A0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band1Vert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  <w:shd w:val="clear" w:color="auto" w:fill="E4E7E1" w:themeFill="accent6" w:themeFillTint="3F"/>
      </w:tcPr>
    </w:tblStylePr>
    <w:tblStylePr w:type="band1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V w:val="single" w:sz="8" w:space="0" w:color="94A088" w:themeColor="accent6"/>
        </w:tcBorders>
        <w:shd w:val="clear" w:color="auto" w:fill="E4E7E1" w:themeFill="accent6" w:themeFillTint="3F"/>
      </w:tcPr>
    </w:tblStylePr>
    <w:tblStylePr w:type="band2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V w:val="single" w:sz="8" w:space="0" w:color="94A088" w:themeColor="accent6"/>
        </w:tcBorders>
      </w:tcPr>
    </w:tblStylePr>
  </w:style>
  <w:style w:type="table" w:styleId="Svetlzoznam">
    <w:name w:val="Light List"/>
    <w:basedOn w:val="Normlnatabuka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etlzoznamzvraznenie1">
    <w:name w:val="Light List Accent 1"/>
    <w:basedOn w:val="Normlnatabuka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band1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</w:style>
  <w:style w:type="table" w:styleId="Svetlzoznamzvraznenie2">
    <w:name w:val="Light List Accent 2"/>
    <w:basedOn w:val="Normlnatabuka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band1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</w:style>
  <w:style w:type="table" w:styleId="Svetlzoznamzvraznenie3">
    <w:name w:val="Light List Accent 3"/>
    <w:basedOn w:val="Normlnatabuka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band1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</w:style>
  <w:style w:type="table" w:styleId="Svetlzoznamzvraznenie4">
    <w:name w:val="Light List Accent 4"/>
    <w:basedOn w:val="Normlnatabuka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band1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</w:style>
  <w:style w:type="table" w:styleId="Svetlzoznamzvraznenie5">
    <w:name w:val="Light List Accent 5"/>
    <w:basedOn w:val="Normlnatabuka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band1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</w:style>
  <w:style w:type="table" w:styleId="Svetlzoznamzvraznenie6">
    <w:name w:val="Light List Accent 6"/>
    <w:basedOn w:val="Normlnatabuka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band1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</w:style>
  <w:style w:type="table" w:styleId="Svetlpodfarbenie">
    <w:name w:val="Light Shading"/>
    <w:basedOn w:val="Normlnatabuka"/>
    <w:uiPriority w:val="60"/>
    <w:semiHidden/>
    <w:unhideWhenUsed/>
    <w:rsid w:val="00602D1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podfarbeniezvraznenie1">
    <w:name w:val="Light Shading Accent 1"/>
    <w:basedOn w:val="Normlnatabuka"/>
    <w:uiPriority w:val="60"/>
    <w:semiHidden/>
    <w:unhideWhenUsed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8" w:space="0" w:color="E48312" w:themeColor="accent1"/>
        <w:bottom w:val="single" w:sz="8" w:space="0" w:color="E4831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8312" w:themeColor="accent1"/>
          <w:left w:val="nil"/>
          <w:bottom w:val="single" w:sz="8" w:space="0" w:color="E4831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8312" w:themeColor="accent1"/>
          <w:left w:val="nil"/>
          <w:bottom w:val="single" w:sz="8" w:space="0" w:color="E4831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</w:style>
  <w:style w:type="table" w:styleId="Svetlpodfarbeniezvraznenie2">
    <w:name w:val="Light Shading Accent 2"/>
    <w:basedOn w:val="Normlnatabuka"/>
    <w:uiPriority w:val="60"/>
    <w:semiHidden/>
    <w:unhideWhenUsed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8" w:space="0" w:color="BD582C" w:themeColor="accent2"/>
        <w:bottom w:val="single" w:sz="8" w:space="0" w:color="BD582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582C" w:themeColor="accent2"/>
          <w:left w:val="nil"/>
          <w:bottom w:val="single" w:sz="8" w:space="0" w:color="BD582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582C" w:themeColor="accent2"/>
          <w:left w:val="nil"/>
          <w:bottom w:val="single" w:sz="8" w:space="0" w:color="BD582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</w:style>
  <w:style w:type="table" w:styleId="Svetlpodfarbeniezvraznenie3">
    <w:name w:val="Light Shading Accent 3"/>
    <w:basedOn w:val="Normlnatabuka"/>
    <w:uiPriority w:val="60"/>
    <w:semiHidden/>
    <w:unhideWhenUsed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8" w:space="0" w:color="865640" w:themeColor="accent3"/>
        <w:bottom w:val="single" w:sz="8" w:space="0" w:color="86564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5640" w:themeColor="accent3"/>
          <w:left w:val="nil"/>
          <w:bottom w:val="single" w:sz="8" w:space="0" w:color="86564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5640" w:themeColor="accent3"/>
          <w:left w:val="nil"/>
          <w:bottom w:val="single" w:sz="8" w:space="0" w:color="86564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</w:style>
  <w:style w:type="table" w:styleId="Svetlpodfarbeniezvraznenie4">
    <w:name w:val="Light Shading Accent 4"/>
    <w:basedOn w:val="Normlnatabuka"/>
    <w:uiPriority w:val="60"/>
    <w:semiHidden/>
    <w:unhideWhenUsed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8" w:space="0" w:color="9B8357" w:themeColor="accent4"/>
        <w:bottom w:val="single" w:sz="8" w:space="0" w:color="9B835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8357" w:themeColor="accent4"/>
          <w:left w:val="nil"/>
          <w:bottom w:val="single" w:sz="8" w:space="0" w:color="9B835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8357" w:themeColor="accent4"/>
          <w:left w:val="nil"/>
          <w:bottom w:val="single" w:sz="8" w:space="0" w:color="9B835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</w:style>
  <w:style w:type="table" w:styleId="Svetlpodfarbeniezvraznenie5">
    <w:name w:val="Light Shading Accent 5"/>
    <w:basedOn w:val="Normlnatabuka"/>
    <w:uiPriority w:val="60"/>
    <w:semiHidden/>
    <w:unhideWhenUsed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8" w:space="0" w:color="C2BC80" w:themeColor="accent5"/>
        <w:bottom w:val="single" w:sz="8" w:space="0" w:color="C2BC8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BC80" w:themeColor="accent5"/>
          <w:left w:val="nil"/>
          <w:bottom w:val="single" w:sz="8" w:space="0" w:color="C2BC8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BC80" w:themeColor="accent5"/>
          <w:left w:val="nil"/>
          <w:bottom w:val="single" w:sz="8" w:space="0" w:color="C2BC8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</w:style>
  <w:style w:type="table" w:styleId="Svetlpodfarbeniezvraznenie6">
    <w:name w:val="Light Shading Accent 6"/>
    <w:basedOn w:val="Normlnatabuka"/>
    <w:uiPriority w:val="60"/>
    <w:semiHidden/>
    <w:unhideWhenUsed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8" w:space="0" w:color="94A088" w:themeColor="accent6"/>
        <w:bottom w:val="single" w:sz="8" w:space="0" w:color="94A0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088" w:themeColor="accent6"/>
          <w:left w:val="nil"/>
          <w:bottom w:val="single" w:sz="8" w:space="0" w:color="94A0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088" w:themeColor="accent6"/>
          <w:left w:val="nil"/>
          <w:bottom w:val="single" w:sz="8" w:space="0" w:color="94A0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</w:style>
  <w:style w:type="character" w:styleId="sloriadka">
    <w:name w:val="line number"/>
    <w:basedOn w:val="Predvolenpsmoodseku"/>
    <w:uiPriority w:val="99"/>
    <w:semiHidden/>
    <w:unhideWhenUsed/>
    <w:rsid w:val="00602D15"/>
  </w:style>
  <w:style w:type="paragraph" w:styleId="Zoznam">
    <w:name w:val="List"/>
    <w:basedOn w:val="Normlny"/>
    <w:uiPriority w:val="99"/>
    <w:semiHidden/>
    <w:unhideWhenUsed/>
    <w:rsid w:val="00602D15"/>
    <w:pPr>
      <w:ind w:left="360" w:hanging="360"/>
      <w:contextualSpacing/>
    </w:pPr>
  </w:style>
  <w:style w:type="paragraph" w:styleId="Zoznam2">
    <w:name w:val="List 2"/>
    <w:basedOn w:val="Normlny"/>
    <w:uiPriority w:val="99"/>
    <w:semiHidden/>
    <w:unhideWhenUsed/>
    <w:rsid w:val="00602D15"/>
    <w:pPr>
      <w:ind w:left="720" w:hanging="360"/>
      <w:contextualSpacing/>
    </w:pPr>
  </w:style>
  <w:style w:type="paragraph" w:styleId="Zoznam3">
    <w:name w:val="List 3"/>
    <w:basedOn w:val="Normlny"/>
    <w:uiPriority w:val="99"/>
    <w:semiHidden/>
    <w:unhideWhenUsed/>
    <w:rsid w:val="00602D15"/>
    <w:pPr>
      <w:ind w:left="1080" w:hanging="360"/>
      <w:contextualSpacing/>
    </w:pPr>
  </w:style>
  <w:style w:type="paragraph" w:styleId="Zoznam4">
    <w:name w:val="List 4"/>
    <w:basedOn w:val="Normlny"/>
    <w:uiPriority w:val="99"/>
    <w:semiHidden/>
    <w:unhideWhenUsed/>
    <w:rsid w:val="00602D15"/>
    <w:pPr>
      <w:ind w:left="1440" w:hanging="360"/>
      <w:contextualSpacing/>
    </w:pPr>
  </w:style>
  <w:style w:type="paragraph" w:styleId="Zoznam5">
    <w:name w:val="List 5"/>
    <w:basedOn w:val="Normlny"/>
    <w:uiPriority w:val="99"/>
    <w:semiHidden/>
    <w:unhideWhenUsed/>
    <w:rsid w:val="00602D15"/>
    <w:pPr>
      <w:ind w:left="1800" w:hanging="360"/>
      <w:contextualSpacing/>
    </w:pPr>
  </w:style>
  <w:style w:type="paragraph" w:styleId="Zoznamsodrkami">
    <w:name w:val="List Bullet"/>
    <w:basedOn w:val="Normlny"/>
    <w:uiPriority w:val="99"/>
    <w:semiHidden/>
    <w:unhideWhenUsed/>
    <w:rsid w:val="00602D15"/>
    <w:pPr>
      <w:numPr>
        <w:numId w:val="1"/>
      </w:numPr>
      <w:contextualSpacing/>
    </w:pPr>
  </w:style>
  <w:style w:type="paragraph" w:styleId="Zoznamsodrkami2">
    <w:name w:val="List Bullet 2"/>
    <w:basedOn w:val="Normlny"/>
    <w:uiPriority w:val="99"/>
    <w:semiHidden/>
    <w:unhideWhenUsed/>
    <w:rsid w:val="00602D15"/>
    <w:pPr>
      <w:numPr>
        <w:numId w:val="2"/>
      </w:numPr>
      <w:contextualSpacing/>
    </w:pPr>
  </w:style>
  <w:style w:type="paragraph" w:styleId="Zoznamsodrkami3">
    <w:name w:val="List Bullet 3"/>
    <w:basedOn w:val="Normlny"/>
    <w:uiPriority w:val="99"/>
    <w:semiHidden/>
    <w:unhideWhenUsed/>
    <w:rsid w:val="00602D15"/>
    <w:pPr>
      <w:numPr>
        <w:numId w:val="3"/>
      </w:numPr>
      <w:contextualSpacing/>
    </w:pPr>
  </w:style>
  <w:style w:type="paragraph" w:styleId="Zoznamsodrkami4">
    <w:name w:val="List Bullet 4"/>
    <w:basedOn w:val="Normlny"/>
    <w:uiPriority w:val="99"/>
    <w:semiHidden/>
    <w:unhideWhenUsed/>
    <w:rsid w:val="00602D15"/>
    <w:pPr>
      <w:numPr>
        <w:numId w:val="4"/>
      </w:numPr>
      <w:contextualSpacing/>
    </w:pPr>
  </w:style>
  <w:style w:type="paragraph" w:styleId="Zoznamsodrkami5">
    <w:name w:val="List Bullet 5"/>
    <w:basedOn w:val="Normlny"/>
    <w:uiPriority w:val="99"/>
    <w:semiHidden/>
    <w:unhideWhenUsed/>
    <w:rsid w:val="00602D15"/>
    <w:pPr>
      <w:numPr>
        <w:numId w:val="5"/>
      </w:numPr>
      <w:contextualSpacing/>
    </w:pPr>
  </w:style>
  <w:style w:type="paragraph" w:styleId="Pokraovaniezoznamu">
    <w:name w:val="List Continue"/>
    <w:basedOn w:val="Normlny"/>
    <w:uiPriority w:val="99"/>
    <w:semiHidden/>
    <w:unhideWhenUsed/>
    <w:rsid w:val="00602D15"/>
    <w:pPr>
      <w:spacing w:after="120"/>
      <w:ind w:left="360"/>
      <w:contextualSpacing/>
    </w:pPr>
  </w:style>
  <w:style w:type="paragraph" w:styleId="Pokraovaniezoznamu2">
    <w:name w:val="List Continue 2"/>
    <w:basedOn w:val="Normlny"/>
    <w:uiPriority w:val="99"/>
    <w:semiHidden/>
    <w:unhideWhenUsed/>
    <w:rsid w:val="00602D15"/>
    <w:pPr>
      <w:spacing w:after="120"/>
      <w:ind w:left="720"/>
      <w:contextualSpacing/>
    </w:pPr>
  </w:style>
  <w:style w:type="paragraph" w:styleId="Pokraovaniezoznamu3">
    <w:name w:val="List Continue 3"/>
    <w:basedOn w:val="Normlny"/>
    <w:uiPriority w:val="99"/>
    <w:semiHidden/>
    <w:unhideWhenUsed/>
    <w:rsid w:val="00602D15"/>
    <w:pPr>
      <w:spacing w:after="120"/>
      <w:ind w:left="1080"/>
      <w:contextualSpacing/>
    </w:pPr>
  </w:style>
  <w:style w:type="paragraph" w:styleId="Pokraovaniezoznamu4">
    <w:name w:val="List Continue 4"/>
    <w:basedOn w:val="Normlny"/>
    <w:uiPriority w:val="99"/>
    <w:semiHidden/>
    <w:unhideWhenUsed/>
    <w:rsid w:val="00602D15"/>
    <w:pPr>
      <w:spacing w:after="120"/>
      <w:ind w:left="1440"/>
      <w:contextualSpacing/>
    </w:pPr>
  </w:style>
  <w:style w:type="paragraph" w:styleId="Pokraovaniezoznamu5">
    <w:name w:val="List Continue 5"/>
    <w:basedOn w:val="Normlny"/>
    <w:uiPriority w:val="99"/>
    <w:semiHidden/>
    <w:unhideWhenUsed/>
    <w:rsid w:val="00602D15"/>
    <w:pPr>
      <w:spacing w:after="120"/>
      <w:ind w:left="1800"/>
      <w:contextualSpacing/>
    </w:pPr>
  </w:style>
  <w:style w:type="paragraph" w:styleId="slovanzoznam">
    <w:name w:val="List Number"/>
    <w:basedOn w:val="Normlny"/>
    <w:uiPriority w:val="99"/>
    <w:semiHidden/>
    <w:unhideWhenUsed/>
    <w:rsid w:val="00602D15"/>
    <w:pPr>
      <w:numPr>
        <w:numId w:val="6"/>
      </w:numPr>
      <w:contextualSpacing/>
    </w:pPr>
  </w:style>
  <w:style w:type="paragraph" w:styleId="slovanzoznam2">
    <w:name w:val="List Number 2"/>
    <w:basedOn w:val="Normlny"/>
    <w:uiPriority w:val="99"/>
    <w:semiHidden/>
    <w:unhideWhenUsed/>
    <w:rsid w:val="00602D15"/>
    <w:pPr>
      <w:numPr>
        <w:numId w:val="7"/>
      </w:numPr>
      <w:contextualSpacing/>
    </w:pPr>
  </w:style>
  <w:style w:type="paragraph" w:styleId="slovanzoznam3">
    <w:name w:val="List Number 3"/>
    <w:basedOn w:val="Normlny"/>
    <w:uiPriority w:val="99"/>
    <w:semiHidden/>
    <w:unhideWhenUsed/>
    <w:rsid w:val="00602D15"/>
    <w:pPr>
      <w:numPr>
        <w:numId w:val="8"/>
      </w:numPr>
      <w:contextualSpacing/>
    </w:pPr>
  </w:style>
  <w:style w:type="paragraph" w:styleId="slovanzoznam4">
    <w:name w:val="List Number 4"/>
    <w:basedOn w:val="Normlny"/>
    <w:uiPriority w:val="99"/>
    <w:semiHidden/>
    <w:unhideWhenUsed/>
    <w:rsid w:val="00602D15"/>
    <w:pPr>
      <w:numPr>
        <w:numId w:val="9"/>
      </w:numPr>
      <w:contextualSpacing/>
    </w:pPr>
  </w:style>
  <w:style w:type="paragraph" w:styleId="slovanzoznam5">
    <w:name w:val="List Number 5"/>
    <w:basedOn w:val="Normlny"/>
    <w:uiPriority w:val="99"/>
    <w:semiHidden/>
    <w:unhideWhenUsed/>
    <w:rsid w:val="00602D15"/>
    <w:pPr>
      <w:numPr>
        <w:numId w:val="10"/>
      </w:numPr>
      <w:contextualSpacing/>
    </w:pPr>
  </w:style>
  <w:style w:type="paragraph" w:styleId="Odsekzoznamu">
    <w:name w:val="List Paragraph"/>
    <w:aliases w:val="body,lp1,Table,Bullet List,FooterText,numbered,Paragraphe de liste1,Bullet Number,lp11,List Paragraph11,Bullet 1,Use Case List Paragraph,ODRAZKY PRVA UROVEN,Odsek,ZOZNAM,Tabuľka,List Paragraph"/>
    <w:basedOn w:val="Normlny"/>
    <w:link w:val="OdsekzoznamuChar"/>
    <w:uiPriority w:val="34"/>
    <w:unhideWhenUsed/>
    <w:qFormat/>
    <w:rsid w:val="00602D15"/>
    <w:pPr>
      <w:ind w:left="720"/>
      <w:contextualSpacing/>
    </w:pPr>
  </w:style>
  <w:style w:type="table" w:styleId="Tabukasozoznamom1svetl">
    <w:name w:val="List Table 1 Light"/>
    <w:basedOn w:val="Normlnatabuka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ozoznamom1svetlzvraznenie1">
    <w:name w:val="List Table 1 Light Accent 1"/>
    <w:basedOn w:val="Normlnatabuka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B4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ukasozoznamom1svetlzvraznenie2">
    <w:name w:val="List Table 1 Light Accent 2"/>
    <w:basedOn w:val="Normlnatabuka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ukasozoznamom1svetlzvraznenie3">
    <w:name w:val="List Table 1 Light Accent 3"/>
    <w:basedOn w:val="Normlnatabuka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ukasozoznamom1svetlzvraznenie4">
    <w:name w:val="List Table 1 Light Accent 4"/>
    <w:basedOn w:val="Normlnatabuka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ukasozoznamom1svetlzvraznenie5">
    <w:name w:val="List Table 1 Light Accent 5"/>
    <w:basedOn w:val="Normlnatabuka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ukasozoznamom2zvraznenie4">
    <w:name w:val="List Table 2 Accent 4"/>
    <w:basedOn w:val="Normlnatabuka"/>
    <w:uiPriority w:val="47"/>
    <w:rsid w:val="00602D15"/>
    <w:tblPr>
      <w:tblStyleRowBandSize w:val="1"/>
      <w:tblStyleColBandSize w:val="1"/>
      <w:tblBorders>
        <w:top w:val="single" w:sz="4" w:space="0" w:color="C5B597" w:themeColor="accent4" w:themeTint="99"/>
        <w:bottom w:val="single" w:sz="4" w:space="0" w:color="C5B597" w:themeColor="accent4" w:themeTint="99"/>
        <w:insideH w:val="single" w:sz="4" w:space="0" w:color="C5B59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ukasozoznamom2zvraznenie5">
    <w:name w:val="List Table 2 Accent 5"/>
    <w:basedOn w:val="Normlnatabuka"/>
    <w:uiPriority w:val="47"/>
    <w:rsid w:val="00602D15"/>
    <w:tblPr>
      <w:tblStyleRowBandSize w:val="1"/>
      <w:tblStyleColBandSize w:val="1"/>
      <w:tblBorders>
        <w:top w:val="single" w:sz="4" w:space="0" w:color="DAD6B2" w:themeColor="accent5" w:themeTint="99"/>
        <w:bottom w:val="single" w:sz="4" w:space="0" w:color="DAD6B2" w:themeColor="accent5" w:themeTint="99"/>
        <w:insideH w:val="single" w:sz="4" w:space="0" w:color="DAD6B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ukasozoznamom2zvraznenie6">
    <w:name w:val="List Table 2 Accent 6"/>
    <w:basedOn w:val="Normlnatabuka"/>
    <w:uiPriority w:val="47"/>
    <w:rsid w:val="00602D15"/>
    <w:tblPr>
      <w:tblStyleRowBandSize w:val="1"/>
      <w:tblStyleColBandSize w:val="1"/>
      <w:tblBorders>
        <w:top w:val="single" w:sz="4" w:space="0" w:color="BEC6B7" w:themeColor="accent6" w:themeTint="99"/>
        <w:bottom w:val="single" w:sz="4" w:space="0" w:color="BEC6B7" w:themeColor="accent6" w:themeTint="99"/>
        <w:insideH w:val="single" w:sz="4" w:space="0" w:color="BEC6B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ukasozoznamom3">
    <w:name w:val="List Table 3"/>
    <w:basedOn w:val="Normlnatabuka"/>
    <w:uiPriority w:val="48"/>
    <w:rsid w:val="00602D1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kasozoznamom3zvraznenie1">
    <w:name w:val="List Table 3 Accent 1"/>
    <w:basedOn w:val="Normlnatabuka"/>
    <w:uiPriority w:val="48"/>
    <w:rsid w:val="00602D15"/>
    <w:tblPr>
      <w:tblStyleRowBandSize w:val="1"/>
      <w:tblStyleColBandSize w:val="1"/>
      <w:tblBorders>
        <w:top w:val="single" w:sz="4" w:space="0" w:color="E48312" w:themeColor="accent1"/>
        <w:left w:val="single" w:sz="4" w:space="0" w:color="E48312" w:themeColor="accent1"/>
        <w:bottom w:val="single" w:sz="4" w:space="0" w:color="E48312" w:themeColor="accent1"/>
        <w:right w:val="single" w:sz="4" w:space="0" w:color="E4831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48312" w:themeColor="accent1"/>
          <w:right w:val="single" w:sz="4" w:space="0" w:color="E48312" w:themeColor="accent1"/>
        </w:tcBorders>
      </w:tcPr>
    </w:tblStylePr>
    <w:tblStylePr w:type="band1Horz">
      <w:tblPr/>
      <w:tcPr>
        <w:tcBorders>
          <w:top w:val="single" w:sz="4" w:space="0" w:color="E48312" w:themeColor="accent1"/>
          <w:bottom w:val="single" w:sz="4" w:space="0" w:color="E4831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48312" w:themeColor="accent1"/>
          <w:left w:val="nil"/>
        </w:tcBorders>
      </w:tcPr>
    </w:tblStylePr>
    <w:tblStylePr w:type="swCell">
      <w:tblPr/>
      <w:tcPr>
        <w:tcBorders>
          <w:top w:val="double" w:sz="4" w:space="0" w:color="E48312" w:themeColor="accent1"/>
          <w:right w:val="nil"/>
        </w:tcBorders>
      </w:tcPr>
    </w:tblStylePr>
  </w:style>
  <w:style w:type="table" w:styleId="Tabukasozoznamom3zvraznenie2">
    <w:name w:val="List Table 3 Accent 2"/>
    <w:basedOn w:val="Normlnatabuka"/>
    <w:uiPriority w:val="48"/>
    <w:rsid w:val="00602D15"/>
    <w:tblPr>
      <w:tblStyleRowBandSize w:val="1"/>
      <w:tblStyleColBandSize w:val="1"/>
      <w:tblBorders>
        <w:top w:val="single" w:sz="4" w:space="0" w:color="BD582C" w:themeColor="accent2"/>
        <w:left w:val="single" w:sz="4" w:space="0" w:color="BD582C" w:themeColor="accent2"/>
        <w:bottom w:val="single" w:sz="4" w:space="0" w:color="BD582C" w:themeColor="accent2"/>
        <w:right w:val="single" w:sz="4" w:space="0" w:color="BD582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D582C" w:themeColor="accent2"/>
          <w:right w:val="single" w:sz="4" w:space="0" w:color="BD582C" w:themeColor="accent2"/>
        </w:tcBorders>
      </w:tcPr>
    </w:tblStylePr>
    <w:tblStylePr w:type="band1Horz">
      <w:tblPr/>
      <w:tcPr>
        <w:tcBorders>
          <w:top w:val="single" w:sz="4" w:space="0" w:color="BD582C" w:themeColor="accent2"/>
          <w:bottom w:val="single" w:sz="4" w:space="0" w:color="BD582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D582C" w:themeColor="accent2"/>
          <w:left w:val="nil"/>
        </w:tcBorders>
      </w:tcPr>
    </w:tblStylePr>
    <w:tblStylePr w:type="swCell">
      <w:tblPr/>
      <w:tcPr>
        <w:tcBorders>
          <w:top w:val="double" w:sz="4" w:space="0" w:color="BD582C" w:themeColor="accent2"/>
          <w:right w:val="nil"/>
        </w:tcBorders>
      </w:tcPr>
    </w:tblStylePr>
  </w:style>
  <w:style w:type="table" w:styleId="Tabukasozoznamom3zvraznenie3">
    <w:name w:val="List Table 3 Accent 3"/>
    <w:basedOn w:val="Normlnatabuka"/>
    <w:uiPriority w:val="48"/>
    <w:rsid w:val="00602D15"/>
    <w:tblPr>
      <w:tblStyleRowBandSize w:val="1"/>
      <w:tblStyleColBandSize w:val="1"/>
      <w:tblBorders>
        <w:top w:val="single" w:sz="4" w:space="0" w:color="865640" w:themeColor="accent3"/>
        <w:left w:val="single" w:sz="4" w:space="0" w:color="865640" w:themeColor="accent3"/>
        <w:bottom w:val="single" w:sz="4" w:space="0" w:color="865640" w:themeColor="accent3"/>
        <w:right w:val="single" w:sz="4" w:space="0" w:color="86564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5640" w:themeColor="accent3"/>
          <w:right w:val="single" w:sz="4" w:space="0" w:color="865640" w:themeColor="accent3"/>
        </w:tcBorders>
      </w:tcPr>
    </w:tblStylePr>
    <w:tblStylePr w:type="band1Horz">
      <w:tblPr/>
      <w:tcPr>
        <w:tcBorders>
          <w:top w:val="single" w:sz="4" w:space="0" w:color="865640" w:themeColor="accent3"/>
          <w:bottom w:val="single" w:sz="4" w:space="0" w:color="86564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5640" w:themeColor="accent3"/>
          <w:left w:val="nil"/>
        </w:tcBorders>
      </w:tcPr>
    </w:tblStylePr>
    <w:tblStylePr w:type="swCell">
      <w:tblPr/>
      <w:tcPr>
        <w:tcBorders>
          <w:top w:val="double" w:sz="4" w:space="0" w:color="865640" w:themeColor="accent3"/>
          <w:right w:val="nil"/>
        </w:tcBorders>
      </w:tcPr>
    </w:tblStylePr>
  </w:style>
  <w:style w:type="table" w:styleId="Tabukasozoznamom3zvraznenie4">
    <w:name w:val="List Table 3 Accent 4"/>
    <w:basedOn w:val="Normlnatabuka"/>
    <w:uiPriority w:val="48"/>
    <w:rsid w:val="00602D15"/>
    <w:tblPr>
      <w:tblStyleRowBandSize w:val="1"/>
      <w:tblStyleColBandSize w:val="1"/>
      <w:tblBorders>
        <w:top w:val="single" w:sz="4" w:space="0" w:color="9B8357" w:themeColor="accent4"/>
        <w:left w:val="single" w:sz="4" w:space="0" w:color="9B8357" w:themeColor="accent4"/>
        <w:bottom w:val="single" w:sz="4" w:space="0" w:color="9B8357" w:themeColor="accent4"/>
        <w:right w:val="single" w:sz="4" w:space="0" w:color="9B835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8357" w:themeColor="accent4"/>
          <w:right w:val="single" w:sz="4" w:space="0" w:color="9B8357" w:themeColor="accent4"/>
        </w:tcBorders>
      </w:tcPr>
    </w:tblStylePr>
    <w:tblStylePr w:type="band1Horz">
      <w:tblPr/>
      <w:tcPr>
        <w:tcBorders>
          <w:top w:val="single" w:sz="4" w:space="0" w:color="9B8357" w:themeColor="accent4"/>
          <w:bottom w:val="single" w:sz="4" w:space="0" w:color="9B835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8357" w:themeColor="accent4"/>
          <w:left w:val="nil"/>
        </w:tcBorders>
      </w:tcPr>
    </w:tblStylePr>
    <w:tblStylePr w:type="swCell">
      <w:tblPr/>
      <w:tcPr>
        <w:tcBorders>
          <w:top w:val="double" w:sz="4" w:space="0" w:color="9B8357" w:themeColor="accent4"/>
          <w:right w:val="nil"/>
        </w:tcBorders>
      </w:tcPr>
    </w:tblStylePr>
  </w:style>
  <w:style w:type="table" w:styleId="Tabukasozoznamom3zvraznenie5">
    <w:name w:val="List Table 3 Accent 5"/>
    <w:basedOn w:val="Normlnatabuka"/>
    <w:uiPriority w:val="48"/>
    <w:rsid w:val="00602D15"/>
    <w:tblPr>
      <w:tblStyleRowBandSize w:val="1"/>
      <w:tblStyleColBandSize w:val="1"/>
      <w:tblBorders>
        <w:top w:val="single" w:sz="4" w:space="0" w:color="C2BC80" w:themeColor="accent5"/>
        <w:left w:val="single" w:sz="4" w:space="0" w:color="C2BC80" w:themeColor="accent5"/>
        <w:bottom w:val="single" w:sz="4" w:space="0" w:color="C2BC80" w:themeColor="accent5"/>
        <w:right w:val="single" w:sz="4" w:space="0" w:color="C2BC8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2BC80" w:themeColor="accent5"/>
          <w:right w:val="single" w:sz="4" w:space="0" w:color="C2BC80" w:themeColor="accent5"/>
        </w:tcBorders>
      </w:tcPr>
    </w:tblStylePr>
    <w:tblStylePr w:type="band1Horz">
      <w:tblPr/>
      <w:tcPr>
        <w:tcBorders>
          <w:top w:val="single" w:sz="4" w:space="0" w:color="C2BC80" w:themeColor="accent5"/>
          <w:bottom w:val="single" w:sz="4" w:space="0" w:color="C2BC8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2BC80" w:themeColor="accent5"/>
          <w:left w:val="nil"/>
        </w:tcBorders>
      </w:tcPr>
    </w:tblStylePr>
    <w:tblStylePr w:type="swCell">
      <w:tblPr/>
      <w:tcPr>
        <w:tcBorders>
          <w:top w:val="double" w:sz="4" w:space="0" w:color="C2BC80" w:themeColor="accent5"/>
          <w:right w:val="nil"/>
        </w:tcBorders>
      </w:tcPr>
    </w:tblStylePr>
  </w:style>
  <w:style w:type="table" w:styleId="Tabukasozoznamom3zvraznenie6">
    <w:name w:val="List Table 3 Accent 6"/>
    <w:basedOn w:val="Normlnatabuka"/>
    <w:uiPriority w:val="48"/>
    <w:rsid w:val="00602D15"/>
    <w:tblPr>
      <w:tblStyleRowBandSize w:val="1"/>
      <w:tblStyleColBandSize w:val="1"/>
      <w:tblBorders>
        <w:top w:val="single" w:sz="4" w:space="0" w:color="94A088" w:themeColor="accent6"/>
        <w:left w:val="single" w:sz="4" w:space="0" w:color="94A088" w:themeColor="accent6"/>
        <w:bottom w:val="single" w:sz="4" w:space="0" w:color="94A088" w:themeColor="accent6"/>
        <w:right w:val="single" w:sz="4" w:space="0" w:color="94A0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088" w:themeColor="accent6"/>
          <w:right w:val="single" w:sz="4" w:space="0" w:color="94A088" w:themeColor="accent6"/>
        </w:tcBorders>
      </w:tcPr>
    </w:tblStylePr>
    <w:tblStylePr w:type="band1Horz">
      <w:tblPr/>
      <w:tcPr>
        <w:tcBorders>
          <w:top w:val="single" w:sz="4" w:space="0" w:color="94A088" w:themeColor="accent6"/>
          <w:bottom w:val="single" w:sz="4" w:space="0" w:color="94A0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088" w:themeColor="accent6"/>
          <w:left w:val="nil"/>
        </w:tcBorders>
      </w:tcPr>
    </w:tblStylePr>
    <w:tblStylePr w:type="swCell">
      <w:tblPr/>
      <w:tcPr>
        <w:tcBorders>
          <w:top w:val="double" w:sz="4" w:space="0" w:color="94A088" w:themeColor="accent6"/>
          <w:right w:val="nil"/>
        </w:tcBorders>
      </w:tcPr>
    </w:tblStylePr>
  </w:style>
  <w:style w:type="table" w:styleId="Tabukasozoznamom4">
    <w:name w:val="List Table 4"/>
    <w:basedOn w:val="Normlnatabuka"/>
    <w:uiPriority w:val="49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ozoznamom4zvraznenie1">
    <w:name w:val="List Table 4 Accent 1"/>
    <w:basedOn w:val="Normlnatabuka"/>
    <w:uiPriority w:val="49"/>
    <w:rsid w:val="00602D15"/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8312" w:themeColor="accent1"/>
          <w:left w:val="single" w:sz="4" w:space="0" w:color="E48312" w:themeColor="accent1"/>
          <w:bottom w:val="single" w:sz="4" w:space="0" w:color="E48312" w:themeColor="accent1"/>
          <w:right w:val="single" w:sz="4" w:space="0" w:color="E48312" w:themeColor="accent1"/>
          <w:insideH w:val="nil"/>
        </w:tcBorders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ukasozoznamom4zvraznenie2">
    <w:name w:val="List Table 4 Accent 2"/>
    <w:basedOn w:val="Normlnatabuka"/>
    <w:uiPriority w:val="49"/>
    <w:rsid w:val="00602D15"/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582C" w:themeColor="accent2"/>
          <w:left w:val="single" w:sz="4" w:space="0" w:color="BD582C" w:themeColor="accent2"/>
          <w:bottom w:val="single" w:sz="4" w:space="0" w:color="BD582C" w:themeColor="accent2"/>
          <w:right w:val="single" w:sz="4" w:space="0" w:color="BD582C" w:themeColor="accent2"/>
          <w:insideH w:val="nil"/>
        </w:tcBorders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ukasozoznamom4zvraznenie3">
    <w:name w:val="List Table 4 Accent 3"/>
    <w:basedOn w:val="Normlnatabuka"/>
    <w:uiPriority w:val="49"/>
    <w:rsid w:val="00602D15"/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5640" w:themeColor="accent3"/>
          <w:left w:val="single" w:sz="4" w:space="0" w:color="865640" w:themeColor="accent3"/>
          <w:bottom w:val="single" w:sz="4" w:space="0" w:color="865640" w:themeColor="accent3"/>
          <w:right w:val="single" w:sz="4" w:space="0" w:color="865640" w:themeColor="accent3"/>
          <w:insideH w:val="nil"/>
        </w:tcBorders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ukasozoznamom4zvraznenie4">
    <w:name w:val="List Table 4 Accent 4"/>
    <w:basedOn w:val="Normlnatabuka"/>
    <w:uiPriority w:val="49"/>
    <w:rsid w:val="00602D15"/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8357" w:themeColor="accent4"/>
          <w:left w:val="single" w:sz="4" w:space="0" w:color="9B8357" w:themeColor="accent4"/>
          <w:bottom w:val="single" w:sz="4" w:space="0" w:color="9B8357" w:themeColor="accent4"/>
          <w:right w:val="single" w:sz="4" w:space="0" w:color="9B8357" w:themeColor="accent4"/>
          <w:insideH w:val="nil"/>
        </w:tcBorders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ukasozoznamom4zvraznenie5">
    <w:name w:val="List Table 4 Accent 5"/>
    <w:basedOn w:val="Normlnatabuka"/>
    <w:uiPriority w:val="49"/>
    <w:rsid w:val="00602D15"/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BC80" w:themeColor="accent5"/>
          <w:left w:val="single" w:sz="4" w:space="0" w:color="C2BC80" w:themeColor="accent5"/>
          <w:bottom w:val="single" w:sz="4" w:space="0" w:color="C2BC80" w:themeColor="accent5"/>
          <w:right w:val="single" w:sz="4" w:space="0" w:color="C2BC80" w:themeColor="accent5"/>
          <w:insideH w:val="nil"/>
        </w:tcBorders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ukasozoznamom4zvraznenie6">
    <w:name w:val="List Table 4 Accent 6"/>
    <w:basedOn w:val="Normlnatabuka"/>
    <w:uiPriority w:val="49"/>
    <w:rsid w:val="00602D15"/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088" w:themeColor="accent6"/>
          <w:left w:val="single" w:sz="4" w:space="0" w:color="94A088" w:themeColor="accent6"/>
          <w:bottom w:val="single" w:sz="4" w:space="0" w:color="94A088" w:themeColor="accent6"/>
          <w:right w:val="single" w:sz="4" w:space="0" w:color="94A088" w:themeColor="accent6"/>
          <w:insideH w:val="nil"/>
        </w:tcBorders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ukasozoznamom5tmav">
    <w:name w:val="List Table 5 Dark"/>
    <w:basedOn w:val="Normlnatabuka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kasozoznamom5tmavzvraznenie1">
    <w:name w:val="List Table 5 Dark Accent 1"/>
    <w:basedOn w:val="Normlnatabuka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E48312" w:themeColor="accent1"/>
        <w:left w:val="single" w:sz="24" w:space="0" w:color="E48312" w:themeColor="accent1"/>
        <w:bottom w:val="single" w:sz="24" w:space="0" w:color="E48312" w:themeColor="accent1"/>
        <w:right w:val="single" w:sz="24" w:space="0" w:color="E48312" w:themeColor="accent1"/>
      </w:tblBorders>
    </w:tblPr>
    <w:tcPr>
      <w:shd w:val="clear" w:color="auto" w:fill="E4831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kasozoznamom5tmavzvraznenie2">
    <w:name w:val="List Table 5 Dark Accent 2"/>
    <w:basedOn w:val="Normlnatabuka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BD582C" w:themeColor="accent2"/>
        <w:left w:val="single" w:sz="24" w:space="0" w:color="BD582C" w:themeColor="accent2"/>
        <w:bottom w:val="single" w:sz="24" w:space="0" w:color="BD582C" w:themeColor="accent2"/>
        <w:right w:val="single" w:sz="24" w:space="0" w:color="BD582C" w:themeColor="accent2"/>
      </w:tblBorders>
    </w:tblPr>
    <w:tcPr>
      <w:shd w:val="clear" w:color="auto" w:fill="BD582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kasozoznamom5tmavzvraznenie3">
    <w:name w:val="List Table 5 Dark Accent 3"/>
    <w:basedOn w:val="Normlnatabuka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865640" w:themeColor="accent3"/>
        <w:left w:val="single" w:sz="24" w:space="0" w:color="865640" w:themeColor="accent3"/>
        <w:bottom w:val="single" w:sz="24" w:space="0" w:color="865640" w:themeColor="accent3"/>
        <w:right w:val="single" w:sz="24" w:space="0" w:color="865640" w:themeColor="accent3"/>
      </w:tblBorders>
    </w:tblPr>
    <w:tcPr>
      <w:shd w:val="clear" w:color="auto" w:fill="86564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kasozoznamom5tmavzvraznenie4">
    <w:name w:val="List Table 5 Dark Accent 4"/>
    <w:basedOn w:val="Normlnatabuka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9B8357" w:themeColor="accent4"/>
        <w:left w:val="single" w:sz="24" w:space="0" w:color="9B8357" w:themeColor="accent4"/>
        <w:bottom w:val="single" w:sz="24" w:space="0" w:color="9B8357" w:themeColor="accent4"/>
        <w:right w:val="single" w:sz="24" w:space="0" w:color="9B8357" w:themeColor="accent4"/>
      </w:tblBorders>
    </w:tblPr>
    <w:tcPr>
      <w:shd w:val="clear" w:color="auto" w:fill="9B835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kasozoznamom5tmavzvraznenie5">
    <w:name w:val="List Table 5 Dark Accent 5"/>
    <w:basedOn w:val="Normlnatabuka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C2BC80" w:themeColor="accent5"/>
        <w:left w:val="single" w:sz="24" w:space="0" w:color="C2BC80" w:themeColor="accent5"/>
        <w:bottom w:val="single" w:sz="24" w:space="0" w:color="C2BC80" w:themeColor="accent5"/>
        <w:right w:val="single" w:sz="24" w:space="0" w:color="C2BC80" w:themeColor="accent5"/>
      </w:tblBorders>
    </w:tblPr>
    <w:tcPr>
      <w:shd w:val="clear" w:color="auto" w:fill="C2BC8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kasozoznamom5tmavzvraznenie6">
    <w:name w:val="List Table 5 Dark Accent 6"/>
    <w:basedOn w:val="Normlnatabuka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94A088" w:themeColor="accent6"/>
        <w:left w:val="single" w:sz="24" w:space="0" w:color="94A088" w:themeColor="accent6"/>
        <w:bottom w:val="single" w:sz="24" w:space="0" w:color="94A088" w:themeColor="accent6"/>
        <w:right w:val="single" w:sz="24" w:space="0" w:color="94A088" w:themeColor="accent6"/>
      </w:tblBorders>
    </w:tblPr>
    <w:tcPr>
      <w:shd w:val="clear" w:color="auto" w:fill="94A0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kasozoznamom6farebnzvraznenie1">
    <w:name w:val="List Table 6 Colorful Accent 1"/>
    <w:basedOn w:val="Normlnatabuka"/>
    <w:uiPriority w:val="51"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4" w:space="0" w:color="E48312" w:themeColor="accent1"/>
        <w:bottom w:val="single" w:sz="4" w:space="0" w:color="E4831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4831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ukasozoznamom6farebnzvraznenie2">
    <w:name w:val="List Table 6 Colorful Accent 2"/>
    <w:basedOn w:val="Normlnatabuka"/>
    <w:uiPriority w:val="51"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4" w:space="0" w:color="BD582C" w:themeColor="accent2"/>
        <w:bottom w:val="single" w:sz="4" w:space="0" w:color="BD582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D582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ukasozoznamom6farebnzvraznenie3">
    <w:name w:val="List Table 6 Colorful Accent 3"/>
    <w:basedOn w:val="Normlnatabuka"/>
    <w:uiPriority w:val="51"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4" w:space="0" w:color="865640" w:themeColor="accent3"/>
        <w:bottom w:val="single" w:sz="4" w:space="0" w:color="86564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6564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ukasozoznamom6farebnzvraznenie4">
    <w:name w:val="List Table 6 Colorful Accent 4"/>
    <w:basedOn w:val="Normlnatabuka"/>
    <w:uiPriority w:val="51"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4" w:space="0" w:color="9B8357" w:themeColor="accent4"/>
        <w:bottom w:val="single" w:sz="4" w:space="0" w:color="9B835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B835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ukasozoznamom6farebnzvraznenie5">
    <w:name w:val="List Table 6 Colorful Accent 5"/>
    <w:basedOn w:val="Normlnatabuka"/>
    <w:uiPriority w:val="51"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4" w:space="0" w:color="C2BC80" w:themeColor="accent5"/>
        <w:bottom w:val="single" w:sz="4" w:space="0" w:color="C2BC8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2BC8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ukasozoznamom6farebnzvraznenie6">
    <w:name w:val="List Table 6 Colorful Accent 6"/>
    <w:basedOn w:val="Normlnatabuka"/>
    <w:uiPriority w:val="51"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4" w:space="0" w:color="94A088" w:themeColor="accent6"/>
        <w:bottom w:val="single" w:sz="4" w:space="0" w:color="94A0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4A0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ukasozoznamom7farebn">
    <w:name w:val="List Table 7 Colorful"/>
    <w:basedOn w:val="Normlnatabuka"/>
    <w:uiPriority w:val="52"/>
    <w:rsid w:val="00602D1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kasozoznamom7farebnzvraznenie1">
    <w:name w:val="List Table 7 Colorful Accent 1"/>
    <w:basedOn w:val="Normlnatabuka"/>
    <w:uiPriority w:val="52"/>
    <w:rsid w:val="00602D15"/>
    <w:rPr>
      <w:color w:val="AA610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4831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4831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4831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4831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kasozoznamom7farebnzvraznenie2">
    <w:name w:val="List Table 7 Colorful Accent 2"/>
    <w:basedOn w:val="Normlnatabuka"/>
    <w:uiPriority w:val="52"/>
    <w:rsid w:val="00602D15"/>
    <w:rPr>
      <w:color w:val="8D412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D582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D582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D582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D582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kasozoznamom7farebnzvraznenie3">
    <w:name w:val="List Table 7 Colorful Accent 3"/>
    <w:basedOn w:val="Normlnatabuka"/>
    <w:uiPriority w:val="52"/>
    <w:rsid w:val="00602D15"/>
    <w:rPr>
      <w:color w:val="64403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564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564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564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564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kasozoznamom7farebnzvraznenie4">
    <w:name w:val="List Table 7 Colorful Accent 4"/>
    <w:basedOn w:val="Normlnatabuka"/>
    <w:uiPriority w:val="52"/>
    <w:rsid w:val="00602D15"/>
    <w:rPr>
      <w:color w:val="73614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835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835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835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835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kasozoznamom7farebnzvraznenie5">
    <w:name w:val="List Table 7 Colorful Accent 5"/>
    <w:basedOn w:val="Normlnatabuka"/>
    <w:uiPriority w:val="52"/>
    <w:rsid w:val="00602D15"/>
    <w:rPr>
      <w:color w:val="A29A4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2BC8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2BC8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2BC8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2BC8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kasozoznamom7farebnzvraznenie6">
    <w:name w:val="List Table 7 Colorful Accent 6"/>
    <w:basedOn w:val="Normlnatabuka"/>
    <w:uiPriority w:val="52"/>
    <w:rsid w:val="00602D15"/>
    <w:rPr>
      <w:color w:val="6E7B6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0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0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0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0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makra">
    <w:name w:val="macro"/>
    <w:link w:val="TextmakraChar"/>
    <w:uiPriority w:val="99"/>
    <w:semiHidden/>
    <w:unhideWhenUsed/>
    <w:rsid w:val="00602D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000000" w:themeColor="text1"/>
      <w:sz w:val="20"/>
      <w:szCs w:val="20"/>
    </w:rPr>
  </w:style>
  <w:style w:type="character" w:customStyle="1" w:styleId="TextmakraChar">
    <w:name w:val="Text makra Char"/>
    <w:basedOn w:val="Predvolenpsmoodseku"/>
    <w:link w:val="Textmakra"/>
    <w:uiPriority w:val="99"/>
    <w:semiHidden/>
    <w:rsid w:val="00602D15"/>
    <w:rPr>
      <w:rFonts w:ascii="Consolas" w:hAnsi="Consolas"/>
      <w:color w:val="000000" w:themeColor="text1"/>
      <w:sz w:val="20"/>
      <w:szCs w:val="20"/>
    </w:rPr>
  </w:style>
  <w:style w:type="table" w:styleId="Strednmrieka1">
    <w:name w:val="Medium Grid 1"/>
    <w:basedOn w:val="Normlnatabuka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rednmrieka1zvraznenie1">
    <w:name w:val="Medium Grid 1 Accent 1"/>
    <w:basedOn w:val="Normlnatabuka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F0A247" w:themeColor="accent1" w:themeTint="BF"/>
        <w:left w:val="single" w:sz="8" w:space="0" w:color="F0A247" w:themeColor="accent1" w:themeTint="BF"/>
        <w:bottom w:val="single" w:sz="8" w:space="0" w:color="F0A247" w:themeColor="accent1" w:themeTint="BF"/>
        <w:right w:val="single" w:sz="8" w:space="0" w:color="F0A247" w:themeColor="accent1" w:themeTint="BF"/>
        <w:insideH w:val="single" w:sz="8" w:space="0" w:color="F0A247" w:themeColor="accent1" w:themeTint="BF"/>
        <w:insideV w:val="single" w:sz="8" w:space="0" w:color="F0A247" w:themeColor="accent1" w:themeTint="BF"/>
      </w:tblBorders>
    </w:tblPr>
    <w:tcPr>
      <w:shd w:val="clear" w:color="auto" w:fill="FAE0C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A24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shd w:val="clear" w:color="auto" w:fill="F5C184" w:themeFill="accent1" w:themeFillTint="7F"/>
      </w:tcPr>
    </w:tblStylePr>
  </w:style>
  <w:style w:type="table" w:styleId="Strednmrieka1zvraznenie2">
    <w:name w:val="Medium Grid 1 Accent 2"/>
    <w:basedOn w:val="Normlnatabuka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D77D56" w:themeColor="accent2" w:themeTint="BF"/>
        <w:left w:val="single" w:sz="8" w:space="0" w:color="D77D56" w:themeColor="accent2" w:themeTint="BF"/>
        <w:bottom w:val="single" w:sz="8" w:space="0" w:color="D77D56" w:themeColor="accent2" w:themeTint="BF"/>
        <w:right w:val="single" w:sz="8" w:space="0" w:color="D77D56" w:themeColor="accent2" w:themeTint="BF"/>
        <w:insideH w:val="single" w:sz="8" w:space="0" w:color="D77D56" w:themeColor="accent2" w:themeTint="BF"/>
        <w:insideV w:val="single" w:sz="8" w:space="0" w:color="D77D56" w:themeColor="accent2" w:themeTint="BF"/>
      </w:tblBorders>
    </w:tblPr>
    <w:tcPr>
      <w:shd w:val="clear" w:color="auto" w:fill="F2D4C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77D5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shd w:val="clear" w:color="auto" w:fill="E5A88F" w:themeFill="accent2" w:themeFillTint="7F"/>
      </w:tcPr>
    </w:tblStylePr>
  </w:style>
  <w:style w:type="table" w:styleId="Strednmrieka1zvraznenie3">
    <w:name w:val="Medium Grid 1 Accent 3"/>
    <w:basedOn w:val="Normlnatabuka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B37A60" w:themeColor="accent3" w:themeTint="BF"/>
        <w:left w:val="single" w:sz="8" w:space="0" w:color="B37A60" w:themeColor="accent3" w:themeTint="BF"/>
        <w:bottom w:val="single" w:sz="8" w:space="0" w:color="B37A60" w:themeColor="accent3" w:themeTint="BF"/>
        <w:right w:val="single" w:sz="8" w:space="0" w:color="B37A60" w:themeColor="accent3" w:themeTint="BF"/>
        <w:insideH w:val="single" w:sz="8" w:space="0" w:color="B37A60" w:themeColor="accent3" w:themeTint="BF"/>
        <w:insideV w:val="single" w:sz="8" w:space="0" w:color="B37A60" w:themeColor="accent3" w:themeTint="BF"/>
      </w:tblBorders>
    </w:tblPr>
    <w:tcPr>
      <w:shd w:val="clear" w:color="auto" w:fill="E6D3C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7A6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Strednmrieka1zvraznenie4">
    <w:name w:val="Medium Grid 1 Accent 4"/>
    <w:basedOn w:val="Normlnatabuka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B6A27E" w:themeColor="accent4" w:themeTint="BF"/>
        <w:left w:val="single" w:sz="8" w:space="0" w:color="B6A27E" w:themeColor="accent4" w:themeTint="BF"/>
        <w:bottom w:val="single" w:sz="8" w:space="0" w:color="B6A27E" w:themeColor="accent4" w:themeTint="BF"/>
        <w:right w:val="single" w:sz="8" w:space="0" w:color="B6A27E" w:themeColor="accent4" w:themeTint="BF"/>
        <w:insideH w:val="single" w:sz="8" w:space="0" w:color="B6A27E" w:themeColor="accent4" w:themeTint="BF"/>
        <w:insideV w:val="single" w:sz="8" w:space="0" w:color="B6A27E" w:themeColor="accent4" w:themeTint="BF"/>
      </w:tblBorders>
    </w:tblPr>
    <w:tcPr>
      <w:shd w:val="clear" w:color="auto" w:fill="E7E0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A27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shd w:val="clear" w:color="auto" w:fill="CFC1A9" w:themeFill="accent4" w:themeFillTint="7F"/>
      </w:tcPr>
    </w:tblStylePr>
  </w:style>
  <w:style w:type="table" w:styleId="Strednmrieka1zvraznenie5">
    <w:name w:val="Medium Grid 1 Accent 5"/>
    <w:basedOn w:val="Normlnatabuka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D1CC9F" w:themeColor="accent5" w:themeTint="BF"/>
        <w:left w:val="single" w:sz="8" w:space="0" w:color="D1CC9F" w:themeColor="accent5" w:themeTint="BF"/>
        <w:bottom w:val="single" w:sz="8" w:space="0" w:color="D1CC9F" w:themeColor="accent5" w:themeTint="BF"/>
        <w:right w:val="single" w:sz="8" w:space="0" w:color="D1CC9F" w:themeColor="accent5" w:themeTint="BF"/>
        <w:insideH w:val="single" w:sz="8" w:space="0" w:color="D1CC9F" w:themeColor="accent5" w:themeTint="BF"/>
        <w:insideV w:val="single" w:sz="8" w:space="0" w:color="D1CC9F" w:themeColor="accent5" w:themeTint="BF"/>
      </w:tblBorders>
    </w:tblPr>
    <w:tcPr>
      <w:shd w:val="clear" w:color="auto" w:fill="F0EED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1CC9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shd w:val="clear" w:color="auto" w:fill="E0DDBF" w:themeFill="accent5" w:themeFillTint="7F"/>
      </w:tcPr>
    </w:tblStylePr>
  </w:style>
  <w:style w:type="table" w:styleId="Strednmrieka1zvraznenie6">
    <w:name w:val="Medium Grid 1 Accent 6"/>
    <w:basedOn w:val="Normlnatabuka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AEB7A5" w:themeColor="accent6" w:themeTint="BF"/>
        <w:left w:val="single" w:sz="8" w:space="0" w:color="AEB7A5" w:themeColor="accent6" w:themeTint="BF"/>
        <w:bottom w:val="single" w:sz="8" w:space="0" w:color="AEB7A5" w:themeColor="accent6" w:themeTint="BF"/>
        <w:right w:val="single" w:sz="8" w:space="0" w:color="AEB7A5" w:themeColor="accent6" w:themeTint="BF"/>
        <w:insideH w:val="single" w:sz="8" w:space="0" w:color="AEB7A5" w:themeColor="accent6" w:themeTint="BF"/>
        <w:insideV w:val="single" w:sz="8" w:space="0" w:color="AEB7A5" w:themeColor="accent6" w:themeTint="BF"/>
      </w:tblBorders>
    </w:tblPr>
    <w:tcPr>
      <w:shd w:val="clear" w:color="auto" w:fill="E4E7E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B7A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shd w:val="clear" w:color="auto" w:fill="C9CFC3" w:themeFill="accent6" w:themeFillTint="7F"/>
      </w:tcPr>
    </w:tblStylePr>
  </w:style>
  <w:style w:type="table" w:styleId="Strednmrieka2">
    <w:name w:val="Medium Grid 2"/>
    <w:basedOn w:val="Normlnatabuka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1">
    <w:name w:val="Medium Grid 2 Accent 1"/>
    <w:basedOn w:val="Normlnatabuka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  <w:insideH w:val="single" w:sz="8" w:space="0" w:color="E48312" w:themeColor="accent1"/>
        <w:insideV w:val="single" w:sz="8" w:space="0" w:color="E48312" w:themeColor="accent1"/>
      </w:tblBorders>
    </w:tblPr>
    <w:tcPr>
      <w:shd w:val="clear" w:color="auto" w:fill="FAE0C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6CD" w:themeFill="accent1" w:themeFillTint="33"/>
      </w:tc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tcBorders>
          <w:insideH w:val="single" w:sz="6" w:space="0" w:color="E48312" w:themeColor="accent1"/>
          <w:insideV w:val="single" w:sz="6" w:space="0" w:color="E48312" w:themeColor="accent1"/>
        </w:tcBorders>
        <w:shd w:val="clear" w:color="auto" w:fill="F5C18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2">
    <w:name w:val="Medium Grid 2 Accent 2"/>
    <w:basedOn w:val="Normlnatabuka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  <w:insideH w:val="single" w:sz="8" w:space="0" w:color="BD582C" w:themeColor="accent2"/>
        <w:insideV w:val="single" w:sz="8" w:space="0" w:color="BD582C" w:themeColor="accent2"/>
      </w:tblBorders>
    </w:tblPr>
    <w:tcPr>
      <w:shd w:val="clear" w:color="auto" w:fill="F2D4C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ED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CD1" w:themeFill="accent2" w:themeFillTint="33"/>
      </w:tc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tcBorders>
          <w:insideH w:val="single" w:sz="6" w:space="0" w:color="BD582C" w:themeColor="accent2"/>
          <w:insideV w:val="single" w:sz="6" w:space="0" w:color="BD582C" w:themeColor="accent2"/>
        </w:tcBorders>
        <w:shd w:val="clear" w:color="auto" w:fill="E5A88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3">
    <w:name w:val="Medium Grid 2 Accent 3"/>
    <w:basedOn w:val="Normlnatabuka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  <w:insideH w:val="single" w:sz="8" w:space="0" w:color="865640" w:themeColor="accent3"/>
        <w:insideV w:val="single" w:sz="8" w:space="0" w:color="865640" w:themeColor="accent3"/>
      </w:tblBorders>
    </w:tblPr>
    <w:tcPr>
      <w:shd w:val="clear" w:color="auto" w:fill="E6D3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ED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BD4" w:themeFill="accent3" w:themeFillTint="33"/>
      </w:tc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tcBorders>
          <w:insideH w:val="single" w:sz="6" w:space="0" w:color="865640" w:themeColor="accent3"/>
          <w:insideV w:val="single" w:sz="6" w:space="0" w:color="865640" w:themeColor="accent3"/>
        </w:tcBorders>
        <w:shd w:val="clear" w:color="auto" w:fill="CCA6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4">
    <w:name w:val="Medium Grid 2 Accent 4"/>
    <w:basedOn w:val="Normlnatabuka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  <w:insideH w:val="single" w:sz="8" w:space="0" w:color="9B8357" w:themeColor="accent4"/>
        <w:insideV w:val="single" w:sz="8" w:space="0" w:color="9B8357" w:themeColor="accent4"/>
      </w:tblBorders>
    </w:tblPr>
    <w:tcPr>
      <w:shd w:val="clear" w:color="auto" w:fill="E7E0D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DC" w:themeFill="accent4" w:themeFillTint="33"/>
      </w:tc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tcBorders>
          <w:insideH w:val="single" w:sz="6" w:space="0" w:color="9B8357" w:themeColor="accent4"/>
          <w:insideV w:val="single" w:sz="6" w:space="0" w:color="9B8357" w:themeColor="accent4"/>
        </w:tcBorders>
        <w:shd w:val="clear" w:color="auto" w:fill="CFC1A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5">
    <w:name w:val="Medium Grid 2 Accent 5"/>
    <w:basedOn w:val="Normlnatabuka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  <w:insideH w:val="single" w:sz="8" w:space="0" w:color="C2BC80" w:themeColor="accent5"/>
        <w:insideV w:val="single" w:sz="8" w:space="0" w:color="C2BC80" w:themeColor="accent5"/>
      </w:tblBorders>
    </w:tblPr>
    <w:tcPr>
      <w:shd w:val="clear" w:color="auto" w:fill="F0EE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9F8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1E5" w:themeFill="accent5" w:themeFillTint="33"/>
      </w:tc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tcBorders>
          <w:insideH w:val="single" w:sz="6" w:space="0" w:color="C2BC80" w:themeColor="accent5"/>
          <w:insideV w:val="single" w:sz="6" w:space="0" w:color="C2BC80" w:themeColor="accent5"/>
        </w:tcBorders>
        <w:shd w:val="clear" w:color="auto" w:fill="E0DD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6">
    <w:name w:val="Medium Grid 2 Accent 6"/>
    <w:basedOn w:val="Normlnatabuka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  <w:insideH w:val="single" w:sz="8" w:space="0" w:color="94A088" w:themeColor="accent6"/>
        <w:insideV w:val="single" w:sz="8" w:space="0" w:color="94A088" w:themeColor="accent6"/>
      </w:tblBorders>
    </w:tblPr>
    <w:tcPr>
      <w:shd w:val="clear" w:color="auto" w:fill="E4E7E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5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CE7" w:themeFill="accent6" w:themeFillTint="33"/>
      </w:tc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tcBorders>
          <w:insideH w:val="single" w:sz="6" w:space="0" w:color="94A088" w:themeColor="accent6"/>
          <w:insideV w:val="single" w:sz="6" w:space="0" w:color="94A088" w:themeColor="accent6"/>
        </w:tcBorders>
        <w:shd w:val="clear" w:color="auto" w:fill="C9CFC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3">
    <w:name w:val="Medium Grid 3"/>
    <w:basedOn w:val="Normlnatabuka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rednmrieka3zvraznenie1">
    <w:name w:val="Medium Grid 3 Accent 1"/>
    <w:basedOn w:val="Normlnatabuka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0C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831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831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C18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C184" w:themeFill="accent1" w:themeFillTint="7F"/>
      </w:tcPr>
    </w:tblStylePr>
  </w:style>
  <w:style w:type="table" w:styleId="Strednmrieka3zvraznenie2">
    <w:name w:val="Medium Grid 3 Accent 2"/>
    <w:basedOn w:val="Normlnatabuka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D4C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582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582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A88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A88F" w:themeFill="accent2" w:themeFillTint="7F"/>
      </w:tcPr>
    </w:tblStylePr>
  </w:style>
  <w:style w:type="table" w:styleId="Strednmrieka3zvraznenie3">
    <w:name w:val="Medium Grid 3 Accent 3"/>
    <w:basedOn w:val="Normlnatabuka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D3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564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564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A6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A695" w:themeFill="accent3" w:themeFillTint="7F"/>
      </w:tcPr>
    </w:tblStylePr>
  </w:style>
  <w:style w:type="table" w:styleId="Strednmrieka3zvraznenie4">
    <w:name w:val="Medium Grid 3 Accent 4"/>
    <w:basedOn w:val="Normlnatabuka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0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835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835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C1A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C1A9" w:themeFill="accent4" w:themeFillTint="7F"/>
      </w:tcPr>
    </w:tblStylePr>
  </w:style>
  <w:style w:type="table" w:styleId="Strednmrieka3zvraznenie5">
    <w:name w:val="Medium Grid 3 Accent 5"/>
    <w:basedOn w:val="Normlnatabuka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EE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BC8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BC8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DDB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DDBF" w:themeFill="accent5" w:themeFillTint="7F"/>
      </w:tcPr>
    </w:tblStylePr>
  </w:style>
  <w:style w:type="table" w:styleId="Strednmrieka3zvraznenie6">
    <w:name w:val="Medium Grid 3 Accent 6"/>
    <w:basedOn w:val="Normlnatabuka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7E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0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0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CFC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CFC3" w:themeFill="accent6" w:themeFillTint="7F"/>
      </w:tcPr>
    </w:tblStylePr>
  </w:style>
  <w:style w:type="table" w:styleId="Strednzoznam1">
    <w:name w:val="Medium List 1"/>
    <w:basedOn w:val="Normlnatabuka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rednzoznam1zvraznenie1">
    <w:name w:val="Medium List 1 Accent 1"/>
    <w:basedOn w:val="Normlnatabuka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E48312" w:themeColor="accent1"/>
        <w:bottom w:val="single" w:sz="8" w:space="0" w:color="E4831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48312" w:themeColor="accent1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E48312" w:themeColor="accent1"/>
          <w:bottom w:val="single" w:sz="8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48312" w:themeColor="accent1"/>
          <w:bottom w:val="single" w:sz="8" w:space="0" w:color="E48312" w:themeColor="accent1"/>
        </w:tcBorders>
      </w:tcPr>
    </w:tblStylePr>
    <w:tblStylePr w:type="band1Vert">
      <w:tblPr/>
      <w:tcPr>
        <w:shd w:val="clear" w:color="auto" w:fill="FAE0C2" w:themeFill="accent1" w:themeFillTint="3F"/>
      </w:tcPr>
    </w:tblStylePr>
    <w:tblStylePr w:type="band1Horz">
      <w:tblPr/>
      <w:tcPr>
        <w:shd w:val="clear" w:color="auto" w:fill="FAE0C2" w:themeFill="accent1" w:themeFillTint="3F"/>
      </w:tcPr>
    </w:tblStylePr>
  </w:style>
  <w:style w:type="table" w:styleId="Strednzoznam1zvraznenie2">
    <w:name w:val="Medium List 1 Accent 2"/>
    <w:basedOn w:val="Normlnatabuka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BD582C" w:themeColor="accent2"/>
        <w:bottom w:val="single" w:sz="8" w:space="0" w:color="BD582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582C" w:themeColor="accent2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BD582C" w:themeColor="accent2"/>
          <w:bottom w:val="single" w:sz="8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582C" w:themeColor="accent2"/>
          <w:bottom w:val="single" w:sz="8" w:space="0" w:color="BD582C" w:themeColor="accent2"/>
        </w:tcBorders>
      </w:tcPr>
    </w:tblStylePr>
    <w:tblStylePr w:type="band1Vert">
      <w:tblPr/>
      <w:tcPr>
        <w:shd w:val="clear" w:color="auto" w:fill="F2D4C7" w:themeFill="accent2" w:themeFillTint="3F"/>
      </w:tcPr>
    </w:tblStylePr>
    <w:tblStylePr w:type="band1Horz">
      <w:tblPr/>
      <w:tcPr>
        <w:shd w:val="clear" w:color="auto" w:fill="F2D4C7" w:themeFill="accent2" w:themeFillTint="3F"/>
      </w:tcPr>
    </w:tblStylePr>
  </w:style>
  <w:style w:type="table" w:styleId="Strednzoznam1zvraznenie3">
    <w:name w:val="Medium List 1 Accent 3"/>
    <w:basedOn w:val="Normlnatabuka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865640" w:themeColor="accent3"/>
        <w:bottom w:val="single" w:sz="8" w:space="0" w:color="86564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5640" w:themeColor="accent3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865640" w:themeColor="accent3"/>
          <w:bottom w:val="single" w:sz="8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5640" w:themeColor="accent3"/>
          <w:bottom w:val="single" w:sz="8" w:space="0" w:color="865640" w:themeColor="accent3"/>
        </w:tcBorders>
      </w:tcPr>
    </w:tblStylePr>
    <w:tblStylePr w:type="band1Vert">
      <w:tblPr/>
      <w:tcPr>
        <w:shd w:val="clear" w:color="auto" w:fill="E6D3CA" w:themeFill="accent3" w:themeFillTint="3F"/>
      </w:tcPr>
    </w:tblStylePr>
    <w:tblStylePr w:type="band1Horz">
      <w:tblPr/>
      <w:tcPr>
        <w:shd w:val="clear" w:color="auto" w:fill="E6D3CA" w:themeFill="accent3" w:themeFillTint="3F"/>
      </w:tcPr>
    </w:tblStylePr>
  </w:style>
  <w:style w:type="table" w:styleId="Strednzoznam1zvraznenie4">
    <w:name w:val="Medium List 1 Accent 4"/>
    <w:basedOn w:val="Normlnatabuka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9B8357" w:themeColor="accent4"/>
        <w:bottom w:val="single" w:sz="8" w:space="0" w:color="9B835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8357" w:themeColor="accent4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9B8357" w:themeColor="accent4"/>
          <w:bottom w:val="single" w:sz="8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8357" w:themeColor="accent4"/>
          <w:bottom w:val="single" w:sz="8" w:space="0" w:color="9B8357" w:themeColor="accent4"/>
        </w:tcBorders>
      </w:tcPr>
    </w:tblStylePr>
    <w:tblStylePr w:type="band1Vert">
      <w:tblPr/>
      <w:tcPr>
        <w:shd w:val="clear" w:color="auto" w:fill="E7E0D4" w:themeFill="accent4" w:themeFillTint="3F"/>
      </w:tcPr>
    </w:tblStylePr>
    <w:tblStylePr w:type="band1Horz">
      <w:tblPr/>
      <w:tcPr>
        <w:shd w:val="clear" w:color="auto" w:fill="E7E0D4" w:themeFill="accent4" w:themeFillTint="3F"/>
      </w:tcPr>
    </w:tblStylePr>
  </w:style>
  <w:style w:type="table" w:styleId="Strednzoznam1zvraznenie5">
    <w:name w:val="Medium List 1 Accent 5"/>
    <w:basedOn w:val="Normlnatabuka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C2BC80" w:themeColor="accent5"/>
        <w:bottom w:val="single" w:sz="8" w:space="0" w:color="C2BC8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2BC80" w:themeColor="accent5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C2BC80" w:themeColor="accent5"/>
          <w:bottom w:val="single" w:sz="8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2BC80" w:themeColor="accent5"/>
          <w:bottom w:val="single" w:sz="8" w:space="0" w:color="C2BC80" w:themeColor="accent5"/>
        </w:tcBorders>
      </w:tcPr>
    </w:tblStylePr>
    <w:tblStylePr w:type="band1Vert">
      <w:tblPr/>
      <w:tcPr>
        <w:shd w:val="clear" w:color="auto" w:fill="F0EEDF" w:themeFill="accent5" w:themeFillTint="3F"/>
      </w:tcPr>
    </w:tblStylePr>
    <w:tblStylePr w:type="band1Horz">
      <w:tblPr/>
      <w:tcPr>
        <w:shd w:val="clear" w:color="auto" w:fill="F0EEDF" w:themeFill="accent5" w:themeFillTint="3F"/>
      </w:tcPr>
    </w:tblStylePr>
  </w:style>
  <w:style w:type="table" w:styleId="Strednzoznam1zvraznenie6">
    <w:name w:val="Medium List 1 Accent 6"/>
    <w:basedOn w:val="Normlnatabuka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94A088" w:themeColor="accent6"/>
        <w:bottom w:val="single" w:sz="8" w:space="0" w:color="94A0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088" w:themeColor="accent6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94A088" w:themeColor="accent6"/>
          <w:bottom w:val="single" w:sz="8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088" w:themeColor="accent6"/>
          <w:bottom w:val="single" w:sz="8" w:space="0" w:color="94A088" w:themeColor="accent6"/>
        </w:tcBorders>
      </w:tcPr>
    </w:tblStylePr>
    <w:tblStylePr w:type="band1Vert">
      <w:tblPr/>
      <w:tcPr>
        <w:shd w:val="clear" w:color="auto" w:fill="E4E7E1" w:themeFill="accent6" w:themeFillTint="3F"/>
      </w:tcPr>
    </w:tblStylePr>
    <w:tblStylePr w:type="band1Horz">
      <w:tblPr/>
      <w:tcPr>
        <w:shd w:val="clear" w:color="auto" w:fill="E4E7E1" w:themeFill="accent6" w:themeFillTint="3F"/>
      </w:tcPr>
    </w:tblStylePr>
  </w:style>
  <w:style w:type="table" w:styleId="Strednzoznam2">
    <w:name w:val="Medium List 2"/>
    <w:basedOn w:val="Normlnatabuka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1">
    <w:name w:val="Medium List 2 Accent 1"/>
    <w:basedOn w:val="Normlnatabuka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4831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4831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4831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0C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2">
    <w:name w:val="Medium List 2 Accent 2"/>
    <w:basedOn w:val="Normlnatabuka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582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582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D4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3">
    <w:name w:val="Medium List 2 Accent 3"/>
    <w:basedOn w:val="Normlnatabuka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564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564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564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D3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4">
    <w:name w:val="Medium List 2 Accent 4"/>
    <w:basedOn w:val="Normlnatabuka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835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835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835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0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5">
    <w:name w:val="Medium List 2 Accent 5"/>
    <w:basedOn w:val="Normlnatabuka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2BC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2BC8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2BC8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EED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6">
    <w:name w:val="Medium List 2 Accent 6"/>
    <w:basedOn w:val="Normlnatabuka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0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0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0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7E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podfarbenie1">
    <w:name w:val="Medium Shading 1"/>
    <w:basedOn w:val="Normlnatabuka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1">
    <w:name w:val="Medium Shading 1 Accent 1"/>
    <w:basedOn w:val="Normlnatabuka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F0A247" w:themeColor="accent1" w:themeTint="BF"/>
        <w:left w:val="single" w:sz="8" w:space="0" w:color="F0A247" w:themeColor="accent1" w:themeTint="BF"/>
        <w:bottom w:val="single" w:sz="8" w:space="0" w:color="F0A247" w:themeColor="accent1" w:themeTint="BF"/>
        <w:right w:val="single" w:sz="8" w:space="0" w:color="F0A247" w:themeColor="accent1" w:themeTint="BF"/>
        <w:insideH w:val="single" w:sz="8" w:space="0" w:color="F0A24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A247" w:themeColor="accent1" w:themeTint="BF"/>
          <w:left w:val="single" w:sz="8" w:space="0" w:color="F0A247" w:themeColor="accent1" w:themeTint="BF"/>
          <w:bottom w:val="single" w:sz="8" w:space="0" w:color="F0A247" w:themeColor="accent1" w:themeTint="BF"/>
          <w:right w:val="single" w:sz="8" w:space="0" w:color="F0A247" w:themeColor="accent1" w:themeTint="BF"/>
          <w:insideH w:val="nil"/>
          <w:insideV w:val="nil"/>
        </w:tcBorders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A247" w:themeColor="accent1" w:themeTint="BF"/>
          <w:left w:val="single" w:sz="8" w:space="0" w:color="F0A247" w:themeColor="accent1" w:themeTint="BF"/>
          <w:bottom w:val="single" w:sz="8" w:space="0" w:color="F0A247" w:themeColor="accent1" w:themeTint="BF"/>
          <w:right w:val="single" w:sz="8" w:space="0" w:color="F0A24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C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0C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2">
    <w:name w:val="Medium Shading 1 Accent 2"/>
    <w:basedOn w:val="Normlnatabuka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D77D56" w:themeColor="accent2" w:themeTint="BF"/>
        <w:left w:val="single" w:sz="8" w:space="0" w:color="D77D56" w:themeColor="accent2" w:themeTint="BF"/>
        <w:bottom w:val="single" w:sz="8" w:space="0" w:color="D77D56" w:themeColor="accent2" w:themeTint="BF"/>
        <w:right w:val="single" w:sz="8" w:space="0" w:color="D77D56" w:themeColor="accent2" w:themeTint="BF"/>
        <w:insideH w:val="single" w:sz="8" w:space="0" w:color="D77D5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77D56" w:themeColor="accent2" w:themeTint="BF"/>
          <w:left w:val="single" w:sz="8" w:space="0" w:color="D77D56" w:themeColor="accent2" w:themeTint="BF"/>
          <w:bottom w:val="single" w:sz="8" w:space="0" w:color="D77D56" w:themeColor="accent2" w:themeTint="BF"/>
          <w:right w:val="single" w:sz="8" w:space="0" w:color="D77D56" w:themeColor="accent2" w:themeTint="BF"/>
          <w:insideH w:val="nil"/>
          <w:insideV w:val="nil"/>
        </w:tcBorders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7D56" w:themeColor="accent2" w:themeTint="BF"/>
          <w:left w:val="single" w:sz="8" w:space="0" w:color="D77D56" w:themeColor="accent2" w:themeTint="BF"/>
          <w:bottom w:val="single" w:sz="8" w:space="0" w:color="D77D56" w:themeColor="accent2" w:themeTint="BF"/>
          <w:right w:val="single" w:sz="8" w:space="0" w:color="D77D5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D4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3">
    <w:name w:val="Medium Shading 1 Accent 3"/>
    <w:basedOn w:val="Normlnatabuka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B37A60" w:themeColor="accent3" w:themeTint="BF"/>
        <w:left w:val="single" w:sz="8" w:space="0" w:color="B37A60" w:themeColor="accent3" w:themeTint="BF"/>
        <w:bottom w:val="single" w:sz="8" w:space="0" w:color="B37A60" w:themeColor="accent3" w:themeTint="BF"/>
        <w:right w:val="single" w:sz="8" w:space="0" w:color="B37A60" w:themeColor="accent3" w:themeTint="BF"/>
        <w:insideH w:val="single" w:sz="8" w:space="0" w:color="B37A6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7A60" w:themeColor="accent3" w:themeTint="BF"/>
          <w:left w:val="single" w:sz="8" w:space="0" w:color="B37A60" w:themeColor="accent3" w:themeTint="BF"/>
          <w:bottom w:val="single" w:sz="8" w:space="0" w:color="B37A60" w:themeColor="accent3" w:themeTint="BF"/>
          <w:right w:val="single" w:sz="8" w:space="0" w:color="B37A60" w:themeColor="accent3" w:themeTint="BF"/>
          <w:insideH w:val="nil"/>
          <w:insideV w:val="nil"/>
        </w:tcBorders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7A60" w:themeColor="accent3" w:themeTint="BF"/>
          <w:left w:val="single" w:sz="8" w:space="0" w:color="B37A60" w:themeColor="accent3" w:themeTint="BF"/>
          <w:bottom w:val="single" w:sz="8" w:space="0" w:color="B37A60" w:themeColor="accent3" w:themeTint="BF"/>
          <w:right w:val="single" w:sz="8" w:space="0" w:color="B37A6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3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D3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4">
    <w:name w:val="Medium Shading 1 Accent 4"/>
    <w:basedOn w:val="Normlnatabuka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B6A27E" w:themeColor="accent4" w:themeTint="BF"/>
        <w:left w:val="single" w:sz="8" w:space="0" w:color="B6A27E" w:themeColor="accent4" w:themeTint="BF"/>
        <w:bottom w:val="single" w:sz="8" w:space="0" w:color="B6A27E" w:themeColor="accent4" w:themeTint="BF"/>
        <w:right w:val="single" w:sz="8" w:space="0" w:color="B6A27E" w:themeColor="accent4" w:themeTint="BF"/>
        <w:insideH w:val="single" w:sz="8" w:space="0" w:color="B6A27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A27E" w:themeColor="accent4" w:themeTint="BF"/>
          <w:left w:val="single" w:sz="8" w:space="0" w:color="B6A27E" w:themeColor="accent4" w:themeTint="BF"/>
          <w:bottom w:val="single" w:sz="8" w:space="0" w:color="B6A27E" w:themeColor="accent4" w:themeTint="BF"/>
          <w:right w:val="single" w:sz="8" w:space="0" w:color="B6A27E" w:themeColor="accent4" w:themeTint="BF"/>
          <w:insideH w:val="nil"/>
          <w:insideV w:val="nil"/>
        </w:tcBorders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A27E" w:themeColor="accent4" w:themeTint="BF"/>
          <w:left w:val="single" w:sz="8" w:space="0" w:color="B6A27E" w:themeColor="accent4" w:themeTint="BF"/>
          <w:bottom w:val="single" w:sz="8" w:space="0" w:color="B6A27E" w:themeColor="accent4" w:themeTint="BF"/>
          <w:right w:val="single" w:sz="8" w:space="0" w:color="B6A27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0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0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5">
    <w:name w:val="Medium Shading 1 Accent 5"/>
    <w:basedOn w:val="Normlnatabuka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D1CC9F" w:themeColor="accent5" w:themeTint="BF"/>
        <w:left w:val="single" w:sz="8" w:space="0" w:color="D1CC9F" w:themeColor="accent5" w:themeTint="BF"/>
        <w:bottom w:val="single" w:sz="8" w:space="0" w:color="D1CC9F" w:themeColor="accent5" w:themeTint="BF"/>
        <w:right w:val="single" w:sz="8" w:space="0" w:color="D1CC9F" w:themeColor="accent5" w:themeTint="BF"/>
        <w:insideH w:val="single" w:sz="8" w:space="0" w:color="D1CC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1CC9F" w:themeColor="accent5" w:themeTint="BF"/>
          <w:left w:val="single" w:sz="8" w:space="0" w:color="D1CC9F" w:themeColor="accent5" w:themeTint="BF"/>
          <w:bottom w:val="single" w:sz="8" w:space="0" w:color="D1CC9F" w:themeColor="accent5" w:themeTint="BF"/>
          <w:right w:val="single" w:sz="8" w:space="0" w:color="D1CC9F" w:themeColor="accent5" w:themeTint="BF"/>
          <w:insideH w:val="nil"/>
          <w:insideV w:val="nil"/>
        </w:tcBorders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CC9F" w:themeColor="accent5" w:themeTint="BF"/>
          <w:left w:val="single" w:sz="8" w:space="0" w:color="D1CC9F" w:themeColor="accent5" w:themeTint="BF"/>
          <w:bottom w:val="single" w:sz="8" w:space="0" w:color="D1CC9F" w:themeColor="accent5" w:themeTint="BF"/>
          <w:right w:val="single" w:sz="8" w:space="0" w:color="D1CC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EE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Farebnpodfarbenie1zvraznenie6">
    <w:name w:val="Medium Shading 1 Accent 6"/>
    <w:basedOn w:val="Normlnatabuka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AEB7A5" w:themeColor="accent6" w:themeTint="BF"/>
        <w:left w:val="single" w:sz="8" w:space="0" w:color="AEB7A5" w:themeColor="accent6" w:themeTint="BF"/>
        <w:bottom w:val="single" w:sz="8" w:space="0" w:color="AEB7A5" w:themeColor="accent6" w:themeTint="BF"/>
        <w:right w:val="single" w:sz="8" w:space="0" w:color="AEB7A5" w:themeColor="accent6" w:themeTint="BF"/>
        <w:insideH w:val="single" w:sz="8" w:space="0" w:color="AEB7A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B7A5" w:themeColor="accent6" w:themeTint="BF"/>
          <w:left w:val="single" w:sz="8" w:space="0" w:color="AEB7A5" w:themeColor="accent6" w:themeTint="BF"/>
          <w:bottom w:val="single" w:sz="8" w:space="0" w:color="AEB7A5" w:themeColor="accent6" w:themeTint="BF"/>
          <w:right w:val="single" w:sz="8" w:space="0" w:color="AEB7A5" w:themeColor="accent6" w:themeTint="BF"/>
          <w:insideH w:val="nil"/>
          <w:insideV w:val="nil"/>
        </w:tcBorders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B7A5" w:themeColor="accent6" w:themeTint="BF"/>
          <w:left w:val="single" w:sz="8" w:space="0" w:color="AEB7A5" w:themeColor="accent6" w:themeTint="BF"/>
          <w:bottom w:val="single" w:sz="8" w:space="0" w:color="AEB7A5" w:themeColor="accent6" w:themeTint="BF"/>
          <w:right w:val="single" w:sz="8" w:space="0" w:color="AEB7A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7E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2">
    <w:name w:val="Medium Shading 2"/>
    <w:basedOn w:val="Normlnatabuka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rednpodfarbenie2zvraznenie1">
    <w:name w:val="Medium Shading 2 Accent 1"/>
    <w:basedOn w:val="Normlnatabuka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rednpodfarbenie2zvraznenie2">
    <w:name w:val="Medium Shading 2 Accent 2"/>
    <w:basedOn w:val="Normlnatabuka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rednpodfarbenie2zvraznenie3">
    <w:name w:val="Medium Shading 2 Accent 3"/>
    <w:basedOn w:val="Normlnatabuka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rednpodfarbenie2zvraznenie4">
    <w:name w:val="Medium Shading 2 Accent 4"/>
    <w:basedOn w:val="Normlnatabuka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rednpodfarbenie2zvraznenie5">
    <w:name w:val="Medium Shading 2 Accent 5"/>
    <w:basedOn w:val="Normlnatabuka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Farebnpodfarbenie2zvraznenie6">
    <w:name w:val="Medium Shading 2 Accent 6"/>
    <w:basedOn w:val="Normlnatabuka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Hlavikasprvy">
    <w:name w:val="Message Header"/>
    <w:basedOn w:val="Normlny"/>
    <w:link w:val="HlavikasprvyChar"/>
    <w:uiPriority w:val="99"/>
    <w:semiHidden/>
    <w:unhideWhenUsed/>
    <w:rsid w:val="00602D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HlavikasprvyChar">
    <w:name w:val="Hlavička správy Char"/>
    <w:basedOn w:val="Predvolenpsmoodseku"/>
    <w:link w:val="Hlavikasprvy"/>
    <w:uiPriority w:val="99"/>
    <w:semiHidden/>
    <w:rsid w:val="00602D15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Bezriadkovania">
    <w:name w:val="No Spacing"/>
    <w:uiPriority w:val="1"/>
    <w:semiHidden/>
    <w:unhideWhenUsed/>
    <w:qFormat/>
    <w:rsid w:val="00602D15"/>
    <w:rPr>
      <w:color w:val="000000" w:themeColor="text1"/>
      <w:szCs w:val="18"/>
    </w:rPr>
  </w:style>
  <w:style w:type="paragraph" w:styleId="Normlnywebov">
    <w:name w:val="Normal (Web)"/>
    <w:basedOn w:val="Normlny"/>
    <w:uiPriority w:val="99"/>
    <w:semiHidden/>
    <w:unhideWhenUsed/>
    <w:rsid w:val="00602D15"/>
    <w:rPr>
      <w:rFonts w:ascii="Times New Roman" w:hAnsi="Times New Roman" w:cs="Times New Roman"/>
      <w:sz w:val="24"/>
      <w:szCs w:val="24"/>
    </w:rPr>
  </w:style>
  <w:style w:type="paragraph" w:styleId="Normlnysozarkami">
    <w:name w:val="Normal Indent"/>
    <w:basedOn w:val="Normlny"/>
    <w:uiPriority w:val="99"/>
    <w:semiHidden/>
    <w:unhideWhenUsed/>
    <w:rsid w:val="00602D15"/>
    <w:pPr>
      <w:ind w:left="720"/>
    </w:pPr>
  </w:style>
  <w:style w:type="paragraph" w:styleId="Nadpispoznmky">
    <w:name w:val="Note Heading"/>
    <w:basedOn w:val="Normlny"/>
    <w:next w:val="Normlny"/>
    <w:link w:val="NadpispoznmkyChar"/>
    <w:uiPriority w:val="99"/>
    <w:semiHidden/>
    <w:unhideWhenUsed/>
    <w:rsid w:val="00602D15"/>
    <w:pPr>
      <w:spacing w:before="0" w:after="0"/>
    </w:pPr>
  </w:style>
  <w:style w:type="character" w:customStyle="1" w:styleId="NadpispoznmkyChar">
    <w:name w:val="Nadpis poznámky Char"/>
    <w:basedOn w:val="Predvolenpsmoodseku"/>
    <w:link w:val="Nadpispoznmky"/>
    <w:uiPriority w:val="99"/>
    <w:semiHidden/>
    <w:rsid w:val="00602D15"/>
    <w:rPr>
      <w:color w:val="000000" w:themeColor="text1"/>
      <w:szCs w:val="18"/>
    </w:rPr>
  </w:style>
  <w:style w:type="character" w:styleId="slostrany">
    <w:name w:val="page number"/>
    <w:basedOn w:val="Predvolenpsmoodseku"/>
    <w:uiPriority w:val="99"/>
    <w:semiHidden/>
    <w:unhideWhenUsed/>
    <w:rsid w:val="00602D15"/>
  </w:style>
  <w:style w:type="table" w:styleId="Obyajntabuka1">
    <w:name w:val="Plain Table 1"/>
    <w:basedOn w:val="Normlnatabuka"/>
    <w:uiPriority w:val="41"/>
    <w:rsid w:val="00602D1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yajntabuka3">
    <w:name w:val="Plain Table 3"/>
    <w:basedOn w:val="Normlnatabuka"/>
    <w:uiPriority w:val="43"/>
    <w:rsid w:val="00602D1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byajntabuka4">
    <w:name w:val="Plain Table 4"/>
    <w:basedOn w:val="Normlnatabuka"/>
    <w:uiPriority w:val="44"/>
    <w:rsid w:val="00602D1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yajntabuka5">
    <w:name w:val="Plain Table 5"/>
    <w:basedOn w:val="Normlnatabuka"/>
    <w:uiPriority w:val="45"/>
    <w:rsid w:val="00602D1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byajntext">
    <w:name w:val="Plain Text"/>
    <w:basedOn w:val="Normlny"/>
    <w:link w:val="ObyajntextChar"/>
    <w:uiPriority w:val="99"/>
    <w:semiHidden/>
    <w:unhideWhenUsed/>
    <w:rsid w:val="00602D15"/>
    <w:pPr>
      <w:spacing w:before="0" w:after="0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602D15"/>
    <w:rPr>
      <w:rFonts w:ascii="Consolas" w:hAnsi="Consolas"/>
      <w:color w:val="000000" w:themeColor="text1"/>
      <w:sz w:val="21"/>
      <w:szCs w:val="21"/>
    </w:rPr>
  </w:style>
  <w:style w:type="paragraph" w:styleId="Citcia">
    <w:name w:val="Quote"/>
    <w:basedOn w:val="Normlny"/>
    <w:next w:val="Normlny"/>
    <w:link w:val="CitciaChar"/>
    <w:uiPriority w:val="29"/>
    <w:semiHidden/>
    <w:unhideWhenUsed/>
    <w:qFormat/>
    <w:rsid w:val="001F039C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semiHidden/>
    <w:rsid w:val="001F039C"/>
    <w:rPr>
      <w:i/>
      <w:iCs/>
      <w:color w:val="404040" w:themeColor="text1" w:themeTint="BF"/>
      <w:szCs w:val="18"/>
    </w:rPr>
  </w:style>
  <w:style w:type="paragraph" w:styleId="Oslovenie">
    <w:name w:val="Salutation"/>
    <w:basedOn w:val="Normlny"/>
    <w:next w:val="Normlny"/>
    <w:link w:val="OslovenieChar"/>
    <w:uiPriority w:val="99"/>
    <w:semiHidden/>
    <w:unhideWhenUsed/>
    <w:rsid w:val="00602D15"/>
  </w:style>
  <w:style w:type="character" w:customStyle="1" w:styleId="OslovenieChar">
    <w:name w:val="Oslovenie Char"/>
    <w:basedOn w:val="Predvolenpsmoodseku"/>
    <w:link w:val="Oslovenie"/>
    <w:uiPriority w:val="99"/>
    <w:semiHidden/>
    <w:rsid w:val="00602D15"/>
    <w:rPr>
      <w:color w:val="000000" w:themeColor="text1"/>
      <w:szCs w:val="18"/>
    </w:rPr>
  </w:style>
  <w:style w:type="paragraph" w:styleId="Podpis">
    <w:name w:val="Signature"/>
    <w:basedOn w:val="Normlny"/>
    <w:link w:val="PodpisChar"/>
    <w:uiPriority w:val="99"/>
    <w:semiHidden/>
    <w:unhideWhenUsed/>
    <w:rsid w:val="00602D15"/>
    <w:pPr>
      <w:spacing w:before="0" w:after="0"/>
      <w:ind w:left="4320"/>
    </w:pPr>
  </w:style>
  <w:style w:type="character" w:customStyle="1" w:styleId="PodpisChar">
    <w:name w:val="Podpis Char"/>
    <w:basedOn w:val="Predvolenpsmoodseku"/>
    <w:link w:val="Podpis"/>
    <w:uiPriority w:val="99"/>
    <w:semiHidden/>
    <w:rsid w:val="00602D15"/>
    <w:rPr>
      <w:color w:val="000000" w:themeColor="text1"/>
      <w:szCs w:val="18"/>
    </w:rPr>
  </w:style>
  <w:style w:type="character" w:styleId="Siln">
    <w:name w:val="Strong"/>
    <w:basedOn w:val="Predvolenpsmoodseku"/>
    <w:uiPriority w:val="22"/>
    <w:semiHidden/>
    <w:unhideWhenUsed/>
    <w:qFormat/>
    <w:rsid w:val="00602D15"/>
    <w:rPr>
      <w:b/>
      <w:bCs/>
    </w:rPr>
  </w:style>
  <w:style w:type="character" w:styleId="Jemnzvraznenie">
    <w:name w:val="Subtle Emphasis"/>
    <w:basedOn w:val="Predvolenpsmoodseku"/>
    <w:uiPriority w:val="19"/>
    <w:semiHidden/>
    <w:unhideWhenUsed/>
    <w:rsid w:val="00602D15"/>
    <w:rPr>
      <w:i/>
      <w:iCs/>
      <w:color w:val="404040" w:themeColor="text1" w:themeTint="BF"/>
    </w:rPr>
  </w:style>
  <w:style w:type="character" w:styleId="Jemnodkaz">
    <w:name w:val="Subtle Reference"/>
    <w:basedOn w:val="Predvolenpsmoodseku"/>
    <w:uiPriority w:val="31"/>
    <w:semiHidden/>
    <w:unhideWhenUsed/>
    <w:qFormat/>
    <w:rsid w:val="001F039C"/>
    <w:rPr>
      <w:caps w:val="0"/>
      <w:smallCaps/>
      <w:color w:val="5A5A5A" w:themeColor="text1" w:themeTint="A5"/>
    </w:rPr>
  </w:style>
  <w:style w:type="table" w:styleId="Tabukaspriestorovmiefektmi1">
    <w:name w:val="Table 3D effects 1"/>
    <w:basedOn w:val="Normlnatabuka"/>
    <w:uiPriority w:val="99"/>
    <w:semiHidden/>
    <w:unhideWhenUsed/>
    <w:rsid w:val="00602D1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kaspriestorovmiefektmi2">
    <w:name w:val="Table 3D effects 2"/>
    <w:basedOn w:val="Normlnatabuka"/>
    <w:uiPriority w:val="99"/>
    <w:semiHidden/>
    <w:unhideWhenUsed/>
    <w:rsid w:val="00602D1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spriestorovmiefektmi3">
    <w:name w:val="Table 3D effects 3"/>
    <w:basedOn w:val="Normlnatabuka"/>
    <w:uiPriority w:val="99"/>
    <w:semiHidden/>
    <w:unhideWhenUsed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1">
    <w:name w:val="Table Classic 1"/>
    <w:basedOn w:val="Normlnatabuka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2">
    <w:name w:val="Table Classic 2"/>
    <w:basedOn w:val="Normlnatabuka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3">
    <w:name w:val="Table Classic 3"/>
    <w:basedOn w:val="Normlnatabuka"/>
    <w:uiPriority w:val="99"/>
    <w:semiHidden/>
    <w:unhideWhenUsed/>
    <w:rsid w:val="00602D1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4">
    <w:name w:val="Table Classic 4"/>
    <w:basedOn w:val="Normlnatabuka"/>
    <w:uiPriority w:val="99"/>
    <w:semiHidden/>
    <w:unhideWhenUsed/>
    <w:rsid w:val="00602D1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tabuka1">
    <w:name w:val="Table Colorful 1"/>
    <w:basedOn w:val="Normlnatabuka"/>
    <w:uiPriority w:val="99"/>
    <w:semiHidden/>
    <w:unhideWhenUsed/>
    <w:rsid w:val="00602D1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tabuka2">
    <w:name w:val="Table Colorful 2"/>
    <w:basedOn w:val="Normlnatabuka"/>
    <w:uiPriority w:val="99"/>
    <w:semiHidden/>
    <w:unhideWhenUsed/>
    <w:rsid w:val="00602D1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tabuka3">
    <w:name w:val="Table Colorful 3"/>
    <w:basedOn w:val="Normlnatabuka"/>
    <w:uiPriority w:val="99"/>
    <w:semiHidden/>
    <w:unhideWhenUsed/>
    <w:rsid w:val="00602D1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pcetabuky1">
    <w:name w:val="Table Columns 1"/>
    <w:basedOn w:val="Normlnatabuka"/>
    <w:uiPriority w:val="99"/>
    <w:semiHidden/>
    <w:unhideWhenUsed/>
    <w:rsid w:val="00602D1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pcetabuky2">
    <w:name w:val="Table Columns 2"/>
    <w:basedOn w:val="Normlnatabuka"/>
    <w:uiPriority w:val="99"/>
    <w:semiHidden/>
    <w:unhideWhenUsed/>
    <w:rsid w:val="00602D1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pcetabuky3">
    <w:name w:val="Table Columns 3"/>
    <w:basedOn w:val="Normlnatabuka"/>
    <w:uiPriority w:val="99"/>
    <w:semiHidden/>
    <w:unhideWhenUsed/>
    <w:rsid w:val="00602D1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pcetabuky4">
    <w:name w:val="Table Columns 4"/>
    <w:basedOn w:val="Normlnatabuka"/>
    <w:uiPriority w:val="99"/>
    <w:semiHidden/>
    <w:unhideWhenUsed/>
    <w:rsid w:val="00602D1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pcetabuky5">
    <w:name w:val="Table Columns 5"/>
    <w:basedOn w:val="Normlnatabuka"/>
    <w:uiPriority w:val="99"/>
    <w:semiHidden/>
    <w:unhideWhenUsed/>
    <w:rsid w:val="00602D1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ka">
    <w:name w:val="Table Contemporary"/>
    <w:basedOn w:val="Normlnatabuka"/>
    <w:uiPriority w:val="99"/>
    <w:semiHidden/>
    <w:unhideWhenUsed/>
    <w:rsid w:val="00602D1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ka">
    <w:name w:val="Table Elegant"/>
    <w:basedOn w:val="Normlnatabuka"/>
    <w:uiPriority w:val="99"/>
    <w:semiHidden/>
    <w:unhideWhenUsed/>
    <w:rsid w:val="00602D1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1">
    <w:name w:val="Table Grid 1"/>
    <w:basedOn w:val="Normlnatabuka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2">
    <w:name w:val="Table Grid 2"/>
    <w:basedOn w:val="Normlnatabuka"/>
    <w:uiPriority w:val="99"/>
    <w:semiHidden/>
    <w:unhideWhenUsed/>
    <w:rsid w:val="00602D1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3">
    <w:name w:val="Table Grid 3"/>
    <w:basedOn w:val="Normlnatabuka"/>
    <w:uiPriority w:val="99"/>
    <w:semiHidden/>
    <w:unhideWhenUsed/>
    <w:rsid w:val="00602D1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4">
    <w:name w:val="Table Grid 4"/>
    <w:basedOn w:val="Normlnatabuka"/>
    <w:uiPriority w:val="99"/>
    <w:semiHidden/>
    <w:unhideWhenUsed/>
    <w:rsid w:val="00602D1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5">
    <w:name w:val="Table Grid 5"/>
    <w:basedOn w:val="Normlnatabuka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riekatabuky6">
    <w:name w:val="Table Grid 6"/>
    <w:basedOn w:val="Normlnatabuka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riekatabuky7">
    <w:name w:val="Table Grid 7"/>
    <w:basedOn w:val="Normlnatabuka"/>
    <w:uiPriority w:val="99"/>
    <w:semiHidden/>
    <w:unhideWhenUsed/>
    <w:rsid w:val="00602D1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riekatabuky8">
    <w:name w:val="Table Grid 8"/>
    <w:basedOn w:val="Normlnatabuka"/>
    <w:uiPriority w:val="99"/>
    <w:semiHidden/>
    <w:unhideWhenUsed/>
    <w:rsid w:val="00602D1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svetl">
    <w:name w:val="Grid Table Light"/>
    <w:basedOn w:val="Normlnatabuka"/>
    <w:uiPriority w:val="40"/>
    <w:rsid w:val="00602D1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kaakozoznam1">
    <w:name w:val="Table List 1"/>
    <w:basedOn w:val="Normlnatabuka"/>
    <w:uiPriority w:val="99"/>
    <w:semiHidden/>
    <w:unhideWhenUsed/>
    <w:rsid w:val="00602D1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2">
    <w:name w:val="Table List 2"/>
    <w:basedOn w:val="Normlnatabuka"/>
    <w:uiPriority w:val="99"/>
    <w:semiHidden/>
    <w:unhideWhenUsed/>
    <w:rsid w:val="00602D1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3">
    <w:name w:val="Table List 3"/>
    <w:basedOn w:val="Normlnatabuka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4">
    <w:name w:val="Table List 4"/>
    <w:basedOn w:val="Normlnatabuka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kaakozoznam5">
    <w:name w:val="Table List 5"/>
    <w:basedOn w:val="Normlnatabuka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6">
    <w:name w:val="Table List 6"/>
    <w:basedOn w:val="Normlnatabuka"/>
    <w:uiPriority w:val="99"/>
    <w:semiHidden/>
    <w:unhideWhenUsed/>
    <w:rsid w:val="00602D1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kaakozoznam7">
    <w:name w:val="Table List 7"/>
    <w:basedOn w:val="Normlnatabuka"/>
    <w:uiPriority w:val="99"/>
    <w:semiHidden/>
    <w:unhideWhenUsed/>
    <w:rsid w:val="00602D1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kaakozoznam8">
    <w:name w:val="Table List 8"/>
    <w:basedOn w:val="Normlnatabuka"/>
    <w:uiPriority w:val="99"/>
    <w:semiHidden/>
    <w:unhideWhenUsed/>
    <w:rsid w:val="00602D1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Zoznamcitci">
    <w:name w:val="table of authorities"/>
    <w:basedOn w:val="Normlny"/>
    <w:next w:val="Normlny"/>
    <w:uiPriority w:val="99"/>
    <w:semiHidden/>
    <w:unhideWhenUsed/>
    <w:rsid w:val="00602D15"/>
    <w:pPr>
      <w:spacing w:after="0"/>
      <w:ind w:left="220" w:hanging="220"/>
    </w:pPr>
  </w:style>
  <w:style w:type="paragraph" w:styleId="Zoznamobrzkov">
    <w:name w:val="table of figures"/>
    <w:basedOn w:val="Normlny"/>
    <w:next w:val="Normlny"/>
    <w:uiPriority w:val="99"/>
    <w:semiHidden/>
    <w:unhideWhenUsed/>
    <w:rsid w:val="00602D15"/>
    <w:pPr>
      <w:spacing w:after="0"/>
    </w:pPr>
  </w:style>
  <w:style w:type="table" w:styleId="Profesionlnatabuka">
    <w:name w:val="Table Professional"/>
    <w:basedOn w:val="Normlnatabuka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ka1">
    <w:name w:val="Table Simple 1"/>
    <w:basedOn w:val="Normlnatabuka"/>
    <w:uiPriority w:val="99"/>
    <w:semiHidden/>
    <w:unhideWhenUsed/>
    <w:rsid w:val="00602D1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ka2">
    <w:name w:val="Table Simple 2"/>
    <w:basedOn w:val="Normlnatabuka"/>
    <w:uiPriority w:val="99"/>
    <w:semiHidden/>
    <w:unhideWhenUsed/>
    <w:rsid w:val="00602D1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ka3">
    <w:name w:val="Table Simple 3"/>
    <w:basedOn w:val="Normlnatabuka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etailntabuka1">
    <w:name w:val="Table Subtle 1"/>
    <w:basedOn w:val="Normlnatabuka"/>
    <w:uiPriority w:val="99"/>
    <w:semiHidden/>
    <w:unhideWhenUsed/>
    <w:rsid w:val="00602D1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etailntabuka2">
    <w:name w:val="Table Subtle 2"/>
    <w:basedOn w:val="Normlnatabuka"/>
    <w:uiPriority w:val="99"/>
    <w:semiHidden/>
    <w:unhideWhenUsed/>
    <w:rsid w:val="00602D1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vtabuky">
    <w:name w:val="Table Theme"/>
    <w:basedOn w:val="Normlnatabuka"/>
    <w:uiPriority w:val="99"/>
    <w:semiHidden/>
    <w:unhideWhenUsed/>
    <w:rsid w:val="00602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ka1">
    <w:name w:val="Table Web 1"/>
    <w:basedOn w:val="Normlnatabuka"/>
    <w:uiPriority w:val="99"/>
    <w:semiHidden/>
    <w:unhideWhenUsed/>
    <w:rsid w:val="00602D1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ka2">
    <w:name w:val="Table Web 2"/>
    <w:basedOn w:val="Normlnatabuka"/>
    <w:uiPriority w:val="99"/>
    <w:semiHidden/>
    <w:unhideWhenUsed/>
    <w:rsid w:val="00602D1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ka3">
    <w:name w:val="Table Web 3"/>
    <w:basedOn w:val="Normlnatabuka"/>
    <w:uiPriority w:val="99"/>
    <w:semiHidden/>
    <w:unhideWhenUsed/>
    <w:rsid w:val="00602D1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zov">
    <w:name w:val="Title"/>
    <w:basedOn w:val="Normlny"/>
    <w:next w:val="Normlny"/>
    <w:link w:val="NzovChar"/>
    <w:uiPriority w:val="10"/>
    <w:semiHidden/>
    <w:unhideWhenUsed/>
    <w:rsid w:val="00602D15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semiHidden/>
    <w:rsid w:val="00602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lavikazoznamucitci">
    <w:name w:val="toa heading"/>
    <w:basedOn w:val="Normlny"/>
    <w:next w:val="Normlny"/>
    <w:uiPriority w:val="99"/>
    <w:semiHidden/>
    <w:unhideWhenUsed/>
    <w:rsid w:val="00602D1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Obsah1">
    <w:name w:val="toc 1"/>
    <w:basedOn w:val="Normlny"/>
    <w:next w:val="Normlny"/>
    <w:autoRedefine/>
    <w:uiPriority w:val="39"/>
    <w:semiHidden/>
    <w:unhideWhenUsed/>
    <w:rsid w:val="00602D15"/>
  </w:style>
  <w:style w:type="paragraph" w:styleId="Obsah2">
    <w:name w:val="toc 2"/>
    <w:basedOn w:val="Normlny"/>
    <w:next w:val="Normlny"/>
    <w:autoRedefine/>
    <w:uiPriority w:val="39"/>
    <w:semiHidden/>
    <w:unhideWhenUsed/>
    <w:rsid w:val="00602D15"/>
    <w:pPr>
      <w:ind w:left="220"/>
    </w:pPr>
  </w:style>
  <w:style w:type="paragraph" w:styleId="Obsah3">
    <w:name w:val="toc 3"/>
    <w:basedOn w:val="Normlny"/>
    <w:next w:val="Normlny"/>
    <w:autoRedefine/>
    <w:uiPriority w:val="39"/>
    <w:semiHidden/>
    <w:unhideWhenUsed/>
    <w:rsid w:val="00602D15"/>
    <w:pPr>
      <w:ind w:left="440"/>
    </w:pPr>
  </w:style>
  <w:style w:type="paragraph" w:styleId="Obsah4">
    <w:name w:val="toc 4"/>
    <w:basedOn w:val="Normlny"/>
    <w:next w:val="Normlny"/>
    <w:autoRedefine/>
    <w:uiPriority w:val="39"/>
    <w:semiHidden/>
    <w:unhideWhenUsed/>
    <w:rsid w:val="00602D15"/>
    <w:pPr>
      <w:ind w:left="660"/>
    </w:pPr>
  </w:style>
  <w:style w:type="paragraph" w:styleId="Obsah5">
    <w:name w:val="toc 5"/>
    <w:basedOn w:val="Normlny"/>
    <w:next w:val="Normlny"/>
    <w:autoRedefine/>
    <w:uiPriority w:val="39"/>
    <w:semiHidden/>
    <w:unhideWhenUsed/>
    <w:rsid w:val="00602D15"/>
    <w:pPr>
      <w:ind w:left="880"/>
    </w:pPr>
  </w:style>
  <w:style w:type="paragraph" w:styleId="Obsah6">
    <w:name w:val="toc 6"/>
    <w:basedOn w:val="Normlny"/>
    <w:next w:val="Normlny"/>
    <w:autoRedefine/>
    <w:uiPriority w:val="39"/>
    <w:semiHidden/>
    <w:unhideWhenUsed/>
    <w:rsid w:val="00602D15"/>
    <w:pPr>
      <w:ind w:left="1100"/>
    </w:pPr>
  </w:style>
  <w:style w:type="paragraph" w:styleId="Obsah7">
    <w:name w:val="toc 7"/>
    <w:basedOn w:val="Normlny"/>
    <w:next w:val="Normlny"/>
    <w:autoRedefine/>
    <w:uiPriority w:val="39"/>
    <w:semiHidden/>
    <w:unhideWhenUsed/>
    <w:rsid w:val="00602D15"/>
    <w:pPr>
      <w:ind w:left="1320"/>
    </w:pPr>
  </w:style>
  <w:style w:type="paragraph" w:styleId="Obsah8">
    <w:name w:val="toc 8"/>
    <w:basedOn w:val="Normlny"/>
    <w:next w:val="Normlny"/>
    <w:autoRedefine/>
    <w:uiPriority w:val="39"/>
    <w:semiHidden/>
    <w:unhideWhenUsed/>
    <w:rsid w:val="00602D15"/>
    <w:pPr>
      <w:ind w:left="1540"/>
    </w:pPr>
  </w:style>
  <w:style w:type="paragraph" w:styleId="Obsah9">
    <w:name w:val="toc 9"/>
    <w:basedOn w:val="Normlny"/>
    <w:next w:val="Normlny"/>
    <w:autoRedefine/>
    <w:uiPriority w:val="39"/>
    <w:semiHidden/>
    <w:unhideWhenUsed/>
    <w:rsid w:val="00602D15"/>
    <w:pPr>
      <w:ind w:left="1760"/>
    </w:pPr>
  </w:style>
  <w:style w:type="table" w:customStyle="1" w:styleId="Sprva">
    <w:name w:val="Správa"/>
    <w:basedOn w:val="Normlnatabuka"/>
    <w:uiPriority w:val="99"/>
    <w:rsid w:val="00EF16BE"/>
    <w:tblPr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 w:val="0"/>
        <w:i w:val="0"/>
        <w:color w:val="8D4121" w:themeColor="accent2" w:themeShade="BF"/>
      </w:rPr>
      <w:tblPr/>
      <w:trPr>
        <w:tblHeader/>
      </w:trPr>
    </w:tblStylePr>
    <w:tblStylePr w:type="firstCol">
      <w:rPr>
        <w:b w:val="0"/>
        <w:i w:val="0"/>
        <w:color w:val="8D4121" w:themeColor="accent2" w:themeShade="BF"/>
      </w:rPr>
    </w:tblStylePr>
  </w:style>
  <w:style w:type="character" w:customStyle="1" w:styleId="OdsekzoznamuChar">
    <w:name w:val="Odsek zoznamu Char"/>
    <w:aliases w:val="body Char,lp1 Char,Table Char,Bullet List Char,FooterText Char,numbered Char,Paragraphe de liste1 Char,Bullet Number Char,lp11 Char,List Paragraph11 Char,Bullet 1 Char,Use Case List Paragraph Char,ODRAZKY PRVA UROVEN Char,Odsek Char"/>
    <w:link w:val="Odsekzoznamu"/>
    <w:uiPriority w:val="34"/>
    <w:qFormat/>
    <w:rsid w:val="002D5EA6"/>
    <w:rPr>
      <w:szCs w:val="18"/>
    </w:rPr>
  </w:style>
  <w:style w:type="character" w:customStyle="1" w:styleId="UnresolvedMention">
    <w:name w:val="Unresolved Mention"/>
    <w:basedOn w:val="Predvolenpsmoodseku"/>
    <w:uiPriority w:val="99"/>
    <w:unhideWhenUsed/>
    <w:rsid w:val="000613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261\AppData\Roaming\Microsoft\&#352;abl&#243;ny\Spr&#225;va%20o%20stave%20zamestnanca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on Boardroom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on-Auditorium-Staging22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C65FBBE3A77642AC50BBAD1D6721B7" ma:contentTypeVersion="12" ma:contentTypeDescription="Umožňuje vytvoriť nový dokument." ma:contentTypeScope="" ma:versionID="d281c321ca1536a44747145c9ae6ce63">
  <xsd:schema xmlns:xsd="http://www.w3.org/2001/XMLSchema" xmlns:xs="http://www.w3.org/2001/XMLSchema" xmlns:p="http://schemas.microsoft.com/office/2006/metadata/properties" xmlns:ns3="3be7ea34-391e-4c7b-b349-1d8d28c79911" xmlns:ns4="ac6863a2-7b51-4217-bb72-f25460647f01" targetNamespace="http://schemas.microsoft.com/office/2006/metadata/properties" ma:root="true" ma:fieldsID="7b1db1abfada196441716d543518a199" ns3:_="" ns4:_="">
    <xsd:import namespace="3be7ea34-391e-4c7b-b349-1d8d28c79911"/>
    <xsd:import namespace="ac6863a2-7b51-4217-bb72-f25460647f0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7ea34-391e-4c7b-b349-1d8d28c799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863a2-7b51-4217-bb72-f25460647f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5B5CA2-9E96-44A3-8451-788196C01E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C75F1E-D7B2-4AE4-9C1C-3853C868F55C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ac6863a2-7b51-4217-bb72-f25460647f01"/>
    <ds:schemaRef ds:uri="http://schemas.microsoft.com/office/infopath/2007/PartnerControls"/>
    <ds:schemaRef ds:uri="http://schemas.openxmlformats.org/package/2006/metadata/core-properties"/>
    <ds:schemaRef ds:uri="3be7ea34-391e-4c7b-b349-1d8d28c7991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B9B4E4E-C95C-4849-9832-F0F6F66AEC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7ea34-391e-4c7b-b349-1d8d28c79911"/>
    <ds:schemaRef ds:uri="ac6863a2-7b51-4217-bb72-f25460647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Správa o stave zamestnanca.dotx</Template>
  <TotalTime>0</TotalTime>
  <Pages>6</Pages>
  <Words>1807</Words>
  <Characters>10303</Characters>
  <Application>Microsoft Office Word</Application>
  <DocSecurity>0</DocSecurity>
  <Lines>85</Lines>
  <Paragraphs>24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Kostovský Peter</dc:creator>
  <cp:lastModifiedBy>Kostovský Peter</cp:lastModifiedBy>
  <cp:revision>2</cp:revision>
  <cp:lastPrinted>2021-06-14T16:04:00Z</cp:lastPrinted>
  <dcterms:created xsi:type="dcterms:W3CDTF">2022-05-16T11:51:00Z</dcterms:created>
  <dcterms:modified xsi:type="dcterms:W3CDTF">2022-05-16T11:51:00Z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0x01010098C65FBBE3A77642AC50BBAD1D6721B7</vt:lpwstr>
  </property>
</Properties>
</file>