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7B75" w14:textId="77777777" w:rsidR="00FA1AA3" w:rsidRPr="00BA6C5F" w:rsidRDefault="00B203C1" w:rsidP="00092EB7">
      <w:pPr>
        <w:jc w:val="both"/>
        <w:rPr>
          <w:b/>
          <w:bCs/>
          <w:sz w:val="32"/>
          <w:szCs w:val="32"/>
        </w:rPr>
      </w:pPr>
      <w:r>
        <w:rPr>
          <w:b/>
          <w:bCs/>
          <w:noProof/>
          <w:sz w:val="32"/>
          <w:szCs w:val="32"/>
        </w:rPr>
        <w:drawing>
          <wp:anchor distT="0" distB="0" distL="0" distR="0" simplePos="0" relativeHeight="251659264" behindDoc="1" locked="0" layoutInCell="1" allowOverlap="1" wp14:anchorId="241985AC" wp14:editId="0229D395">
            <wp:simplePos x="0" y="0"/>
            <wp:positionH relativeFrom="column">
              <wp:posOffset>4430395</wp:posOffset>
            </wp:positionH>
            <wp:positionV relativeFrom="paragraph">
              <wp:posOffset>-396240</wp:posOffset>
            </wp:positionV>
            <wp:extent cx="1885950" cy="836930"/>
            <wp:effectExtent l="0" t="0" r="0" b="127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836930"/>
                    </a:xfrm>
                    <a:prstGeom prst="rect">
                      <a:avLst/>
                    </a:prstGeom>
                    <a:solidFill>
                      <a:srgbClr val="FFFFFF"/>
                    </a:solidFill>
                    <a:ln>
                      <a:noFill/>
                    </a:ln>
                  </pic:spPr>
                </pic:pic>
              </a:graphicData>
            </a:graphic>
          </wp:anchor>
        </w:drawing>
      </w:r>
    </w:p>
    <w:p w14:paraId="00DC25BA" w14:textId="77777777" w:rsidR="00FA1AA3" w:rsidRDefault="00FA1AA3" w:rsidP="00092EB7">
      <w:pPr>
        <w:jc w:val="both"/>
      </w:pPr>
      <w:r>
        <w:rPr>
          <w:b/>
          <w:sz w:val="32"/>
          <w:szCs w:val="32"/>
        </w:rPr>
        <w:t>Odmasťovacie zariadenia</w:t>
      </w:r>
    </w:p>
    <w:p w14:paraId="18A00B8B" w14:textId="77777777" w:rsidR="00FA1AA3" w:rsidRPr="00CB349E" w:rsidRDefault="00FA1AA3" w:rsidP="00092EB7">
      <w:pPr>
        <w:pStyle w:val="Odsekzoznamu"/>
        <w:numPr>
          <w:ilvl w:val="0"/>
          <w:numId w:val="7"/>
        </w:numPr>
        <w:jc w:val="both"/>
        <w:rPr>
          <w:b/>
          <w:sz w:val="28"/>
          <w:szCs w:val="28"/>
        </w:rPr>
      </w:pPr>
      <w:r w:rsidRPr="00E03784">
        <w:rPr>
          <w:b/>
          <w:sz w:val="28"/>
          <w:szCs w:val="28"/>
        </w:rPr>
        <w:t>Opis</w:t>
      </w:r>
      <w:r w:rsidRPr="00CB349E">
        <w:rPr>
          <w:b/>
          <w:sz w:val="28"/>
          <w:szCs w:val="28"/>
        </w:rPr>
        <w:t xml:space="preserve"> predmetu</w:t>
      </w:r>
      <w:r w:rsidRPr="00CB349E">
        <w:rPr>
          <w:b/>
          <w:bCs/>
          <w:sz w:val="28"/>
          <w:szCs w:val="28"/>
        </w:rPr>
        <w:t xml:space="preserve"> zákazky</w:t>
      </w:r>
      <w:r w:rsidRPr="00CB349E">
        <w:rPr>
          <w:b/>
          <w:sz w:val="28"/>
          <w:szCs w:val="28"/>
        </w:rPr>
        <w:t>:</w:t>
      </w:r>
    </w:p>
    <w:p w14:paraId="4EE78519" w14:textId="33196BF0" w:rsidR="00BA6C5F" w:rsidRPr="00E03784" w:rsidRDefault="00BA6C5F" w:rsidP="00D8654B">
      <w:pPr>
        <w:pStyle w:val="Odsekzoznamu"/>
        <w:numPr>
          <w:ilvl w:val="1"/>
          <w:numId w:val="7"/>
        </w:numPr>
        <w:spacing w:after="120" w:line="276" w:lineRule="auto"/>
        <w:ind w:left="697" w:hanging="357"/>
        <w:contextualSpacing w:val="0"/>
        <w:jc w:val="both"/>
        <w:rPr>
          <w:bCs/>
        </w:rPr>
      </w:pPr>
      <w:r w:rsidRPr="00D8654B">
        <w:t>Predmetom</w:t>
      </w:r>
      <w:r w:rsidRPr="00E03784">
        <w:rPr>
          <w:bCs/>
        </w:rPr>
        <w:t xml:space="preserve"> </w:t>
      </w:r>
      <w:r w:rsidR="00E03784">
        <w:rPr>
          <w:bCs/>
        </w:rPr>
        <w:t xml:space="preserve">zákazky </w:t>
      </w:r>
      <w:r w:rsidRPr="00E03784">
        <w:rPr>
          <w:bCs/>
        </w:rPr>
        <w:t xml:space="preserve">je </w:t>
      </w:r>
      <w:r w:rsidR="00D12F26">
        <w:rPr>
          <w:bCs/>
        </w:rPr>
        <w:t>P</w:t>
      </w:r>
      <w:r w:rsidRPr="00E03784">
        <w:rPr>
          <w:bCs/>
        </w:rPr>
        <w:t xml:space="preserve">renájom a servis </w:t>
      </w:r>
      <w:r w:rsidR="00D12F26">
        <w:rPr>
          <w:bCs/>
        </w:rPr>
        <w:t xml:space="preserve">čistiacich a odmasťovacích </w:t>
      </w:r>
      <w:r w:rsidRPr="00E03784">
        <w:rPr>
          <w:bCs/>
        </w:rPr>
        <w:t>zariadení</w:t>
      </w:r>
      <w:r w:rsidR="00D12F26">
        <w:rPr>
          <w:bCs/>
        </w:rPr>
        <w:t xml:space="preserve"> určených</w:t>
      </w:r>
      <w:r w:rsidRPr="00E03784">
        <w:rPr>
          <w:bCs/>
        </w:rPr>
        <w:t xml:space="preserve"> na čistenie a ošetrenie jednotlivých komponentov (dielov a súčiastok) z koľajových vozidiel a komponentov súvisiacich s údržbou koľajových tratí a súčasne prenájom a servis zariadení na čistenie a ošetrenie jednotlivých komponentov pre potreby strediska údržby autobusov, trolejbusov a technologických vozidiel, ako aj na špeciálne čistenie elektrosúčiastok a náhradných dielov. Servis prenajatých zariadení spočíva v pravidelnom čistení zapožičaných zariadení, výmeny tekutiny, poprípade jej doplnení v pravidelných intervaloch</w:t>
      </w:r>
      <w:r w:rsidR="00751C3D">
        <w:rPr>
          <w:bCs/>
        </w:rPr>
        <w:t xml:space="preserve"> </w:t>
      </w:r>
      <w:r w:rsidRPr="00E03784">
        <w:rPr>
          <w:bCs/>
        </w:rPr>
        <w:t>podľa prílohy č.1 Technická špecifikácia a vlastný návrh plnenia</w:t>
      </w:r>
      <w:r w:rsidR="00751C3D">
        <w:rPr>
          <w:bCs/>
        </w:rPr>
        <w:t xml:space="preserve">. Poskytovateľ je povinný </w:t>
      </w:r>
      <w:r w:rsidRPr="00E03784">
        <w:rPr>
          <w:bCs/>
        </w:rPr>
        <w:t>zabezpe</w:t>
      </w:r>
      <w:r w:rsidR="00751C3D">
        <w:rPr>
          <w:bCs/>
        </w:rPr>
        <w:t xml:space="preserve">čiť </w:t>
      </w:r>
      <w:r w:rsidRPr="00E03784">
        <w:rPr>
          <w:bCs/>
        </w:rPr>
        <w:t xml:space="preserve">zhodnotenia/zneškodnenia vzniknutého odpadu v súlade so zákonom č.79/2015 </w:t>
      </w:r>
      <w:proofErr w:type="spellStart"/>
      <w:r w:rsidRPr="00E03784">
        <w:rPr>
          <w:bCs/>
        </w:rPr>
        <w:t>Z.z</w:t>
      </w:r>
      <w:proofErr w:type="spellEnd"/>
      <w:r w:rsidRPr="00E03784">
        <w:rPr>
          <w:bCs/>
        </w:rPr>
        <w:t xml:space="preserve">. zákon o odpadoch a o zmene a doplnení niektorých zákonov (ďalej len „zákon č. 79/2015 </w:t>
      </w:r>
      <w:proofErr w:type="spellStart"/>
      <w:r w:rsidRPr="00E03784">
        <w:rPr>
          <w:bCs/>
        </w:rPr>
        <w:t>Z.z</w:t>
      </w:r>
      <w:proofErr w:type="spellEnd"/>
      <w:r w:rsidRPr="00E03784">
        <w:rPr>
          <w:bCs/>
        </w:rPr>
        <w:t xml:space="preserve">“), podľa druhu zariadenia, vrátane dopravy a vyloženia zariadení na určené miesto dodania a zaškolenia obsluhy. </w:t>
      </w:r>
    </w:p>
    <w:p w14:paraId="22E9FEDE" w14:textId="66DA5A89" w:rsidR="00165CEF" w:rsidRPr="00AB731B" w:rsidRDefault="00165CEF" w:rsidP="00D8654B">
      <w:pPr>
        <w:pStyle w:val="Odsekzoznamu"/>
        <w:numPr>
          <w:ilvl w:val="1"/>
          <w:numId w:val="7"/>
        </w:numPr>
        <w:spacing w:after="120" w:line="276" w:lineRule="auto"/>
        <w:ind w:left="697" w:hanging="357"/>
        <w:contextualSpacing w:val="0"/>
        <w:jc w:val="both"/>
        <w:rPr>
          <w:bCs/>
        </w:rPr>
      </w:pPr>
      <w:r w:rsidRPr="00AB731B">
        <w:rPr>
          <w:bCs/>
        </w:rPr>
        <w:t xml:space="preserve">Odmasťovacie prípravky musia byť na báze pre veľmi znečistené súčiastky na vysokej frekvencií odmasťovania aj s </w:t>
      </w:r>
      <w:r w:rsidRPr="00D8654B">
        <w:t>nárokom</w:t>
      </w:r>
      <w:r w:rsidRPr="00AB731B">
        <w:rPr>
          <w:bCs/>
        </w:rPr>
        <w:t xml:space="preserve"> na kvalitu odmastenia.</w:t>
      </w:r>
    </w:p>
    <w:p w14:paraId="05E3404D" w14:textId="3CBC4864" w:rsidR="00E81AB4" w:rsidRDefault="00E81AB4" w:rsidP="00D8654B">
      <w:pPr>
        <w:pStyle w:val="Odsekzoznamu"/>
        <w:numPr>
          <w:ilvl w:val="1"/>
          <w:numId w:val="7"/>
        </w:numPr>
        <w:spacing w:after="120" w:line="276" w:lineRule="auto"/>
        <w:ind w:left="697" w:hanging="357"/>
        <w:contextualSpacing w:val="0"/>
        <w:jc w:val="both"/>
        <w:rPr>
          <w:bCs/>
        </w:rPr>
      </w:pPr>
      <w:bookmarkStart w:id="0" w:name="_Hlk138070130"/>
      <w:r w:rsidRPr="00CB349E">
        <w:rPr>
          <w:bCs/>
        </w:rPr>
        <w:t>Presný rozpis zariadení, ich technické parametre ktoré musia spĺňať, ich umiestnenie</w:t>
      </w:r>
      <w:r w:rsidR="00092778">
        <w:rPr>
          <w:bCs/>
        </w:rPr>
        <w:t xml:space="preserve">, </w:t>
      </w:r>
      <w:r w:rsidRPr="00CB349E">
        <w:rPr>
          <w:bCs/>
        </w:rPr>
        <w:t>opis</w:t>
      </w:r>
      <w:r w:rsidR="00A87602">
        <w:rPr>
          <w:bCs/>
        </w:rPr>
        <w:t>,</w:t>
      </w:r>
      <w:r w:rsidR="00092778">
        <w:rPr>
          <w:bCs/>
        </w:rPr>
        <w:t xml:space="preserve"> </w:t>
      </w:r>
      <w:r w:rsidR="00A87602">
        <w:rPr>
          <w:bCs/>
        </w:rPr>
        <w:t xml:space="preserve">interval výmeny tekutiny </w:t>
      </w:r>
      <w:r w:rsidR="00092778">
        <w:rPr>
          <w:bCs/>
        </w:rPr>
        <w:t>a </w:t>
      </w:r>
      <w:r w:rsidRPr="00CB349E">
        <w:rPr>
          <w:bCs/>
        </w:rPr>
        <w:t>požiadavka</w:t>
      </w:r>
      <w:r w:rsidR="00092778">
        <w:rPr>
          <w:bCs/>
        </w:rPr>
        <w:t xml:space="preserve"> na</w:t>
      </w:r>
      <w:r w:rsidRPr="00CB349E">
        <w:rPr>
          <w:bCs/>
        </w:rPr>
        <w:t xml:space="preserve"> </w:t>
      </w:r>
      <w:r w:rsidRPr="00D8654B">
        <w:t>čistiac</w:t>
      </w:r>
      <w:r w:rsidR="00092778">
        <w:t>u</w:t>
      </w:r>
      <w:r w:rsidRPr="00CB349E">
        <w:rPr>
          <w:bCs/>
        </w:rPr>
        <w:t xml:space="preserve"> tekuti</w:t>
      </w:r>
      <w:r w:rsidR="00092778">
        <w:rPr>
          <w:bCs/>
        </w:rPr>
        <w:t>nu</w:t>
      </w:r>
      <w:r w:rsidRPr="00CB349E">
        <w:rPr>
          <w:bCs/>
        </w:rPr>
        <w:t>, ktorá má byť použitá v jednotlivých zariadeniach je uvedená v Prílohe č. 1 Technická špecifikácia a vlastný návrh plnenia.</w:t>
      </w:r>
    </w:p>
    <w:bookmarkEnd w:id="0"/>
    <w:p w14:paraId="768C3295" w14:textId="77777777" w:rsidR="00812793" w:rsidRPr="00BB3DA1" w:rsidRDefault="00812793" w:rsidP="00D8654B">
      <w:pPr>
        <w:spacing w:after="120"/>
        <w:jc w:val="both"/>
        <w:rPr>
          <w:bCs/>
          <w:sz w:val="28"/>
          <w:szCs w:val="28"/>
        </w:rPr>
      </w:pPr>
    </w:p>
    <w:p w14:paraId="102B8842" w14:textId="77777777" w:rsidR="00BB3DA1" w:rsidRPr="00BB3DA1" w:rsidRDefault="00BB3DA1" w:rsidP="00D8654B">
      <w:pPr>
        <w:pStyle w:val="Odsekzoznamu"/>
        <w:numPr>
          <w:ilvl w:val="0"/>
          <w:numId w:val="7"/>
        </w:numPr>
        <w:spacing w:after="120"/>
        <w:jc w:val="both"/>
        <w:rPr>
          <w:bCs/>
          <w:sz w:val="28"/>
          <w:szCs w:val="28"/>
        </w:rPr>
      </w:pPr>
      <w:r w:rsidRPr="00BB3DA1">
        <w:rPr>
          <w:b/>
          <w:bCs/>
          <w:sz w:val="28"/>
          <w:szCs w:val="28"/>
        </w:rPr>
        <w:t>Osobitné požiadavky na plnenie:</w:t>
      </w:r>
    </w:p>
    <w:p w14:paraId="71170C43" w14:textId="77777777" w:rsidR="00646B78" w:rsidRPr="00790BB3" w:rsidRDefault="00646B78" w:rsidP="00D8654B">
      <w:pPr>
        <w:pStyle w:val="Odsekzoznamu"/>
        <w:numPr>
          <w:ilvl w:val="1"/>
          <w:numId w:val="7"/>
        </w:numPr>
        <w:spacing w:after="120" w:line="276" w:lineRule="auto"/>
        <w:ind w:left="697" w:hanging="357"/>
        <w:contextualSpacing w:val="0"/>
        <w:jc w:val="both"/>
        <w:rPr>
          <w:bCs/>
        </w:rPr>
      </w:pPr>
      <w:r w:rsidRPr="00646B78">
        <w:rPr>
          <w:bCs/>
        </w:rPr>
        <w:t xml:space="preserve">Poskytovateľ je povinný počas trvania zmluvy v prípade nefunkčnosti zariadenia, alebo jeho čistiacich účinkov po obdržaní vyrozumenia (mailom, písomne) od objednávateľa zabezpečiť jeho </w:t>
      </w:r>
      <w:r w:rsidRPr="00D8654B">
        <w:t>funkčnosť</w:t>
      </w:r>
      <w:r w:rsidRPr="00646B78">
        <w:rPr>
          <w:bCs/>
        </w:rPr>
        <w:t xml:space="preserve"> do 72 hodín. Všetky náklady spojené s odstránením oprávnených požiadaviek Objednávateľa v rámci nahlásených </w:t>
      </w:r>
      <w:proofErr w:type="spellStart"/>
      <w:r w:rsidRPr="00646B78">
        <w:rPr>
          <w:bCs/>
        </w:rPr>
        <w:t>závad</w:t>
      </w:r>
      <w:proofErr w:type="spellEnd"/>
      <w:r w:rsidRPr="00646B78">
        <w:rPr>
          <w:bCs/>
        </w:rPr>
        <w:t xml:space="preserve"> a nezodpovedajúcej </w:t>
      </w:r>
      <w:r w:rsidRPr="00790BB3">
        <w:rPr>
          <w:bCs/>
        </w:rPr>
        <w:t>funkčnosti a kvalite čistiacej tekutiny znáša Poskytovateľ.</w:t>
      </w:r>
    </w:p>
    <w:p w14:paraId="1C3E60B3" w14:textId="1047734B" w:rsidR="00BB3DA1" w:rsidRPr="00790BB3" w:rsidRDefault="00646B78" w:rsidP="00D8654B">
      <w:pPr>
        <w:pStyle w:val="Odsekzoznamu"/>
        <w:numPr>
          <w:ilvl w:val="1"/>
          <w:numId w:val="7"/>
        </w:numPr>
        <w:spacing w:after="120" w:line="276" w:lineRule="auto"/>
        <w:ind w:left="697" w:hanging="357"/>
        <w:contextualSpacing w:val="0"/>
        <w:jc w:val="both"/>
        <w:rPr>
          <w:bCs/>
        </w:rPr>
      </w:pPr>
      <w:r w:rsidRPr="00790BB3">
        <w:rPr>
          <w:bCs/>
        </w:rPr>
        <w:t>Na zariadeniach, ktoré sú v majetku Objednávateľa, Poskytovateľ vykoná servis, ktorý spočíva vo vyčistení zariadení, výmeny tekutiny, prípadne jej doplnení,</w:t>
      </w:r>
      <w:r w:rsidR="00E25D03">
        <w:rPr>
          <w:bCs/>
        </w:rPr>
        <w:t xml:space="preserve"> </w:t>
      </w:r>
      <w:r w:rsidRPr="00790BB3">
        <w:rPr>
          <w:bCs/>
        </w:rPr>
        <w:t>v intervaloch uvedených v prílohe č.1 Technická špecifikácia a vlastný návrh plnenia</w:t>
      </w:r>
      <w:r w:rsidR="005A33F7">
        <w:rPr>
          <w:bCs/>
        </w:rPr>
        <w:t>. Poskytovateľ</w:t>
      </w:r>
      <w:r w:rsidR="0040350F">
        <w:rPr>
          <w:bCs/>
        </w:rPr>
        <w:t xml:space="preserve"> </w:t>
      </w:r>
      <w:r w:rsidRPr="00790BB3">
        <w:rPr>
          <w:bCs/>
        </w:rPr>
        <w:t>zabezpeč</w:t>
      </w:r>
      <w:r w:rsidR="0040350F">
        <w:rPr>
          <w:bCs/>
        </w:rPr>
        <w:t xml:space="preserve">í </w:t>
      </w:r>
      <w:r w:rsidRPr="00790BB3">
        <w:rPr>
          <w:bCs/>
        </w:rPr>
        <w:t>zhodnotenia/zneškodnenia vzniknutého odpadu.</w:t>
      </w:r>
    </w:p>
    <w:p w14:paraId="5EB1F86C" w14:textId="773B8BF9" w:rsidR="004A7CE0" w:rsidRPr="00812793" w:rsidRDefault="00BE3CB3" w:rsidP="00812793">
      <w:pPr>
        <w:pStyle w:val="Odsekzoznamu"/>
        <w:numPr>
          <w:ilvl w:val="1"/>
          <w:numId w:val="7"/>
        </w:numPr>
        <w:spacing w:after="120" w:line="276" w:lineRule="auto"/>
        <w:ind w:left="697" w:hanging="357"/>
        <w:contextualSpacing w:val="0"/>
        <w:jc w:val="both"/>
        <w:rPr>
          <w:bCs/>
        </w:rPr>
      </w:pPr>
      <w:r w:rsidRPr="00BE3CB3">
        <w:rPr>
          <w:bCs/>
        </w:rPr>
        <w:t xml:space="preserve">Každý </w:t>
      </w:r>
      <w:r>
        <w:rPr>
          <w:bCs/>
        </w:rPr>
        <w:t xml:space="preserve">vykonaný </w:t>
      </w:r>
      <w:r w:rsidRPr="00BE3CB3">
        <w:rPr>
          <w:bCs/>
        </w:rPr>
        <w:t>servisný úkon na zariadeniach musí byť Poskytovateľom zaznamenaný v preberacom protokole, dodacom liste poprípade inom relevantnom doklade Poskytovateľa, následne</w:t>
      </w:r>
      <w:r w:rsidR="00EC49F3">
        <w:rPr>
          <w:bCs/>
        </w:rPr>
        <w:t xml:space="preserve"> </w:t>
      </w:r>
      <w:r w:rsidRPr="00BE3CB3">
        <w:rPr>
          <w:bCs/>
        </w:rPr>
        <w:t xml:space="preserve">potvrdený Objednávateľom, prípadne určeným zamestnancom. </w:t>
      </w:r>
    </w:p>
    <w:p w14:paraId="20107E55" w14:textId="498DC456" w:rsidR="00BE3CB3" w:rsidRDefault="00BE3CB3" w:rsidP="00812793">
      <w:pPr>
        <w:pStyle w:val="Odsekzoznamu"/>
        <w:numPr>
          <w:ilvl w:val="1"/>
          <w:numId w:val="7"/>
        </w:numPr>
        <w:spacing w:after="120" w:line="276" w:lineRule="auto"/>
        <w:ind w:left="697" w:hanging="357"/>
        <w:contextualSpacing w:val="0"/>
        <w:jc w:val="both"/>
        <w:rPr>
          <w:bCs/>
        </w:rPr>
      </w:pPr>
      <w:r w:rsidRPr="00BE3CB3">
        <w:rPr>
          <w:bCs/>
        </w:rPr>
        <w:t>Záznam musí obsahovať dátum vykonaného servisného zásahu, stredisko a miesto umiestnenia zariadenia, názov zariadenia, typ servisného úkonu s množstvom doplnených, resp. vymenených kvapalín, prípadne i ďalšie servisné úkony.</w:t>
      </w:r>
    </w:p>
    <w:p w14:paraId="33CB4B69" w14:textId="0AC37A4D" w:rsidR="00003117" w:rsidRPr="00092EB7" w:rsidRDefault="00003117" w:rsidP="00812793">
      <w:pPr>
        <w:pStyle w:val="Odsekzoznamu"/>
        <w:numPr>
          <w:ilvl w:val="1"/>
          <w:numId w:val="7"/>
        </w:numPr>
        <w:spacing w:after="120" w:line="276" w:lineRule="auto"/>
        <w:ind w:left="697" w:hanging="357"/>
        <w:contextualSpacing w:val="0"/>
        <w:jc w:val="both"/>
        <w:rPr>
          <w:bCs/>
        </w:rPr>
      </w:pPr>
      <w:bookmarkStart w:id="1" w:name="_Hlk137707262"/>
      <w:r w:rsidRPr="00AB731B">
        <w:rPr>
          <w:bCs/>
        </w:rPr>
        <w:t xml:space="preserve">Poskytovateľ je povinný </w:t>
      </w:r>
      <w:r w:rsidRPr="00092EB7">
        <w:rPr>
          <w:bCs/>
        </w:rPr>
        <w:t>uvi</w:t>
      </w:r>
      <w:r w:rsidR="0040350F">
        <w:rPr>
          <w:bCs/>
        </w:rPr>
        <w:t xml:space="preserve">esť </w:t>
      </w:r>
      <w:r w:rsidRPr="00092EB7">
        <w:rPr>
          <w:bCs/>
        </w:rPr>
        <w:t xml:space="preserve">predpokladaný objem </w:t>
      </w:r>
      <w:proofErr w:type="spellStart"/>
      <w:r w:rsidRPr="00092EB7">
        <w:rPr>
          <w:bCs/>
        </w:rPr>
        <w:t>prvonáplne</w:t>
      </w:r>
      <w:proofErr w:type="spellEnd"/>
      <w:r w:rsidRPr="00092EB7">
        <w:rPr>
          <w:bCs/>
        </w:rPr>
        <w:t>, názov čistiacej tekutiny a cenu prenájmu v tabuľke (príloha č.</w:t>
      </w:r>
      <w:r w:rsidR="00717F9E">
        <w:rPr>
          <w:bCs/>
        </w:rPr>
        <w:t>1</w:t>
      </w:r>
      <w:r w:rsidRPr="00092EB7">
        <w:rPr>
          <w:bCs/>
        </w:rPr>
        <w:t xml:space="preserve"> Technická špecifikácia a vlastný návrh plnenia ) , ktorá bude súčasťou zmluvy.</w:t>
      </w:r>
    </w:p>
    <w:bookmarkEnd w:id="1"/>
    <w:p w14:paraId="315F06BF" w14:textId="77777777" w:rsidR="00812793" w:rsidRDefault="00812793" w:rsidP="00812793">
      <w:pPr>
        <w:pStyle w:val="Odsekzoznamu"/>
        <w:spacing w:after="120" w:line="276" w:lineRule="auto"/>
        <w:ind w:left="697"/>
        <w:contextualSpacing w:val="0"/>
        <w:jc w:val="both"/>
        <w:rPr>
          <w:bCs/>
        </w:rPr>
      </w:pPr>
    </w:p>
    <w:p w14:paraId="05FDEF8E" w14:textId="77777777" w:rsidR="00812793" w:rsidRDefault="00812793" w:rsidP="00812793">
      <w:pPr>
        <w:pStyle w:val="Odsekzoznamu"/>
        <w:spacing w:after="120" w:line="276" w:lineRule="auto"/>
        <w:ind w:left="697"/>
        <w:contextualSpacing w:val="0"/>
        <w:jc w:val="both"/>
        <w:rPr>
          <w:bCs/>
        </w:rPr>
      </w:pPr>
    </w:p>
    <w:p w14:paraId="16358450" w14:textId="77777777" w:rsidR="003E2BB4" w:rsidRDefault="003E2BB4" w:rsidP="003E2BB4">
      <w:pPr>
        <w:pStyle w:val="Odsekzoznamu"/>
        <w:spacing w:after="120" w:line="276" w:lineRule="auto"/>
        <w:ind w:left="697"/>
        <w:contextualSpacing w:val="0"/>
        <w:jc w:val="both"/>
        <w:rPr>
          <w:bCs/>
        </w:rPr>
      </w:pPr>
    </w:p>
    <w:p w14:paraId="1918CE64" w14:textId="0837A4CF" w:rsidR="00DA1D1A" w:rsidRDefault="00DA1D1A" w:rsidP="003E2BB4">
      <w:pPr>
        <w:pStyle w:val="Odsekzoznamu"/>
        <w:numPr>
          <w:ilvl w:val="1"/>
          <w:numId w:val="7"/>
        </w:numPr>
        <w:spacing w:after="120" w:line="276" w:lineRule="auto"/>
        <w:ind w:left="697" w:hanging="357"/>
        <w:contextualSpacing w:val="0"/>
        <w:jc w:val="both"/>
        <w:rPr>
          <w:bCs/>
        </w:rPr>
      </w:pPr>
      <w:r w:rsidRPr="003E2BB4">
        <w:rPr>
          <w:bCs/>
        </w:rPr>
        <w:lastRenderedPageBreak/>
        <w:t xml:space="preserve">Poskytovateľ </w:t>
      </w:r>
      <w:r w:rsidRPr="00812793">
        <w:t>zodpovedá</w:t>
      </w:r>
      <w:r w:rsidRPr="003E2BB4">
        <w:rPr>
          <w:bCs/>
        </w:rPr>
        <w:t xml:space="preserve"> za odborné prevedenie kvality poskytovaných služieb. Odmasťovacie prípravky musia byť na báze pre veľmi znečistené súčiastky (olej, spálený olej, karbón, nafta) na vysokej frekvencii odmasťovania aj s nárokom na kvalitu odmastenia.</w:t>
      </w:r>
      <w:r w:rsidR="0040350F">
        <w:rPr>
          <w:bCs/>
        </w:rPr>
        <w:t xml:space="preserve"> </w:t>
      </w:r>
    </w:p>
    <w:p w14:paraId="5F73C831" w14:textId="6FA89023" w:rsidR="00FF1E55" w:rsidRPr="00FF1E55" w:rsidRDefault="00FF1E55" w:rsidP="00FF1E55">
      <w:pPr>
        <w:pStyle w:val="Odsekzoznamu"/>
        <w:numPr>
          <w:ilvl w:val="1"/>
          <w:numId w:val="7"/>
        </w:numPr>
        <w:rPr>
          <w:bCs/>
        </w:rPr>
      </w:pPr>
      <w:r>
        <w:rPr>
          <w:bCs/>
        </w:rPr>
        <w:t xml:space="preserve">Počas celého obdobia trvania zmluvného nájmu musí byť </w:t>
      </w:r>
      <w:r w:rsidRPr="00FF1E55">
        <w:rPr>
          <w:bCs/>
        </w:rPr>
        <w:t>zachovaná funkčnosť čistiacich zariadení</w:t>
      </w:r>
      <w:r>
        <w:rPr>
          <w:bCs/>
        </w:rPr>
        <w:t xml:space="preserve"> </w:t>
      </w:r>
      <w:r w:rsidRPr="00FF1E55">
        <w:rPr>
          <w:bCs/>
        </w:rPr>
        <w:t>ale aj technické a kvalitatívne vlastnosti používaných tekutín.</w:t>
      </w:r>
    </w:p>
    <w:p w14:paraId="67B2A499" w14:textId="77777777" w:rsidR="00DD4916" w:rsidRDefault="00DD4916" w:rsidP="00812793">
      <w:pPr>
        <w:pStyle w:val="Odsekzoznamu"/>
        <w:numPr>
          <w:ilvl w:val="1"/>
          <w:numId w:val="7"/>
        </w:numPr>
        <w:spacing w:after="120" w:line="276" w:lineRule="auto"/>
        <w:ind w:left="697" w:hanging="357"/>
        <w:contextualSpacing w:val="0"/>
        <w:jc w:val="both"/>
        <w:rPr>
          <w:bCs/>
        </w:rPr>
      </w:pPr>
      <w:r w:rsidRPr="00DD4916">
        <w:rPr>
          <w:bCs/>
        </w:rPr>
        <w:t xml:space="preserve">V prípade, ak Poskytovateľ nedodrží stanovené podmienky týkajúce sa zabezpečenia funkčnosti </w:t>
      </w:r>
      <w:r w:rsidRPr="00812793">
        <w:t>zapožičaných</w:t>
      </w:r>
      <w:r w:rsidRPr="00DD4916">
        <w:rPr>
          <w:bCs/>
        </w:rPr>
        <w:t xml:space="preserve"> zariadení a ich účinnosti, nemá Poskytovateľ nárok na uplatnenie úhrady za poskytnutú službu až do času nápravy, resp. opravy , výmeny zariadenia.</w:t>
      </w:r>
    </w:p>
    <w:p w14:paraId="2F09B130" w14:textId="729BB0AC" w:rsidR="005B02F1" w:rsidRPr="00812793" w:rsidRDefault="00DA1D1A" w:rsidP="00812793">
      <w:pPr>
        <w:pStyle w:val="Odsekzoznamu"/>
        <w:numPr>
          <w:ilvl w:val="1"/>
          <w:numId w:val="7"/>
        </w:numPr>
        <w:spacing w:after="120" w:line="276" w:lineRule="auto"/>
        <w:ind w:left="697" w:hanging="357"/>
        <w:contextualSpacing w:val="0"/>
        <w:jc w:val="both"/>
        <w:rPr>
          <w:bCs/>
        </w:rPr>
      </w:pPr>
      <w:r w:rsidRPr="00DA1D1A">
        <w:rPr>
          <w:bCs/>
        </w:rPr>
        <w:t>Objednávateľ zodpovedá za to, že na zariadení Poskytovateľa budú činnosti vykonávať iba zamestnanci, zaškolení Poskytovateľom. Objednávateľ po každom servise zariadenie vyskúša, uskutoční test čistením, či čistiaca kvapalina zodpovedá požadovaným vlastnostiam, aby sa zabránilo prípadným škodám.</w:t>
      </w:r>
      <w:bookmarkStart w:id="2" w:name="_Hlk137203324"/>
      <w:bookmarkStart w:id="3" w:name="_Hlk137203303"/>
    </w:p>
    <w:p w14:paraId="7BFFAC35" w14:textId="7EB2DE5E" w:rsidR="00167140" w:rsidRPr="00167140" w:rsidRDefault="00167140" w:rsidP="00812793">
      <w:pPr>
        <w:pStyle w:val="Odsekzoznamu"/>
        <w:numPr>
          <w:ilvl w:val="1"/>
          <w:numId w:val="7"/>
        </w:numPr>
        <w:spacing w:after="120" w:line="276" w:lineRule="auto"/>
        <w:ind w:left="697" w:hanging="357"/>
        <w:contextualSpacing w:val="0"/>
        <w:jc w:val="both"/>
        <w:rPr>
          <w:bCs/>
        </w:rPr>
      </w:pPr>
      <w:r>
        <w:rPr>
          <w:bCs/>
        </w:rPr>
        <w:t>Poskytovateľ</w:t>
      </w:r>
      <w:r w:rsidR="00241561" w:rsidRPr="00167140">
        <w:rPr>
          <w:bCs/>
        </w:rPr>
        <w:t xml:space="preserve"> doloží fotokópiu platného súhlasu </w:t>
      </w:r>
      <w:bookmarkStart w:id="4" w:name="_Hlk137454293"/>
      <w:r w:rsidR="00241561" w:rsidRPr="00167140">
        <w:rPr>
          <w:bCs/>
        </w:rPr>
        <w:t xml:space="preserve">na nakladanie s nebezpečným odpadom vrátane prepravy podľa zákona </w:t>
      </w:r>
      <w:r w:rsidRPr="00167140">
        <w:rPr>
          <w:bCs/>
        </w:rPr>
        <w:t>č.</w:t>
      </w:r>
      <w:r w:rsidR="00241561" w:rsidRPr="00167140">
        <w:rPr>
          <w:bCs/>
        </w:rPr>
        <w:t xml:space="preserve">79/2015 </w:t>
      </w:r>
      <w:proofErr w:type="spellStart"/>
      <w:r w:rsidR="00241561" w:rsidRPr="00167140">
        <w:rPr>
          <w:bCs/>
        </w:rPr>
        <w:t>Z.z</w:t>
      </w:r>
      <w:proofErr w:type="spellEnd"/>
      <w:r w:rsidR="00241561" w:rsidRPr="00167140">
        <w:rPr>
          <w:bCs/>
        </w:rPr>
        <w:t>.</w:t>
      </w:r>
      <w:r>
        <w:rPr>
          <w:bCs/>
        </w:rPr>
        <w:t xml:space="preserve"> zákon o odpadoch a o zmene a doplnení niektorých zákon</w:t>
      </w:r>
      <w:bookmarkEnd w:id="2"/>
      <w:r>
        <w:rPr>
          <w:bCs/>
        </w:rPr>
        <w:t>ov</w:t>
      </w:r>
      <w:r w:rsidR="00DE6298">
        <w:rPr>
          <w:bCs/>
        </w:rPr>
        <w:t>.</w:t>
      </w:r>
    </w:p>
    <w:bookmarkEnd w:id="3"/>
    <w:bookmarkEnd w:id="4"/>
    <w:p w14:paraId="1A7E65D1" w14:textId="77777777" w:rsidR="00241561" w:rsidRDefault="00241561" w:rsidP="00812793">
      <w:pPr>
        <w:pStyle w:val="Odsekzoznamu"/>
        <w:numPr>
          <w:ilvl w:val="1"/>
          <w:numId w:val="7"/>
        </w:numPr>
        <w:spacing w:after="120" w:line="276" w:lineRule="auto"/>
        <w:ind w:left="697" w:hanging="357"/>
        <w:contextualSpacing w:val="0"/>
        <w:jc w:val="both"/>
        <w:rPr>
          <w:bCs/>
        </w:rPr>
      </w:pPr>
      <w:r w:rsidRPr="00241561">
        <w:rPr>
          <w:bCs/>
        </w:rPr>
        <w:t xml:space="preserve">Kópiu povolenia na obchodovanie s vybranými druhmi minerálnych olejov (ak používané druhy roztokov podliehajú zákonu č. 98/2004 </w:t>
      </w:r>
      <w:proofErr w:type="spellStart"/>
      <w:r w:rsidRPr="00241561">
        <w:rPr>
          <w:bCs/>
        </w:rPr>
        <w:t>Z.z</w:t>
      </w:r>
      <w:proofErr w:type="spellEnd"/>
      <w:r w:rsidRPr="00241561">
        <w:rPr>
          <w:bCs/>
        </w:rPr>
        <w:t>.)</w:t>
      </w:r>
      <w:r w:rsidR="00DE6298">
        <w:rPr>
          <w:bCs/>
        </w:rPr>
        <w:t>.</w:t>
      </w:r>
    </w:p>
    <w:p w14:paraId="7E14C070" w14:textId="77777777" w:rsidR="00BB3DA1" w:rsidRDefault="00DE6298" w:rsidP="00812793">
      <w:pPr>
        <w:pStyle w:val="Odsekzoznamu"/>
        <w:numPr>
          <w:ilvl w:val="1"/>
          <w:numId w:val="7"/>
        </w:numPr>
        <w:spacing w:after="120" w:line="276" w:lineRule="auto"/>
        <w:ind w:left="697" w:hanging="357"/>
        <w:contextualSpacing w:val="0"/>
        <w:jc w:val="both"/>
        <w:rPr>
          <w:bCs/>
        </w:rPr>
      </w:pPr>
      <w:r>
        <w:rPr>
          <w:bCs/>
        </w:rPr>
        <w:t xml:space="preserve">Technické listy ponúkaných zariadení na čistenie, prípadne </w:t>
      </w:r>
      <w:proofErr w:type="spellStart"/>
      <w:r>
        <w:rPr>
          <w:bCs/>
        </w:rPr>
        <w:t>link</w:t>
      </w:r>
      <w:proofErr w:type="spellEnd"/>
      <w:r>
        <w:rPr>
          <w:bCs/>
        </w:rPr>
        <w:t xml:space="preserve"> na webstránku</w:t>
      </w:r>
      <w:bookmarkStart w:id="5" w:name="_Hlk137202468"/>
    </w:p>
    <w:p w14:paraId="7D278DC2" w14:textId="77777777" w:rsidR="00E03784" w:rsidRPr="00E03784" w:rsidRDefault="00E03784" w:rsidP="00812793">
      <w:pPr>
        <w:pStyle w:val="Odsekzoznamu"/>
        <w:numPr>
          <w:ilvl w:val="1"/>
          <w:numId w:val="7"/>
        </w:numPr>
        <w:spacing w:after="120" w:line="276" w:lineRule="auto"/>
        <w:ind w:left="697" w:hanging="357"/>
        <w:contextualSpacing w:val="0"/>
        <w:jc w:val="both"/>
        <w:rPr>
          <w:bCs/>
        </w:rPr>
      </w:pPr>
      <w:bookmarkStart w:id="6" w:name="_Hlk137453917"/>
      <w:r w:rsidRPr="00E03784">
        <w:rPr>
          <w:bCs/>
        </w:rPr>
        <w:t>Poskytovateľ doloží k odmasťovacím prípravkom Karty bezpečnostných údajov a zoznam druhu odpadu zatriedený v katalógu odpadov podľa  365/2015 Z. z. - Vyhláška Ministerstva životného prostredia Slovenskej republiky, ktorou sa ustanovuje Katalóg odpadov.</w:t>
      </w:r>
    </w:p>
    <w:bookmarkEnd w:id="6"/>
    <w:p w14:paraId="71763C17" w14:textId="77777777" w:rsidR="00E03784" w:rsidRPr="00790BB3" w:rsidRDefault="00E03784" w:rsidP="0068538D">
      <w:pPr>
        <w:pStyle w:val="Odsekzoznamu"/>
        <w:spacing w:after="120" w:line="360" w:lineRule="auto"/>
        <w:jc w:val="both"/>
        <w:rPr>
          <w:bCs/>
        </w:rPr>
      </w:pPr>
    </w:p>
    <w:bookmarkEnd w:id="5"/>
    <w:p w14:paraId="1F7D4700" w14:textId="77777777" w:rsidR="005B54E2" w:rsidRPr="009D3C0E" w:rsidRDefault="005B54E2" w:rsidP="0068538D">
      <w:pPr>
        <w:spacing w:after="120" w:line="360" w:lineRule="auto"/>
        <w:jc w:val="both"/>
        <w:rPr>
          <w:sz w:val="28"/>
          <w:szCs w:val="28"/>
        </w:rPr>
      </w:pPr>
    </w:p>
    <w:sectPr w:rsidR="005B54E2" w:rsidRPr="009D3C0E" w:rsidSect="00EA5F06">
      <w:headerReference w:type="default" r:id="rId8"/>
      <w:pgSz w:w="11906" w:h="16838"/>
      <w:pgMar w:top="709" w:right="1274" w:bottom="14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F3B4" w14:textId="77777777" w:rsidR="005D3928" w:rsidRDefault="005D3928" w:rsidP="00C50A8F">
      <w:r>
        <w:separator/>
      </w:r>
    </w:p>
  </w:endnote>
  <w:endnote w:type="continuationSeparator" w:id="0">
    <w:p w14:paraId="0C40CE61" w14:textId="77777777" w:rsidR="005D3928" w:rsidRDefault="005D3928" w:rsidP="00C5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21E6" w14:textId="77777777" w:rsidR="005D3928" w:rsidRDefault="005D3928" w:rsidP="00C50A8F">
      <w:r>
        <w:separator/>
      </w:r>
    </w:p>
  </w:footnote>
  <w:footnote w:type="continuationSeparator" w:id="0">
    <w:p w14:paraId="4C0D5AF9" w14:textId="77777777" w:rsidR="005D3928" w:rsidRDefault="005D3928" w:rsidP="00C5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C8F5" w14:textId="77777777" w:rsidR="00BA6C5F" w:rsidRDefault="00BA6C5F">
    <w:pPr>
      <w:pStyle w:val="Hlavika"/>
    </w:pPr>
    <w:r>
      <w:t>Príloha č.2 Opis predmetu a osobitné požiadavky na plnenie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A44B34"/>
    <w:multiLevelType w:val="hybridMultilevel"/>
    <w:tmpl w:val="6FA81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E3346DF"/>
    <w:multiLevelType w:val="hybridMultilevel"/>
    <w:tmpl w:val="21064D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EA3D34"/>
    <w:multiLevelType w:val="multilevel"/>
    <w:tmpl w:val="73E8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A1F1B"/>
    <w:multiLevelType w:val="hybridMultilevel"/>
    <w:tmpl w:val="F3907B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215EEE"/>
    <w:multiLevelType w:val="multilevel"/>
    <w:tmpl w:val="050881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87B2116"/>
    <w:multiLevelType w:val="hybridMultilevel"/>
    <w:tmpl w:val="5DCA9CA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6F8632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6569EB"/>
    <w:multiLevelType w:val="hybridMultilevel"/>
    <w:tmpl w:val="499440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97518356">
    <w:abstractNumId w:val="2"/>
  </w:num>
  <w:num w:numId="2" w16cid:durableId="1546209583">
    <w:abstractNumId w:val="1"/>
  </w:num>
  <w:num w:numId="3" w16cid:durableId="1720977332">
    <w:abstractNumId w:val="6"/>
  </w:num>
  <w:num w:numId="4" w16cid:durableId="1979454172">
    <w:abstractNumId w:val="0"/>
  </w:num>
  <w:num w:numId="5" w16cid:durableId="970942984">
    <w:abstractNumId w:val="3"/>
  </w:num>
  <w:num w:numId="6" w16cid:durableId="1480145134">
    <w:abstractNumId w:val="8"/>
  </w:num>
  <w:num w:numId="7" w16cid:durableId="463741589">
    <w:abstractNumId w:val="5"/>
  </w:num>
  <w:num w:numId="8" w16cid:durableId="1973898300">
    <w:abstractNumId w:val="7"/>
  </w:num>
  <w:num w:numId="9" w16cid:durableId="1291548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C1"/>
    <w:rsid w:val="00003077"/>
    <w:rsid w:val="00003117"/>
    <w:rsid w:val="0002356C"/>
    <w:rsid w:val="00024B30"/>
    <w:rsid w:val="00053399"/>
    <w:rsid w:val="00056BFC"/>
    <w:rsid w:val="000616FE"/>
    <w:rsid w:val="0007066D"/>
    <w:rsid w:val="00072EBC"/>
    <w:rsid w:val="00077577"/>
    <w:rsid w:val="00086F6A"/>
    <w:rsid w:val="00092778"/>
    <w:rsid w:val="00092EB7"/>
    <w:rsid w:val="00095B01"/>
    <w:rsid w:val="00096F0D"/>
    <w:rsid w:val="000D1DF7"/>
    <w:rsid w:val="000D68F9"/>
    <w:rsid w:val="000D6A33"/>
    <w:rsid w:val="000D7B74"/>
    <w:rsid w:val="000E65F3"/>
    <w:rsid w:val="000F3CD9"/>
    <w:rsid w:val="000F401F"/>
    <w:rsid w:val="00100C0E"/>
    <w:rsid w:val="00106C35"/>
    <w:rsid w:val="00121869"/>
    <w:rsid w:val="00126B82"/>
    <w:rsid w:val="00131CCB"/>
    <w:rsid w:val="001508C9"/>
    <w:rsid w:val="001524E1"/>
    <w:rsid w:val="00160341"/>
    <w:rsid w:val="00161428"/>
    <w:rsid w:val="00161588"/>
    <w:rsid w:val="00161740"/>
    <w:rsid w:val="001641CF"/>
    <w:rsid w:val="00165CEF"/>
    <w:rsid w:val="00166F3E"/>
    <w:rsid w:val="00167140"/>
    <w:rsid w:val="00167AA7"/>
    <w:rsid w:val="00171DD3"/>
    <w:rsid w:val="00183892"/>
    <w:rsid w:val="001870DA"/>
    <w:rsid w:val="001922EE"/>
    <w:rsid w:val="00193A7B"/>
    <w:rsid w:val="00194C64"/>
    <w:rsid w:val="001A5E6C"/>
    <w:rsid w:val="001B0C4D"/>
    <w:rsid w:val="001B244E"/>
    <w:rsid w:val="001D2C68"/>
    <w:rsid w:val="001E7FBA"/>
    <w:rsid w:val="001F06C4"/>
    <w:rsid w:val="001F4211"/>
    <w:rsid w:val="001F76F8"/>
    <w:rsid w:val="001F7AA8"/>
    <w:rsid w:val="0020178D"/>
    <w:rsid w:val="002041E5"/>
    <w:rsid w:val="00213A9B"/>
    <w:rsid w:val="00214ECA"/>
    <w:rsid w:val="002234CA"/>
    <w:rsid w:val="002326FA"/>
    <w:rsid w:val="00235736"/>
    <w:rsid w:val="00241561"/>
    <w:rsid w:val="0024372D"/>
    <w:rsid w:val="00245D57"/>
    <w:rsid w:val="00246BFD"/>
    <w:rsid w:val="00254726"/>
    <w:rsid w:val="002643B4"/>
    <w:rsid w:val="00274590"/>
    <w:rsid w:val="00275231"/>
    <w:rsid w:val="002936B0"/>
    <w:rsid w:val="002B2041"/>
    <w:rsid w:val="002B24F0"/>
    <w:rsid w:val="002B6D02"/>
    <w:rsid w:val="002C1C7C"/>
    <w:rsid w:val="002C433E"/>
    <w:rsid w:val="002D3463"/>
    <w:rsid w:val="002D3ACE"/>
    <w:rsid w:val="002E5A8C"/>
    <w:rsid w:val="002E6C4F"/>
    <w:rsid w:val="00301420"/>
    <w:rsid w:val="003157CC"/>
    <w:rsid w:val="00327106"/>
    <w:rsid w:val="00337652"/>
    <w:rsid w:val="00341588"/>
    <w:rsid w:val="00344AFB"/>
    <w:rsid w:val="00353C82"/>
    <w:rsid w:val="0036750F"/>
    <w:rsid w:val="00371BE3"/>
    <w:rsid w:val="00385447"/>
    <w:rsid w:val="00393884"/>
    <w:rsid w:val="00394883"/>
    <w:rsid w:val="0039667A"/>
    <w:rsid w:val="00397888"/>
    <w:rsid w:val="003A28F5"/>
    <w:rsid w:val="003A2DAF"/>
    <w:rsid w:val="003A3332"/>
    <w:rsid w:val="003B75F0"/>
    <w:rsid w:val="003C371B"/>
    <w:rsid w:val="003C4328"/>
    <w:rsid w:val="003C5DA4"/>
    <w:rsid w:val="003C726C"/>
    <w:rsid w:val="003D12CA"/>
    <w:rsid w:val="003E2BB4"/>
    <w:rsid w:val="003E4275"/>
    <w:rsid w:val="003E4815"/>
    <w:rsid w:val="003F05CA"/>
    <w:rsid w:val="003F16F7"/>
    <w:rsid w:val="003F48D3"/>
    <w:rsid w:val="003F6872"/>
    <w:rsid w:val="0040350F"/>
    <w:rsid w:val="00405EFB"/>
    <w:rsid w:val="00432BB5"/>
    <w:rsid w:val="0044001D"/>
    <w:rsid w:val="00450590"/>
    <w:rsid w:val="004705F7"/>
    <w:rsid w:val="004724E9"/>
    <w:rsid w:val="00483658"/>
    <w:rsid w:val="00495347"/>
    <w:rsid w:val="004A7CE0"/>
    <w:rsid w:val="004A7D0A"/>
    <w:rsid w:val="004B0DFE"/>
    <w:rsid w:val="004B2B4C"/>
    <w:rsid w:val="004C261A"/>
    <w:rsid w:val="004D493A"/>
    <w:rsid w:val="004E31CA"/>
    <w:rsid w:val="004E459C"/>
    <w:rsid w:val="004F25D7"/>
    <w:rsid w:val="00506224"/>
    <w:rsid w:val="0050651A"/>
    <w:rsid w:val="00506AF8"/>
    <w:rsid w:val="00523A1A"/>
    <w:rsid w:val="00525E95"/>
    <w:rsid w:val="00533674"/>
    <w:rsid w:val="00536090"/>
    <w:rsid w:val="00545450"/>
    <w:rsid w:val="00552143"/>
    <w:rsid w:val="0055542D"/>
    <w:rsid w:val="005744B6"/>
    <w:rsid w:val="00575953"/>
    <w:rsid w:val="005766AD"/>
    <w:rsid w:val="00586B8F"/>
    <w:rsid w:val="005905F5"/>
    <w:rsid w:val="0059084C"/>
    <w:rsid w:val="005969FC"/>
    <w:rsid w:val="005A09CB"/>
    <w:rsid w:val="005A33F7"/>
    <w:rsid w:val="005A7CAF"/>
    <w:rsid w:val="005B02F1"/>
    <w:rsid w:val="005B19B5"/>
    <w:rsid w:val="005B54E2"/>
    <w:rsid w:val="005D3928"/>
    <w:rsid w:val="005D48EA"/>
    <w:rsid w:val="005D4B20"/>
    <w:rsid w:val="005D52B4"/>
    <w:rsid w:val="005E1ED4"/>
    <w:rsid w:val="005E422B"/>
    <w:rsid w:val="005E6A3E"/>
    <w:rsid w:val="00603ACB"/>
    <w:rsid w:val="00612585"/>
    <w:rsid w:val="006203A1"/>
    <w:rsid w:val="006370E1"/>
    <w:rsid w:val="00642808"/>
    <w:rsid w:val="00646B78"/>
    <w:rsid w:val="006562D7"/>
    <w:rsid w:val="006639BB"/>
    <w:rsid w:val="00671E08"/>
    <w:rsid w:val="00673BDE"/>
    <w:rsid w:val="00675AFC"/>
    <w:rsid w:val="00681758"/>
    <w:rsid w:val="0068538D"/>
    <w:rsid w:val="006857E1"/>
    <w:rsid w:val="006914B4"/>
    <w:rsid w:val="00692642"/>
    <w:rsid w:val="006936FA"/>
    <w:rsid w:val="006972F6"/>
    <w:rsid w:val="006A4DE8"/>
    <w:rsid w:val="006B477A"/>
    <w:rsid w:val="006B591F"/>
    <w:rsid w:val="006C2752"/>
    <w:rsid w:val="006C6489"/>
    <w:rsid w:val="006D05F2"/>
    <w:rsid w:val="006D5DC8"/>
    <w:rsid w:val="006F6E35"/>
    <w:rsid w:val="007001C8"/>
    <w:rsid w:val="007057BF"/>
    <w:rsid w:val="0071070C"/>
    <w:rsid w:val="00710D1D"/>
    <w:rsid w:val="00715172"/>
    <w:rsid w:val="007176FE"/>
    <w:rsid w:val="00717F9E"/>
    <w:rsid w:val="00723272"/>
    <w:rsid w:val="007412BE"/>
    <w:rsid w:val="00751C3D"/>
    <w:rsid w:val="00754135"/>
    <w:rsid w:val="00755848"/>
    <w:rsid w:val="00777468"/>
    <w:rsid w:val="00781429"/>
    <w:rsid w:val="007829E7"/>
    <w:rsid w:val="007867C3"/>
    <w:rsid w:val="007868F5"/>
    <w:rsid w:val="00790BB3"/>
    <w:rsid w:val="007966B2"/>
    <w:rsid w:val="007A631D"/>
    <w:rsid w:val="007B3A93"/>
    <w:rsid w:val="007B6713"/>
    <w:rsid w:val="007C745D"/>
    <w:rsid w:val="007D467F"/>
    <w:rsid w:val="007E178B"/>
    <w:rsid w:val="007E6F8B"/>
    <w:rsid w:val="00800248"/>
    <w:rsid w:val="0080269B"/>
    <w:rsid w:val="00812753"/>
    <w:rsid w:val="00812793"/>
    <w:rsid w:val="00812F91"/>
    <w:rsid w:val="00815037"/>
    <w:rsid w:val="00825603"/>
    <w:rsid w:val="00832F4D"/>
    <w:rsid w:val="008330E6"/>
    <w:rsid w:val="008579C6"/>
    <w:rsid w:val="0087176A"/>
    <w:rsid w:val="008838B4"/>
    <w:rsid w:val="00893A86"/>
    <w:rsid w:val="00894375"/>
    <w:rsid w:val="008B0C00"/>
    <w:rsid w:val="008B157B"/>
    <w:rsid w:val="008B56AA"/>
    <w:rsid w:val="008C0608"/>
    <w:rsid w:val="008D3E06"/>
    <w:rsid w:val="008D781B"/>
    <w:rsid w:val="00903520"/>
    <w:rsid w:val="009504ED"/>
    <w:rsid w:val="009628A3"/>
    <w:rsid w:val="009676FB"/>
    <w:rsid w:val="00975FD6"/>
    <w:rsid w:val="0098042D"/>
    <w:rsid w:val="009A02AA"/>
    <w:rsid w:val="009B0888"/>
    <w:rsid w:val="009B16B0"/>
    <w:rsid w:val="009B3162"/>
    <w:rsid w:val="009B3AE4"/>
    <w:rsid w:val="009B7122"/>
    <w:rsid w:val="009C17D4"/>
    <w:rsid w:val="009C2066"/>
    <w:rsid w:val="009D002E"/>
    <w:rsid w:val="009D0E4D"/>
    <w:rsid w:val="009D3C0E"/>
    <w:rsid w:val="009D76EF"/>
    <w:rsid w:val="009E0D25"/>
    <w:rsid w:val="009E15C8"/>
    <w:rsid w:val="009F2558"/>
    <w:rsid w:val="009F26BD"/>
    <w:rsid w:val="009F4F9B"/>
    <w:rsid w:val="009F7356"/>
    <w:rsid w:val="00A03373"/>
    <w:rsid w:val="00A10489"/>
    <w:rsid w:val="00A1433C"/>
    <w:rsid w:val="00A240F5"/>
    <w:rsid w:val="00A427BA"/>
    <w:rsid w:val="00A459A3"/>
    <w:rsid w:val="00A47606"/>
    <w:rsid w:val="00A51257"/>
    <w:rsid w:val="00A51BF6"/>
    <w:rsid w:val="00A84164"/>
    <w:rsid w:val="00A87602"/>
    <w:rsid w:val="00A87BF5"/>
    <w:rsid w:val="00A95F6C"/>
    <w:rsid w:val="00AB2563"/>
    <w:rsid w:val="00AB421D"/>
    <w:rsid w:val="00AB731B"/>
    <w:rsid w:val="00AC43F6"/>
    <w:rsid w:val="00AC60F3"/>
    <w:rsid w:val="00AE1CDA"/>
    <w:rsid w:val="00AF0E7B"/>
    <w:rsid w:val="00AF2255"/>
    <w:rsid w:val="00B203C1"/>
    <w:rsid w:val="00B246AA"/>
    <w:rsid w:val="00B3261B"/>
    <w:rsid w:val="00B410E9"/>
    <w:rsid w:val="00B43305"/>
    <w:rsid w:val="00B5610D"/>
    <w:rsid w:val="00BA015E"/>
    <w:rsid w:val="00BA11B7"/>
    <w:rsid w:val="00BA6C5F"/>
    <w:rsid w:val="00BB3DA1"/>
    <w:rsid w:val="00BD0DA3"/>
    <w:rsid w:val="00BD191C"/>
    <w:rsid w:val="00BD410D"/>
    <w:rsid w:val="00BD7656"/>
    <w:rsid w:val="00BE3CB3"/>
    <w:rsid w:val="00BE4367"/>
    <w:rsid w:val="00BE5EBE"/>
    <w:rsid w:val="00BE5F28"/>
    <w:rsid w:val="00BF7DD9"/>
    <w:rsid w:val="00C04509"/>
    <w:rsid w:val="00C10512"/>
    <w:rsid w:val="00C206E0"/>
    <w:rsid w:val="00C31C15"/>
    <w:rsid w:val="00C3592F"/>
    <w:rsid w:val="00C443F5"/>
    <w:rsid w:val="00C45AFE"/>
    <w:rsid w:val="00C50A8F"/>
    <w:rsid w:val="00C81046"/>
    <w:rsid w:val="00C83882"/>
    <w:rsid w:val="00C87FE7"/>
    <w:rsid w:val="00CA037A"/>
    <w:rsid w:val="00CA1C04"/>
    <w:rsid w:val="00CA546C"/>
    <w:rsid w:val="00CB314C"/>
    <w:rsid w:val="00CB349E"/>
    <w:rsid w:val="00CC0BC7"/>
    <w:rsid w:val="00CC7AD1"/>
    <w:rsid w:val="00CE08F4"/>
    <w:rsid w:val="00CE13BF"/>
    <w:rsid w:val="00CF0739"/>
    <w:rsid w:val="00D00978"/>
    <w:rsid w:val="00D03E05"/>
    <w:rsid w:val="00D12F26"/>
    <w:rsid w:val="00D242A9"/>
    <w:rsid w:val="00D33268"/>
    <w:rsid w:val="00D46969"/>
    <w:rsid w:val="00D50CD5"/>
    <w:rsid w:val="00D541CC"/>
    <w:rsid w:val="00D54E54"/>
    <w:rsid w:val="00D6072F"/>
    <w:rsid w:val="00D73066"/>
    <w:rsid w:val="00D84786"/>
    <w:rsid w:val="00D85C1B"/>
    <w:rsid w:val="00D8654B"/>
    <w:rsid w:val="00D86E9B"/>
    <w:rsid w:val="00DA1B11"/>
    <w:rsid w:val="00DA1D1A"/>
    <w:rsid w:val="00DB4E1B"/>
    <w:rsid w:val="00DB7903"/>
    <w:rsid w:val="00DC0DF0"/>
    <w:rsid w:val="00DD1117"/>
    <w:rsid w:val="00DD3EE0"/>
    <w:rsid w:val="00DD4026"/>
    <w:rsid w:val="00DD4916"/>
    <w:rsid w:val="00DE6298"/>
    <w:rsid w:val="00DF0F5A"/>
    <w:rsid w:val="00DF3BE4"/>
    <w:rsid w:val="00E02E86"/>
    <w:rsid w:val="00E03784"/>
    <w:rsid w:val="00E15FC4"/>
    <w:rsid w:val="00E20F09"/>
    <w:rsid w:val="00E25D03"/>
    <w:rsid w:val="00E32170"/>
    <w:rsid w:val="00E329D1"/>
    <w:rsid w:val="00E35E47"/>
    <w:rsid w:val="00E35E74"/>
    <w:rsid w:val="00E36DD4"/>
    <w:rsid w:val="00E43460"/>
    <w:rsid w:val="00E43C5C"/>
    <w:rsid w:val="00E50393"/>
    <w:rsid w:val="00E56B31"/>
    <w:rsid w:val="00E57C96"/>
    <w:rsid w:val="00E80E00"/>
    <w:rsid w:val="00E81AB4"/>
    <w:rsid w:val="00E84139"/>
    <w:rsid w:val="00E95B83"/>
    <w:rsid w:val="00E97514"/>
    <w:rsid w:val="00E97ED5"/>
    <w:rsid w:val="00EA5F06"/>
    <w:rsid w:val="00EA6DBC"/>
    <w:rsid w:val="00EB5BEA"/>
    <w:rsid w:val="00EC49F3"/>
    <w:rsid w:val="00EE444D"/>
    <w:rsid w:val="00EE4F48"/>
    <w:rsid w:val="00F012AB"/>
    <w:rsid w:val="00F0553D"/>
    <w:rsid w:val="00F056FE"/>
    <w:rsid w:val="00F10842"/>
    <w:rsid w:val="00F13DE8"/>
    <w:rsid w:val="00F14E0B"/>
    <w:rsid w:val="00F16A6E"/>
    <w:rsid w:val="00F25E80"/>
    <w:rsid w:val="00F26599"/>
    <w:rsid w:val="00F30AB8"/>
    <w:rsid w:val="00F55769"/>
    <w:rsid w:val="00F71352"/>
    <w:rsid w:val="00F809CF"/>
    <w:rsid w:val="00F96891"/>
    <w:rsid w:val="00FA0BE3"/>
    <w:rsid w:val="00FA1725"/>
    <w:rsid w:val="00FA1AA3"/>
    <w:rsid w:val="00FA3DC5"/>
    <w:rsid w:val="00FB74D4"/>
    <w:rsid w:val="00FC0897"/>
    <w:rsid w:val="00FD1294"/>
    <w:rsid w:val="00FD49CB"/>
    <w:rsid w:val="00FE15A5"/>
    <w:rsid w:val="00FE5112"/>
    <w:rsid w:val="00FE5C2E"/>
    <w:rsid w:val="00FF1E55"/>
    <w:rsid w:val="00FF3FE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0D55"/>
  <w15:docId w15:val="{79EC485B-AE39-4A96-9DAF-754CF215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03C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203C1"/>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B5610D"/>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610D"/>
    <w:rPr>
      <w:rFonts w:ascii="Segoe UI" w:eastAsia="Times New Roman" w:hAnsi="Segoe UI" w:cs="Segoe UI"/>
      <w:sz w:val="18"/>
      <w:szCs w:val="18"/>
      <w:lang w:eastAsia="sk-SK"/>
    </w:rPr>
  </w:style>
  <w:style w:type="paragraph" w:customStyle="1" w:styleId="Odsekzoznamu1">
    <w:name w:val="Odsek zoznamu1"/>
    <w:basedOn w:val="Normlny"/>
    <w:rsid w:val="00DF3BE4"/>
    <w:pPr>
      <w:suppressAutoHyphens/>
      <w:spacing w:line="100" w:lineRule="atLeast"/>
      <w:ind w:left="708"/>
    </w:pPr>
    <w:rPr>
      <w:kern w:val="1"/>
      <w:lang w:eastAsia="ar-SA"/>
    </w:rPr>
  </w:style>
  <w:style w:type="character" w:styleId="Hypertextovprepojenie">
    <w:name w:val="Hyperlink"/>
    <w:basedOn w:val="Predvolenpsmoodseku"/>
    <w:uiPriority w:val="99"/>
    <w:semiHidden/>
    <w:unhideWhenUsed/>
    <w:rsid w:val="00394883"/>
    <w:rPr>
      <w:color w:val="0000FF"/>
      <w:u w:val="single"/>
    </w:rPr>
  </w:style>
  <w:style w:type="paragraph" w:styleId="Odsekzoznamu">
    <w:name w:val="List Paragraph"/>
    <w:aliases w:val="Bullet Number,lp1,lp11,List Paragraph11,Bullet 1,Use Case List Paragraph,Medium List 2 - Accent 41,body,Tabuľka,Bullet List,FooterText,numbered,Paragraphe de liste1"/>
    <w:basedOn w:val="Normlny"/>
    <w:link w:val="OdsekzoznamuChar"/>
    <w:uiPriority w:val="34"/>
    <w:qFormat/>
    <w:rsid w:val="00AE1CDA"/>
    <w:pPr>
      <w:ind w:left="720"/>
      <w:contextualSpacing/>
    </w:pPr>
  </w:style>
  <w:style w:type="paragraph" w:styleId="Revzia">
    <w:name w:val="Revision"/>
    <w:hidden/>
    <w:uiPriority w:val="99"/>
    <w:semiHidden/>
    <w:rsid w:val="00F55769"/>
    <w:pPr>
      <w:spacing w:after="0"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5B54E2"/>
    <w:pPr>
      <w:suppressAutoHyphens/>
      <w:spacing w:after="120"/>
    </w:pPr>
    <w:rPr>
      <w:lang w:eastAsia="zh-CN"/>
    </w:rPr>
  </w:style>
  <w:style w:type="character" w:customStyle="1" w:styleId="ZkladntextChar">
    <w:name w:val="Základný text Char"/>
    <w:basedOn w:val="Predvolenpsmoodseku"/>
    <w:link w:val="Zkladntext"/>
    <w:rsid w:val="005B54E2"/>
    <w:rPr>
      <w:rFonts w:ascii="Times New Roman" w:eastAsia="Times New Roman" w:hAnsi="Times New Roman" w:cs="Times New Roman"/>
      <w:sz w:val="24"/>
      <w:szCs w:val="24"/>
      <w:lang w:eastAsia="zh-CN"/>
    </w:rPr>
  </w:style>
  <w:style w:type="paragraph" w:styleId="Hlavika">
    <w:name w:val="header"/>
    <w:basedOn w:val="Normlny"/>
    <w:link w:val="HlavikaChar"/>
    <w:uiPriority w:val="99"/>
    <w:unhideWhenUsed/>
    <w:rsid w:val="00C50A8F"/>
    <w:pPr>
      <w:tabs>
        <w:tab w:val="center" w:pos="4536"/>
        <w:tab w:val="right" w:pos="9072"/>
      </w:tabs>
    </w:pPr>
  </w:style>
  <w:style w:type="character" w:customStyle="1" w:styleId="HlavikaChar">
    <w:name w:val="Hlavička Char"/>
    <w:basedOn w:val="Predvolenpsmoodseku"/>
    <w:link w:val="Hlavika"/>
    <w:uiPriority w:val="99"/>
    <w:rsid w:val="00C50A8F"/>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50A8F"/>
    <w:pPr>
      <w:tabs>
        <w:tab w:val="center" w:pos="4536"/>
        <w:tab w:val="right" w:pos="9072"/>
      </w:tabs>
    </w:pPr>
  </w:style>
  <w:style w:type="character" w:customStyle="1" w:styleId="PtaChar">
    <w:name w:val="Päta Char"/>
    <w:basedOn w:val="Predvolenpsmoodseku"/>
    <w:link w:val="Pta"/>
    <w:uiPriority w:val="99"/>
    <w:rsid w:val="00C50A8F"/>
    <w:rPr>
      <w:rFonts w:ascii="Times New Roman" w:eastAsia="Times New Roman" w:hAnsi="Times New Roman" w:cs="Times New Roman"/>
      <w:sz w:val="24"/>
      <w:szCs w:val="24"/>
      <w:lang w:eastAsia="sk-SK"/>
    </w:rPr>
  </w:style>
  <w:style w:type="character" w:customStyle="1" w:styleId="muxgbd">
    <w:name w:val="muxgbd"/>
    <w:basedOn w:val="Predvolenpsmoodseku"/>
    <w:rsid w:val="00D54E54"/>
  </w:style>
  <w:style w:type="character" w:styleId="Zvraznenie">
    <w:name w:val="Emphasis"/>
    <w:basedOn w:val="Predvolenpsmoodseku"/>
    <w:uiPriority w:val="20"/>
    <w:qFormat/>
    <w:rsid w:val="00D54E54"/>
    <w:rPr>
      <w:i/>
      <w:iCs/>
    </w:rPr>
  </w:style>
  <w:style w:type="character" w:styleId="Odkaznakomentr">
    <w:name w:val="annotation reference"/>
    <w:basedOn w:val="Predvolenpsmoodseku"/>
    <w:uiPriority w:val="99"/>
    <w:semiHidden/>
    <w:unhideWhenUsed/>
    <w:rsid w:val="002643B4"/>
    <w:rPr>
      <w:sz w:val="16"/>
      <w:szCs w:val="16"/>
    </w:rPr>
  </w:style>
  <w:style w:type="paragraph" w:styleId="Textkomentra">
    <w:name w:val="annotation text"/>
    <w:basedOn w:val="Normlny"/>
    <w:link w:val="TextkomentraChar"/>
    <w:uiPriority w:val="99"/>
    <w:semiHidden/>
    <w:unhideWhenUsed/>
    <w:rsid w:val="002643B4"/>
    <w:rPr>
      <w:sz w:val="20"/>
      <w:szCs w:val="20"/>
    </w:rPr>
  </w:style>
  <w:style w:type="character" w:customStyle="1" w:styleId="TextkomentraChar">
    <w:name w:val="Text komentára Char"/>
    <w:basedOn w:val="Predvolenpsmoodseku"/>
    <w:link w:val="Textkomentra"/>
    <w:uiPriority w:val="99"/>
    <w:semiHidden/>
    <w:rsid w:val="002643B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643B4"/>
    <w:rPr>
      <w:b/>
      <w:bCs/>
    </w:rPr>
  </w:style>
  <w:style w:type="character" w:customStyle="1" w:styleId="PredmetkomentraChar">
    <w:name w:val="Predmet komentára Char"/>
    <w:basedOn w:val="TextkomentraChar"/>
    <w:link w:val="Predmetkomentra"/>
    <w:uiPriority w:val="99"/>
    <w:semiHidden/>
    <w:rsid w:val="002643B4"/>
    <w:rPr>
      <w:rFonts w:ascii="Times New Roman" w:eastAsia="Times New Roman" w:hAnsi="Times New Roman" w:cs="Times New Roman"/>
      <w:b/>
      <w:bCs/>
      <w:sz w:val="20"/>
      <w:szCs w:val="20"/>
      <w:lang w:eastAsia="sk-SK"/>
    </w:rPr>
  </w:style>
  <w:style w:type="character" w:customStyle="1" w:styleId="OdsekzoznamuChar">
    <w:name w:val="Odsek zoznamu Char"/>
    <w:aliases w:val="Bullet Number Char,lp1 Char,lp11 Char,List Paragraph11 Char,Bullet 1 Char,Use Case List Paragraph Char,Medium List 2 - Accent 41 Char,body Char,Tabuľka Char,Bullet List Char,FooterText Char,numbered Char,Paragraphe de liste1 Char"/>
    <w:link w:val="Odsekzoznamu"/>
    <w:uiPriority w:val="34"/>
    <w:qFormat/>
    <w:locked/>
    <w:rsid w:val="00D8654B"/>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10665">
      <w:bodyDiv w:val="1"/>
      <w:marLeft w:val="0"/>
      <w:marRight w:val="0"/>
      <w:marTop w:val="0"/>
      <w:marBottom w:val="0"/>
      <w:divBdr>
        <w:top w:val="none" w:sz="0" w:space="0" w:color="auto"/>
        <w:left w:val="none" w:sz="0" w:space="0" w:color="auto"/>
        <w:bottom w:val="none" w:sz="0" w:space="0" w:color="auto"/>
        <w:right w:val="none" w:sz="0" w:space="0" w:color="auto"/>
      </w:divBdr>
      <w:divsChild>
        <w:div w:id="688802188">
          <w:marLeft w:val="0"/>
          <w:marRight w:val="0"/>
          <w:marTop w:val="0"/>
          <w:marBottom w:val="0"/>
          <w:divBdr>
            <w:top w:val="none" w:sz="0" w:space="0" w:color="auto"/>
            <w:left w:val="none" w:sz="0" w:space="0" w:color="auto"/>
            <w:bottom w:val="none" w:sz="0" w:space="0" w:color="auto"/>
            <w:right w:val="none" w:sz="0" w:space="0" w:color="auto"/>
          </w:divBdr>
        </w:div>
      </w:divsChild>
    </w:div>
    <w:div w:id="162820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669</Words>
  <Characters>3814</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Tóthová</dc:creator>
  <cp:lastModifiedBy>dpmk dpmk</cp:lastModifiedBy>
  <cp:revision>13</cp:revision>
  <cp:lastPrinted>2023-06-15T10:41:00Z</cp:lastPrinted>
  <dcterms:created xsi:type="dcterms:W3CDTF">2023-06-14T13:52:00Z</dcterms:created>
  <dcterms:modified xsi:type="dcterms:W3CDTF">2023-06-19T10:44:00Z</dcterms:modified>
</cp:coreProperties>
</file>