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6BDD" w14:textId="77777777" w:rsidR="003A477A" w:rsidRPr="003974C8" w:rsidRDefault="003A477A" w:rsidP="003A477A">
      <w:pPr>
        <w:widowControl w:val="0"/>
        <w:pBdr>
          <w:bottom w:val="double" w:sz="6" w:space="0" w:color="auto"/>
        </w:pBdr>
        <w:autoSpaceDE w:val="0"/>
        <w:autoSpaceDN w:val="0"/>
        <w:adjustRightInd w:val="0"/>
        <w:spacing w:before="120" w:line="480" w:lineRule="atLeast"/>
        <w:jc w:val="center"/>
        <w:rPr>
          <w:b/>
          <w:sz w:val="44"/>
          <w:szCs w:val="22"/>
        </w:rPr>
      </w:pPr>
      <w:r w:rsidRPr="003974C8">
        <w:rPr>
          <w:b/>
          <w:sz w:val="44"/>
          <w:szCs w:val="22"/>
        </w:rPr>
        <w:t>SMLOUVA O DÍLO</w:t>
      </w:r>
    </w:p>
    <w:p w14:paraId="0A35B0FD" w14:textId="77777777" w:rsidR="003A477A" w:rsidRPr="003974C8" w:rsidRDefault="003A477A" w:rsidP="003A477A"/>
    <w:p w14:paraId="48D39A20" w14:textId="14E8B849" w:rsidR="003A477A" w:rsidRPr="003974C8" w:rsidRDefault="003A477A" w:rsidP="003A477A">
      <w:pPr>
        <w:rPr>
          <w:b/>
        </w:rPr>
      </w:pPr>
      <w:r w:rsidRPr="003974C8">
        <w:rPr>
          <w:b/>
        </w:rPr>
        <w:t xml:space="preserve">Objednatel: </w:t>
      </w:r>
      <w:r w:rsidRPr="003974C8">
        <w:rPr>
          <w:b/>
        </w:rPr>
        <w:tab/>
      </w:r>
      <w:r w:rsidRPr="003974C8">
        <w:rPr>
          <w:b/>
        </w:rPr>
        <w:tab/>
      </w:r>
      <w:r w:rsidRPr="003974C8">
        <w:rPr>
          <w:b/>
        </w:rPr>
        <w:tab/>
      </w:r>
      <w:r w:rsidR="00770385">
        <w:rPr>
          <w:b/>
        </w:rPr>
        <w:t>m</w:t>
      </w:r>
      <w:r w:rsidRPr="003974C8">
        <w:rPr>
          <w:b/>
        </w:rPr>
        <w:t xml:space="preserve">ěsto </w:t>
      </w:r>
      <w:r w:rsidR="00770385">
        <w:rPr>
          <w:b/>
        </w:rPr>
        <w:t>Znojmo</w:t>
      </w:r>
    </w:p>
    <w:p w14:paraId="78CC8AA6" w14:textId="26D84F95" w:rsidR="003A477A" w:rsidRPr="003974C8" w:rsidRDefault="003A477A" w:rsidP="003A477A">
      <w:r w:rsidRPr="003974C8">
        <w:t>se sídlem:</w:t>
      </w:r>
      <w:r w:rsidRPr="003974C8">
        <w:tab/>
      </w:r>
      <w:r w:rsidRPr="003974C8">
        <w:tab/>
      </w:r>
      <w:r w:rsidRPr="003974C8">
        <w:tab/>
      </w:r>
      <w:r w:rsidR="00770385">
        <w:t>Obroková 1/12, 669 02 Znojmo</w:t>
      </w:r>
    </w:p>
    <w:p w14:paraId="59EFF804" w14:textId="4E23446A" w:rsidR="003A477A" w:rsidRPr="003974C8" w:rsidRDefault="003A477A" w:rsidP="003A477A">
      <w:r w:rsidRPr="003974C8">
        <w:t>Zastoupen</w:t>
      </w:r>
      <w:r w:rsidR="00770385">
        <w:t>ý</w:t>
      </w:r>
      <w:r w:rsidRPr="003974C8">
        <w:t>:</w:t>
      </w:r>
      <w:r w:rsidRPr="003974C8">
        <w:tab/>
      </w:r>
      <w:r w:rsidRPr="003974C8">
        <w:tab/>
      </w:r>
      <w:r w:rsidRPr="003974C8">
        <w:tab/>
      </w:r>
      <w:r w:rsidR="00770385">
        <w:t>Ing. Ivana Solařová</w:t>
      </w:r>
      <w:r w:rsidRPr="003974C8">
        <w:t>, starost</w:t>
      </w:r>
      <w:r w:rsidR="00770385">
        <w:t>kou</w:t>
      </w:r>
      <w:r w:rsidRPr="003974C8">
        <w:t xml:space="preserve"> města</w:t>
      </w:r>
    </w:p>
    <w:p w14:paraId="660A9914" w14:textId="1BF14463" w:rsidR="003A477A" w:rsidRPr="003974C8" w:rsidRDefault="003A477A" w:rsidP="003A477A">
      <w:r w:rsidRPr="003974C8">
        <w:t>IČ</w:t>
      </w:r>
      <w:r w:rsidR="00770385">
        <w:t>O</w:t>
      </w:r>
      <w:r w:rsidRPr="003974C8">
        <w:t>:</w:t>
      </w:r>
      <w:r w:rsidRPr="003974C8">
        <w:tab/>
      </w:r>
      <w:r w:rsidRPr="003974C8">
        <w:tab/>
      </w:r>
      <w:r w:rsidRPr="003974C8">
        <w:tab/>
      </w:r>
      <w:r w:rsidRPr="003974C8">
        <w:tab/>
      </w:r>
      <w:r w:rsidR="00770385">
        <w:t>00293881</w:t>
      </w:r>
    </w:p>
    <w:p w14:paraId="3F9F761F" w14:textId="77AA56AF" w:rsidR="003A477A" w:rsidRPr="003974C8" w:rsidRDefault="003A477A" w:rsidP="003A477A">
      <w:r w:rsidRPr="003974C8">
        <w:t>DIČ:</w:t>
      </w:r>
      <w:r w:rsidR="00770385">
        <w:tab/>
      </w:r>
      <w:r w:rsidR="00770385">
        <w:tab/>
      </w:r>
      <w:r w:rsidR="00770385">
        <w:tab/>
      </w:r>
      <w:r w:rsidR="00770385">
        <w:tab/>
      </w:r>
      <w:r w:rsidRPr="003974C8">
        <w:t>CZ00</w:t>
      </w:r>
      <w:r w:rsidR="00770385">
        <w:t>293881</w:t>
      </w:r>
    </w:p>
    <w:p w14:paraId="638365A4" w14:textId="4A1CDFBD" w:rsidR="003A477A" w:rsidRPr="003974C8" w:rsidRDefault="003A477A" w:rsidP="003A477A">
      <w:r w:rsidRPr="003974C8">
        <w:t>Bankovní spojení:</w:t>
      </w:r>
      <w:r w:rsidRPr="003974C8">
        <w:tab/>
      </w:r>
      <w:r w:rsidRPr="003974C8">
        <w:tab/>
      </w:r>
      <w:r w:rsidR="00770385">
        <w:t>Komerční banka,</w:t>
      </w:r>
      <w:r w:rsidRPr="003974C8">
        <w:t xml:space="preserve"> a.s., pobočka </w:t>
      </w:r>
      <w:r w:rsidR="00770385">
        <w:t>Znojmo</w:t>
      </w:r>
    </w:p>
    <w:p w14:paraId="42DF3160" w14:textId="4A7DBAA4" w:rsidR="003A477A" w:rsidRPr="003974C8" w:rsidRDefault="003A477A" w:rsidP="003A477A">
      <w:r w:rsidRPr="003974C8">
        <w:t>Číslo účtu:</w:t>
      </w:r>
      <w:r w:rsidR="00770385">
        <w:tab/>
      </w:r>
      <w:r w:rsidR="00770385">
        <w:tab/>
      </w:r>
      <w:r w:rsidR="00770385">
        <w:tab/>
        <w:t>224741/0100</w:t>
      </w:r>
    </w:p>
    <w:p w14:paraId="0775FFD4" w14:textId="000E7542" w:rsidR="003A477A" w:rsidRPr="003974C8" w:rsidRDefault="003A477A" w:rsidP="00CB618E">
      <w:pPr>
        <w:spacing w:after="20"/>
        <w:ind w:left="2832" w:hanging="2832"/>
        <w:jc w:val="both"/>
        <w:rPr>
          <w:rFonts w:eastAsia="Lucida Sans Unicode"/>
          <w:lang w:eastAsia="en-US"/>
        </w:rPr>
      </w:pPr>
      <w:r w:rsidRPr="003974C8">
        <w:t>Kontaktní osoba:</w:t>
      </w:r>
      <w:r w:rsidRPr="003974C8">
        <w:tab/>
      </w:r>
      <w:r w:rsidR="00770385">
        <w:rPr>
          <w:rFonts w:eastAsia="Lucida Sans Unicode"/>
          <w:lang w:eastAsia="en-US"/>
        </w:rPr>
        <w:t>Mgr. René Tischler</w:t>
      </w:r>
      <w:r w:rsidR="00CB618E">
        <w:rPr>
          <w:rFonts w:eastAsia="Lucida Sans Unicode"/>
          <w:lang w:eastAsia="en-US"/>
        </w:rPr>
        <w:t>,</w:t>
      </w:r>
      <w:r w:rsidR="004D052E">
        <w:rPr>
          <w:rFonts w:eastAsia="Lucida Sans Unicode"/>
          <w:lang w:eastAsia="en-US"/>
        </w:rPr>
        <w:t xml:space="preserve"> energetický manažer města Znojma,</w:t>
      </w:r>
      <w:r w:rsidR="004D052E">
        <w:rPr>
          <w:rFonts w:eastAsia="Lucida Sans Unicode"/>
          <w:lang w:eastAsia="en-US"/>
        </w:rPr>
        <w:br/>
      </w:r>
      <w:r w:rsidR="00CB618E">
        <w:rPr>
          <w:rFonts w:eastAsia="Lucida Sans Unicode"/>
          <w:lang w:eastAsia="en-US"/>
        </w:rPr>
        <w:t xml:space="preserve">e-mail: </w:t>
      </w:r>
      <w:hyperlink r:id="rId8" w:history="1">
        <w:r w:rsidR="00CB618E" w:rsidRPr="00983C64">
          <w:rPr>
            <w:rStyle w:val="Hypertextovodkaz"/>
            <w:rFonts w:eastAsia="Lucida Sans Unicode"/>
            <w:lang w:eastAsia="en-US"/>
          </w:rPr>
          <w:t>rene.tischler@muznojmo.cz</w:t>
        </w:r>
      </w:hyperlink>
      <w:r w:rsidR="00CB618E">
        <w:rPr>
          <w:rFonts w:eastAsia="Lucida Sans Unicode"/>
          <w:lang w:eastAsia="en-US"/>
        </w:rPr>
        <w:t>, tel.: 603 191 007</w:t>
      </w:r>
    </w:p>
    <w:p w14:paraId="54E41439" w14:textId="77777777" w:rsidR="003A477A" w:rsidRPr="003974C8" w:rsidRDefault="003A477A" w:rsidP="003A477A">
      <w:pPr>
        <w:rPr>
          <w:iCs/>
        </w:rPr>
      </w:pPr>
      <w:r w:rsidRPr="003974C8">
        <w:rPr>
          <w:iCs/>
        </w:rPr>
        <w:t xml:space="preserve">(dále jen </w:t>
      </w:r>
      <w:r w:rsidRPr="003974C8">
        <w:rPr>
          <w:b/>
          <w:bCs/>
          <w:iCs/>
        </w:rPr>
        <w:t>„objednatel“</w:t>
      </w:r>
      <w:r w:rsidRPr="003974C8">
        <w:rPr>
          <w:iCs/>
        </w:rPr>
        <w:t>)</w:t>
      </w:r>
    </w:p>
    <w:p w14:paraId="4CE8AEFD" w14:textId="77777777" w:rsidR="003A477A" w:rsidRPr="003974C8" w:rsidRDefault="003A477A" w:rsidP="003A477A">
      <w:pPr>
        <w:numPr>
          <w:ilvl w:val="12"/>
          <w:numId w:val="0"/>
        </w:numPr>
        <w:tabs>
          <w:tab w:val="left" w:pos="2340"/>
        </w:tabs>
        <w:jc w:val="both"/>
      </w:pPr>
    </w:p>
    <w:p w14:paraId="158E0969" w14:textId="77777777" w:rsidR="003A477A" w:rsidRPr="003974C8" w:rsidRDefault="003A477A" w:rsidP="003A477A">
      <w:pPr>
        <w:numPr>
          <w:ilvl w:val="12"/>
          <w:numId w:val="0"/>
        </w:numPr>
        <w:tabs>
          <w:tab w:val="left" w:pos="2340"/>
        </w:tabs>
        <w:jc w:val="both"/>
      </w:pPr>
      <w:r w:rsidRPr="003974C8">
        <w:t>a</w:t>
      </w:r>
    </w:p>
    <w:p w14:paraId="050BD166" w14:textId="77777777" w:rsidR="003A477A" w:rsidRPr="003974C8" w:rsidRDefault="003A477A" w:rsidP="003A477A">
      <w:pPr>
        <w:numPr>
          <w:ilvl w:val="12"/>
          <w:numId w:val="0"/>
        </w:numPr>
        <w:tabs>
          <w:tab w:val="left" w:pos="2340"/>
        </w:tabs>
        <w:jc w:val="both"/>
      </w:pPr>
    </w:p>
    <w:p w14:paraId="316CD7C6" w14:textId="3C1AFDB3" w:rsidR="003A477A" w:rsidRPr="003974C8" w:rsidRDefault="003A477A" w:rsidP="003A477A">
      <w:r w:rsidRPr="003974C8">
        <w:rPr>
          <w:b/>
        </w:rPr>
        <w:t>Zhotovitel:</w:t>
      </w:r>
      <w:r w:rsidRPr="003974C8">
        <w:rPr>
          <w:b/>
        </w:rPr>
        <w:tab/>
      </w:r>
      <w:r w:rsidRPr="003974C8">
        <w:rPr>
          <w:b/>
        </w:rPr>
        <w:tab/>
      </w:r>
      <w:r w:rsidRPr="003974C8">
        <w:rPr>
          <w:b/>
        </w:rPr>
        <w:tab/>
        <w:t>…………………………….</w:t>
      </w:r>
    </w:p>
    <w:p w14:paraId="379E96BB" w14:textId="685474BE" w:rsidR="003A477A" w:rsidRPr="003974C8" w:rsidRDefault="003A477A" w:rsidP="003A477A">
      <w:r w:rsidRPr="003974C8">
        <w:t>se sídlem:</w:t>
      </w:r>
      <w:r w:rsidRPr="003974C8">
        <w:tab/>
      </w:r>
      <w:r w:rsidRPr="003974C8">
        <w:tab/>
      </w:r>
      <w:r w:rsidRPr="003974C8">
        <w:tab/>
        <w:t>………………</w:t>
      </w:r>
      <w:r w:rsidR="00ED341C" w:rsidRPr="003974C8">
        <w:t>……</w:t>
      </w:r>
      <w:r w:rsidRPr="003974C8">
        <w:t>………</w:t>
      </w:r>
    </w:p>
    <w:p w14:paraId="5A094891" w14:textId="01A3967F" w:rsidR="003A477A" w:rsidRPr="003974C8" w:rsidRDefault="003A477A" w:rsidP="003A477A">
      <w:r w:rsidRPr="003974C8">
        <w:t>Zastoupen:</w:t>
      </w:r>
      <w:r w:rsidRPr="003974C8">
        <w:tab/>
      </w:r>
      <w:r w:rsidRPr="003974C8">
        <w:tab/>
      </w:r>
      <w:r w:rsidRPr="003974C8">
        <w:tab/>
        <w:t>…………………</w:t>
      </w:r>
      <w:r w:rsidR="00ED341C" w:rsidRPr="003974C8">
        <w:t>……</w:t>
      </w:r>
      <w:r w:rsidRPr="003974C8">
        <w:t>……</w:t>
      </w:r>
    </w:p>
    <w:p w14:paraId="3131CB34" w14:textId="6C38A37B" w:rsidR="003A477A" w:rsidRPr="003974C8" w:rsidRDefault="003A477A" w:rsidP="003A477A">
      <w:r w:rsidRPr="003974C8">
        <w:t>IČO:</w:t>
      </w:r>
      <w:r w:rsidR="00ED341C">
        <w:tab/>
      </w:r>
      <w:r w:rsidRPr="003974C8">
        <w:tab/>
      </w:r>
      <w:r w:rsidRPr="003974C8">
        <w:tab/>
      </w:r>
      <w:r w:rsidRPr="003974C8">
        <w:tab/>
        <w:t>…………………</w:t>
      </w:r>
      <w:r w:rsidR="00ED341C" w:rsidRPr="003974C8">
        <w:t>……</w:t>
      </w:r>
      <w:r w:rsidRPr="003974C8">
        <w:t>……</w:t>
      </w:r>
    </w:p>
    <w:p w14:paraId="5E4D4C47" w14:textId="22154ACF" w:rsidR="003A477A" w:rsidRPr="003974C8" w:rsidRDefault="003A477A" w:rsidP="003A477A">
      <w:r w:rsidRPr="003974C8">
        <w:t>DIČ:</w:t>
      </w:r>
      <w:r w:rsidR="00ED341C">
        <w:tab/>
      </w:r>
      <w:r w:rsidR="00ED341C">
        <w:tab/>
      </w:r>
      <w:r w:rsidR="00ED341C">
        <w:tab/>
      </w:r>
      <w:r w:rsidR="00ED341C">
        <w:tab/>
      </w:r>
      <w:r w:rsidRPr="003974C8">
        <w:t>…………………</w:t>
      </w:r>
      <w:r w:rsidR="00ED341C" w:rsidRPr="003974C8">
        <w:t>……</w:t>
      </w:r>
      <w:r w:rsidRPr="003974C8">
        <w:t>……</w:t>
      </w:r>
    </w:p>
    <w:p w14:paraId="56741715" w14:textId="2D9DFCF2" w:rsidR="003A477A" w:rsidRPr="003974C8" w:rsidRDefault="003A477A" w:rsidP="003A477A">
      <w:r w:rsidRPr="003974C8">
        <w:t>Bankovní spojení:</w:t>
      </w:r>
      <w:r w:rsidRPr="003974C8">
        <w:tab/>
      </w:r>
      <w:r w:rsidRPr="003974C8">
        <w:tab/>
        <w:t xml:space="preserve">……………………………. </w:t>
      </w:r>
    </w:p>
    <w:p w14:paraId="3EA671EC" w14:textId="5684DFB9" w:rsidR="003A477A" w:rsidRPr="003974C8" w:rsidRDefault="003A477A" w:rsidP="003A477A">
      <w:r w:rsidRPr="003974C8">
        <w:t>Číslo účtu:</w:t>
      </w:r>
      <w:r w:rsidRPr="003974C8">
        <w:tab/>
      </w:r>
      <w:r w:rsidRPr="003974C8">
        <w:tab/>
      </w:r>
      <w:r w:rsidRPr="003974C8">
        <w:tab/>
        <w:t xml:space="preserve">……………………………. </w:t>
      </w:r>
    </w:p>
    <w:p w14:paraId="126D36CA" w14:textId="4287A8EE" w:rsidR="003A477A" w:rsidRPr="003974C8" w:rsidRDefault="003A477A" w:rsidP="003A477A">
      <w:pPr>
        <w:spacing w:after="20"/>
        <w:jc w:val="both"/>
        <w:rPr>
          <w:rFonts w:eastAsia="Lucida Sans Unicode"/>
          <w:lang w:eastAsia="en-US"/>
        </w:rPr>
      </w:pPr>
      <w:r w:rsidRPr="003974C8">
        <w:t>Kontaktní osoba:</w:t>
      </w:r>
      <w:r w:rsidRPr="003974C8">
        <w:tab/>
      </w:r>
      <w:r w:rsidRPr="003974C8">
        <w:rPr>
          <w:rFonts w:eastAsia="Lucida Sans Unicode"/>
          <w:lang w:eastAsia="en-US"/>
        </w:rPr>
        <w:tab/>
        <w:t>…………………………….</w:t>
      </w:r>
    </w:p>
    <w:p w14:paraId="02DBA4E0" w14:textId="77777777" w:rsidR="003A477A" w:rsidRPr="003974C8" w:rsidRDefault="003A477A" w:rsidP="003A477A">
      <w:r w:rsidRPr="003974C8">
        <w:t>Firma zapsána v obchodním rejstříku vedeném u …………………. soudu v</w:t>
      </w:r>
      <w:proofErr w:type="gramStart"/>
      <w:r w:rsidRPr="003974C8">
        <w:t xml:space="preserve"> ….</w:t>
      </w:r>
      <w:proofErr w:type="gramEnd"/>
      <w:r w:rsidRPr="003974C8">
        <w:t>., odd. ….. , vložka ……</w:t>
      </w:r>
    </w:p>
    <w:p w14:paraId="3F50CF69" w14:textId="77777777" w:rsidR="003A477A" w:rsidRPr="003974C8" w:rsidRDefault="003A477A" w:rsidP="003A477A">
      <w:r w:rsidRPr="003974C8">
        <w:t xml:space="preserve">(dále jen </w:t>
      </w:r>
      <w:r>
        <w:t>„</w:t>
      </w:r>
      <w:r w:rsidRPr="003974C8">
        <w:rPr>
          <w:b/>
        </w:rPr>
        <w:t>zhotovitel</w:t>
      </w:r>
      <w:r>
        <w:rPr>
          <w:b/>
        </w:rPr>
        <w:t>“</w:t>
      </w:r>
      <w:r w:rsidRPr="003974C8">
        <w:t>)</w:t>
      </w:r>
    </w:p>
    <w:p w14:paraId="1A31C52B" w14:textId="77777777" w:rsidR="003A477A" w:rsidRPr="003974C8" w:rsidRDefault="003A477A" w:rsidP="003A477A">
      <w:pPr>
        <w:ind w:firstLine="360"/>
        <w:rPr>
          <w:i/>
        </w:rPr>
      </w:pPr>
    </w:p>
    <w:p w14:paraId="0265BAD2" w14:textId="62D4F1C3" w:rsidR="003A477A" w:rsidRDefault="003A477A" w:rsidP="00273A72">
      <w:pPr>
        <w:jc w:val="both"/>
        <w:rPr>
          <w:iCs/>
        </w:rPr>
      </w:pPr>
      <w:r w:rsidRPr="003974C8">
        <w:rPr>
          <w:iCs/>
        </w:rPr>
        <w:t>uzavřeli dle</w:t>
      </w:r>
      <w:r>
        <w:rPr>
          <w:iCs/>
        </w:rPr>
        <w:t xml:space="preserve"> </w:t>
      </w:r>
      <w:r w:rsidRPr="003974C8">
        <w:rPr>
          <w:iCs/>
        </w:rPr>
        <w:t xml:space="preserve">§ 2586 a násl. zák. č. 89/2012 Sb., občanský zákoník, </w:t>
      </w:r>
      <w:r w:rsidR="00273A72" w:rsidRPr="00273A72">
        <w:rPr>
          <w:iCs/>
        </w:rPr>
        <w:t>ve znění pozdějších předpisů (dále jen „občanský zákoník“)</w:t>
      </w:r>
      <w:r w:rsidRPr="003974C8">
        <w:rPr>
          <w:iCs/>
        </w:rPr>
        <w:t xml:space="preserve">, tuto </w:t>
      </w:r>
    </w:p>
    <w:p w14:paraId="167A7A45" w14:textId="77777777" w:rsidR="00EB5ABC" w:rsidRPr="003974C8" w:rsidRDefault="00EB5ABC" w:rsidP="00273A72">
      <w:pPr>
        <w:jc w:val="both"/>
        <w:rPr>
          <w:iCs/>
        </w:rPr>
      </w:pPr>
    </w:p>
    <w:p w14:paraId="13BCC69C" w14:textId="77777777" w:rsidR="003A477A" w:rsidRPr="003974C8" w:rsidRDefault="003A477A" w:rsidP="003A477A">
      <w:pPr>
        <w:jc w:val="center"/>
        <w:rPr>
          <w:iCs/>
        </w:rPr>
      </w:pPr>
      <w:r w:rsidRPr="003974C8">
        <w:rPr>
          <w:iCs/>
        </w:rPr>
        <w:t>SMLOUVU O DÍLO</w:t>
      </w:r>
    </w:p>
    <w:p w14:paraId="4C1C0A9E" w14:textId="3A625A62" w:rsidR="003A477A" w:rsidRPr="00753E6D" w:rsidRDefault="003A477A" w:rsidP="003A477A">
      <w:pPr>
        <w:jc w:val="center"/>
        <w:rPr>
          <w:b/>
          <w:bCs/>
        </w:rPr>
      </w:pPr>
      <w:r w:rsidRPr="003974C8">
        <w:t xml:space="preserve">na </w:t>
      </w:r>
      <w:r w:rsidRPr="00753E6D">
        <w:rPr>
          <w:b/>
          <w:bCs/>
        </w:rPr>
        <w:t xml:space="preserve">„Zpracování </w:t>
      </w:r>
      <w:r w:rsidR="00A655E5">
        <w:rPr>
          <w:b/>
          <w:bCs/>
        </w:rPr>
        <w:t xml:space="preserve">místní </w:t>
      </w:r>
      <w:r w:rsidRPr="00753E6D">
        <w:rPr>
          <w:b/>
          <w:bCs/>
        </w:rPr>
        <w:t>energetické koncepce</w:t>
      </w:r>
      <w:r w:rsidR="00A655E5">
        <w:rPr>
          <w:b/>
          <w:bCs/>
        </w:rPr>
        <w:t xml:space="preserve"> pro</w:t>
      </w:r>
      <w:r w:rsidRPr="00753E6D">
        <w:rPr>
          <w:b/>
          <w:bCs/>
        </w:rPr>
        <w:t xml:space="preserve"> měst</w:t>
      </w:r>
      <w:r w:rsidR="00A655E5">
        <w:rPr>
          <w:b/>
          <w:bCs/>
        </w:rPr>
        <w:t>o</w:t>
      </w:r>
      <w:r w:rsidRPr="00753E6D">
        <w:rPr>
          <w:b/>
          <w:bCs/>
        </w:rPr>
        <w:t xml:space="preserve"> </w:t>
      </w:r>
      <w:r w:rsidR="00A655E5">
        <w:rPr>
          <w:b/>
          <w:bCs/>
        </w:rPr>
        <w:t>Znojmo</w:t>
      </w:r>
      <w:r w:rsidRPr="00753E6D">
        <w:rPr>
          <w:b/>
          <w:bCs/>
        </w:rPr>
        <w:t>“</w:t>
      </w:r>
    </w:p>
    <w:p w14:paraId="6AD025DD" w14:textId="77777777" w:rsidR="003A477A" w:rsidRPr="003974C8" w:rsidRDefault="003A477A" w:rsidP="003A477A">
      <w:pPr>
        <w:jc w:val="center"/>
        <w:rPr>
          <w:b/>
        </w:rPr>
      </w:pPr>
    </w:p>
    <w:p w14:paraId="4E4980A7" w14:textId="77777777" w:rsidR="003A477A" w:rsidRPr="003974C8" w:rsidRDefault="003A477A" w:rsidP="003A477A">
      <w:pPr>
        <w:jc w:val="center"/>
        <w:rPr>
          <w:b/>
        </w:rPr>
      </w:pPr>
      <w:r w:rsidRPr="003974C8">
        <w:rPr>
          <w:b/>
        </w:rPr>
        <w:t>I.</w:t>
      </w:r>
    </w:p>
    <w:p w14:paraId="74D959C3" w14:textId="77777777" w:rsidR="003A477A" w:rsidRPr="003974C8" w:rsidRDefault="003A477A" w:rsidP="003A477A">
      <w:pPr>
        <w:pStyle w:val="Nadpis2"/>
        <w:spacing w:after="120"/>
      </w:pPr>
      <w:r w:rsidRPr="003974C8">
        <w:t>Předmět díla</w:t>
      </w:r>
    </w:p>
    <w:p w14:paraId="51557889" w14:textId="0D0BBBB4" w:rsidR="003A477A" w:rsidRPr="003974C8" w:rsidRDefault="003A477A" w:rsidP="00501A61">
      <w:pPr>
        <w:widowControl w:val="0"/>
        <w:numPr>
          <w:ilvl w:val="0"/>
          <w:numId w:val="1"/>
        </w:numPr>
        <w:suppressAutoHyphens/>
        <w:spacing w:after="120" w:line="100" w:lineRule="atLeast"/>
        <w:ind w:left="284" w:hanging="380"/>
        <w:jc w:val="both"/>
      </w:pPr>
      <w:bookmarkStart w:id="0" w:name="_Hlk40850845"/>
      <w:bookmarkStart w:id="1" w:name="_Hlk503280323"/>
      <w:bookmarkStart w:id="2" w:name="_Hlk517420551"/>
      <w:bookmarkStart w:id="3" w:name="OLE_LINK2"/>
      <w:bookmarkStart w:id="4" w:name="OLE_LINK1"/>
      <w:r w:rsidRPr="003974C8">
        <w:t xml:space="preserve">Předmětem díla je zpracování místní energetické koncepce pro město </w:t>
      </w:r>
      <w:r w:rsidR="00201A1A">
        <w:t>Znojmo</w:t>
      </w:r>
      <w:r w:rsidRPr="003974C8">
        <w:t xml:space="preserve"> (dále jen „</w:t>
      </w:r>
      <w:r w:rsidRPr="00B06D8E">
        <w:rPr>
          <w:b/>
          <w:bCs/>
        </w:rPr>
        <w:t>dílo</w:t>
      </w:r>
      <w:r w:rsidRPr="003974C8">
        <w:t xml:space="preserve">“). </w:t>
      </w:r>
      <w:r w:rsidR="00273A72" w:rsidRPr="00273A72">
        <w:t xml:space="preserve">Zhotovitel se zavazuje, že bude předmět díla </w:t>
      </w:r>
      <w:r w:rsidRPr="003974C8">
        <w:t>zpracovávat v souladu s aktuálním Metodickým pokynem pro žadatele o dotaci na zpracování místní energetické koncepce z Programu EFEKT III a Podmínkami čerpání neinvestiční dotace Ministerstva průmyslu</w:t>
      </w:r>
      <w:r w:rsidR="00501A61">
        <w:br/>
      </w:r>
      <w:r w:rsidRPr="003974C8">
        <w:t>a obchodu, v rámci výzvy č. EFEKT 3/2023 v aktuálním znění, kter</w:t>
      </w:r>
      <w:r w:rsidR="00273A72">
        <w:t>é jsou</w:t>
      </w:r>
      <w:r w:rsidRPr="003974C8">
        <w:t xml:space="preserve"> nedíln</w:t>
      </w:r>
      <w:r w:rsidR="00273A72">
        <w:t>ými</w:t>
      </w:r>
      <w:r w:rsidRPr="003974C8">
        <w:t xml:space="preserve"> součást</w:t>
      </w:r>
      <w:r w:rsidR="00273A72">
        <w:t>mi</w:t>
      </w:r>
      <w:r w:rsidRPr="003974C8">
        <w:t xml:space="preserve"> této smlouvy jako Příloha č. </w:t>
      </w:r>
      <w:r w:rsidR="00D22141">
        <w:t>1</w:t>
      </w:r>
      <w:r w:rsidRPr="003974C8">
        <w:t xml:space="preserve"> a Příloha č. </w:t>
      </w:r>
      <w:r w:rsidR="00D22141">
        <w:t>2</w:t>
      </w:r>
      <w:r w:rsidRPr="003974C8">
        <w:t>, s důrazem na naplnění cílů projektu, dodržení členění, oddílů a obsahu zpracování.</w:t>
      </w:r>
    </w:p>
    <w:p w14:paraId="56FE12C9" w14:textId="3C17D05E" w:rsidR="003A477A" w:rsidRPr="003C6C1E" w:rsidRDefault="003A477A" w:rsidP="00501A61">
      <w:pPr>
        <w:widowControl w:val="0"/>
        <w:numPr>
          <w:ilvl w:val="0"/>
          <w:numId w:val="1"/>
        </w:numPr>
        <w:suppressAutoHyphens/>
        <w:spacing w:after="120" w:line="100" w:lineRule="atLeast"/>
        <w:ind w:left="284" w:hanging="380"/>
        <w:jc w:val="both"/>
      </w:pPr>
      <w:r w:rsidRPr="003974C8">
        <w:t>Rozsah díla je podrobně popsán v Příloze č.</w:t>
      </w:r>
      <w:r w:rsidR="00273A72">
        <w:t xml:space="preserve"> </w:t>
      </w:r>
      <w:r w:rsidRPr="003974C8">
        <w:t xml:space="preserve">1, podle které bude koncepce členěna v souladu </w:t>
      </w:r>
      <w:r w:rsidRPr="003C6C1E">
        <w:t xml:space="preserve">s doporučenou strukturou obsahu a bude zahrnovat </w:t>
      </w:r>
      <w:r w:rsidR="00D22141">
        <w:t>všechna</w:t>
      </w:r>
      <w:r w:rsidRPr="003C6C1E">
        <w:t xml:space="preserve"> katastrální území města </w:t>
      </w:r>
      <w:r w:rsidR="00D22141">
        <w:t>Znojma (</w:t>
      </w:r>
      <w:r w:rsidR="00F62627">
        <w:t xml:space="preserve">Znojmo-město, Znojmo-Hradiště, Znojmo-Louka) a jeho příměstských </w:t>
      </w:r>
      <w:r w:rsidR="00F62627">
        <w:lastRenderedPageBreak/>
        <w:t>částí (</w:t>
      </w:r>
      <w:proofErr w:type="spellStart"/>
      <w:r w:rsidR="00F62627">
        <w:t>Derflice</w:t>
      </w:r>
      <w:proofErr w:type="spellEnd"/>
      <w:r w:rsidR="00F62627">
        <w:t xml:space="preserve">, Konice u Znojma, </w:t>
      </w:r>
      <w:proofErr w:type="spellStart"/>
      <w:r w:rsidR="00F62627">
        <w:t>Mramotice</w:t>
      </w:r>
      <w:proofErr w:type="spellEnd"/>
      <w:r w:rsidR="00F62627">
        <w:t xml:space="preserve">, </w:t>
      </w:r>
      <w:proofErr w:type="spellStart"/>
      <w:r w:rsidR="00F62627">
        <w:t>Načeratice</w:t>
      </w:r>
      <w:proofErr w:type="spellEnd"/>
      <w:r w:rsidR="00F62627">
        <w:t xml:space="preserve">, </w:t>
      </w:r>
      <w:proofErr w:type="spellStart"/>
      <w:r w:rsidR="00F62627">
        <w:t>Oblekovice</w:t>
      </w:r>
      <w:proofErr w:type="spellEnd"/>
      <w:r w:rsidR="00F62627">
        <w:t xml:space="preserve">, Popice u Znojma </w:t>
      </w:r>
      <w:r w:rsidR="005E05A1">
        <w:br/>
      </w:r>
      <w:r w:rsidR="00F62627">
        <w:t>a Přímětice)</w:t>
      </w:r>
      <w:r w:rsidRPr="003C6C1E">
        <w:t>. Dílo bude</w:t>
      </w:r>
      <w:r w:rsidRPr="003C6C1E">
        <w:rPr>
          <w:color w:val="000000" w:themeColor="text1"/>
        </w:rPr>
        <w:t xml:space="preserve"> mimo jiné </w:t>
      </w:r>
      <w:r w:rsidR="005600E8">
        <w:rPr>
          <w:color w:val="000000" w:themeColor="text1"/>
        </w:rPr>
        <w:t>v části „Návrh vhodných řešení – zásobník projektů“</w:t>
      </w:r>
      <w:r w:rsidR="005600E8" w:rsidRPr="003C6C1E">
        <w:rPr>
          <w:color w:val="000000" w:themeColor="text1"/>
        </w:rPr>
        <w:t xml:space="preserve"> </w:t>
      </w:r>
      <w:r w:rsidRPr="003C6C1E">
        <w:rPr>
          <w:color w:val="000000" w:themeColor="text1"/>
        </w:rPr>
        <w:t xml:space="preserve">klást důraz na návrh fotovoltaických elektráren </w:t>
      </w:r>
      <w:r w:rsidR="005600E8">
        <w:rPr>
          <w:color w:val="000000" w:themeColor="text1"/>
        </w:rPr>
        <w:t xml:space="preserve">nebo jiných obnovitelných zdrojů energie </w:t>
      </w:r>
      <w:r w:rsidR="005E05A1">
        <w:rPr>
          <w:color w:val="000000" w:themeColor="text1"/>
        </w:rPr>
        <w:br/>
      </w:r>
      <w:r w:rsidR="005600E8">
        <w:rPr>
          <w:color w:val="000000" w:themeColor="text1"/>
        </w:rPr>
        <w:t>v</w:t>
      </w:r>
      <w:r w:rsidRPr="003C6C1E">
        <w:rPr>
          <w:color w:val="000000" w:themeColor="text1"/>
        </w:rPr>
        <w:t xml:space="preserve"> objektech zadavatele. </w:t>
      </w:r>
      <w:r w:rsidR="005600E8">
        <w:rPr>
          <w:color w:val="000000" w:themeColor="text1"/>
        </w:rPr>
        <w:t>Součástí n</w:t>
      </w:r>
      <w:r w:rsidRPr="003C6C1E">
        <w:rPr>
          <w:color w:val="000000" w:themeColor="text1"/>
        </w:rPr>
        <w:t>ávrh</w:t>
      </w:r>
      <w:r w:rsidR="005600E8">
        <w:rPr>
          <w:color w:val="000000" w:themeColor="text1"/>
        </w:rPr>
        <w:t>u využití</w:t>
      </w:r>
      <w:r w:rsidRPr="003C6C1E">
        <w:rPr>
          <w:color w:val="000000" w:themeColor="text1"/>
        </w:rPr>
        <w:t xml:space="preserve"> </w:t>
      </w:r>
      <w:r w:rsidR="005600E8">
        <w:rPr>
          <w:color w:val="000000" w:themeColor="text1"/>
        </w:rPr>
        <w:t>obnovitelných zdrojů energie</w:t>
      </w:r>
      <w:r w:rsidRPr="003C6C1E">
        <w:rPr>
          <w:color w:val="000000" w:themeColor="text1"/>
        </w:rPr>
        <w:t xml:space="preserve"> </w:t>
      </w:r>
      <w:r w:rsidR="005600E8">
        <w:rPr>
          <w:color w:val="000000" w:themeColor="text1"/>
        </w:rPr>
        <w:t>bude odhad</w:t>
      </w:r>
      <w:r w:rsidRPr="003C6C1E">
        <w:rPr>
          <w:color w:val="000000" w:themeColor="text1"/>
        </w:rPr>
        <w:t xml:space="preserve"> celkov</w:t>
      </w:r>
      <w:r w:rsidR="005600E8">
        <w:rPr>
          <w:color w:val="000000" w:themeColor="text1"/>
        </w:rPr>
        <w:t>ého</w:t>
      </w:r>
      <w:r w:rsidRPr="003C6C1E">
        <w:rPr>
          <w:color w:val="000000" w:themeColor="text1"/>
        </w:rPr>
        <w:t xml:space="preserve"> instalovan</w:t>
      </w:r>
      <w:r w:rsidR="005600E8">
        <w:rPr>
          <w:color w:val="000000" w:themeColor="text1"/>
        </w:rPr>
        <w:t>ého</w:t>
      </w:r>
      <w:r w:rsidRPr="003C6C1E">
        <w:rPr>
          <w:color w:val="000000" w:themeColor="text1"/>
        </w:rPr>
        <w:t xml:space="preserve"> výkon</w:t>
      </w:r>
      <w:r w:rsidR="005600E8">
        <w:rPr>
          <w:color w:val="000000" w:themeColor="text1"/>
        </w:rPr>
        <w:t xml:space="preserve">u a </w:t>
      </w:r>
      <w:r w:rsidRPr="003C6C1E">
        <w:rPr>
          <w:color w:val="000000" w:themeColor="text1"/>
        </w:rPr>
        <w:t>výrob</w:t>
      </w:r>
      <w:r w:rsidR="005600E8">
        <w:rPr>
          <w:color w:val="000000" w:themeColor="text1"/>
        </w:rPr>
        <w:t>y</w:t>
      </w:r>
      <w:r w:rsidRPr="003C6C1E">
        <w:rPr>
          <w:color w:val="000000" w:themeColor="text1"/>
        </w:rPr>
        <w:t xml:space="preserve"> elektrické energie, celkov</w:t>
      </w:r>
      <w:r w:rsidR="005600E8">
        <w:rPr>
          <w:color w:val="000000" w:themeColor="text1"/>
        </w:rPr>
        <w:t>é</w:t>
      </w:r>
      <w:r w:rsidRPr="003C6C1E">
        <w:rPr>
          <w:color w:val="000000" w:themeColor="text1"/>
        </w:rPr>
        <w:t xml:space="preserve"> investic</w:t>
      </w:r>
      <w:r w:rsidR="005600E8">
        <w:rPr>
          <w:color w:val="000000" w:themeColor="text1"/>
        </w:rPr>
        <w:t>e</w:t>
      </w:r>
      <w:r w:rsidRPr="003C6C1E">
        <w:rPr>
          <w:color w:val="000000" w:themeColor="text1"/>
        </w:rPr>
        <w:t>, úspor</w:t>
      </w:r>
      <w:r w:rsidR="005600E8">
        <w:rPr>
          <w:color w:val="000000" w:themeColor="text1"/>
        </w:rPr>
        <w:t>y</w:t>
      </w:r>
      <w:r w:rsidRPr="003C6C1E">
        <w:rPr>
          <w:color w:val="000000" w:themeColor="text1"/>
        </w:rPr>
        <w:t xml:space="preserve"> </w:t>
      </w:r>
      <w:r w:rsidR="005E05A1">
        <w:rPr>
          <w:color w:val="000000" w:themeColor="text1"/>
        </w:rPr>
        <w:br/>
      </w:r>
      <w:r w:rsidRPr="003C6C1E">
        <w:rPr>
          <w:color w:val="000000" w:themeColor="text1"/>
        </w:rPr>
        <w:t>a návratnost</w:t>
      </w:r>
      <w:r w:rsidR="005600E8">
        <w:rPr>
          <w:color w:val="000000" w:themeColor="text1"/>
        </w:rPr>
        <w:t>i včetně</w:t>
      </w:r>
      <w:r w:rsidRPr="003C6C1E">
        <w:rPr>
          <w:color w:val="000000" w:themeColor="text1"/>
        </w:rPr>
        <w:t xml:space="preserve"> vyčíslení získatelné dotační podpory. Dílo bude obsahovat přehledný soupis vstupních dat získaných a vyměřených na místním šetření (pasportu), které byly využity pro výpočet a zpracování</w:t>
      </w:r>
      <w:r w:rsidR="005600E8">
        <w:rPr>
          <w:color w:val="000000" w:themeColor="text1"/>
        </w:rPr>
        <w:t>. T</w:t>
      </w:r>
      <w:r w:rsidRPr="003C6C1E">
        <w:rPr>
          <w:color w:val="000000" w:themeColor="text1"/>
        </w:rPr>
        <w:t xml:space="preserve">ato data budou přílohou místní energetické koncepce. </w:t>
      </w:r>
    </w:p>
    <w:p w14:paraId="6C237BE3" w14:textId="77777777" w:rsidR="003A477A" w:rsidRPr="003C6C1E" w:rsidRDefault="003A477A" w:rsidP="00501A61">
      <w:pPr>
        <w:widowControl w:val="0"/>
        <w:numPr>
          <w:ilvl w:val="0"/>
          <w:numId w:val="1"/>
        </w:numPr>
        <w:suppressAutoHyphens/>
        <w:spacing w:after="120" w:line="100" w:lineRule="atLeast"/>
        <w:ind w:left="284" w:hanging="380"/>
        <w:jc w:val="both"/>
      </w:pPr>
      <w:r w:rsidRPr="003C6C1E">
        <w:rPr>
          <w:color w:val="000000" w:themeColor="text1"/>
        </w:rPr>
        <w:t>Dílo musí být zpracováno na základě zhotovitelem provedeného místního šetření dotčeného území z důvodu absence kompletních a aktuálních projektových dokumentací.</w:t>
      </w:r>
    </w:p>
    <w:p w14:paraId="2854AF9F" w14:textId="77777777" w:rsidR="003A477A" w:rsidRPr="003974C8" w:rsidRDefault="003A477A" w:rsidP="00501A61">
      <w:pPr>
        <w:pStyle w:val="Odstavecseseznamem"/>
        <w:widowControl w:val="0"/>
        <w:numPr>
          <w:ilvl w:val="0"/>
          <w:numId w:val="1"/>
        </w:numPr>
        <w:suppressAutoHyphens/>
        <w:spacing w:after="120" w:line="100" w:lineRule="atLeast"/>
        <w:ind w:left="284" w:hanging="380"/>
        <w:contextualSpacing w:val="0"/>
        <w:jc w:val="both"/>
        <w:rPr>
          <w:rFonts w:ascii="Times New Roman" w:eastAsia="Times New Roman" w:hAnsi="Times New Roman"/>
          <w:sz w:val="24"/>
          <w:szCs w:val="24"/>
          <w:lang w:eastAsia="cs-CZ"/>
        </w:rPr>
      </w:pPr>
      <w:r w:rsidRPr="003C6C1E">
        <w:rPr>
          <w:rFonts w:ascii="Times New Roman" w:eastAsia="Times New Roman" w:hAnsi="Times New Roman"/>
          <w:sz w:val="24"/>
          <w:szCs w:val="24"/>
          <w:lang w:eastAsia="cs-CZ"/>
        </w:rPr>
        <w:t>Předmětem smlouvy o dílo jsou minimálně 3 konzultace v místě sídla objednatele.</w:t>
      </w:r>
      <w:r w:rsidRPr="003974C8">
        <w:rPr>
          <w:rFonts w:ascii="Times New Roman" w:eastAsia="Times New Roman" w:hAnsi="Times New Roman"/>
          <w:sz w:val="24"/>
          <w:szCs w:val="24"/>
          <w:lang w:eastAsia="cs-CZ"/>
        </w:rPr>
        <w:t xml:space="preserve"> Předpokládá se konzultace po uzavření smlouvy o dílo, konzultace vypracované analytické a návrhové části, a představení výsledné koncepce, resp. Energetického akčního plánu.</w:t>
      </w:r>
    </w:p>
    <w:p w14:paraId="29B866E9" w14:textId="3EDC1C36" w:rsidR="003A477A" w:rsidRPr="003974C8" w:rsidRDefault="003A477A" w:rsidP="00501A61">
      <w:pPr>
        <w:pStyle w:val="Odstavecseseznamem"/>
        <w:widowControl w:val="0"/>
        <w:numPr>
          <w:ilvl w:val="0"/>
          <w:numId w:val="1"/>
        </w:numPr>
        <w:suppressAutoHyphens/>
        <w:spacing w:after="120" w:line="100" w:lineRule="atLeast"/>
        <w:ind w:left="284" w:hanging="380"/>
        <w:contextualSpacing w:val="0"/>
        <w:jc w:val="both"/>
        <w:rPr>
          <w:rFonts w:ascii="Times New Roman" w:eastAsia="Times New Roman" w:hAnsi="Times New Roman"/>
          <w:sz w:val="24"/>
          <w:szCs w:val="24"/>
          <w:lang w:eastAsia="cs-CZ"/>
        </w:rPr>
      </w:pPr>
      <w:r w:rsidRPr="003974C8">
        <w:rPr>
          <w:rFonts w:ascii="Times New Roman" w:eastAsia="Times New Roman" w:hAnsi="Times New Roman"/>
          <w:sz w:val="24"/>
          <w:szCs w:val="24"/>
          <w:lang w:eastAsia="cs-CZ"/>
        </w:rPr>
        <w:t xml:space="preserve">Dílo bude vyhotoveno a předáno objednateli ve čtyřech výtiscích + digitálně, v elektronické podobě na </w:t>
      </w:r>
      <w:proofErr w:type="spellStart"/>
      <w:r w:rsidRPr="003974C8">
        <w:rPr>
          <w:rFonts w:ascii="Times New Roman" w:eastAsia="Times New Roman" w:hAnsi="Times New Roman"/>
          <w:sz w:val="24"/>
          <w:szCs w:val="24"/>
          <w:lang w:eastAsia="cs-CZ"/>
        </w:rPr>
        <w:t>flash</w:t>
      </w:r>
      <w:proofErr w:type="spellEnd"/>
      <w:r w:rsidRPr="003974C8">
        <w:rPr>
          <w:rFonts w:ascii="Times New Roman" w:eastAsia="Times New Roman" w:hAnsi="Times New Roman"/>
          <w:sz w:val="24"/>
          <w:szCs w:val="24"/>
          <w:lang w:eastAsia="cs-CZ"/>
        </w:rPr>
        <w:t xml:space="preserve"> </w:t>
      </w:r>
      <w:r w:rsidR="00344647" w:rsidRPr="003974C8">
        <w:rPr>
          <w:rFonts w:ascii="Times New Roman" w:eastAsia="Times New Roman" w:hAnsi="Times New Roman"/>
          <w:sz w:val="24"/>
          <w:szCs w:val="24"/>
          <w:lang w:eastAsia="cs-CZ"/>
        </w:rPr>
        <w:t>disku,</w:t>
      </w:r>
      <w:r w:rsidR="00F4634D">
        <w:rPr>
          <w:rFonts w:ascii="Times New Roman" w:eastAsia="Times New Roman" w:hAnsi="Times New Roman"/>
          <w:sz w:val="24"/>
          <w:szCs w:val="24"/>
          <w:lang w:eastAsia="cs-CZ"/>
        </w:rPr>
        <w:t xml:space="preserve"> a to ve formátu DOCX</w:t>
      </w:r>
      <w:r w:rsidRPr="003974C8">
        <w:rPr>
          <w:rFonts w:ascii="Times New Roman" w:eastAsia="Times New Roman" w:hAnsi="Times New Roman"/>
          <w:sz w:val="24"/>
          <w:szCs w:val="24"/>
          <w:lang w:eastAsia="cs-CZ"/>
        </w:rPr>
        <w:t xml:space="preserve"> a PDF.</w:t>
      </w:r>
      <w:bookmarkEnd w:id="0"/>
    </w:p>
    <w:p w14:paraId="1203AC95" w14:textId="77777777" w:rsidR="003A477A" w:rsidRPr="003974C8" w:rsidRDefault="003A477A" w:rsidP="00501A61">
      <w:pPr>
        <w:pStyle w:val="Odstavecseseznamem"/>
        <w:widowControl w:val="0"/>
        <w:numPr>
          <w:ilvl w:val="0"/>
          <w:numId w:val="1"/>
        </w:numPr>
        <w:suppressAutoHyphens/>
        <w:spacing w:after="120" w:line="100" w:lineRule="atLeast"/>
        <w:ind w:left="284" w:hanging="380"/>
        <w:contextualSpacing w:val="0"/>
        <w:jc w:val="both"/>
        <w:rPr>
          <w:rFonts w:ascii="Times New Roman" w:hAnsi="Times New Roman"/>
          <w:sz w:val="24"/>
          <w:szCs w:val="24"/>
        </w:rPr>
      </w:pPr>
      <w:r w:rsidRPr="003974C8">
        <w:rPr>
          <w:rFonts w:ascii="Times New Roman" w:hAnsi="Times New Roman"/>
          <w:sz w:val="24"/>
          <w:szCs w:val="24"/>
        </w:rPr>
        <w:t>Předmětem plnění je rovněž odborná technická, tvůrčí a jiná činnost zhotovitele, hmotné zachycení jejich výsledků a poskytnutí výhradní licence k užití výsledků činností zhotovitele, včetně poskytnutí součinnosti (odborné technické pomoci) objednateli.</w:t>
      </w:r>
    </w:p>
    <w:bookmarkEnd w:id="1"/>
    <w:bookmarkEnd w:id="2"/>
    <w:p w14:paraId="5BF03E82" w14:textId="77777777" w:rsidR="003A477A" w:rsidRPr="003974C8" w:rsidRDefault="003A477A" w:rsidP="00501A61">
      <w:pPr>
        <w:pStyle w:val="Odstavecseseznamem"/>
        <w:numPr>
          <w:ilvl w:val="0"/>
          <w:numId w:val="1"/>
        </w:numPr>
        <w:spacing w:after="120" w:line="100" w:lineRule="atLeast"/>
        <w:ind w:left="284" w:hanging="380"/>
        <w:jc w:val="both"/>
        <w:rPr>
          <w:rFonts w:ascii="Times New Roman" w:eastAsia="Times New Roman" w:hAnsi="Times New Roman"/>
          <w:sz w:val="24"/>
          <w:szCs w:val="24"/>
          <w:lang w:eastAsia="cs-CZ"/>
        </w:rPr>
      </w:pPr>
      <w:r w:rsidRPr="003974C8">
        <w:rPr>
          <w:rFonts w:ascii="Times New Roman" w:eastAsia="Times New Roman" w:hAnsi="Times New Roman"/>
          <w:sz w:val="24"/>
          <w:szCs w:val="24"/>
          <w:lang w:eastAsia="cs-CZ"/>
        </w:rPr>
        <w:t>Součástí předmětu smlouvy jsou i práce v tomto článku smlouvy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2A9AF5BE" w14:textId="15D7B423" w:rsidR="003A477A" w:rsidRPr="003974C8" w:rsidRDefault="003A477A" w:rsidP="00501A61">
      <w:pPr>
        <w:pStyle w:val="Zkladntextodsazen21"/>
        <w:numPr>
          <w:ilvl w:val="0"/>
          <w:numId w:val="1"/>
        </w:numPr>
        <w:spacing w:after="120"/>
        <w:ind w:left="284" w:hanging="380"/>
        <w:rPr>
          <w:lang w:val="cs-CZ"/>
        </w:rPr>
      </w:pPr>
      <w:r w:rsidRPr="003974C8">
        <w:rPr>
          <w:lang w:val="cs-CZ"/>
        </w:rPr>
        <w:t>Tato smlouva pokrývá výhradní, časově neomezené a převoditelné právo užití díla, respektive jednotlivých části díla tak, jak budou zhotovitelem dokončeny nebo předány</w:t>
      </w:r>
      <w:r w:rsidR="001B0898">
        <w:rPr>
          <w:lang w:val="cs-CZ"/>
        </w:rPr>
        <w:br/>
      </w:r>
      <w:r w:rsidRPr="003974C8">
        <w:rPr>
          <w:lang w:val="cs-CZ"/>
        </w:rPr>
        <w:t>v rozpracovaném stavu ve prospěch objednatele, včetně veškeré související dokumentace za podmínek stanovených touto smlouvou a autorským zákonem. Právo dílo užít podle předchozí věty zahrnuje všechna oprávnění dle ustanovení § 12 zákona č. 121/2000 Sb.,</w:t>
      </w:r>
      <w:r w:rsidR="001B0898">
        <w:rPr>
          <w:lang w:val="cs-CZ"/>
        </w:rPr>
        <w:br/>
      </w:r>
      <w:r w:rsidRPr="003974C8">
        <w:rPr>
          <w:lang w:val="cs-CZ"/>
        </w:rPr>
        <w:t>o právu autorském, o právech souvisejících s právem autorským a o změně některých zákonů (autorský zákon)</w:t>
      </w:r>
      <w:r w:rsidR="00566CE8">
        <w:rPr>
          <w:lang w:val="cs-CZ"/>
        </w:rPr>
        <w:t>, ve znění pozdějších předpisů</w:t>
      </w:r>
      <w:r w:rsidRPr="003974C8">
        <w:rPr>
          <w:lang w:val="cs-CZ"/>
        </w:rPr>
        <w:t>. Objednatel je oprávněn dílo užít jakýmkoliv způsobem, v rozsahu bez jakéhokoliv omezení (zejména co do množství, místa, času), ke všem účelům. Zhotovitel uděluje objednateli souhlas, aby nejen dílo zveřejnil,</w:t>
      </w:r>
      <w:r w:rsidR="001B0898">
        <w:rPr>
          <w:lang w:val="cs-CZ"/>
        </w:rPr>
        <w:br/>
      </w:r>
      <w:r w:rsidRPr="003974C8">
        <w:rPr>
          <w:lang w:val="cs-CZ"/>
        </w:rPr>
        <w:t xml:space="preserve">a to jakýmkoliv způsobem, a to po celou dobu trvání autorského práva k dílu, bez omezení rozsahu množstevního, technologického, teritoriálního, časového, počtu uživatelů </w:t>
      </w:r>
      <w:r w:rsidR="005E05A1">
        <w:rPr>
          <w:lang w:val="cs-CZ"/>
        </w:rPr>
        <w:br/>
      </w:r>
      <w:r w:rsidRPr="003974C8">
        <w:rPr>
          <w:lang w:val="cs-CZ"/>
        </w:rPr>
        <w:t>nebo míry užívání, ale</w:t>
      </w:r>
      <w:r w:rsidR="001B0898">
        <w:rPr>
          <w:lang w:val="cs-CZ"/>
        </w:rPr>
        <w:t xml:space="preserve"> </w:t>
      </w:r>
      <w:r w:rsidRPr="003974C8">
        <w:rPr>
          <w:lang w:val="cs-CZ"/>
        </w:rPr>
        <w:t xml:space="preserve">i oprávnění dílo zpracovat, upravit, spojovat s jinými díly, zařazovat </w:t>
      </w:r>
      <w:r w:rsidR="005E05A1">
        <w:rPr>
          <w:lang w:val="cs-CZ"/>
        </w:rPr>
        <w:br/>
      </w:r>
      <w:r w:rsidRPr="003974C8">
        <w:rPr>
          <w:lang w:val="cs-CZ"/>
        </w:rPr>
        <w:t>do díla souborného,</w:t>
      </w:r>
      <w:r w:rsidR="001B0898">
        <w:rPr>
          <w:lang w:val="cs-CZ"/>
        </w:rPr>
        <w:t xml:space="preserve"> </w:t>
      </w:r>
      <w:r w:rsidRPr="003974C8">
        <w:rPr>
          <w:lang w:val="cs-CZ"/>
        </w:rPr>
        <w:t>i aby na jeho základě vytvořil dílo nové (veškeré výše uvedené dále jen „licence“). Součástí licence je rovněž neomezené právo objednatele poskytnout třetím osobám podlicenci</w:t>
      </w:r>
      <w:r w:rsidR="001B0898">
        <w:rPr>
          <w:lang w:val="cs-CZ"/>
        </w:rPr>
        <w:t xml:space="preserve"> </w:t>
      </w:r>
      <w:r w:rsidRPr="003974C8">
        <w:rPr>
          <w:lang w:val="cs-CZ"/>
        </w:rPr>
        <w:t xml:space="preserve">k provedení jakýchkoliv změn nebo modifikací díla, </w:t>
      </w:r>
      <w:r w:rsidR="005E05A1">
        <w:rPr>
          <w:lang w:val="cs-CZ"/>
        </w:rPr>
        <w:br/>
      </w:r>
      <w:r w:rsidRPr="003974C8">
        <w:rPr>
          <w:lang w:val="cs-CZ"/>
        </w:rPr>
        <w:t>a to</w:t>
      </w:r>
      <w:r w:rsidR="005E05A1">
        <w:rPr>
          <w:lang w:val="cs-CZ"/>
        </w:rPr>
        <w:t xml:space="preserve"> </w:t>
      </w:r>
      <w:r w:rsidRPr="003974C8">
        <w:rPr>
          <w:lang w:val="cs-CZ"/>
        </w:rPr>
        <w:t xml:space="preserve">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w:t>
      </w:r>
      <w:r w:rsidR="005E05A1">
        <w:rPr>
          <w:lang w:val="cs-CZ"/>
        </w:rPr>
        <w:br/>
      </w:r>
      <w:r w:rsidRPr="003974C8">
        <w:rPr>
          <w:lang w:val="cs-CZ"/>
        </w:rPr>
        <w:t xml:space="preserve">či nedostatečné vykonávání majetkových práv k dílu. </w:t>
      </w:r>
    </w:p>
    <w:p w14:paraId="15D23ECF" w14:textId="0F267092" w:rsidR="003A477A" w:rsidRDefault="003A477A" w:rsidP="00501A61">
      <w:pPr>
        <w:pStyle w:val="Zkladntextodsazen21"/>
        <w:numPr>
          <w:ilvl w:val="0"/>
          <w:numId w:val="1"/>
        </w:numPr>
        <w:spacing w:after="120"/>
        <w:ind w:left="284" w:hanging="380"/>
        <w:rPr>
          <w:lang w:val="cs-CZ"/>
        </w:rPr>
      </w:pPr>
      <w:r w:rsidRPr="003974C8">
        <w:rPr>
          <w:lang w:val="cs-CZ"/>
        </w:rPr>
        <w:t xml:space="preserve">Zhotovitel poskytuje výhradní licenci k dílu ve smyslu § 2358 a násl. občanského zákoníku, </w:t>
      </w:r>
      <w:r>
        <w:rPr>
          <w:lang w:val="cs-CZ"/>
        </w:rPr>
        <w:t xml:space="preserve">a </w:t>
      </w:r>
      <w:r w:rsidRPr="003974C8">
        <w:rPr>
          <w:lang w:val="cs-CZ"/>
        </w:rPr>
        <w:t xml:space="preserve">zaručuje, že vůči objednateli nebudou uplatněny nároky majitelů autorských práv či jakékoli nároky třetích osob v souvislosti s užitím díla (autorská, práva příbuzná </w:t>
      </w:r>
      <w:r w:rsidRPr="003974C8">
        <w:rPr>
          <w:lang w:val="cs-CZ"/>
        </w:rPr>
        <w:lastRenderedPageBreak/>
        <w:t xml:space="preserve">právu autorskému, patentová, k ochranné známce, práva z nekalé soutěže, osobnostní, vlastnická aj.) a zavazuje se, že sám nepoužije ani neposkytne žádné třetí osobě </w:t>
      </w:r>
      <w:r w:rsidR="005E05A1">
        <w:rPr>
          <w:lang w:val="cs-CZ"/>
        </w:rPr>
        <w:br/>
      </w:r>
      <w:r w:rsidRPr="003974C8">
        <w:rPr>
          <w:lang w:val="cs-CZ"/>
        </w:rPr>
        <w:t xml:space="preserve">bez předchozího písemného souhlasu objednatele práva k užití díla, resp. jakékoliv části díla, provedeného dle této smlouvy. </w:t>
      </w:r>
    </w:p>
    <w:p w14:paraId="3DC05B4C" w14:textId="77777777" w:rsidR="003A477A" w:rsidRDefault="003A477A" w:rsidP="00501A61">
      <w:pPr>
        <w:pStyle w:val="Zkladntextodsazen21"/>
        <w:numPr>
          <w:ilvl w:val="0"/>
          <w:numId w:val="1"/>
        </w:numPr>
        <w:spacing w:after="120"/>
        <w:ind w:left="284" w:hanging="380"/>
        <w:rPr>
          <w:lang w:val="cs-CZ"/>
        </w:rPr>
      </w:pPr>
      <w:r w:rsidRPr="003974C8">
        <w:rPr>
          <w:lang w:val="cs-CZ"/>
        </w:rPr>
        <w:t xml:space="preserve">Cena za poskytnutí takové licence je již zahrnuta v ceně díla. </w:t>
      </w:r>
    </w:p>
    <w:p w14:paraId="177B531F" w14:textId="77777777" w:rsidR="003A477A" w:rsidRDefault="003A477A" w:rsidP="00501A61">
      <w:pPr>
        <w:pStyle w:val="Zkladntextodsazen21"/>
        <w:numPr>
          <w:ilvl w:val="0"/>
          <w:numId w:val="1"/>
        </w:numPr>
        <w:spacing w:after="120"/>
        <w:ind w:left="284" w:hanging="380"/>
        <w:rPr>
          <w:lang w:val="cs-CZ"/>
        </w:rPr>
      </w:pPr>
      <w:r>
        <w:rPr>
          <w:lang w:val="cs-CZ"/>
        </w:rPr>
        <w:t>Licence se poskytuje na dobu neurčitou.</w:t>
      </w:r>
    </w:p>
    <w:p w14:paraId="71307DF0" w14:textId="285984D8" w:rsidR="003A477A" w:rsidRPr="003974C8" w:rsidRDefault="003A477A" w:rsidP="00501A61">
      <w:pPr>
        <w:pStyle w:val="Zkladntextodsazen21"/>
        <w:numPr>
          <w:ilvl w:val="0"/>
          <w:numId w:val="1"/>
        </w:numPr>
        <w:spacing w:after="120"/>
        <w:ind w:left="284" w:hanging="380"/>
        <w:rPr>
          <w:lang w:val="cs-CZ"/>
        </w:rPr>
      </w:pPr>
      <w:r w:rsidRPr="003974C8">
        <w:rPr>
          <w:lang w:val="cs-CZ"/>
        </w:rPr>
        <w:t>Smluvní strany se dohodly na výslovném vyloučení § 2372 odst. 2, § 2378 a § 2382 občanského zákoníku.</w:t>
      </w:r>
    </w:p>
    <w:bookmarkEnd w:id="3"/>
    <w:bookmarkEnd w:id="4"/>
    <w:p w14:paraId="6C5C4A6F" w14:textId="77777777" w:rsidR="003A477A" w:rsidRPr="003974C8" w:rsidRDefault="003A477A" w:rsidP="003A477A">
      <w:pPr>
        <w:keepNext/>
        <w:spacing w:after="120"/>
        <w:jc w:val="center"/>
        <w:rPr>
          <w:b/>
        </w:rPr>
      </w:pPr>
    </w:p>
    <w:p w14:paraId="2BA0740B" w14:textId="77777777" w:rsidR="003A477A" w:rsidRPr="003974C8" w:rsidRDefault="003A477A" w:rsidP="003A477A">
      <w:pPr>
        <w:keepNext/>
        <w:spacing w:after="120"/>
        <w:jc w:val="center"/>
        <w:rPr>
          <w:b/>
        </w:rPr>
      </w:pPr>
      <w:r w:rsidRPr="003974C8">
        <w:rPr>
          <w:b/>
        </w:rPr>
        <w:t>II.</w:t>
      </w:r>
    </w:p>
    <w:p w14:paraId="45909D3E" w14:textId="14F5FD3D" w:rsidR="003A477A" w:rsidRPr="003974C8" w:rsidRDefault="003A477A" w:rsidP="003A477A">
      <w:pPr>
        <w:pStyle w:val="Nadpis2"/>
        <w:spacing w:after="120"/>
      </w:pPr>
      <w:r w:rsidRPr="003974C8">
        <w:t>Doba plnění</w:t>
      </w:r>
    </w:p>
    <w:p w14:paraId="57ED25CB" w14:textId="77777777" w:rsidR="003A477A" w:rsidRPr="003974C8" w:rsidRDefault="003A477A" w:rsidP="00A557E0">
      <w:pPr>
        <w:pStyle w:val="Odsazen1"/>
        <w:spacing w:before="0" w:after="120" w:line="100" w:lineRule="atLeast"/>
        <w:ind w:left="284"/>
        <w:rPr>
          <w:rFonts w:ascii="Times New Roman" w:hAnsi="Times New Roman"/>
          <w:bCs/>
          <w:color w:val="auto"/>
          <w:sz w:val="24"/>
          <w:szCs w:val="24"/>
        </w:rPr>
      </w:pPr>
      <w:r w:rsidRPr="003974C8">
        <w:rPr>
          <w:rFonts w:ascii="Times New Roman" w:hAnsi="Times New Roman"/>
          <w:bCs/>
          <w:color w:val="auto"/>
          <w:sz w:val="24"/>
          <w:szCs w:val="24"/>
        </w:rPr>
        <w:t xml:space="preserve">Zhotovitel se zavazuje plnit dílo v termínech dle následujícího harmonogramu realizace klíčových aktivit: </w:t>
      </w:r>
    </w:p>
    <w:tbl>
      <w:tblPr>
        <w:tblStyle w:val="Mkatabulky"/>
        <w:tblW w:w="0" w:type="auto"/>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491"/>
      </w:tblGrid>
      <w:tr w:rsidR="003A477A" w:rsidRPr="00B95343" w14:paraId="4AE1CA5B" w14:textId="77777777" w:rsidTr="00CA4A36">
        <w:tc>
          <w:tcPr>
            <w:tcW w:w="1862" w:type="dxa"/>
            <w:hideMark/>
          </w:tcPr>
          <w:p w14:paraId="3FCFC785" w14:textId="77777777" w:rsidR="003A477A" w:rsidRPr="00B95343" w:rsidRDefault="003A477A" w:rsidP="00CA4A36">
            <w:pPr>
              <w:pStyle w:val="Odsazen1"/>
              <w:spacing w:before="0" w:after="120" w:line="240" w:lineRule="auto"/>
              <w:ind w:left="0"/>
              <w:rPr>
                <w:rFonts w:ascii="Times New Roman" w:hAnsi="Times New Roman"/>
                <w:color w:val="auto"/>
                <w:sz w:val="24"/>
                <w:szCs w:val="24"/>
              </w:rPr>
            </w:pPr>
            <w:bookmarkStart w:id="5" w:name="_Hlk34817203"/>
            <w:r w:rsidRPr="00B95343">
              <w:rPr>
                <w:rFonts w:ascii="Times New Roman" w:hAnsi="Times New Roman"/>
                <w:color w:val="auto"/>
                <w:sz w:val="24"/>
                <w:szCs w:val="24"/>
              </w:rPr>
              <w:t>Analytická část:</w:t>
            </w:r>
          </w:p>
        </w:tc>
        <w:tc>
          <w:tcPr>
            <w:tcW w:w="6491" w:type="dxa"/>
            <w:hideMark/>
          </w:tcPr>
          <w:p w14:paraId="21260CF0" w14:textId="749479EE" w:rsidR="003A477A" w:rsidRPr="00B95343" w:rsidRDefault="003A477A" w:rsidP="00CA4A36">
            <w:pPr>
              <w:pStyle w:val="Odsazen1"/>
              <w:spacing w:before="0" w:after="120" w:line="240" w:lineRule="auto"/>
              <w:ind w:left="0"/>
              <w:rPr>
                <w:rFonts w:ascii="Times New Roman" w:hAnsi="Times New Roman"/>
                <w:color w:val="auto"/>
                <w:sz w:val="24"/>
                <w:szCs w:val="24"/>
              </w:rPr>
            </w:pPr>
            <w:r w:rsidRPr="00B95343">
              <w:rPr>
                <w:rFonts w:ascii="Times New Roman" w:hAnsi="Times New Roman"/>
                <w:color w:val="auto"/>
                <w:sz w:val="24"/>
                <w:szCs w:val="24"/>
              </w:rPr>
              <w:t xml:space="preserve">Koncept této části do 4 měsíců od nabytí účinnosti smlouvy </w:t>
            </w:r>
            <w:r w:rsidR="005E05A1">
              <w:rPr>
                <w:rFonts w:ascii="Times New Roman" w:hAnsi="Times New Roman"/>
                <w:color w:val="auto"/>
                <w:sz w:val="24"/>
                <w:szCs w:val="24"/>
              </w:rPr>
              <w:br/>
            </w:r>
            <w:r w:rsidRPr="00B95343">
              <w:rPr>
                <w:rFonts w:ascii="Times New Roman" w:hAnsi="Times New Roman"/>
                <w:color w:val="auto"/>
                <w:sz w:val="24"/>
                <w:szCs w:val="24"/>
              </w:rPr>
              <w:t>o dílo.</w:t>
            </w:r>
          </w:p>
          <w:p w14:paraId="4BCB21F0" w14:textId="371C433E" w:rsidR="003A477A" w:rsidRPr="00B95343" w:rsidRDefault="003A477A" w:rsidP="00CA4A36">
            <w:pPr>
              <w:pStyle w:val="Odsazen1"/>
              <w:spacing w:before="0" w:after="120" w:line="240" w:lineRule="auto"/>
              <w:ind w:left="0"/>
              <w:rPr>
                <w:rFonts w:ascii="Times New Roman" w:hAnsi="Times New Roman"/>
                <w:color w:val="auto"/>
                <w:sz w:val="24"/>
                <w:szCs w:val="24"/>
              </w:rPr>
            </w:pPr>
            <w:r w:rsidRPr="00B95343">
              <w:rPr>
                <w:rFonts w:ascii="Times New Roman" w:hAnsi="Times New Roman"/>
                <w:color w:val="auto"/>
                <w:sz w:val="24"/>
                <w:szCs w:val="24"/>
              </w:rPr>
              <w:t xml:space="preserve">Finální verze této části do </w:t>
            </w:r>
            <w:r w:rsidR="00CC7A11">
              <w:rPr>
                <w:rFonts w:ascii="Times New Roman" w:hAnsi="Times New Roman"/>
                <w:color w:val="auto"/>
                <w:sz w:val="24"/>
                <w:szCs w:val="24"/>
              </w:rPr>
              <w:t>7</w:t>
            </w:r>
            <w:r w:rsidRPr="00B95343">
              <w:rPr>
                <w:rFonts w:ascii="Times New Roman" w:hAnsi="Times New Roman"/>
                <w:color w:val="auto"/>
                <w:sz w:val="24"/>
                <w:szCs w:val="24"/>
              </w:rPr>
              <w:t xml:space="preserve"> dnů od zaslání připomínek objednatele ke konceptu.</w:t>
            </w:r>
          </w:p>
        </w:tc>
      </w:tr>
      <w:tr w:rsidR="003A477A" w:rsidRPr="003974C8" w14:paraId="77E40711" w14:textId="77777777" w:rsidTr="00CA4A36">
        <w:tc>
          <w:tcPr>
            <w:tcW w:w="1862" w:type="dxa"/>
          </w:tcPr>
          <w:p w14:paraId="531CDA8D" w14:textId="77777777" w:rsidR="003A477A" w:rsidRPr="00B95343" w:rsidRDefault="003A477A" w:rsidP="00CA4A36">
            <w:pPr>
              <w:pStyle w:val="Bezmezer"/>
              <w:spacing w:after="120"/>
              <w:jc w:val="both"/>
              <w:rPr>
                <w:rFonts w:ascii="Times New Roman" w:hAnsi="Times New Roman"/>
                <w:sz w:val="24"/>
                <w:szCs w:val="24"/>
                <w:lang w:eastAsia="cs-CZ"/>
              </w:rPr>
            </w:pPr>
            <w:r w:rsidRPr="00B95343">
              <w:rPr>
                <w:rFonts w:ascii="Times New Roman" w:hAnsi="Times New Roman"/>
                <w:sz w:val="24"/>
                <w:szCs w:val="24"/>
                <w:lang w:eastAsia="cs-CZ"/>
              </w:rPr>
              <w:t>Návrhová část:</w:t>
            </w:r>
          </w:p>
          <w:p w14:paraId="14F936BB" w14:textId="77777777" w:rsidR="003A477A" w:rsidRPr="00B95343" w:rsidRDefault="003A477A" w:rsidP="00CA4A36">
            <w:pPr>
              <w:pStyle w:val="Odsazen1"/>
              <w:spacing w:before="0" w:after="120" w:line="240" w:lineRule="auto"/>
              <w:ind w:left="0"/>
              <w:rPr>
                <w:rFonts w:ascii="Times New Roman" w:hAnsi="Times New Roman"/>
                <w:color w:val="auto"/>
                <w:sz w:val="24"/>
                <w:szCs w:val="24"/>
              </w:rPr>
            </w:pPr>
          </w:p>
        </w:tc>
        <w:tc>
          <w:tcPr>
            <w:tcW w:w="6491" w:type="dxa"/>
          </w:tcPr>
          <w:p w14:paraId="37B55FCD" w14:textId="6CF0FFDC" w:rsidR="003A477A" w:rsidRPr="00B95343" w:rsidRDefault="003A477A" w:rsidP="00CA4A36">
            <w:pPr>
              <w:pStyle w:val="Odsazen1"/>
              <w:spacing w:before="0" w:after="120" w:line="240" w:lineRule="auto"/>
              <w:ind w:left="0"/>
              <w:rPr>
                <w:rFonts w:ascii="Times New Roman" w:hAnsi="Times New Roman"/>
                <w:color w:val="auto"/>
                <w:sz w:val="24"/>
                <w:szCs w:val="24"/>
              </w:rPr>
            </w:pPr>
            <w:r w:rsidRPr="00B95343">
              <w:rPr>
                <w:rFonts w:ascii="Times New Roman" w:hAnsi="Times New Roman"/>
                <w:color w:val="auto"/>
                <w:sz w:val="24"/>
                <w:szCs w:val="24"/>
              </w:rPr>
              <w:t xml:space="preserve">Koncept této části do 5 měsíců od nabytí účinnosti smlouvy </w:t>
            </w:r>
            <w:r w:rsidR="005E05A1">
              <w:rPr>
                <w:rFonts w:ascii="Times New Roman" w:hAnsi="Times New Roman"/>
                <w:color w:val="auto"/>
                <w:sz w:val="24"/>
                <w:szCs w:val="24"/>
              </w:rPr>
              <w:br/>
            </w:r>
            <w:r w:rsidRPr="00B95343">
              <w:rPr>
                <w:rFonts w:ascii="Times New Roman" w:hAnsi="Times New Roman"/>
                <w:color w:val="auto"/>
                <w:sz w:val="24"/>
                <w:szCs w:val="24"/>
              </w:rPr>
              <w:t>o dílo.</w:t>
            </w:r>
          </w:p>
          <w:p w14:paraId="44291A55" w14:textId="4C0CBE16" w:rsidR="003A477A" w:rsidRPr="003974C8" w:rsidRDefault="003A477A" w:rsidP="00CA4A36">
            <w:pPr>
              <w:pStyle w:val="Odsazen1"/>
              <w:spacing w:before="0" w:after="120" w:line="240" w:lineRule="auto"/>
              <w:ind w:left="0"/>
              <w:rPr>
                <w:rFonts w:ascii="Times New Roman" w:hAnsi="Times New Roman"/>
                <w:color w:val="auto"/>
                <w:sz w:val="24"/>
                <w:szCs w:val="24"/>
              </w:rPr>
            </w:pPr>
            <w:r w:rsidRPr="00B95343">
              <w:rPr>
                <w:rFonts w:ascii="Times New Roman" w:hAnsi="Times New Roman"/>
                <w:color w:val="auto"/>
                <w:sz w:val="24"/>
                <w:szCs w:val="24"/>
              </w:rPr>
              <w:t xml:space="preserve">Finální verze této části do </w:t>
            </w:r>
            <w:r w:rsidR="00CC7A11">
              <w:rPr>
                <w:rFonts w:ascii="Times New Roman" w:hAnsi="Times New Roman"/>
                <w:color w:val="auto"/>
                <w:sz w:val="24"/>
                <w:szCs w:val="24"/>
              </w:rPr>
              <w:t>7</w:t>
            </w:r>
            <w:r w:rsidRPr="00B95343">
              <w:rPr>
                <w:rFonts w:ascii="Times New Roman" w:hAnsi="Times New Roman"/>
                <w:color w:val="auto"/>
                <w:sz w:val="24"/>
                <w:szCs w:val="24"/>
              </w:rPr>
              <w:t xml:space="preserve"> dnů od zaslání připomínek objednatele ke konceptu.</w:t>
            </w:r>
          </w:p>
        </w:tc>
      </w:tr>
    </w:tbl>
    <w:bookmarkEnd w:id="5"/>
    <w:p w14:paraId="01F00F5D" w14:textId="77777777" w:rsidR="003A477A" w:rsidRDefault="003A477A" w:rsidP="006E55BD">
      <w:pPr>
        <w:pStyle w:val="Odsazen1"/>
        <w:spacing w:before="0" w:after="120" w:line="240" w:lineRule="auto"/>
        <w:ind w:left="2268" w:hanging="1811"/>
        <w:rPr>
          <w:rFonts w:ascii="Times New Roman" w:hAnsi="Times New Roman"/>
          <w:bCs/>
          <w:color w:val="auto"/>
          <w:sz w:val="24"/>
          <w:szCs w:val="24"/>
        </w:rPr>
      </w:pPr>
      <w:r w:rsidRPr="003974C8">
        <w:rPr>
          <w:rFonts w:ascii="Times New Roman" w:hAnsi="Times New Roman"/>
          <w:bCs/>
          <w:color w:val="auto"/>
          <w:sz w:val="24"/>
          <w:szCs w:val="24"/>
        </w:rPr>
        <w:t>Energetický akční plán:</w:t>
      </w:r>
      <w:r w:rsidRPr="003974C8">
        <w:rPr>
          <w:rFonts w:ascii="Times New Roman" w:hAnsi="Times New Roman"/>
          <w:bCs/>
          <w:color w:val="auto"/>
          <w:sz w:val="24"/>
          <w:szCs w:val="24"/>
        </w:rPr>
        <w:tab/>
        <w:t xml:space="preserve">Koncept této části bude objednateli zaslán k připomínkování nejpozději do </w:t>
      </w:r>
      <w:r>
        <w:rPr>
          <w:rFonts w:ascii="Times New Roman" w:hAnsi="Times New Roman"/>
          <w:bCs/>
          <w:color w:val="auto"/>
          <w:sz w:val="24"/>
          <w:szCs w:val="24"/>
        </w:rPr>
        <w:t>5 měsíců od nabytí účinnosti smlouvy o dílo</w:t>
      </w:r>
      <w:r w:rsidRPr="003974C8">
        <w:rPr>
          <w:rFonts w:ascii="Times New Roman" w:hAnsi="Times New Roman"/>
          <w:bCs/>
          <w:color w:val="auto"/>
          <w:sz w:val="24"/>
          <w:szCs w:val="24"/>
        </w:rPr>
        <w:t>.</w:t>
      </w:r>
    </w:p>
    <w:p w14:paraId="718A23BF" w14:textId="50B939F3" w:rsidR="003A477A" w:rsidRPr="003974C8" w:rsidRDefault="003A477A" w:rsidP="006E55BD">
      <w:pPr>
        <w:pStyle w:val="Odsazen1"/>
        <w:spacing w:before="0" w:after="120" w:line="240" w:lineRule="auto"/>
        <w:ind w:left="2268"/>
        <w:rPr>
          <w:rFonts w:ascii="Times New Roman" w:hAnsi="Times New Roman"/>
          <w:bCs/>
          <w:color w:val="auto"/>
          <w:sz w:val="24"/>
          <w:szCs w:val="24"/>
        </w:rPr>
      </w:pPr>
      <w:r w:rsidRPr="00B95343">
        <w:rPr>
          <w:rFonts w:ascii="Times New Roman" w:hAnsi="Times New Roman"/>
          <w:color w:val="auto"/>
          <w:sz w:val="24"/>
          <w:szCs w:val="24"/>
        </w:rPr>
        <w:t xml:space="preserve">Finální verze této části do </w:t>
      </w:r>
      <w:r w:rsidR="00CC7A11">
        <w:rPr>
          <w:rFonts w:ascii="Times New Roman" w:hAnsi="Times New Roman"/>
          <w:color w:val="auto"/>
          <w:sz w:val="24"/>
          <w:szCs w:val="24"/>
        </w:rPr>
        <w:t>7</w:t>
      </w:r>
      <w:r w:rsidRPr="00B95343">
        <w:rPr>
          <w:rFonts w:ascii="Times New Roman" w:hAnsi="Times New Roman"/>
          <w:color w:val="auto"/>
          <w:sz w:val="24"/>
          <w:szCs w:val="24"/>
        </w:rPr>
        <w:t xml:space="preserve"> dnů od zaslání připomínek objednatele </w:t>
      </w:r>
      <w:r w:rsidR="005E05A1">
        <w:rPr>
          <w:rFonts w:ascii="Times New Roman" w:hAnsi="Times New Roman"/>
          <w:color w:val="auto"/>
          <w:sz w:val="24"/>
          <w:szCs w:val="24"/>
        </w:rPr>
        <w:br/>
      </w:r>
      <w:r w:rsidRPr="00B95343">
        <w:rPr>
          <w:rFonts w:ascii="Times New Roman" w:hAnsi="Times New Roman"/>
          <w:color w:val="auto"/>
          <w:sz w:val="24"/>
          <w:szCs w:val="24"/>
        </w:rPr>
        <w:t>ke konceptu.</w:t>
      </w:r>
    </w:p>
    <w:p w14:paraId="622F09E0" w14:textId="10E8BB33" w:rsidR="003A477A" w:rsidRDefault="003A477A" w:rsidP="00C26760">
      <w:pPr>
        <w:widowControl w:val="0"/>
        <w:tabs>
          <w:tab w:val="left" w:pos="284"/>
        </w:tabs>
        <w:suppressAutoHyphens/>
        <w:spacing w:after="120" w:line="100" w:lineRule="atLeast"/>
        <w:ind w:left="284"/>
        <w:jc w:val="both"/>
        <w:rPr>
          <w:bCs/>
        </w:rPr>
      </w:pPr>
      <w:r w:rsidRPr="003974C8">
        <w:t>Nejzazší termín předání kompletního předmětu díla je 30</w:t>
      </w:r>
      <w:r w:rsidRPr="003974C8">
        <w:rPr>
          <w:bCs/>
        </w:rPr>
        <w:t>. 11. 2023.</w:t>
      </w:r>
    </w:p>
    <w:p w14:paraId="4B624B59" w14:textId="77777777" w:rsidR="00C26760" w:rsidRPr="00C26760" w:rsidRDefault="00C26760" w:rsidP="00C26760">
      <w:pPr>
        <w:widowControl w:val="0"/>
        <w:tabs>
          <w:tab w:val="left" w:pos="284"/>
        </w:tabs>
        <w:suppressAutoHyphens/>
        <w:spacing w:after="120" w:line="100" w:lineRule="atLeast"/>
        <w:ind w:left="284"/>
        <w:jc w:val="both"/>
      </w:pPr>
    </w:p>
    <w:p w14:paraId="419ABF93" w14:textId="77777777" w:rsidR="003A477A" w:rsidRPr="003974C8" w:rsidRDefault="003A477A" w:rsidP="003A477A">
      <w:pPr>
        <w:pStyle w:val="Zkladntextodsazen2"/>
        <w:spacing w:after="120"/>
        <w:ind w:firstLine="0"/>
        <w:jc w:val="center"/>
        <w:rPr>
          <w:b/>
        </w:rPr>
      </w:pPr>
      <w:r w:rsidRPr="003974C8">
        <w:rPr>
          <w:b/>
        </w:rPr>
        <w:t>III.</w:t>
      </w:r>
    </w:p>
    <w:p w14:paraId="68B44523" w14:textId="77777777" w:rsidR="003A477A" w:rsidRPr="003974C8" w:rsidRDefault="003A477A" w:rsidP="003A477A">
      <w:pPr>
        <w:pStyle w:val="Zkladntextodsazen2"/>
        <w:spacing w:after="120"/>
        <w:ind w:left="-360" w:firstLine="0"/>
        <w:jc w:val="center"/>
        <w:rPr>
          <w:b/>
        </w:rPr>
      </w:pPr>
      <w:r w:rsidRPr="003974C8">
        <w:rPr>
          <w:b/>
        </w:rPr>
        <w:t>Provádění díla</w:t>
      </w:r>
    </w:p>
    <w:p w14:paraId="66CD4EA4" w14:textId="3DA9DFBC" w:rsidR="003A477A" w:rsidRPr="003974C8" w:rsidRDefault="003A477A" w:rsidP="006E55BD">
      <w:pPr>
        <w:pStyle w:val="Odstavecseseznamem"/>
        <w:widowControl w:val="0"/>
        <w:numPr>
          <w:ilvl w:val="0"/>
          <w:numId w:val="4"/>
        </w:numPr>
        <w:suppressAutoHyphens/>
        <w:spacing w:after="120" w:line="100" w:lineRule="atLeast"/>
        <w:ind w:left="284" w:hanging="380"/>
        <w:contextualSpacing w:val="0"/>
        <w:jc w:val="both"/>
        <w:rPr>
          <w:rFonts w:ascii="Times New Roman" w:eastAsia="Times New Roman" w:hAnsi="Times New Roman"/>
          <w:sz w:val="24"/>
          <w:szCs w:val="24"/>
          <w:lang w:eastAsia="cs-CZ"/>
        </w:rPr>
      </w:pPr>
      <w:r w:rsidRPr="003974C8">
        <w:rPr>
          <w:rFonts w:ascii="Times New Roman" w:eastAsia="Times New Roman" w:hAnsi="Times New Roman"/>
          <w:sz w:val="24"/>
          <w:szCs w:val="24"/>
          <w:lang w:eastAsia="cs-CZ"/>
        </w:rPr>
        <w:t>Zhotovitel bere na vědomí, že dílo je realizováno za finanční podpory Ministerstva průmyslu a obchodu</w:t>
      </w:r>
      <w:r w:rsidR="00ED341C">
        <w:rPr>
          <w:rFonts w:ascii="Times New Roman" w:eastAsia="Times New Roman" w:hAnsi="Times New Roman"/>
          <w:sz w:val="24"/>
          <w:szCs w:val="24"/>
          <w:lang w:eastAsia="cs-CZ"/>
        </w:rPr>
        <w:t xml:space="preserve"> (Výzva č. EFEKT 3/2023)</w:t>
      </w:r>
      <w:r w:rsidRPr="003974C8">
        <w:rPr>
          <w:rFonts w:ascii="Times New Roman" w:eastAsia="Times New Roman" w:hAnsi="Times New Roman"/>
          <w:sz w:val="24"/>
          <w:szCs w:val="24"/>
          <w:lang w:eastAsia="cs-CZ"/>
        </w:rPr>
        <w:t xml:space="preserve"> a je nutno dodržet podmínky stanovené metodikou (Příloha č. </w:t>
      </w:r>
      <w:r w:rsidR="00CC7A11">
        <w:rPr>
          <w:rFonts w:ascii="Times New Roman" w:eastAsia="Times New Roman" w:hAnsi="Times New Roman"/>
          <w:sz w:val="24"/>
          <w:szCs w:val="24"/>
          <w:lang w:eastAsia="cs-CZ"/>
        </w:rPr>
        <w:t>1</w:t>
      </w:r>
      <w:r w:rsidR="00ED341C">
        <w:rPr>
          <w:rFonts w:ascii="Times New Roman" w:eastAsia="Times New Roman" w:hAnsi="Times New Roman"/>
          <w:sz w:val="24"/>
          <w:szCs w:val="24"/>
          <w:lang w:eastAsia="cs-CZ"/>
        </w:rPr>
        <w:t xml:space="preserve"> </w:t>
      </w:r>
      <w:r w:rsidR="00720B7A">
        <w:rPr>
          <w:rFonts w:ascii="Times New Roman" w:eastAsia="Times New Roman" w:hAnsi="Times New Roman"/>
          <w:sz w:val="24"/>
          <w:szCs w:val="24"/>
          <w:lang w:eastAsia="cs-CZ"/>
        </w:rPr>
        <w:t xml:space="preserve">- </w:t>
      </w:r>
      <w:r w:rsidR="00ED341C" w:rsidRPr="00ED341C">
        <w:rPr>
          <w:rFonts w:ascii="Times New Roman" w:eastAsia="Times New Roman" w:hAnsi="Times New Roman"/>
          <w:sz w:val="24"/>
          <w:szCs w:val="24"/>
          <w:lang w:eastAsia="cs-CZ"/>
        </w:rPr>
        <w:t>Metodický pokyn pro žadatele o dotaci na zpracování místní energetické koncepce uvedeným na webových stránkách www.mpo-efekt.cz).</w:t>
      </w:r>
      <w:r w:rsidR="00ED341C">
        <w:rPr>
          <w:rFonts w:ascii="Times New Roman" w:eastAsia="Times New Roman" w:hAnsi="Times New Roman"/>
          <w:sz w:val="24"/>
          <w:szCs w:val="24"/>
          <w:lang w:eastAsia="cs-CZ"/>
        </w:rPr>
        <w:t xml:space="preserve"> </w:t>
      </w:r>
      <w:r w:rsidR="00ED341C" w:rsidRPr="00ED341C">
        <w:rPr>
          <w:rFonts w:ascii="Times New Roman" w:eastAsia="Times New Roman" w:hAnsi="Times New Roman"/>
          <w:sz w:val="24"/>
          <w:szCs w:val="24"/>
          <w:lang w:eastAsia="cs-CZ"/>
        </w:rPr>
        <w:t>Dílo musí dále splňovat pravidla jednotné publicity v souladu s</w:t>
      </w:r>
      <w:r w:rsidR="00720B7A">
        <w:rPr>
          <w:rFonts w:ascii="Times New Roman" w:eastAsia="Times New Roman" w:hAnsi="Times New Roman"/>
          <w:sz w:val="24"/>
          <w:szCs w:val="24"/>
          <w:lang w:eastAsia="cs-CZ"/>
        </w:rPr>
        <w:t> Podmínk</w:t>
      </w:r>
      <w:r w:rsidR="00C26760">
        <w:rPr>
          <w:rFonts w:ascii="Times New Roman" w:eastAsia="Times New Roman" w:hAnsi="Times New Roman"/>
          <w:sz w:val="24"/>
          <w:szCs w:val="24"/>
          <w:lang w:eastAsia="cs-CZ"/>
        </w:rPr>
        <w:t xml:space="preserve">ami čerpání neinvestiční dotace </w:t>
      </w:r>
      <w:r w:rsidR="00720B7A">
        <w:rPr>
          <w:rFonts w:ascii="Times New Roman" w:eastAsia="Times New Roman" w:hAnsi="Times New Roman"/>
          <w:sz w:val="24"/>
          <w:szCs w:val="24"/>
          <w:lang w:eastAsia="cs-CZ"/>
        </w:rPr>
        <w:t>(Příloha</w:t>
      </w:r>
      <w:r w:rsidR="005E05A1">
        <w:rPr>
          <w:rFonts w:ascii="Times New Roman" w:eastAsia="Times New Roman" w:hAnsi="Times New Roman"/>
          <w:sz w:val="24"/>
          <w:szCs w:val="24"/>
          <w:lang w:eastAsia="cs-CZ"/>
        </w:rPr>
        <w:t xml:space="preserve"> </w:t>
      </w:r>
      <w:r w:rsidR="00720B7A">
        <w:rPr>
          <w:rFonts w:ascii="Times New Roman" w:eastAsia="Times New Roman" w:hAnsi="Times New Roman"/>
          <w:sz w:val="24"/>
          <w:szCs w:val="24"/>
          <w:lang w:eastAsia="cs-CZ"/>
        </w:rPr>
        <w:t xml:space="preserve">č. </w:t>
      </w:r>
      <w:r w:rsidR="00CC7A11">
        <w:rPr>
          <w:rFonts w:ascii="Times New Roman" w:eastAsia="Times New Roman" w:hAnsi="Times New Roman"/>
          <w:sz w:val="24"/>
          <w:szCs w:val="24"/>
          <w:lang w:eastAsia="cs-CZ"/>
        </w:rPr>
        <w:t>2</w:t>
      </w:r>
      <w:r w:rsidR="00720B7A">
        <w:rPr>
          <w:rFonts w:ascii="Times New Roman" w:eastAsia="Times New Roman" w:hAnsi="Times New Roman"/>
          <w:sz w:val="24"/>
          <w:szCs w:val="24"/>
          <w:lang w:eastAsia="cs-CZ"/>
        </w:rPr>
        <w:t>)</w:t>
      </w:r>
      <w:r w:rsidR="00ED341C">
        <w:rPr>
          <w:rFonts w:ascii="Times New Roman" w:eastAsia="Times New Roman" w:hAnsi="Times New Roman"/>
          <w:sz w:val="24"/>
          <w:szCs w:val="24"/>
          <w:lang w:eastAsia="cs-CZ"/>
        </w:rPr>
        <w:t>.</w:t>
      </w:r>
      <w:r w:rsidRPr="003974C8">
        <w:rPr>
          <w:rFonts w:ascii="Times New Roman" w:eastAsia="Times New Roman" w:hAnsi="Times New Roman"/>
          <w:sz w:val="24"/>
          <w:szCs w:val="24"/>
          <w:lang w:eastAsia="cs-CZ"/>
        </w:rPr>
        <w:t xml:space="preserve"> </w:t>
      </w:r>
    </w:p>
    <w:p w14:paraId="05B0C340" w14:textId="77777777" w:rsidR="003A477A" w:rsidRPr="003974C8" w:rsidRDefault="003A477A" w:rsidP="00F4634D">
      <w:pPr>
        <w:pStyle w:val="Zkladntextodsazen2"/>
        <w:numPr>
          <w:ilvl w:val="0"/>
          <w:numId w:val="4"/>
        </w:numPr>
        <w:spacing w:after="120" w:line="100" w:lineRule="atLeast"/>
        <w:ind w:left="284" w:hanging="380"/>
      </w:pPr>
      <w:r w:rsidRPr="003974C8">
        <w:t>Zhotovitel je zejména povinen:</w:t>
      </w:r>
    </w:p>
    <w:p w14:paraId="693F0FBE" w14:textId="77777777" w:rsidR="003A477A" w:rsidRPr="003974C8" w:rsidRDefault="003A477A" w:rsidP="007C1CEA">
      <w:pPr>
        <w:pStyle w:val="Zhlav"/>
        <w:tabs>
          <w:tab w:val="left" w:pos="540"/>
          <w:tab w:val="left" w:pos="900"/>
        </w:tabs>
        <w:spacing w:after="120"/>
        <w:ind w:left="896" w:hanging="539"/>
        <w:jc w:val="both"/>
      </w:pPr>
      <w:r w:rsidRPr="003974C8">
        <w:t>2.1.</w:t>
      </w:r>
      <w:r w:rsidRPr="003974C8">
        <w:tab/>
        <w:t>provést dílo řádně, včas a za použití postupů, které odpovídají právním předpisům ČR,</w:t>
      </w:r>
    </w:p>
    <w:p w14:paraId="334BCD48" w14:textId="77777777" w:rsidR="003A477A" w:rsidRPr="003974C8" w:rsidRDefault="003A477A" w:rsidP="003A477A">
      <w:pPr>
        <w:pStyle w:val="Zhlav"/>
        <w:tabs>
          <w:tab w:val="left" w:pos="540"/>
          <w:tab w:val="num" w:pos="900"/>
        </w:tabs>
        <w:spacing w:after="120"/>
        <w:ind w:left="900" w:hanging="540"/>
        <w:jc w:val="both"/>
      </w:pPr>
      <w:r w:rsidRPr="003974C8">
        <w:lastRenderedPageBreak/>
        <w:t>2.2.</w:t>
      </w:r>
      <w:r w:rsidRPr="003974C8">
        <w:tab/>
        <w:t>dodržovat při provádění díla rovněž všeobecně závazné právní předpisy Evropské unie, technické specifikace a normy,</w:t>
      </w:r>
    </w:p>
    <w:p w14:paraId="7E0F1426" w14:textId="77777777" w:rsidR="003A477A" w:rsidRPr="003974C8" w:rsidRDefault="003A477A" w:rsidP="003A477A">
      <w:pPr>
        <w:pStyle w:val="Zhlav"/>
        <w:tabs>
          <w:tab w:val="left" w:pos="540"/>
          <w:tab w:val="num" w:pos="900"/>
        </w:tabs>
        <w:spacing w:after="120"/>
        <w:ind w:left="900" w:hanging="540"/>
        <w:jc w:val="both"/>
      </w:pPr>
      <w:r w:rsidRPr="003974C8">
        <w:t>2.3.</w:t>
      </w:r>
      <w:r w:rsidRPr="003974C8">
        <w:tab/>
        <w:t>dodržovat při provádění díla ujednání této smlouvy, řídit se podklady objednatele, zápisy a dohodami smluvních stran a dotčených orgánů státní správy,</w:t>
      </w:r>
    </w:p>
    <w:p w14:paraId="23850392" w14:textId="77777777" w:rsidR="003A477A" w:rsidRPr="003974C8" w:rsidRDefault="003A477A" w:rsidP="003A477A">
      <w:pPr>
        <w:pStyle w:val="Zhlav"/>
        <w:numPr>
          <w:ilvl w:val="1"/>
          <w:numId w:val="4"/>
        </w:numPr>
        <w:tabs>
          <w:tab w:val="clear" w:pos="360"/>
          <w:tab w:val="left" w:pos="540"/>
          <w:tab w:val="num" w:pos="900"/>
        </w:tabs>
        <w:spacing w:after="120"/>
        <w:ind w:left="900" w:hanging="540"/>
        <w:jc w:val="both"/>
      </w:pPr>
      <w:r w:rsidRPr="003974C8">
        <w:t>provést dílo na svůj náklad a své nebezpečí,</w:t>
      </w:r>
    </w:p>
    <w:p w14:paraId="40E6C4FE" w14:textId="7F168596" w:rsidR="003A477A" w:rsidRPr="003974C8" w:rsidRDefault="003A477A" w:rsidP="003A477A">
      <w:pPr>
        <w:pStyle w:val="Zhlav"/>
        <w:numPr>
          <w:ilvl w:val="1"/>
          <w:numId w:val="4"/>
        </w:numPr>
        <w:tabs>
          <w:tab w:val="clear" w:pos="360"/>
          <w:tab w:val="left" w:pos="540"/>
          <w:tab w:val="num" w:pos="900"/>
        </w:tabs>
        <w:spacing w:after="120"/>
        <w:ind w:left="900" w:hanging="540"/>
        <w:jc w:val="both"/>
      </w:pPr>
      <w:r w:rsidRPr="003974C8">
        <w:t xml:space="preserve">účastnit se na základě pozvánky objednatele všech jednání týkajících </w:t>
      </w:r>
      <w:r w:rsidR="005E05A1">
        <w:br/>
      </w:r>
      <w:r w:rsidRPr="003974C8">
        <w:t>se předmětného díla a řídit se při provádění díla jeho pokyny a poskytnout mu požadovanou dokumentaci,</w:t>
      </w:r>
    </w:p>
    <w:p w14:paraId="70200CA7" w14:textId="77777777" w:rsidR="003A477A" w:rsidRPr="003974C8" w:rsidRDefault="003A477A" w:rsidP="003A477A">
      <w:pPr>
        <w:pStyle w:val="Zhlav"/>
        <w:numPr>
          <w:ilvl w:val="1"/>
          <w:numId w:val="4"/>
        </w:numPr>
        <w:tabs>
          <w:tab w:val="clear" w:pos="360"/>
          <w:tab w:val="left" w:pos="540"/>
          <w:tab w:val="num" w:pos="900"/>
        </w:tabs>
        <w:spacing w:after="120"/>
        <w:ind w:left="900" w:hanging="540"/>
        <w:jc w:val="both"/>
      </w:pPr>
      <w:r w:rsidRPr="003974C8">
        <w:t>na vyžádání objednatele podávat zprávy o stavu provádění díla elektronickou nebo písemnou formou (dle pokynů objednatele),</w:t>
      </w:r>
    </w:p>
    <w:p w14:paraId="18924E58" w14:textId="77777777" w:rsidR="003A477A" w:rsidRPr="003974C8" w:rsidRDefault="003A477A" w:rsidP="003A477A">
      <w:pPr>
        <w:pStyle w:val="Zhlav"/>
        <w:numPr>
          <w:ilvl w:val="1"/>
          <w:numId w:val="4"/>
        </w:numPr>
        <w:tabs>
          <w:tab w:val="clear" w:pos="360"/>
          <w:tab w:val="left" w:pos="540"/>
          <w:tab w:val="num" w:pos="900"/>
        </w:tabs>
        <w:spacing w:after="120"/>
        <w:ind w:left="900" w:hanging="540"/>
        <w:jc w:val="both"/>
      </w:pPr>
      <w:r w:rsidRPr="003974C8">
        <w:t>neprodleně, nejpozději následující pracovní den poté, kdy příslušná skutečnost nastane nebo zhotovitel zjistí, že by nastat mohla, písemně informovat objednatele o skutečnostech majících vliv na plnění smlouvy,</w:t>
      </w:r>
    </w:p>
    <w:p w14:paraId="3FD43A32" w14:textId="77777777" w:rsidR="003A477A" w:rsidRPr="003974C8" w:rsidRDefault="003A477A" w:rsidP="003A477A">
      <w:pPr>
        <w:pStyle w:val="Zhlav"/>
        <w:numPr>
          <w:ilvl w:val="1"/>
          <w:numId w:val="4"/>
        </w:numPr>
        <w:tabs>
          <w:tab w:val="clear" w:pos="360"/>
          <w:tab w:val="left" w:pos="540"/>
          <w:tab w:val="num" w:pos="900"/>
        </w:tabs>
        <w:spacing w:after="120"/>
        <w:ind w:left="896" w:hanging="539"/>
        <w:jc w:val="both"/>
      </w:pPr>
      <w:r w:rsidRPr="003974C8">
        <w:t xml:space="preserve">zhotovitel má právo si na zpracování jednotlivých dílčích částí díla přizvat specialisty či poradce (zejména pro zpracovávání jednotlivých specializovaných dílčích částí koncepce).   </w:t>
      </w:r>
    </w:p>
    <w:p w14:paraId="4BC95ACB" w14:textId="77777777" w:rsidR="003A477A" w:rsidRPr="003974C8" w:rsidRDefault="003A477A" w:rsidP="007C1CEA">
      <w:pPr>
        <w:pStyle w:val="Odstavecseseznamem"/>
        <w:widowControl w:val="0"/>
        <w:numPr>
          <w:ilvl w:val="0"/>
          <w:numId w:val="4"/>
        </w:numPr>
        <w:suppressAutoHyphens/>
        <w:spacing w:after="120" w:line="100" w:lineRule="atLeast"/>
        <w:ind w:left="284" w:hanging="380"/>
        <w:contextualSpacing w:val="0"/>
        <w:jc w:val="both"/>
        <w:rPr>
          <w:rFonts w:ascii="Times New Roman" w:hAnsi="Times New Roman"/>
          <w:sz w:val="24"/>
          <w:szCs w:val="24"/>
        </w:rPr>
      </w:pPr>
      <w:r w:rsidRPr="003974C8">
        <w:rPr>
          <w:rFonts w:ascii="Times New Roman" w:hAnsi="Times New Roman"/>
          <w:sz w:val="24"/>
          <w:szCs w:val="24"/>
        </w:rPr>
        <w:t>Součástí závazku zhotovitele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34248CDB" w14:textId="77777777" w:rsidR="003A477A" w:rsidRPr="003974C8" w:rsidRDefault="003A477A" w:rsidP="007C1CEA">
      <w:pPr>
        <w:pStyle w:val="Odstavecseseznamem"/>
        <w:numPr>
          <w:ilvl w:val="0"/>
          <w:numId w:val="4"/>
        </w:numPr>
        <w:spacing w:after="120" w:line="100" w:lineRule="atLeast"/>
        <w:ind w:left="284" w:hanging="380"/>
        <w:contextualSpacing w:val="0"/>
        <w:jc w:val="both"/>
        <w:rPr>
          <w:rFonts w:ascii="Times New Roman" w:hAnsi="Times New Roman"/>
          <w:sz w:val="24"/>
          <w:szCs w:val="24"/>
        </w:rPr>
      </w:pPr>
      <w:r w:rsidRPr="003974C8">
        <w:rPr>
          <w:rFonts w:ascii="Times New Roman" w:hAnsi="Times New Roman"/>
          <w:sz w:val="24"/>
          <w:szCs w:val="24"/>
        </w:rPr>
        <w:t>Zhotovitel je povinen provést dílo na svůj náklad a své nebezpečí ve smluvené době jako celek nebo ve smluvených částech v souladu:</w:t>
      </w:r>
    </w:p>
    <w:p w14:paraId="793C7C74" w14:textId="77777777" w:rsidR="003A477A" w:rsidRPr="003974C8" w:rsidRDefault="003A477A" w:rsidP="00344647">
      <w:pPr>
        <w:spacing w:after="120" w:line="100" w:lineRule="atLeast"/>
        <w:ind w:left="284" w:firstLine="567"/>
        <w:jc w:val="both"/>
      </w:pPr>
      <w:r w:rsidRPr="003974C8">
        <w:t>a) se svojí nabídkou předloženou v zadávacím řízení,</w:t>
      </w:r>
    </w:p>
    <w:p w14:paraId="207F789C" w14:textId="77777777" w:rsidR="003A477A" w:rsidRPr="003974C8" w:rsidRDefault="003A477A" w:rsidP="00344647">
      <w:pPr>
        <w:spacing w:after="120" w:line="100" w:lineRule="atLeast"/>
        <w:ind w:left="284" w:firstLine="567"/>
        <w:jc w:val="both"/>
      </w:pPr>
      <w:r w:rsidRPr="003974C8">
        <w:t>b) se všemi zadávacími podmínkami, tj. včetně příloh zadávací dokumentace,</w:t>
      </w:r>
    </w:p>
    <w:p w14:paraId="5542C5EC" w14:textId="77777777" w:rsidR="003A477A" w:rsidRPr="003974C8" w:rsidRDefault="003A477A" w:rsidP="00344647">
      <w:pPr>
        <w:spacing w:after="120" w:line="100" w:lineRule="atLeast"/>
        <w:ind w:left="284" w:firstLine="567"/>
        <w:jc w:val="both"/>
      </w:pPr>
      <w:r w:rsidRPr="003974C8">
        <w:t>c) s touto smlouvou o dílo.</w:t>
      </w:r>
    </w:p>
    <w:p w14:paraId="5D3E0F19" w14:textId="0C11D40D" w:rsidR="003A477A" w:rsidRPr="003974C8" w:rsidRDefault="003A477A" w:rsidP="00344647">
      <w:pPr>
        <w:pStyle w:val="Zkladntext"/>
        <w:widowControl w:val="0"/>
        <w:numPr>
          <w:ilvl w:val="0"/>
          <w:numId w:val="4"/>
        </w:numPr>
        <w:suppressAutoHyphens/>
        <w:spacing w:line="100" w:lineRule="atLeast"/>
        <w:ind w:left="284" w:hanging="380"/>
        <w:jc w:val="both"/>
      </w:pPr>
      <w:r w:rsidRPr="003974C8">
        <w:t>Zhotovitel bude při zhotovení závazku postupovat s náležitou odbornou péčí a v</w:t>
      </w:r>
      <w:r w:rsidR="00E25E51">
        <w:t> </w:t>
      </w:r>
      <w:r w:rsidRPr="003974C8">
        <w:t>souladu</w:t>
      </w:r>
      <w:r w:rsidR="00E25E51">
        <w:br/>
      </w:r>
      <w:r w:rsidRPr="003974C8">
        <w:t xml:space="preserve">s právními předpisy platnými a účinnými ke dni předání díla.  </w:t>
      </w:r>
    </w:p>
    <w:p w14:paraId="30D60E2C" w14:textId="77777777" w:rsidR="003A477A" w:rsidRPr="003974C8" w:rsidRDefault="003A477A" w:rsidP="00344647">
      <w:pPr>
        <w:pStyle w:val="Smlouva-eslo"/>
        <w:widowControl/>
        <w:numPr>
          <w:ilvl w:val="0"/>
          <w:numId w:val="4"/>
        </w:numPr>
        <w:tabs>
          <w:tab w:val="left" w:pos="-1701"/>
          <w:tab w:val="left" w:pos="426"/>
        </w:tabs>
        <w:spacing w:before="0" w:after="120" w:line="100" w:lineRule="atLeast"/>
        <w:ind w:left="284" w:hanging="380"/>
        <w:rPr>
          <w:szCs w:val="24"/>
        </w:rPr>
      </w:pPr>
      <w:r w:rsidRPr="003974C8">
        <w:rPr>
          <w:szCs w:val="24"/>
        </w:rPr>
        <w:t>Zhotovitel prohlašuje, že je odborně způsobilý k zajištění předmětu plnění podle této smlouvy.</w:t>
      </w:r>
    </w:p>
    <w:p w14:paraId="1EEA6A87" w14:textId="77777777" w:rsidR="003A477A" w:rsidRPr="003974C8" w:rsidRDefault="003A477A" w:rsidP="00344647">
      <w:pPr>
        <w:pStyle w:val="Smlouva-eslo"/>
        <w:widowControl/>
        <w:numPr>
          <w:ilvl w:val="0"/>
          <w:numId w:val="4"/>
        </w:numPr>
        <w:tabs>
          <w:tab w:val="left" w:pos="-1701"/>
          <w:tab w:val="left" w:pos="426"/>
        </w:tabs>
        <w:spacing w:before="0" w:after="120" w:line="100" w:lineRule="atLeast"/>
        <w:ind w:left="284" w:hanging="380"/>
        <w:rPr>
          <w:szCs w:val="24"/>
        </w:rPr>
      </w:pPr>
      <w:r w:rsidRPr="003974C8">
        <w:rPr>
          <w:szCs w:val="24"/>
        </w:rPr>
        <w:t>Pokud nebude dílo odpovídat požadavkům poskytovatele dotace a objednatel bude vyzván k nápravě, zavazuje se zhotovitel upravit dílo do souladu s požadavky poskytovatele dotace. Oprava díla bude provedena na náklady zhotovitele.</w:t>
      </w:r>
    </w:p>
    <w:p w14:paraId="22058DE5" w14:textId="77777777" w:rsidR="003A477A" w:rsidRPr="003974C8" w:rsidRDefault="003A477A" w:rsidP="00344647">
      <w:pPr>
        <w:pStyle w:val="Odstavecseseznamem"/>
        <w:widowControl w:val="0"/>
        <w:numPr>
          <w:ilvl w:val="0"/>
          <w:numId w:val="4"/>
        </w:numPr>
        <w:suppressAutoHyphens/>
        <w:spacing w:after="120" w:line="100" w:lineRule="atLeast"/>
        <w:ind w:left="284" w:hanging="380"/>
        <w:jc w:val="both"/>
        <w:rPr>
          <w:rFonts w:ascii="Times New Roman" w:eastAsia="Times New Roman" w:hAnsi="Times New Roman"/>
          <w:sz w:val="24"/>
          <w:szCs w:val="24"/>
          <w:lang w:eastAsia="cs-CZ"/>
        </w:rPr>
      </w:pPr>
      <w:r w:rsidRPr="003974C8">
        <w:rPr>
          <w:rFonts w:ascii="Times New Roman" w:eastAsia="Times New Roman" w:hAnsi="Times New Roman"/>
          <w:sz w:val="24"/>
          <w:szCs w:val="24"/>
          <w:lang w:eastAsia="cs-CZ"/>
        </w:rPr>
        <w:t>Zhotovitel se zavazuje archivovat veškeré dokumenty minimálně 10 let od data dokončení díla.</w:t>
      </w:r>
    </w:p>
    <w:p w14:paraId="4A213D4B" w14:textId="77777777" w:rsidR="003A477A" w:rsidRPr="003974C8" w:rsidRDefault="003A477A" w:rsidP="003A477A">
      <w:pPr>
        <w:pStyle w:val="Zhlav"/>
        <w:tabs>
          <w:tab w:val="left" w:pos="540"/>
        </w:tabs>
        <w:spacing w:after="120"/>
        <w:jc w:val="both"/>
      </w:pPr>
    </w:p>
    <w:p w14:paraId="78393B70" w14:textId="77777777" w:rsidR="003A477A" w:rsidRPr="003974C8" w:rsidRDefault="003A477A" w:rsidP="003A477A">
      <w:pPr>
        <w:pStyle w:val="Zkladntextodsazen2"/>
        <w:keepNext/>
        <w:spacing w:after="120"/>
        <w:ind w:firstLine="0"/>
        <w:jc w:val="center"/>
        <w:rPr>
          <w:b/>
        </w:rPr>
      </w:pPr>
      <w:r w:rsidRPr="003974C8">
        <w:rPr>
          <w:b/>
        </w:rPr>
        <w:t>IV.</w:t>
      </w:r>
    </w:p>
    <w:p w14:paraId="46AA25AF" w14:textId="77777777" w:rsidR="003A477A" w:rsidRPr="003974C8" w:rsidRDefault="003A477A" w:rsidP="003A477A">
      <w:pPr>
        <w:pStyle w:val="Zkladntextodsazen2"/>
        <w:keepNext/>
        <w:spacing w:after="120"/>
        <w:ind w:firstLine="0"/>
        <w:jc w:val="center"/>
        <w:rPr>
          <w:b/>
        </w:rPr>
      </w:pPr>
      <w:r w:rsidRPr="003974C8">
        <w:rPr>
          <w:b/>
        </w:rPr>
        <w:t>Předání díla, vlastnické právo a nebezpečí škody</w:t>
      </w:r>
    </w:p>
    <w:p w14:paraId="087476EE" w14:textId="6ACAC0FE" w:rsidR="003A477A" w:rsidRPr="003974C8" w:rsidRDefault="003A477A" w:rsidP="00344647">
      <w:pPr>
        <w:pStyle w:val="Zkladntextodsazen2"/>
        <w:numPr>
          <w:ilvl w:val="0"/>
          <w:numId w:val="3"/>
        </w:numPr>
        <w:spacing w:after="120" w:line="100" w:lineRule="atLeast"/>
        <w:ind w:left="284" w:hanging="380"/>
      </w:pPr>
      <w:r w:rsidRPr="003974C8">
        <w:t xml:space="preserve">Veškeré dokumenty (výstupy), které jsou vypracovány zhotovitelem na základě této smlouvy, a které se poskytují objednateli jako součást díla, budou nejdříve předloženy </w:t>
      </w:r>
      <w:r w:rsidRPr="003974C8">
        <w:lastRenderedPageBreak/>
        <w:t xml:space="preserve">objednateli ve formě </w:t>
      </w:r>
      <w:r w:rsidR="00CC7A11" w:rsidRPr="003974C8">
        <w:t>konceptu – návrhu</w:t>
      </w:r>
      <w:r w:rsidRPr="003974C8">
        <w:t xml:space="preserve"> k připomínkování dle harmonogramu. Objednatel si může kdykoliv během provádění díla vyžádat předání rozpracovaných dokumentů</w:t>
      </w:r>
      <w:r w:rsidR="00E25E51">
        <w:br/>
      </w:r>
      <w:r w:rsidRPr="003974C8">
        <w:t>a vznášet k nim připomínky.</w:t>
      </w:r>
    </w:p>
    <w:p w14:paraId="77033F75" w14:textId="55EC18E2" w:rsidR="003A477A" w:rsidRPr="003974C8" w:rsidRDefault="003A477A" w:rsidP="00344647">
      <w:pPr>
        <w:pStyle w:val="Zkladntextodsazen2"/>
        <w:numPr>
          <w:ilvl w:val="0"/>
          <w:numId w:val="3"/>
        </w:numPr>
        <w:spacing w:after="120" w:line="100" w:lineRule="atLeast"/>
        <w:ind w:left="284" w:hanging="380"/>
      </w:pPr>
      <w:r w:rsidRPr="003974C8">
        <w:t xml:space="preserve">Objednatel je oprávněn ve lhůtě </w:t>
      </w:r>
      <w:r w:rsidR="00CC7A11">
        <w:t>pěti</w:t>
      </w:r>
      <w:r w:rsidRPr="003974C8">
        <w:t xml:space="preserve"> (5) pracovních dnů od doručení příslušného </w:t>
      </w:r>
      <w:r w:rsidR="00CC7A11" w:rsidRPr="003974C8">
        <w:t>konceptu – návrhu</w:t>
      </w:r>
      <w:r w:rsidRPr="003974C8">
        <w:t xml:space="preserve"> předložit zhotoviteli své připomínky k tomuto návrhu. Po diskusi o těchto připomínkách upraví zhotovitel příslušný návrh v souladu s dohodnutými změnami</w:t>
      </w:r>
      <w:r w:rsidR="00E25E51">
        <w:br/>
      </w:r>
      <w:r w:rsidRPr="003974C8">
        <w:t xml:space="preserve">v konečné verzi těchto dokumentů a předá objednateli ke kontrole. Připomínkové řízení probíhá elektronickou cestou, pokud není dohodnuto jinak. </w:t>
      </w:r>
    </w:p>
    <w:p w14:paraId="52A651C8" w14:textId="02056D20" w:rsidR="003A477A" w:rsidRPr="003974C8" w:rsidRDefault="003A477A" w:rsidP="00344647">
      <w:pPr>
        <w:pStyle w:val="Zkladntextodsazen21"/>
        <w:numPr>
          <w:ilvl w:val="0"/>
          <w:numId w:val="3"/>
        </w:numPr>
        <w:spacing w:after="120"/>
        <w:ind w:left="284" w:hanging="380"/>
        <w:rPr>
          <w:lang w:val="cs-CZ"/>
        </w:rPr>
      </w:pPr>
      <w:r w:rsidRPr="003974C8">
        <w:rPr>
          <w:lang w:val="cs-CZ"/>
        </w:rPr>
        <w:t xml:space="preserve">V případě, že dílo porušuje nebo poruší práva třetích osob ve smyslu porušení práv autorských, zhotovitel odškodní nárokující třetí osobu, a na vlastní náklady bude </w:t>
      </w:r>
      <w:r w:rsidR="005E05A1">
        <w:rPr>
          <w:lang w:val="cs-CZ"/>
        </w:rPr>
        <w:br/>
      </w:r>
      <w:r w:rsidRPr="003974C8">
        <w:rPr>
          <w:lang w:val="cs-CZ"/>
        </w:rPr>
        <w:t>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519C3D3F" w14:textId="77777777" w:rsidR="003A477A" w:rsidRDefault="003A477A" w:rsidP="00344647">
      <w:pPr>
        <w:pStyle w:val="Zkladntextodsazen21"/>
        <w:numPr>
          <w:ilvl w:val="0"/>
          <w:numId w:val="3"/>
        </w:numPr>
        <w:spacing w:after="120"/>
        <w:ind w:left="284" w:hanging="380"/>
        <w:rPr>
          <w:lang w:val="cs-CZ"/>
        </w:rPr>
      </w:pPr>
      <w:r w:rsidRPr="003974C8">
        <w:rPr>
          <w:lang w:val="cs-CZ"/>
        </w:rPr>
        <w:t>Za předpokladu, že je dílo úplné a odpovídá rozsahu definovanému v této smlouvě, je objednatel povinen jeho předmět převzít a převzetí potvrdit podpisem v předávacím protokolu. Případné nepřevzetí díla je objednatel povinen písemně zdůvodnit v předávacím protokolu.</w:t>
      </w:r>
    </w:p>
    <w:p w14:paraId="71E680B0" w14:textId="77777777" w:rsidR="003A477A" w:rsidRDefault="003A477A" w:rsidP="00344647">
      <w:pPr>
        <w:pStyle w:val="Zkladntextodsazen21"/>
        <w:numPr>
          <w:ilvl w:val="0"/>
          <w:numId w:val="3"/>
        </w:numPr>
        <w:spacing w:after="120"/>
        <w:ind w:left="284" w:hanging="380"/>
        <w:rPr>
          <w:lang w:val="cs-CZ"/>
        </w:rPr>
      </w:pPr>
      <w:r>
        <w:rPr>
          <w:lang w:val="cs-CZ"/>
        </w:rPr>
        <w:t>Místem předání díla je adresa objednatele uvedená v záhlaví této smlouvy.</w:t>
      </w:r>
    </w:p>
    <w:p w14:paraId="32E3C1DF" w14:textId="68748B2E" w:rsidR="003A477A" w:rsidRDefault="003A477A" w:rsidP="00344647">
      <w:pPr>
        <w:pStyle w:val="Zkladntextodsazen21"/>
        <w:numPr>
          <w:ilvl w:val="0"/>
          <w:numId w:val="3"/>
        </w:numPr>
        <w:spacing w:after="120"/>
        <w:ind w:left="284" w:hanging="380"/>
        <w:rPr>
          <w:lang w:val="cs-CZ"/>
        </w:rPr>
      </w:pPr>
      <w:r>
        <w:rPr>
          <w:lang w:val="cs-CZ"/>
        </w:rPr>
        <w:t xml:space="preserve">Vlastníkem díla se stává objednatel okamžikem jeho předání a převzetí. Do té doby nese zhotovitel nebezpečí škody na zhotovovaném díle.  </w:t>
      </w:r>
    </w:p>
    <w:p w14:paraId="14F17B8A" w14:textId="77777777" w:rsidR="00C26760" w:rsidRPr="003974C8" w:rsidRDefault="00C26760" w:rsidP="00C26760">
      <w:pPr>
        <w:pStyle w:val="Zkladntextodsazen21"/>
        <w:spacing w:after="120"/>
        <w:ind w:left="284" w:firstLine="0"/>
        <w:rPr>
          <w:lang w:val="cs-CZ"/>
        </w:rPr>
      </w:pPr>
    </w:p>
    <w:p w14:paraId="66914B12" w14:textId="77777777" w:rsidR="003A477A" w:rsidRPr="003974C8" w:rsidRDefault="003A477A" w:rsidP="003A477A">
      <w:pPr>
        <w:pStyle w:val="Zkladntextodsazen2"/>
        <w:keepNext/>
        <w:spacing w:after="120"/>
        <w:ind w:firstLine="0"/>
        <w:jc w:val="center"/>
        <w:rPr>
          <w:b/>
        </w:rPr>
      </w:pPr>
      <w:r w:rsidRPr="003974C8">
        <w:rPr>
          <w:b/>
        </w:rPr>
        <w:t>V.</w:t>
      </w:r>
    </w:p>
    <w:p w14:paraId="6EF9E12E" w14:textId="77777777" w:rsidR="003A477A" w:rsidRPr="003974C8" w:rsidRDefault="003A477A" w:rsidP="003A477A">
      <w:pPr>
        <w:pStyle w:val="Zkladntextodsazen2"/>
        <w:keepNext/>
        <w:spacing w:after="120"/>
        <w:ind w:firstLine="0"/>
        <w:jc w:val="center"/>
        <w:rPr>
          <w:b/>
        </w:rPr>
      </w:pPr>
      <w:r w:rsidRPr="003974C8">
        <w:rPr>
          <w:b/>
        </w:rPr>
        <w:t>Cena díla</w:t>
      </w:r>
    </w:p>
    <w:p w14:paraId="03409448" w14:textId="77777777" w:rsidR="003A477A" w:rsidRPr="003974C8" w:rsidRDefault="003A477A" w:rsidP="00344647">
      <w:pPr>
        <w:numPr>
          <w:ilvl w:val="0"/>
          <w:numId w:val="5"/>
        </w:numPr>
        <w:tabs>
          <w:tab w:val="left" w:pos="400"/>
        </w:tabs>
        <w:spacing w:after="120" w:line="100" w:lineRule="atLeast"/>
        <w:ind w:left="284" w:hanging="380"/>
        <w:jc w:val="both"/>
      </w:pPr>
      <w:r w:rsidRPr="003974C8">
        <w:t>Cena za dílo dle odst. I byla dohodou smluvních stran stanovena na základě cenové nabídky zhotovitele takto:</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222"/>
        <w:gridCol w:w="2222"/>
        <w:gridCol w:w="2223"/>
      </w:tblGrid>
      <w:tr w:rsidR="003A477A" w:rsidRPr="003974C8" w14:paraId="1A83F578" w14:textId="77777777" w:rsidTr="00CA4A36">
        <w:trPr>
          <w:trHeight w:val="460"/>
        </w:trPr>
        <w:tc>
          <w:tcPr>
            <w:tcW w:w="2222" w:type="dxa"/>
            <w:tcBorders>
              <w:top w:val="single" w:sz="4" w:space="0" w:color="auto"/>
              <w:left w:val="single" w:sz="4" w:space="0" w:color="auto"/>
              <w:bottom w:val="single" w:sz="4" w:space="0" w:color="auto"/>
              <w:right w:val="single" w:sz="4" w:space="0" w:color="auto"/>
            </w:tcBorders>
            <w:vAlign w:val="center"/>
          </w:tcPr>
          <w:p w14:paraId="5F85374A" w14:textId="77777777" w:rsidR="003A477A" w:rsidRPr="003974C8" w:rsidRDefault="003A477A" w:rsidP="00CA4A36">
            <w:pPr>
              <w:tabs>
                <w:tab w:val="left" w:pos="400"/>
              </w:tabs>
              <w:spacing w:after="120" w:line="276" w:lineRule="auto"/>
              <w:jc w:val="center"/>
              <w:rPr>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4A70760" w14:textId="77777777" w:rsidR="003A477A" w:rsidRPr="003974C8" w:rsidRDefault="003A477A" w:rsidP="00CA4A36">
            <w:pPr>
              <w:tabs>
                <w:tab w:val="left" w:pos="3060"/>
              </w:tabs>
              <w:spacing w:after="120" w:line="276" w:lineRule="auto"/>
              <w:ind w:left="3540" w:hanging="3540"/>
              <w:jc w:val="center"/>
              <w:rPr>
                <w:lang w:eastAsia="en-US"/>
              </w:rPr>
            </w:pPr>
            <w:r w:rsidRPr="003974C8">
              <w:rPr>
                <w:lang w:eastAsia="en-US"/>
              </w:rPr>
              <w:t>cena v Kč bez DPH</w:t>
            </w:r>
          </w:p>
        </w:tc>
        <w:tc>
          <w:tcPr>
            <w:tcW w:w="2222" w:type="dxa"/>
            <w:tcBorders>
              <w:top w:val="single" w:sz="4" w:space="0" w:color="auto"/>
              <w:left w:val="single" w:sz="4" w:space="0" w:color="auto"/>
              <w:bottom w:val="single" w:sz="4" w:space="0" w:color="auto"/>
              <w:right w:val="single" w:sz="4" w:space="0" w:color="auto"/>
            </w:tcBorders>
            <w:vAlign w:val="center"/>
            <w:hideMark/>
          </w:tcPr>
          <w:p w14:paraId="66D2B129" w14:textId="77777777" w:rsidR="003A477A" w:rsidRPr="003974C8" w:rsidRDefault="003A477A" w:rsidP="00CA4A36">
            <w:pPr>
              <w:tabs>
                <w:tab w:val="left" w:pos="3060"/>
              </w:tabs>
              <w:spacing w:after="120" w:line="276" w:lineRule="auto"/>
              <w:ind w:left="3540" w:hanging="3540"/>
              <w:jc w:val="center"/>
              <w:rPr>
                <w:lang w:eastAsia="en-US"/>
              </w:rPr>
            </w:pPr>
            <w:r w:rsidRPr="003974C8">
              <w:rPr>
                <w:lang w:eastAsia="en-US"/>
              </w:rPr>
              <w:t>DPH v Kč (21 %)</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BE35014" w14:textId="77777777" w:rsidR="003A477A" w:rsidRPr="003974C8" w:rsidRDefault="003A477A" w:rsidP="00CA4A36">
            <w:pPr>
              <w:tabs>
                <w:tab w:val="left" w:pos="3060"/>
              </w:tabs>
              <w:spacing w:after="120" w:line="276" w:lineRule="auto"/>
              <w:ind w:left="3540" w:hanging="3540"/>
              <w:jc w:val="center"/>
              <w:rPr>
                <w:lang w:eastAsia="en-US"/>
              </w:rPr>
            </w:pPr>
            <w:r w:rsidRPr="003974C8">
              <w:rPr>
                <w:lang w:eastAsia="en-US"/>
              </w:rPr>
              <w:t>Včetně DPH v Kč</w:t>
            </w:r>
          </w:p>
        </w:tc>
      </w:tr>
      <w:tr w:rsidR="003A477A" w:rsidRPr="003974C8" w14:paraId="3DEDB690" w14:textId="77777777" w:rsidTr="00CA4A36">
        <w:trPr>
          <w:trHeight w:val="460"/>
        </w:trPr>
        <w:tc>
          <w:tcPr>
            <w:tcW w:w="2222" w:type="dxa"/>
            <w:tcBorders>
              <w:top w:val="single" w:sz="4" w:space="0" w:color="auto"/>
              <w:left w:val="single" w:sz="4" w:space="0" w:color="auto"/>
              <w:bottom w:val="single" w:sz="4" w:space="0" w:color="auto"/>
              <w:right w:val="single" w:sz="4" w:space="0" w:color="auto"/>
            </w:tcBorders>
            <w:vAlign w:val="center"/>
            <w:hideMark/>
          </w:tcPr>
          <w:p w14:paraId="536CCD24" w14:textId="77777777" w:rsidR="003A477A" w:rsidRPr="003974C8" w:rsidRDefault="003A477A" w:rsidP="00CA4A36">
            <w:pPr>
              <w:tabs>
                <w:tab w:val="left" w:pos="400"/>
              </w:tabs>
              <w:spacing w:after="120" w:line="276" w:lineRule="auto"/>
              <w:jc w:val="center"/>
              <w:rPr>
                <w:lang w:eastAsia="en-US"/>
              </w:rPr>
            </w:pPr>
            <w:r w:rsidRPr="003974C8">
              <w:rPr>
                <w:b/>
                <w:lang w:eastAsia="en-US"/>
              </w:rPr>
              <w:t>CENA CELKEM v Kč</w:t>
            </w:r>
          </w:p>
        </w:tc>
        <w:tc>
          <w:tcPr>
            <w:tcW w:w="2222" w:type="dxa"/>
            <w:tcBorders>
              <w:top w:val="single" w:sz="4" w:space="0" w:color="auto"/>
              <w:left w:val="single" w:sz="4" w:space="0" w:color="auto"/>
              <w:bottom w:val="single" w:sz="4" w:space="0" w:color="auto"/>
              <w:right w:val="single" w:sz="4" w:space="0" w:color="auto"/>
            </w:tcBorders>
            <w:vAlign w:val="center"/>
            <w:hideMark/>
          </w:tcPr>
          <w:p w14:paraId="1006C209" w14:textId="77777777" w:rsidR="003A477A" w:rsidRPr="003974C8" w:rsidRDefault="003A477A" w:rsidP="00CA4A36">
            <w:pPr>
              <w:tabs>
                <w:tab w:val="left" w:pos="400"/>
              </w:tabs>
              <w:spacing w:after="120" w:line="276" w:lineRule="auto"/>
              <w:jc w:val="center"/>
              <w:rPr>
                <w:lang w:eastAsia="en-US"/>
              </w:rPr>
            </w:pPr>
            <w:r w:rsidRPr="003974C8">
              <w:rPr>
                <w:lang w:eastAsia="en-US"/>
              </w:rPr>
              <w:t xml:space="preserve">……………….. </w:t>
            </w:r>
          </w:p>
        </w:tc>
        <w:tc>
          <w:tcPr>
            <w:tcW w:w="2222" w:type="dxa"/>
            <w:tcBorders>
              <w:top w:val="single" w:sz="4" w:space="0" w:color="auto"/>
              <w:left w:val="single" w:sz="4" w:space="0" w:color="auto"/>
              <w:bottom w:val="single" w:sz="4" w:space="0" w:color="auto"/>
              <w:right w:val="single" w:sz="4" w:space="0" w:color="auto"/>
            </w:tcBorders>
            <w:vAlign w:val="center"/>
            <w:hideMark/>
          </w:tcPr>
          <w:p w14:paraId="6E4E9295" w14:textId="77777777" w:rsidR="003A477A" w:rsidRPr="003974C8" w:rsidRDefault="003A477A" w:rsidP="00CA4A36">
            <w:pPr>
              <w:tabs>
                <w:tab w:val="left" w:pos="400"/>
              </w:tabs>
              <w:spacing w:after="120" w:line="276" w:lineRule="auto"/>
              <w:jc w:val="center"/>
              <w:rPr>
                <w:lang w:eastAsia="en-US"/>
              </w:rPr>
            </w:pPr>
            <w:r w:rsidRPr="003974C8">
              <w:rPr>
                <w:lang w:eastAsia="en-US"/>
              </w:rPr>
              <w:t xml:space="preserve">………………. </w:t>
            </w:r>
          </w:p>
        </w:tc>
        <w:tc>
          <w:tcPr>
            <w:tcW w:w="2223" w:type="dxa"/>
            <w:tcBorders>
              <w:top w:val="single" w:sz="4" w:space="0" w:color="auto"/>
              <w:left w:val="single" w:sz="4" w:space="0" w:color="auto"/>
              <w:bottom w:val="single" w:sz="4" w:space="0" w:color="auto"/>
              <w:right w:val="single" w:sz="4" w:space="0" w:color="auto"/>
            </w:tcBorders>
            <w:vAlign w:val="center"/>
            <w:hideMark/>
          </w:tcPr>
          <w:p w14:paraId="575A4AA0" w14:textId="77777777" w:rsidR="003A477A" w:rsidRPr="003974C8" w:rsidRDefault="003A477A" w:rsidP="00CA4A36">
            <w:pPr>
              <w:tabs>
                <w:tab w:val="left" w:pos="400"/>
              </w:tabs>
              <w:spacing w:after="120" w:line="276" w:lineRule="auto"/>
              <w:jc w:val="center"/>
              <w:rPr>
                <w:lang w:eastAsia="en-US"/>
              </w:rPr>
            </w:pPr>
            <w:r w:rsidRPr="003974C8">
              <w:rPr>
                <w:lang w:eastAsia="en-US"/>
              </w:rPr>
              <w:t xml:space="preserve">……………………. </w:t>
            </w:r>
          </w:p>
        </w:tc>
      </w:tr>
    </w:tbl>
    <w:p w14:paraId="6381955E" w14:textId="77777777" w:rsidR="003A477A" w:rsidRPr="003974C8" w:rsidRDefault="003A477A" w:rsidP="003A477A">
      <w:pPr>
        <w:tabs>
          <w:tab w:val="right" w:pos="4140"/>
          <w:tab w:val="right" w:pos="4680"/>
          <w:tab w:val="right" w:pos="7020"/>
        </w:tabs>
        <w:spacing w:after="120"/>
        <w:jc w:val="both"/>
      </w:pPr>
    </w:p>
    <w:p w14:paraId="7D4C15EE" w14:textId="16C07E58" w:rsidR="003A477A" w:rsidRPr="003974C8" w:rsidRDefault="003A477A" w:rsidP="00344647">
      <w:pPr>
        <w:numPr>
          <w:ilvl w:val="0"/>
          <w:numId w:val="5"/>
        </w:numPr>
        <w:tabs>
          <w:tab w:val="left" w:pos="400"/>
        </w:tabs>
        <w:spacing w:after="120" w:line="100" w:lineRule="atLeast"/>
        <w:ind w:left="284" w:hanging="380"/>
        <w:jc w:val="both"/>
      </w:pPr>
      <w:r w:rsidRPr="003974C8">
        <w:t>Součástí sjednané ceny jsou veškeré práce, dodávky a jiné náklady nezbytné pro řádné</w:t>
      </w:r>
      <w:r w:rsidR="00E25E51">
        <w:br/>
      </w:r>
      <w:r w:rsidRPr="003974C8">
        <w:t xml:space="preserve">a úplné provedení předmětu </w:t>
      </w:r>
      <w:r>
        <w:t>díla</w:t>
      </w:r>
      <w:r w:rsidRPr="003974C8">
        <w:t>.</w:t>
      </w:r>
    </w:p>
    <w:p w14:paraId="6AF2430B" w14:textId="77777777" w:rsidR="003A477A" w:rsidRPr="003974C8" w:rsidRDefault="003A477A" w:rsidP="00344647">
      <w:pPr>
        <w:numPr>
          <w:ilvl w:val="0"/>
          <w:numId w:val="5"/>
        </w:numPr>
        <w:tabs>
          <w:tab w:val="left" w:pos="400"/>
        </w:tabs>
        <w:spacing w:after="120" w:line="100" w:lineRule="atLeast"/>
        <w:ind w:left="284" w:hanging="380"/>
        <w:jc w:val="both"/>
      </w:pPr>
      <w:r w:rsidRPr="003974C8">
        <w:t>Cena obsahuje i případné zvýšené náklady spojené s vývojem cen vstupních nákladů, a to až do doby ukončení plnění předmětu smlouvy.</w:t>
      </w:r>
    </w:p>
    <w:p w14:paraId="6B02F94D" w14:textId="77777777" w:rsidR="003A477A" w:rsidRPr="003974C8" w:rsidRDefault="003A477A" w:rsidP="00344647">
      <w:pPr>
        <w:numPr>
          <w:ilvl w:val="0"/>
          <w:numId w:val="5"/>
        </w:numPr>
        <w:tabs>
          <w:tab w:val="left" w:pos="400"/>
        </w:tabs>
        <w:spacing w:after="120" w:line="100" w:lineRule="atLeast"/>
        <w:ind w:left="284" w:hanging="380"/>
        <w:jc w:val="both"/>
      </w:pPr>
      <w:r w:rsidRPr="003974C8">
        <w:t>Cena díla byla sjednána jako nejvýše přípustná a platná po celou dobu platnosti smlouvy.</w:t>
      </w:r>
    </w:p>
    <w:p w14:paraId="6C22E5FF" w14:textId="77777777" w:rsidR="003A477A" w:rsidRDefault="003A477A" w:rsidP="00344647">
      <w:pPr>
        <w:numPr>
          <w:ilvl w:val="0"/>
          <w:numId w:val="5"/>
        </w:numPr>
        <w:tabs>
          <w:tab w:val="left" w:pos="400"/>
        </w:tabs>
        <w:spacing w:after="120" w:line="100" w:lineRule="atLeast"/>
        <w:ind w:left="284" w:hanging="380"/>
        <w:jc w:val="both"/>
      </w:pPr>
      <w:r w:rsidRPr="003974C8">
        <w:t xml:space="preserve">Změna dohodnuté ceny je možná v případě, že dojde ke změně věcného rozsahu díla vymezeného touto smlouvou z důvodů ležících na straně objednatele.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w:t>
      </w:r>
      <w:r w:rsidRPr="003974C8">
        <w:lastRenderedPageBreak/>
        <w:t>bylo objednatelem uplatněno včas, tj. před zahájením prací na omezeném rozsahu části díla. Jinak má zhotovitel právo i na úhradu účelně vynaložených nákladů na již provedené práce nebo činnosti.</w:t>
      </w:r>
    </w:p>
    <w:p w14:paraId="0F1D0752" w14:textId="77777777" w:rsidR="00C26760" w:rsidRPr="003974C8" w:rsidRDefault="00C26760" w:rsidP="00C26760">
      <w:pPr>
        <w:tabs>
          <w:tab w:val="left" w:pos="400"/>
        </w:tabs>
        <w:spacing w:after="120" w:line="100" w:lineRule="atLeast"/>
        <w:ind w:left="284"/>
        <w:jc w:val="both"/>
      </w:pPr>
    </w:p>
    <w:p w14:paraId="11DE5E8D" w14:textId="77777777" w:rsidR="003A477A" w:rsidRPr="003974C8" w:rsidRDefault="003A477A" w:rsidP="00344647">
      <w:pPr>
        <w:pStyle w:val="Zkladntextodsazen2"/>
        <w:spacing w:after="120" w:line="100" w:lineRule="atLeast"/>
        <w:ind w:left="284" w:hanging="380"/>
        <w:jc w:val="center"/>
        <w:rPr>
          <w:b/>
        </w:rPr>
      </w:pPr>
      <w:r w:rsidRPr="003974C8">
        <w:rPr>
          <w:b/>
        </w:rPr>
        <w:t>VI.</w:t>
      </w:r>
    </w:p>
    <w:p w14:paraId="1ADE04E4" w14:textId="77777777" w:rsidR="003A477A" w:rsidRPr="003974C8" w:rsidRDefault="003A477A" w:rsidP="003A477A">
      <w:pPr>
        <w:pStyle w:val="Zkladntextodsazen2"/>
        <w:spacing w:after="120"/>
        <w:ind w:firstLine="0"/>
        <w:jc w:val="center"/>
        <w:rPr>
          <w:b/>
        </w:rPr>
      </w:pPr>
      <w:r w:rsidRPr="003974C8">
        <w:rPr>
          <w:b/>
        </w:rPr>
        <w:t>Platební podmínky</w:t>
      </w:r>
    </w:p>
    <w:p w14:paraId="526E651C" w14:textId="77777777" w:rsidR="003A477A" w:rsidRPr="003974C8" w:rsidRDefault="003A477A" w:rsidP="00344647">
      <w:pPr>
        <w:numPr>
          <w:ilvl w:val="0"/>
          <w:numId w:val="6"/>
        </w:numPr>
        <w:spacing w:after="120" w:line="100" w:lineRule="atLeast"/>
        <w:ind w:left="284" w:hanging="380"/>
        <w:jc w:val="both"/>
      </w:pPr>
      <w:r w:rsidRPr="003974C8">
        <w:t>Cena díla specifikovaného v této smlouvě bude objednatelem zhotoviteli uhrazena v souladu s fakturou zhotovitele, která bude objednateli doručena po předání díla.</w:t>
      </w:r>
    </w:p>
    <w:p w14:paraId="7029CB8B" w14:textId="77777777" w:rsidR="003A477A" w:rsidRPr="003974C8" w:rsidRDefault="003A477A" w:rsidP="00344647">
      <w:pPr>
        <w:numPr>
          <w:ilvl w:val="0"/>
          <w:numId w:val="6"/>
        </w:numPr>
        <w:spacing w:after="120" w:line="100" w:lineRule="atLeast"/>
        <w:ind w:left="284" w:hanging="380"/>
        <w:jc w:val="both"/>
      </w:pPr>
      <w:r w:rsidRPr="003974C8">
        <w:t>Faktura musí kromě zákonem stanovených náležitostí pro účetní doklad obsahovat také:</w:t>
      </w:r>
    </w:p>
    <w:p w14:paraId="0E7294AD" w14:textId="77777777" w:rsidR="003A477A" w:rsidRPr="003974C8" w:rsidRDefault="003A477A" w:rsidP="00344647">
      <w:pPr>
        <w:numPr>
          <w:ilvl w:val="1"/>
          <w:numId w:val="6"/>
        </w:numPr>
        <w:tabs>
          <w:tab w:val="num" w:pos="900"/>
          <w:tab w:val="num" w:pos="1591"/>
        </w:tabs>
        <w:spacing w:after="120"/>
        <w:ind w:left="896" w:hanging="539"/>
        <w:jc w:val="both"/>
      </w:pPr>
      <w:r w:rsidRPr="003974C8">
        <w:t>číslo a datum vystavení faktury,</w:t>
      </w:r>
    </w:p>
    <w:p w14:paraId="5CBE6A04" w14:textId="77777777" w:rsidR="003A477A" w:rsidRPr="003974C8" w:rsidRDefault="003A477A" w:rsidP="00344647">
      <w:pPr>
        <w:numPr>
          <w:ilvl w:val="1"/>
          <w:numId w:val="6"/>
        </w:numPr>
        <w:tabs>
          <w:tab w:val="num" w:pos="900"/>
          <w:tab w:val="num" w:pos="1591"/>
        </w:tabs>
        <w:spacing w:after="120"/>
        <w:ind w:left="896" w:hanging="539"/>
        <w:jc w:val="both"/>
      </w:pPr>
      <w:r w:rsidRPr="003974C8">
        <w:t xml:space="preserve">číslo smlouvy a datum jejího uzavření, </w:t>
      </w:r>
    </w:p>
    <w:p w14:paraId="0FF60C00" w14:textId="77777777" w:rsidR="003A477A" w:rsidRPr="003974C8" w:rsidRDefault="003A477A" w:rsidP="00344647">
      <w:pPr>
        <w:numPr>
          <w:ilvl w:val="1"/>
          <w:numId w:val="6"/>
        </w:numPr>
        <w:tabs>
          <w:tab w:val="num" w:pos="900"/>
          <w:tab w:val="num" w:pos="1591"/>
        </w:tabs>
        <w:spacing w:after="120"/>
        <w:ind w:left="896" w:hanging="539"/>
        <w:jc w:val="both"/>
      </w:pPr>
      <w:r w:rsidRPr="003974C8">
        <w:t>název předmětu plnění,</w:t>
      </w:r>
    </w:p>
    <w:p w14:paraId="6D3708BB" w14:textId="77777777" w:rsidR="003A477A" w:rsidRPr="003974C8" w:rsidRDefault="003A477A" w:rsidP="00344647">
      <w:pPr>
        <w:numPr>
          <w:ilvl w:val="1"/>
          <w:numId w:val="6"/>
        </w:numPr>
        <w:tabs>
          <w:tab w:val="num" w:pos="900"/>
          <w:tab w:val="num" w:pos="1591"/>
        </w:tabs>
        <w:spacing w:after="120"/>
        <w:ind w:left="896" w:hanging="539"/>
        <w:jc w:val="both"/>
      </w:pPr>
      <w:r w:rsidRPr="003974C8">
        <w:t>označení banky a čísla účtu, na který má být zaplaceno,</w:t>
      </w:r>
    </w:p>
    <w:p w14:paraId="7356D8A1" w14:textId="77777777" w:rsidR="003A477A" w:rsidRPr="003974C8" w:rsidRDefault="003A477A" w:rsidP="00344647">
      <w:pPr>
        <w:numPr>
          <w:ilvl w:val="1"/>
          <w:numId w:val="6"/>
        </w:numPr>
        <w:tabs>
          <w:tab w:val="num" w:pos="900"/>
          <w:tab w:val="num" w:pos="1591"/>
        </w:tabs>
        <w:spacing w:after="120"/>
        <w:ind w:left="896" w:hanging="539"/>
        <w:jc w:val="both"/>
      </w:pPr>
      <w:r w:rsidRPr="003974C8">
        <w:t>předávací protokol se stanoviskem objednatele, že dílo přejímá,</w:t>
      </w:r>
    </w:p>
    <w:p w14:paraId="65C18B80" w14:textId="77777777" w:rsidR="003A477A" w:rsidRPr="003974C8" w:rsidRDefault="003A477A" w:rsidP="00344647">
      <w:pPr>
        <w:numPr>
          <w:ilvl w:val="1"/>
          <w:numId w:val="6"/>
        </w:numPr>
        <w:tabs>
          <w:tab w:val="num" w:pos="900"/>
          <w:tab w:val="num" w:pos="1591"/>
        </w:tabs>
        <w:spacing w:after="120"/>
        <w:ind w:left="896" w:hanging="539"/>
        <w:jc w:val="both"/>
      </w:pPr>
      <w:r w:rsidRPr="003974C8">
        <w:t>lhůtu splatnosti faktury,</w:t>
      </w:r>
    </w:p>
    <w:p w14:paraId="4D11A6CF" w14:textId="2B87222E" w:rsidR="003A477A" w:rsidRPr="003974C8" w:rsidRDefault="003A477A" w:rsidP="00344647">
      <w:pPr>
        <w:numPr>
          <w:ilvl w:val="1"/>
          <w:numId w:val="6"/>
        </w:numPr>
        <w:tabs>
          <w:tab w:val="num" w:pos="900"/>
          <w:tab w:val="num" w:pos="1591"/>
        </w:tabs>
        <w:spacing w:after="120"/>
        <w:ind w:left="896" w:hanging="539"/>
        <w:jc w:val="both"/>
      </w:pPr>
      <w:r w:rsidRPr="003974C8">
        <w:t>název, sídlo, IČ</w:t>
      </w:r>
      <w:r w:rsidR="00F4634D">
        <w:t>O</w:t>
      </w:r>
      <w:r w:rsidRPr="003974C8">
        <w:t xml:space="preserve"> a DIČ objednatele a zhotovitele,</w:t>
      </w:r>
    </w:p>
    <w:p w14:paraId="39392FF6" w14:textId="77777777" w:rsidR="003A477A" w:rsidRPr="003974C8" w:rsidRDefault="003A477A" w:rsidP="00344647">
      <w:pPr>
        <w:numPr>
          <w:ilvl w:val="1"/>
          <w:numId w:val="6"/>
        </w:numPr>
        <w:tabs>
          <w:tab w:val="num" w:pos="900"/>
        </w:tabs>
        <w:spacing w:after="120"/>
        <w:ind w:left="896" w:hanging="539"/>
        <w:jc w:val="both"/>
      </w:pPr>
      <w:r w:rsidRPr="003974C8">
        <w:t>jméno osoby, která fakturu vystavila, kontaktní telefon,</w:t>
      </w:r>
    </w:p>
    <w:p w14:paraId="61F1C542" w14:textId="059500C6" w:rsidR="003A477A" w:rsidRPr="003974C8" w:rsidRDefault="003A477A" w:rsidP="00344647">
      <w:pPr>
        <w:numPr>
          <w:ilvl w:val="1"/>
          <w:numId w:val="6"/>
        </w:numPr>
        <w:tabs>
          <w:tab w:val="num" w:pos="900"/>
        </w:tabs>
        <w:spacing w:after="120"/>
        <w:ind w:left="896" w:hanging="539"/>
        <w:jc w:val="both"/>
        <w:rPr>
          <w:b/>
          <w:bCs/>
        </w:rPr>
      </w:pPr>
      <w:r w:rsidRPr="003974C8">
        <w:rPr>
          <w:b/>
          <w:bCs/>
        </w:rPr>
        <w:t xml:space="preserve">název a registrační číslo projektu „Zpracování </w:t>
      </w:r>
      <w:r w:rsidR="00181B2F">
        <w:rPr>
          <w:b/>
          <w:bCs/>
        </w:rPr>
        <w:t xml:space="preserve">místní </w:t>
      </w:r>
      <w:r w:rsidRPr="003974C8">
        <w:rPr>
          <w:b/>
          <w:bCs/>
        </w:rPr>
        <w:t>energetické koncepce</w:t>
      </w:r>
      <w:r w:rsidR="00181B2F">
        <w:rPr>
          <w:b/>
          <w:bCs/>
        </w:rPr>
        <w:t xml:space="preserve"> pro</w:t>
      </w:r>
      <w:r w:rsidRPr="003974C8">
        <w:rPr>
          <w:b/>
          <w:bCs/>
        </w:rPr>
        <w:t xml:space="preserve"> měst</w:t>
      </w:r>
      <w:r w:rsidR="009C2970">
        <w:rPr>
          <w:b/>
          <w:bCs/>
        </w:rPr>
        <w:t>o</w:t>
      </w:r>
      <w:r w:rsidRPr="003974C8">
        <w:rPr>
          <w:b/>
          <w:bCs/>
        </w:rPr>
        <w:t xml:space="preserve"> </w:t>
      </w:r>
      <w:r w:rsidR="00181B2F">
        <w:rPr>
          <w:b/>
          <w:bCs/>
        </w:rPr>
        <w:t>Znojm</w:t>
      </w:r>
      <w:r w:rsidR="009C2970">
        <w:rPr>
          <w:b/>
          <w:bCs/>
        </w:rPr>
        <w:t>o</w:t>
      </w:r>
      <w:r w:rsidRPr="003974C8">
        <w:rPr>
          <w:b/>
          <w:bCs/>
        </w:rPr>
        <w:t xml:space="preserve">“ </w:t>
      </w:r>
      <w:proofErr w:type="spellStart"/>
      <w:r w:rsidRPr="003974C8">
        <w:rPr>
          <w:b/>
          <w:bCs/>
        </w:rPr>
        <w:t>reg</w:t>
      </w:r>
      <w:proofErr w:type="spellEnd"/>
      <w:r w:rsidRPr="003974C8">
        <w:rPr>
          <w:b/>
          <w:bCs/>
        </w:rPr>
        <w:t>. č.: 32830001</w:t>
      </w:r>
      <w:r w:rsidR="00181B2F">
        <w:rPr>
          <w:b/>
          <w:bCs/>
        </w:rPr>
        <w:t>0</w:t>
      </w:r>
      <w:r w:rsidRPr="003974C8">
        <w:rPr>
          <w:b/>
          <w:bCs/>
        </w:rPr>
        <w:t>2.</w:t>
      </w:r>
    </w:p>
    <w:p w14:paraId="13296D77" w14:textId="77777777" w:rsidR="003A477A" w:rsidRPr="003974C8" w:rsidRDefault="003A477A" w:rsidP="00344647">
      <w:pPr>
        <w:numPr>
          <w:ilvl w:val="0"/>
          <w:numId w:val="6"/>
        </w:numPr>
        <w:tabs>
          <w:tab w:val="num" w:pos="900"/>
        </w:tabs>
        <w:spacing w:after="120" w:line="100" w:lineRule="atLeast"/>
        <w:ind w:left="284" w:hanging="380"/>
        <w:jc w:val="both"/>
      </w:pPr>
      <w:r w:rsidRPr="003974C8">
        <w:t>Splatnost faktury je do 30 dnů ode dne doručení faktury objednateli.</w:t>
      </w:r>
    </w:p>
    <w:p w14:paraId="375924B4" w14:textId="77777777" w:rsidR="003A477A" w:rsidRPr="003974C8" w:rsidRDefault="003A477A" w:rsidP="00344647">
      <w:pPr>
        <w:pStyle w:val="Odstavecseseznamem"/>
        <w:numPr>
          <w:ilvl w:val="0"/>
          <w:numId w:val="6"/>
        </w:numPr>
        <w:tabs>
          <w:tab w:val="left" w:pos="0"/>
        </w:tabs>
        <w:suppressAutoHyphens/>
        <w:spacing w:after="120" w:line="100" w:lineRule="atLeast"/>
        <w:ind w:left="284" w:hanging="380"/>
        <w:contextualSpacing w:val="0"/>
        <w:jc w:val="both"/>
        <w:rPr>
          <w:rFonts w:ascii="Times New Roman" w:hAnsi="Times New Roman"/>
          <w:sz w:val="24"/>
          <w:szCs w:val="24"/>
          <w:lang w:eastAsia="ar-SA"/>
        </w:rPr>
      </w:pPr>
      <w:r w:rsidRPr="003974C8">
        <w:rPr>
          <w:rFonts w:ascii="Times New Roman" w:hAnsi="Times New Roman"/>
          <w:sz w:val="24"/>
          <w:szCs w:val="24"/>
          <w:lang w:eastAsia="ar-SA"/>
        </w:rPr>
        <w:t xml:space="preserve">Faktura musí mít všechny náležitosti daňového a účetního dokladu a obchodní listiny dle platných právních předpisů. Přílohou pak musí být doklad o předání a převzetí díla potvrzený oprávněnými zástupci obou smluvních stran. </w:t>
      </w:r>
    </w:p>
    <w:p w14:paraId="02BE309E" w14:textId="4BC71964" w:rsidR="003A477A" w:rsidRPr="003974C8" w:rsidRDefault="003A477A" w:rsidP="00344647">
      <w:pPr>
        <w:pStyle w:val="Odstavecseseznamem"/>
        <w:numPr>
          <w:ilvl w:val="0"/>
          <w:numId w:val="6"/>
        </w:numPr>
        <w:tabs>
          <w:tab w:val="left" w:pos="0"/>
        </w:tabs>
        <w:suppressAutoHyphens/>
        <w:spacing w:after="120" w:line="100" w:lineRule="atLeast"/>
        <w:ind w:left="284" w:hanging="380"/>
        <w:contextualSpacing w:val="0"/>
        <w:jc w:val="both"/>
        <w:rPr>
          <w:rFonts w:ascii="Times New Roman" w:hAnsi="Times New Roman"/>
          <w:sz w:val="24"/>
          <w:szCs w:val="24"/>
          <w:lang w:eastAsia="ar-SA"/>
        </w:rPr>
      </w:pPr>
      <w:r w:rsidRPr="003974C8">
        <w:rPr>
          <w:rFonts w:ascii="Times New Roman" w:hAnsi="Times New Roman"/>
          <w:sz w:val="24"/>
          <w:szCs w:val="24"/>
          <w:lang w:eastAsia="ar-SA"/>
        </w:rPr>
        <w:t xml:space="preserve">V případě, že faktura nebude splňovat náležitosti dle odst. </w:t>
      </w:r>
      <w:r>
        <w:rPr>
          <w:rFonts w:ascii="Times New Roman" w:hAnsi="Times New Roman"/>
          <w:sz w:val="24"/>
          <w:szCs w:val="24"/>
          <w:lang w:eastAsia="ar-SA"/>
        </w:rPr>
        <w:t>2 a 4</w:t>
      </w:r>
      <w:r w:rsidRPr="003974C8">
        <w:rPr>
          <w:rFonts w:ascii="Times New Roman" w:hAnsi="Times New Roman"/>
          <w:sz w:val="24"/>
          <w:szCs w:val="24"/>
          <w:lang w:eastAsia="ar-SA"/>
        </w:rPr>
        <w:t xml:space="preserve"> tohoto článku nebo bude obsahovat nesprávné údaje, je objednatel oprávněn ji bez zbytečného odkladu, nejpozději do data její splatnosti, vrátit zhotoviteli na doplnění nebo přepracování, aniž by byl v prodlení s její úhradou, přičemž je povinen potvrdit dobropis reklamované faktury</w:t>
      </w:r>
      <w:r w:rsidR="00E25E51">
        <w:rPr>
          <w:rFonts w:ascii="Times New Roman" w:hAnsi="Times New Roman"/>
          <w:sz w:val="24"/>
          <w:szCs w:val="24"/>
          <w:lang w:eastAsia="ar-SA"/>
        </w:rPr>
        <w:br/>
      </w:r>
      <w:r w:rsidRPr="003974C8">
        <w:rPr>
          <w:rFonts w:ascii="Times New Roman" w:hAnsi="Times New Roman"/>
          <w:sz w:val="24"/>
          <w:szCs w:val="24"/>
          <w:lang w:eastAsia="ar-SA"/>
        </w:rPr>
        <w:t>a o vrácení faktury ihned zhotovitele prokazatelně informovat (elektronickou poštou, faxem). Po doručení opravené či doplněné faktury začíná běžet nová lhůta splatnosti.</w:t>
      </w:r>
    </w:p>
    <w:p w14:paraId="3EED2D1A" w14:textId="26C7C435" w:rsidR="003A477A" w:rsidRDefault="003A477A" w:rsidP="00344647">
      <w:pPr>
        <w:numPr>
          <w:ilvl w:val="0"/>
          <w:numId w:val="6"/>
        </w:numPr>
        <w:tabs>
          <w:tab w:val="num" w:pos="900"/>
        </w:tabs>
        <w:spacing w:after="120" w:line="100" w:lineRule="atLeast"/>
        <w:ind w:left="284" w:hanging="380"/>
        <w:jc w:val="both"/>
      </w:pPr>
      <w:r w:rsidRPr="003974C8">
        <w:rPr>
          <w:lang w:eastAsia="ar-SA"/>
        </w:rPr>
        <w:t xml:space="preserve">Všechny platby ve prospěch zhotovitele dle této smlouvy budou činěny bezhotovostně </w:t>
      </w:r>
      <w:r w:rsidR="00A67650">
        <w:rPr>
          <w:lang w:eastAsia="ar-SA"/>
        </w:rPr>
        <w:br/>
      </w:r>
      <w:r w:rsidRPr="003974C8">
        <w:rPr>
          <w:lang w:eastAsia="ar-SA"/>
        </w:rPr>
        <w:t>na jeho účet uvedený na příslušném platebním dokladu příp. v této smlouvě.</w:t>
      </w:r>
    </w:p>
    <w:p w14:paraId="2BE80AB9" w14:textId="77777777" w:rsidR="003A477A" w:rsidRDefault="003A477A" w:rsidP="00344647">
      <w:pPr>
        <w:numPr>
          <w:ilvl w:val="0"/>
          <w:numId w:val="6"/>
        </w:numPr>
        <w:tabs>
          <w:tab w:val="num" w:pos="900"/>
        </w:tabs>
        <w:spacing w:after="120" w:line="100" w:lineRule="atLeast"/>
        <w:ind w:left="284" w:hanging="380"/>
        <w:jc w:val="both"/>
      </w:pPr>
      <w:r>
        <w:t xml:space="preserve">Objednatel nebude poskytovat zálohové platby. </w:t>
      </w:r>
    </w:p>
    <w:p w14:paraId="3CABA4FB" w14:textId="2F1F5B63" w:rsidR="003A477A" w:rsidRPr="00C26760" w:rsidRDefault="003A477A" w:rsidP="00C26760">
      <w:pPr>
        <w:numPr>
          <w:ilvl w:val="0"/>
          <w:numId w:val="6"/>
        </w:numPr>
        <w:tabs>
          <w:tab w:val="num" w:pos="900"/>
        </w:tabs>
        <w:spacing w:after="120" w:line="100" w:lineRule="atLeast"/>
        <w:ind w:left="284" w:hanging="380"/>
        <w:jc w:val="both"/>
      </w:pPr>
      <w:r>
        <w:t>Zhotovitel bere na vědomí, že z s ohledem na podmínky čerpání dotace je nutné vystavit</w:t>
      </w:r>
      <w:r w:rsidR="00E25E51">
        <w:br/>
      </w:r>
      <w:r>
        <w:t>a doručit fakturu za provedení díla objednateli nejpozději do 1</w:t>
      </w:r>
      <w:r w:rsidR="009C2970">
        <w:t>0</w:t>
      </w:r>
      <w:r>
        <w:t>. 12. 2023.</w:t>
      </w:r>
    </w:p>
    <w:p w14:paraId="1FE50854" w14:textId="77777777" w:rsidR="003A477A" w:rsidRPr="003974C8" w:rsidRDefault="003A477A" w:rsidP="003A477A">
      <w:pPr>
        <w:pStyle w:val="Zkladntextodsazen2"/>
        <w:keepNext/>
        <w:spacing w:after="120"/>
        <w:ind w:left="-357" w:firstLine="0"/>
        <w:jc w:val="center"/>
      </w:pPr>
      <w:r w:rsidRPr="003974C8">
        <w:rPr>
          <w:b/>
        </w:rPr>
        <w:t>VII.</w:t>
      </w:r>
    </w:p>
    <w:p w14:paraId="307D3B82" w14:textId="77777777" w:rsidR="003A477A" w:rsidRPr="003974C8" w:rsidRDefault="003A477A" w:rsidP="003A477A">
      <w:pPr>
        <w:pStyle w:val="Zkladntextodsazen2"/>
        <w:keepNext/>
        <w:spacing w:after="120"/>
        <w:ind w:left="-357" w:firstLine="0"/>
        <w:jc w:val="center"/>
        <w:rPr>
          <w:b/>
        </w:rPr>
      </w:pPr>
      <w:r w:rsidRPr="003974C8">
        <w:rPr>
          <w:b/>
        </w:rPr>
        <w:t>Záruční podmínky</w:t>
      </w:r>
    </w:p>
    <w:p w14:paraId="4F60BE85" w14:textId="77777777" w:rsidR="003A477A" w:rsidRPr="003C6C1E" w:rsidRDefault="003A477A" w:rsidP="00344647">
      <w:pPr>
        <w:pStyle w:val="Zkladntextodsazen2"/>
        <w:spacing w:after="120" w:line="100" w:lineRule="atLeast"/>
        <w:ind w:left="284" w:firstLine="0"/>
        <w:rPr>
          <w:bCs/>
        </w:rPr>
      </w:pPr>
      <w:r w:rsidRPr="003C6C1E">
        <w:t xml:space="preserve">Zhotovitel poskytne na dílo záruku, která začíná běžet dnem vydání Závěrečného vyhodnocení akce (projektu) Ministerstvem průmyslu a obchodu a činí 2 roky. Zhotovitel </w:t>
      </w:r>
      <w:r w:rsidRPr="003C6C1E">
        <w:lastRenderedPageBreak/>
        <w:t>je povinen odstranit reklamovanou vadu do 7 dnů od nahlášení reklamace. V případě prodlení se zavazuje uhradit smluvní pokutu ve výši 500 Kč za každý den prodlení.</w:t>
      </w:r>
    </w:p>
    <w:p w14:paraId="4D79DB6B" w14:textId="77777777" w:rsidR="003A477A" w:rsidRPr="003974C8" w:rsidRDefault="003A477A" w:rsidP="003A477A">
      <w:pPr>
        <w:pStyle w:val="Zkladntextodsazen2"/>
        <w:spacing w:after="120"/>
        <w:ind w:left="360" w:firstLine="0"/>
      </w:pPr>
    </w:p>
    <w:p w14:paraId="56E36F50" w14:textId="77777777" w:rsidR="003A477A" w:rsidRPr="003974C8" w:rsidRDefault="003A477A" w:rsidP="003A477A">
      <w:pPr>
        <w:pStyle w:val="Zkladntextodsazen2"/>
        <w:keepNext/>
        <w:spacing w:after="120"/>
        <w:ind w:firstLine="0"/>
        <w:jc w:val="center"/>
        <w:rPr>
          <w:b/>
        </w:rPr>
      </w:pPr>
      <w:r w:rsidRPr="003974C8">
        <w:rPr>
          <w:b/>
        </w:rPr>
        <w:t>VIII.</w:t>
      </w:r>
    </w:p>
    <w:p w14:paraId="6E3228ED" w14:textId="77777777" w:rsidR="003A477A" w:rsidRPr="003974C8" w:rsidRDefault="003A477A" w:rsidP="003A477A">
      <w:pPr>
        <w:pStyle w:val="Zkladntextodsazen2"/>
        <w:keepNext/>
        <w:spacing w:after="120"/>
        <w:ind w:firstLine="0"/>
        <w:jc w:val="center"/>
        <w:rPr>
          <w:b/>
        </w:rPr>
      </w:pPr>
      <w:r w:rsidRPr="003974C8">
        <w:rPr>
          <w:b/>
        </w:rPr>
        <w:t>Smluvní pokuty a další sankce</w:t>
      </w:r>
    </w:p>
    <w:p w14:paraId="1558F646" w14:textId="77777777" w:rsidR="003A477A" w:rsidRPr="003974C8" w:rsidRDefault="003A477A" w:rsidP="00344647">
      <w:pPr>
        <w:numPr>
          <w:ilvl w:val="0"/>
          <w:numId w:val="8"/>
        </w:numPr>
        <w:spacing w:after="120" w:line="100" w:lineRule="atLeast"/>
        <w:ind w:left="284" w:hanging="380"/>
        <w:jc w:val="both"/>
      </w:pPr>
      <w:r w:rsidRPr="003974C8">
        <w:t>Nepředá-li zhotovitel kteroukoliv část díla ve lhůtě dle čl. II. odst. 1 této smlouvy, je povinen uhradit objednateli smluvní pokutu ve výši 1.000 Kč za každý i započatý den prodlení. T</w:t>
      </w:r>
      <w:r w:rsidRPr="003974C8">
        <w:rPr>
          <w:iCs/>
        </w:rPr>
        <w:t>ato smluvní pokuta se nevztahuje na prodlení prokazatelně nezaviněné zhotovitelem.</w:t>
      </w:r>
    </w:p>
    <w:p w14:paraId="10EC9DBF" w14:textId="77777777" w:rsidR="003A477A" w:rsidRPr="00753E6D" w:rsidRDefault="003A477A" w:rsidP="00344647">
      <w:pPr>
        <w:numPr>
          <w:ilvl w:val="0"/>
          <w:numId w:val="8"/>
        </w:numPr>
        <w:spacing w:after="120" w:line="100" w:lineRule="atLeast"/>
        <w:ind w:left="284" w:hanging="380"/>
        <w:jc w:val="both"/>
      </w:pPr>
      <w:r w:rsidRPr="00753E6D">
        <w:rPr>
          <w:iCs/>
        </w:rPr>
        <w:t>V případě, že z důvodů nesplnění termínu pro odevzdání díla dojde k povinnosti objednatele vrátit celou nebo poměrnou část dotace poskytovateli dotace, bude cena díla snížena o tuto částku.</w:t>
      </w:r>
    </w:p>
    <w:p w14:paraId="606C5258" w14:textId="77777777" w:rsidR="003A477A" w:rsidRPr="003974C8" w:rsidRDefault="003A477A" w:rsidP="00344647">
      <w:pPr>
        <w:numPr>
          <w:ilvl w:val="0"/>
          <w:numId w:val="8"/>
        </w:numPr>
        <w:spacing w:after="120" w:line="100" w:lineRule="atLeast"/>
        <w:ind w:left="284" w:hanging="380"/>
        <w:jc w:val="both"/>
      </w:pPr>
      <w:r w:rsidRPr="003974C8">
        <w:t>Pokud závazek splnit předmět smlouvy dle jejich jednotlivých částí zanikne před řádným termínem plnění, nezaniká nárok na smluvní pokutu, pokud vznikl dřívějším porušením povinností.</w:t>
      </w:r>
    </w:p>
    <w:p w14:paraId="369FEF62" w14:textId="77777777" w:rsidR="003A477A" w:rsidRPr="003974C8" w:rsidRDefault="003A477A" w:rsidP="00344647">
      <w:pPr>
        <w:numPr>
          <w:ilvl w:val="0"/>
          <w:numId w:val="8"/>
        </w:numPr>
        <w:spacing w:after="120" w:line="100" w:lineRule="atLeast"/>
        <w:ind w:left="284" w:hanging="380"/>
        <w:jc w:val="both"/>
      </w:pPr>
      <w:r w:rsidRPr="003974C8">
        <w:t>Smluvní pokuty je objednatel oprávněn započíst proti pohledávce zhotovitele.</w:t>
      </w:r>
    </w:p>
    <w:p w14:paraId="30AF4E48" w14:textId="77777777" w:rsidR="003A477A" w:rsidRPr="003974C8" w:rsidRDefault="003A477A" w:rsidP="00344647">
      <w:pPr>
        <w:numPr>
          <w:ilvl w:val="0"/>
          <w:numId w:val="8"/>
        </w:numPr>
        <w:spacing w:after="120" w:line="100" w:lineRule="atLeast"/>
        <w:ind w:left="284" w:hanging="380"/>
        <w:jc w:val="both"/>
      </w:pPr>
      <w:r w:rsidRPr="003974C8">
        <w:t xml:space="preserve">Zaplacením smluvní pokuty není dotčeno právo na náhradu škody způsobené porušením povinností i v případě, že se jedná o porušení povinností, na které se vztahuje smluvní pokuta, a to i ve výši přesahující smluvní pokutu. </w:t>
      </w:r>
    </w:p>
    <w:p w14:paraId="505AE52A" w14:textId="1C337ED6" w:rsidR="003A477A" w:rsidRDefault="003A477A" w:rsidP="00344647">
      <w:pPr>
        <w:pStyle w:val="Odstavecseseznamem"/>
        <w:numPr>
          <w:ilvl w:val="0"/>
          <w:numId w:val="8"/>
        </w:numPr>
        <w:spacing w:after="120" w:line="100" w:lineRule="atLeast"/>
        <w:ind w:left="284" w:hanging="380"/>
        <w:contextualSpacing w:val="0"/>
        <w:rPr>
          <w:rFonts w:ascii="Times New Roman" w:eastAsia="Times New Roman" w:hAnsi="Times New Roman"/>
          <w:sz w:val="24"/>
          <w:szCs w:val="24"/>
          <w:lang w:eastAsia="cs-CZ"/>
        </w:rPr>
      </w:pPr>
      <w:r w:rsidRPr="003974C8">
        <w:rPr>
          <w:rFonts w:ascii="Times New Roman" w:eastAsia="Times New Roman" w:hAnsi="Times New Roman"/>
          <w:sz w:val="24"/>
          <w:szCs w:val="24"/>
          <w:lang w:eastAsia="cs-CZ"/>
        </w:rPr>
        <w:t>Zhotovitel není v prodlení, pokud je objednatel v prodlen</w:t>
      </w:r>
      <w:r w:rsidR="00A67650">
        <w:rPr>
          <w:rFonts w:ascii="Times New Roman" w:eastAsia="Times New Roman" w:hAnsi="Times New Roman"/>
          <w:sz w:val="24"/>
          <w:szCs w:val="24"/>
          <w:lang w:eastAsia="cs-CZ"/>
        </w:rPr>
        <w:t xml:space="preserve">í s předáním </w:t>
      </w:r>
      <w:r w:rsidR="00FA654B">
        <w:rPr>
          <w:rFonts w:ascii="Times New Roman" w:eastAsia="Times New Roman" w:hAnsi="Times New Roman"/>
          <w:sz w:val="24"/>
          <w:szCs w:val="24"/>
          <w:lang w:eastAsia="cs-CZ"/>
        </w:rPr>
        <w:t>potřebných dokladů</w:t>
      </w:r>
      <w:r w:rsidR="00A67650">
        <w:rPr>
          <w:rFonts w:ascii="Times New Roman" w:eastAsia="Times New Roman" w:hAnsi="Times New Roman"/>
          <w:sz w:val="24"/>
          <w:szCs w:val="24"/>
          <w:lang w:eastAsia="cs-CZ"/>
        </w:rPr>
        <w:t xml:space="preserve"> </w:t>
      </w:r>
      <w:r w:rsidRPr="003974C8">
        <w:rPr>
          <w:rFonts w:ascii="Times New Roman" w:eastAsia="Times New Roman" w:hAnsi="Times New Roman"/>
          <w:sz w:val="24"/>
          <w:szCs w:val="24"/>
          <w:lang w:eastAsia="cs-CZ"/>
        </w:rPr>
        <w:t>či poskytnutí jiné součinnosti.</w:t>
      </w:r>
    </w:p>
    <w:p w14:paraId="67AE9261" w14:textId="77777777" w:rsidR="00C26760" w:rsidRPr="003974C8" w:rsidRDefault="00C26760" w:rsidP="00C26760">
      <w:pPr>
        <w:pStyle w:val="Odstavecseseznamem"/>
        <w:spacing w:after="120" w:line="100" w:lineRule="atLeast"/>
        <w:ind w:left="284"/>
        <w:contextualSpacing w:val="0"/>
        <w:rPr>
          <w:rFonts w:ascii="Times New Roman" w:eastAsia="Times New Roman" w:hAnsi="Times New Roman"/>
          <w:sz w:val="24"/>
          <w:szCs w:val="24"/>
          <w:lang w:eastAsia="cs-CZ"/>
        </w:rPr>
      </w:pPr>
    </w:p>
    <w:p w14:paraId="4A166143" w14:textId="77777777" w:rsidR="003A477A" w:rsidRPr="003974C8" w:rsidRDefault="003A477A" w:rsidP="003A477A">
      <w:pPr>
        <w:pStyle w:val="Zkladntextodsazen2"/>
        <w:spacing w:after="120"/>
        <w:ind w:firstLine="0"/>
        <w:jc w:val="center"/>
        <w:rPr>
          <w:b/>
        </w:rPr>
      </w:pPr>
      <w:r w:rsidRPr="003974C8">
        <w:rPr>
          <w:b/>
        </w:rPr>
        <w:t>IX.</w:t>
      </w:r>
    </w:p>
    <w:p w14:paraId="579E1B7C" w14:textId="77777777" w:rsidR="003A477A" w:rsidRPr="003974C8" w:rsidRDefault="003A477A" w:rsidP="00344647">
      <w:pPr>
        <w:pStyle w:val="Zkladntextodsazen2"/>
        <w:spacing w:after="120" w:line="100" w:lineRule="atLeast"/>
        <w:ind w:left="284" w:hanging="380"/>
        <w:jc w:val="center"/>
        <w:rPr>
          <w:b/>
        </w:rPr>
      </w:pPr>
      <w:r w:rsidRPr="003974C8">
        <w:rPr>
          <w:b/>
        </w:rPr>
        <w:t>Ochrana informací</w:t>
      </w:r>
    </w:p>
    <w:p w14:paraId="67913D36" w14:textId="6A8DBAEA" w:rsidR="003A477A" w:rsidRPr="003974C8" w:rsidRDefault="003A477A" w:rsidP="00344647">
      <w:pPr>
        <w:pStyle w:val="Zkladntextodsazen2"/>
        <w:numPr>
          <w:ilvl w:val="0"/>
          <w:numId w:val="9"/>
        </w:numPr>
        <w:spacing w:after="120" w:line="100" w:lineRule="atLeast"/>
        <w:ind w:left="284" w:hanging="380"/>
        <w:rPr>
          <w:bCs/>
        </w:rPr>
      </w:pPr>
      <w:r w:rsidRPr="003974C8">
        <w:rPr>
          <w:bCs/>
        </w:rPr>
        <w:t xml:space="preserve">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w:t>
      </w:r>
      <w:r w:rsidR="00A67650">
        <w:rPr>
          <w:bCs/>
        </w:rPr>
        <w:br/>
      </w:r>
      <w:r w:rsidRPr="003974C8">
        <w:rPr>
          <w:bCs/>
        </w:rPr>
        <w:t>i jiných spolupracujících třetích stran, pokud jim takové informace byly poskytnuty.</w:t>
      </w:r>
    </w:p>
    <w:p w14:paraId="49E6204D" w14:textId="5C5D3287" w:rsidR="003A477A" w:rsidRPr="003974C8" w:rsidRDefault="003A477A" w:rsidP="00344647">
      <w:pPr>
        <w:pStyle w:val="Zkladntextodsazen2"/>
        <w:numPr>
          <w:ilvl w:val="0"/>
          <w:numId w:val="9"/>
        </w:numPr>
        <w:spacing w:after="120" w:line="100" w:lineRule="atLeast"/>
        <w:ind w:left="284" w:hanging="380"/>
        <w:rPr>
          <w:bCs/>
        </w:rPr>
      </w:pPr>
      <w:r w:rsidRPr="003974C8">
        <w:rPr>
          <w:bCs/>
        </w:rPr>
        <w:t>Právo užívat, poskytovat a zpřístupnit důvěrné informace mají obě strany pouze v</w:t>
      </w:r>
      <w:r w:rsidR="004A16D1">
        <w:rPr>
          <w:bCs/>
        </w:rPr>
        <w:t> </w:t>
      </w:r>
      <w:r w:rsidRPr="003974C8">
        <w:rPr>
          <w:bCs/>
        </w:rPr>
        <w:t>rozsahu</w:t>
      </w:r>
      <w:r w:rsidR="004A16D1">
        <w:rPr>
          <w:bCs/>
        </w:rPr>
        <w:br/>
      </w:r>
      <w:r w:rsidRPr="003974C8">
        <w:rPr>
          <w:bCs/>
        </w:rPr>
        <w:t>a za podmínek nezbytných pro řádné plnění práva a povinností vyplývajících z této smlouvy.</w:t>
      </w:r>
    </w:p>
    <w:p w14:paraId="1C720217" w14:textId="77777777" w:rsidR="003A477A" w:rsidRPr="003974C8" w:rsidRDefault="003A477A" w:rsidP="00344647">
      <w:pPr>
        <w:pStyle w:val="Zkladntextodsazen2"/>
        <w:numPr>
          <w:ilvl w:val="0"/>
          <w:numId w:val="9"/>
        </w:numPr>
        <w:spacing w:after="120" w:line="100" w:lineRule="atLeast"/>
        <w:ind w:left="284" w:hanging="380"/>
        <w:rPr>
          <w:bCs/>
        </w:rPr>
      </w:pPr>
      <w:r w:rsidRPr="003974C8">
        <w:rPr>
          <w:bCs/>
        </w:rPr>
        <w:t>Za důvěrné informace se bez ohledu na formu jejich získání považují veškeré informace, které jsou jako důvěrné výslovně některou ze stran označeny.</w:t>
      </w:r>
    </w:p>
    <w:p w14:paraId="580697B3" w14:textId="7C27760D" w:rsidR="003A477A" w:rsidRDefault="003A477A" w:rsidP="00C26760">
      <w:pPr>
        <w:pStyle w:val="Zkladntextodsazen2"/>
        <w:numPr>
          <w:ilvl w:val="0"/>
          <w:numId w:val="9"/>
        </w:numPr>
        <w:spacing w:after="120" w:line="100" w:lineRule="atLeast"/>
        <w:ind w:left="284" w:hanging="380"/>
        <w:rPr>
          <w:bCs/>
        </w:rPr>
      </w:pPr>
      <w:r w:rsidRPr="003974C8">
        <w:rPr>
          <w:bCs/>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14:paraId="2F3278EB" w14:textId="77777777" w:rsidR="00C26760" w:rsidRPr="00C26760" w:rsidRDefault="00C26760" w:rsidP="00C26760">
      <w:pPr>
        <w:pStyle w:val="Zkladntextodsazen2"/>
        <w:spacing w:after="120" w:line="100" w:lineRule="atLeast"/>
        <w:ind w:left="284" w:firstLine="0"/>
        <w:rPr>
          <w:bCs/>
        </w:rPr>
      </w:pPr>
    </w:p>
    <w:p w14:paraId="0FF69A01" w14:textId="77777777" w:rsidR="003A477A" w:rsidRPr="003974C8" w:rsidRDefault="003A477A" w:rsidP="003A477A">
      <w:pPr>
        <w:pStyle w:val="Zkladntextodsazen2"/>
        <w:spacing w:after="120"/>
        <w:ind w:firstLine="0"/>
        <w:jc w:val="center"/>
        <w:rPr>
          <w:b/>
        </w:rPr>
      </w:pPr>
      <w:r w:rsidRPr="003974C8">
        <w:rPr>
          <w:b/>
        </w:rPr>
        <w:t>X.</w:t>
      </w:r>
    </w:p>
    <w:p w14:paraId="027EC207" w14:textId="77777777" w:rsidR="003A477A" w:rsidRPr="003974C8" w:rsidRDefault="003A477A" w:rsidP="003A477A">
      <w:pPr>
        <w:keepNext/>
        <w:widowControl w:val="0"/>
        <w:autoSpaceDE w:val="0"/>
        <w:autoSpaceDN w:val="0"/>
        <w:adjustRightInd w:val="0"/>
        <w:spacing w:after="120"/>
        <w:ind w:left="360"/>
        <w:jc w:val="center"/>
        <w:outlineLvl w:val="0"/>
        <w:rPr>
          <w:rFonts w:eastAsia="Batang"/>
          <w:b/>
          <w:bCs/>
        </w:rPr>
      </w:pPr>
      <w:r w:rsidRPr="003974C8">
        <w:rPr>
          <w:rFonts w:eastAsia="Batang"/>
          <w:b/>
          <w:bCs/>
        </w:rPr>
        <w:t>Ostatní a závěrečná ustanovení</w:t>
      </w:r>
    </w:p>
    <w:p w14:paraId="53E639B8" w14:textId="73EEA18F" w:rsidR="003A477A" w:rsidRPr="00231FB3" w:rsidRDefault="003A477A" w:rsidP="00344647">
      <w:pPr>
        <w:keepNext/>
        <w:widowControl w:val="0"/>
        <w:numPr>
          <w:ilvl w:val="0"/>
          <w:numId w:val="10"/>
        </w:numPr>
        <w:autoSpaceDE w:val="0"/>
        <w:autoSpaceDN w:val="0"/>
        <w:adjustRightInd w:val="0"/>
        <w:spacing w:after="120" w:line="100" w:lineRule="atLeast"/>
        <w:ind w:left="284" w:hanging="380"/>
        <w:jc w:val="both"/>
        <w:outlineLvl w:val="1"/>
        <w:rPr>
          <w:bCs/>
        </w:rPr>
      </w:pPr>
      <w:r w:rsidRPr="00231FB3">
        <w:rPr>
          <w:bCs/>
        </w:rPr>
        <w:t xml:space="preserve">Uzavření této smlouvy bylo schváleno Radou města </w:t>
      </w:r>
      <w:r w:rsidR="00EE6B78">
        <w:rPr>
          <w:bCs/>
        </w:rPr>
        <w:t xml:space="preserve">Znojma </w:t>
      </w:r>
      <w:r w:rsidRPr="00231FB3">
        <w:rPr>
          <w:bCs/>
        </w:rPr>
        <w:t>dne ……</w:t>
      </w:r>
      <w:r w:rsidR="00760748">
        <w:rPr>
          <w:bCs/>
        </w:rPr>
        <w:t>……</w:t>
      </w:r>
      <w:r w:rsidRPr="00231FB3">
        <w:rPr>
          <w:bCs/>
        </w:rPr>
        <w:t xml:space="preserve">…. </w:t>
      </w:r>
      <w:r w:rsidR="00344647">
        <w:rPr>
          <w:bCs/>
        </w:rPr>
        <w:t>u</w:t>
      </w:r>
      <w:r w:rsidRPr="00231FB3">
        <w:rPr>
          <w:bCs/>
        </w:rPr>
        <w:t>snesením</w:t>
      </w:r>
      <w:r w:rsidR="00344647">
        <w:rPr>
          <w:bCs/>
        </w:rPr>
        <w:br/>
      </w:r>
      <w:r w:rsidRPr="00231FB3">
        <w:rPr>
          <w:bCs/>
        </w:rPr>
        <w:t xml:space="preserve">č. </w:t>
      </w:r>
      <w:r w:rsidR="00760748" w:rsidRPr="00231FB3">
        <w:rPr>
          <w:bCs/>
        </w:rPr>
        <w:t>…</w:t>
      </w:r>
      <w:r w:rsidR="00760748">
        <w:rPr>
          <w:bCs/>
        </w:rPr>
        <w:t>…</w:t>
      </w:r>
      <w:r w:rsidRPr="00231FB3">
        <w:rPr>
          <w:bCs/>
        </w:rPr>
        <w:t>….</w:t>
      </w:r>
      <w:r w:rsidR="00EE6B78">
        <w:rPr>
          <w:bCs/>
        </w:rPr>
        <w:t xml:space="preserve"> bodem č. …………</w:t>
      </w:r>
      <w:r w:rsidRPr="00231FB3">
        <w:rPr>
          <w:bCs/>
        </w:rPr>
        <w:t>.</w:t>
      </w:r>
    </w:p>
    <w:p w14:paraId="580F3B3D" w14:textId="77777777" w:rsidR="003A477A" w:rsidRPr="003974C8" w:rsidRDefault="003A477A" w:rsidP="00344647">
      <w:pPr>
        <w:keepNext/>
        <w:widowControl w:val="0"/>
        <w:numPr>
          <w:ilvl w:val="0"/>
          <w:numId w:val="10"/>
        </w:numPr>
        <w:autoSpaceDE w:val="0"/>
        <w:autoSpaceDN w:val="0"/>
        <w:adjustRightInd w:val="0"/>
        <w:spacing w:after="120" w:line="100" w:lineRule="atLeast"/>
        <w:ind w:left="284" w:hanging="380"/>
        <w:jc w:val="both"/>
        <w:outlineLvl w:val="1"/>
        <w:rPr>
          <w:rFonts w:eastAsia="Batang"/>
          <w:bCs/>
        </w:rPr>
      </w:pPr>
      <w:r w:rsidRPr="003974C8">
        <w:rPr>
          <w:rFonts w:eastAsia="Batang"/>
          <w:bCs/>
        </w:rPr>
        <w:t>Pokud ve smlouvě není stanoveno jinak, řídí se smluvní strany příslušnými ustanoveními občanského zákoníku.</w:t>
      </w:r>
    </w:p>
    <w:p w14:paraId="1FAF4EBD" w14:textId="77777777" w:rsidR="003A477A" w:rsidRPr="003974C8" w:rsidRDefault="003A477A" w:rsidP="00344647">
      <w:pPr>
        <w:keepNext/>
        <w:widowControl w:val="0"/>
        <w:numPr>
          <w:ilvl w:val="0"/>
          <w:numId w:val="10"/>
        </w:numPr>
        <w:autoSpaceDE w:val="0"/>
        <w:autoSpaceDN w:val="0"/>
        <w:adjustRightInd w:val="0"/>
        <w:spacing w:after="120" w:line="100" w:lineRule="atLeast"/>
        <w:ind w:left="284" w:hanging="380"/>
        <w:jc w:val="both"/>
        <w:outlineLvl w:val="1"/>
        <w:rPr>
          <w:rFonts w:eastAsia="Batang"/>
          <w:bCs/>
        </w:rPr>
      </w:pPr>
      <w:r w:rsidRPr="003974C8">
        <w:rPr>
          <w:rFonts w:eastAsia="Batang"/>
          <w:bCs/>
        </w:rPr>
        <w:t xml:space="preserve">Měnit nebo doplňovat text uzavřené smlouvy je možno jen formou písemných dodatků podepsaných </w:t>
      </w:r>
      <w:r>
        <w:rPr>
          <w:rFonts w:eastAsia="Batang"/>
          <w:bCs/>
        </w:rPr>
        <w:t>oprávněnými</w:t>
      </w:r>
      <w:r w:rsidRPr="003974C8">
        <w:rPr>
          <w:rFonts w:eastAsia="Batang"/>
          <w:bCs/>
        </w:rPr>
        <w:t xml:space="preserve"> zástupci. Návrh dodatku může předložit kterákoliv strana.</w:t>
      </w:r>
    </w:p>
    <w:p w14:paraId="139B0867" w14:textId="77777777" w:rsidR="003A477A" w:rsidRPr="003974C8" w:rsidRDefault="003A477A" w:rsidP="00344647">
      <w:pPr>
        <w:keepNext/>
        <w:widowControl w:val="0"/>
        <w:numPr>
          <w:ilvl w:val="0"/>
          <w:numId w:val="10"/>
        </w:numPr>
        <w:autoSpaceDE w:val="0"/>
        <w:autoSpaceDN w:val="0"/>
        <w:adjustRightInd w:val="0"/>
        <w:spacing w:after="120" w:line="100" w:lineRule="atLeast"/>
        <w:ind w:left="284" w:hanging="380"/>
        <w:jc w:val="both"/>
        <w:outlineLvl w:val="1"/>
        <w:rPr>
          <w:rFonts w:ascii="Arial" w:eastAsia="Batang" w:hAnsi="Arial"/>
          <w:bCs/>
        </w:rPr>
      </w:pPr>
      <w:r w:rsidRPr="003974C8">
        <w:rPr>
          <w:rFonts w:eastAsia="Batang"/>
          <w:bCs/>
        </w:rPr>
        <w:t>Obě strany mají právo od smlouvy odstoupit v případě podstatného porušení této smlouvy, a to písemnou formou. Odstoupení je účinné následující den po doručení. Odstoupení od smlouvy musí být prokazatelně doručeno druhé smluvní straně. Přípustné je i elektronické doručení se zaručeným elektronickým podpisem.</w:t>
      </w:r>
    </w:p>
    <w:p w14:paraId="71F551CB" w14:textId="2DA15C6C" w:rsidR="003A477A" w:rsidRDefault="003A477A" w:rsidP="00344647">
      <w:pPr>
        <w:numPr>
          <w:ilvl w:val="0"/>
          <w:numId w:val="10"/>
        </w:numPr>
        <w:spacing w:after="120" w:line="100" w:lineRule="atLeast"/>
        <w:ind w:left="284" w:hanging="380"/>
        <w:jc w:val="both"/>
      </w:pPr>
      <w:r w:rsidRPr="003974C8">
        <w:t>Tato smlouva je vyhotovena a podepsána v elektronické podobě. Smluvní strany se dohodly, že k podpisu smlouvy bude použit kvalifikovaný elektronický podpis</w:t>
      </w:r>
      <w:r>
        <w:t>, který bude obsahovat otisk kvalifikovaného časového razítka, obojí</w:t>
      </w:r>
      <w:r w:rsidRPr="003974C8">
        <w:t xml:space="preserve"> ve smyslu Nařízení Evropského parlamentu</w:t>
      </w:r>
      <w:r w:rsidR="00344647">
        <w:br/>
      </w:r>
      <w:r w:rsidRPr="003974C8">
        <w:t>a Rady (EU) č. 910/2014 (</w:t>
      </w:r>
      <w:proofErr w:type="spellStart"/>
      <w:r w:rsidRPr="003974C8">
        <w:t>eIDAS</w:t>
      </w:r>
      <w:proofErr w:type="spellEnd"/>
      <w:r w:rsidRPr="003974C8">
        <w:t>).</w:t>
      </w:r>
    </w:p>
    <w:p w14:paraId="2BA95E34" w14:textId="78C966CC" w:rsidR="003A477A" w:rsidRPr="003974C8" w:rsidRDefault="003A477A" w:rsidP="00344647">
      <w:pPr>
        <w:keepNext/>
        <w:widowControl w:val="0"/>
        <w:numPr>
          <w:ilvl w:val="0"/>
          <w:numId w:val="10"/>
        </w:numPr>
        <w:autoSpaceDE w:val="0"/>
        <w:autoSpaceDN w:val="0"/>
        <w:adjustRightInd w:val="0"/>
        <w:spacing w:after="120" w:line="100" w:lineRule="atLeast"/>
        <w:ind w:left="284" w:hanging="380"/>
        <w:jc w:val="both"/>
        <w:outlineLvl w:val="1"/>
        <w:rPr>
          <w:rFonts w:eastAsia="Batang"/>
          <w:bCs/>
        </w:rPr>
      </w:pPr>
      <w:r w:rsidRPr="003974C8">
        <w:rPr>
          <w:rFonts w:eastAsia="Batang"/>
          <w:bCs/>
        </w:rPr>
        <w:t>Objednatel a zhotovitel shodně prohlašují, že si tuto smlouvu před jejím podpisem přečetli, že byla uzavřena po vzájemném projednání, podle jejich pravé a svobodné vůle, nikoliv</w:t>
      </w:r>
      <w:r w:rsidR="00E25E51">
        <w:rPr>
          <w:rFonts w:eastAsia="Batang"/>
          <w:bCs/>
        </w:rPr>
        <w:br/>
      </w:r>
      <w:r w:rsidRPr="003974C8">
        <w:rPr>
          <w:rFonts w:eastAsia="Batang"/>
          <w:bCs/>
        </w:rPr>
        <w:t>v tísni a za nápadně nevýhodných podmínek.</w:t>
      </w:r>
    </w:p>
    <w:p w14:paraId="5A477D23" w14:textId="167B7070" w:rsidR="003A477A" w:rsidRPr="00A67650" w:rsidRDefault="003A477A" w:rsidP="003A477A">
      <w:pPr>
        <w:keepNext/>
        <w:widowControl w:val="0"/>
        <w:numPr>
          <w:ilvl w:val="0"/>
          <w:numId w:val="10"/>
        </w:numPr>
        <w:autoSpaceDE w:val="0"/>
        <w:autoSpaceDN w:val="0"/>
        <w:adjustRightInd w:val="0"/>
        <w:spacing w:after="120" w:line="100" w:lineRule="atLeast"/>
        <w:ind w:left="284" w:hanging="380"/>
        <w:jc w:val="both"/>
        <w:outlineLvl w:val="1"/>
        <w:rPr>
          <w:rFonts w:eastAsia="Batang"/>
          <w:bCs/>
        </w:rPr>
      </w:pPr>
      <w:r w:rsidRPr="003974C8">
        <w:rPr>
          <w:rFonts w:eastAsia="Batang"/>
          <w:bCs/>
        </w:rPr>
        <w:t>Tato smlouva podléhá zveřejnění v registru smluv ve smyslu zák. č. 340/2015 Sb.,</w:t>
      </w:r>
      <w:r w:rsidR="00344647">
        <w:rPr>
          <w:rFonts w:eastAsia="Batang"/>
          <w:bCs/>
        </w:rPr>
        <w:br/>
      </w:r>
      <w:r w:rsidR="004A16D1" w:rsidRPr="004A16D1">
        <w:rPr>
          <w:rFonts w:eastAsia="Batang"/>
          <w:bCs/>
        </w:rPr>
        <w:t xml:space="preserve">o zvláštních podmínkách účinnosti některých smluv, uveřejňování těchto smluv </w:t>
      </w:r>
      <w:r w:rsidR="00A67650">
        <w:rPr>
          <w:rFonts w:eastAsia="Batang"/>
          <w:bCs/>
        </w:rPr>
        <w:br/>
      </w:r>
      <w:r w:rsidR="004A16D1" w:rsidRPr="004A16D1">
        <w:rPr>
          <w:rFonts w:eastAsia="Batang"/>
          <w:bCs/>
        </w:rPr>
        <w:t>a o registru smluv (zákon o registru smluv), ve znění pozdějších předpisů.</w:t>
      </w:r>
      <w:r w:rsidRPr="003974C8">
        <w:rPr>
          <w:rFonts w:eastAsia="Batang"/>
          <w:bCs/>
        </w:rPr>
        <w:t xml:space="preserve"> Tato smlouva nabývá platnosti dnem jejího podpisu oprávněnými zástupci obou smluvních stran </w:t>
      </w:r>
      <w:r w:rsidR="00A67650">
        <w:rPr>
          <w:rFonts w:eastAsia="Batang"/>
          <w:bCs/>
        </w:rPr>
        <w:br/>
      </w:r>
      <w:r w:rsidRPr="003974C8">
        <w:rPr>
          <w:rFonts w:eastAsia="Batang"/>
          <w:bCs/>
        </w:rPr>
        <w:t xml:space="preserve">a účinnosti dnem jejího zveřejnění v registru smluv. Zveřejnění této smlouvy v registru smluv zajistí </w:t>
      </w:r>
      <w:r w:rsidR="005C01F1">
        <w:rPr>
          <w:rFonts w:eastAsia="Batang"/>
          <w:bCs/>
        </w:rPr>
        <w:t>objednatel</w:t>
      </w:r>
      <w:r w:rsidRPr="003974C8">
        <w:rPr>
          <w:rFonts w:eastAsia="Batang"/>
          <w:bCs/>
        </w:rPr>
        <w:t xml:space="preserve">. Smluvní strany prohlašují, že výslovně souhlasí se zveřejněním smlouvy v plném rozsahu. </w:t>
      </w:r>
    </w:p>
    <w:p w14:paraId="03989989" w14:textId="77777777" w:rsidR="003A477A" w:rsidRPr="003974C8" w:rsidRDefault="003A477A" w:rsidP="003A477A">
      <w:pPr>
        <w:keepNext/>
        <w:widowControl w:val="0"/>
        <w:autoSpaceDE w:val="0"/>
        <w:autoSpaceDN w:val="0"/>
        <w:adjustRightInd w:val="0"/>
        <w:ind w:left="284"/>
        <w:jc w:val="both"/>
        <w:outlineLvl w:val="1"/>
        <w:rPr>
          <w:rFonts w:eastAsia="Batang"/>
          <w:bCs/>
        </w:rPr>
      </w:pPr>
    </w:p>
    <w:p w14:paraId="1046CCE0" w14:textId="77777777" w:rsidR="003A477A" w:rsidRPr="003974C8" w:rsidRDefault="003A477A" w:rsidP="00344647">
      <w:pPr>
        <w:keepNext/>
        <w:widowControl w:val="0"/>
        <w:autoSpaceDE w:val="0"/>
        <w:autoSpaceDN w:val="0"/>
        <w:adjustRightInd w:val="0"/>
        <w:spacing w:after="120" w:line="240" w:lineRule="atLeast"/>
        <w:jc w:val="both"/>
        <w:outlineLvl w:val="1"/>
      </w:pPr>
      <w:r w:rsidRPr="003974C8">
        <w:t xml:space="preserve">Příloha č. 1- Metodický pokyn pro žadatele o dotaci na zpracování místní energetické koncepce z programu EFEKT III </w:t>
      </w:r>
    </w:p>
    <w:p w14:paraId="072E7862" w14:textId="77777777" w:rsidR="003A477A" w:rsidRPr="003974C8" w:rsidRDefault="003A477A" w:rsidP="00344647">
      <w:pPr>
        <w:keepNext/>
        <w:widowControl w:val="0"/>
        <w:autoSpaceDE w:val="0"/>
        <w:autoSpaceDN w:val="0"/>
        <w:adjustRightInd w:val="0"/>
        <w:spacing w:after="120" w:line="240" w:lineRule="atLeast"/>
        <w:jc w:val="both"/>
        <w:outlineLvl w:val="1"/>
        <w:rPr>
          <w:rFonts w:eastAsia="Batang"/>
          <w:bCs/>
        </w:rPr>
      </w:pPr>
      <w:r w:rsidRPr="003974C8">
        <w:t>Příloha č. 2 – Podmínky čerpání neinvestiční dotace</w:t>
      </w:r>
    </w:p>
    <w:p w14:paraId="1CCCF443" w14:textId="77777777" w:rsidR="003A477A" w:rsidRPr="003974C8" w:rsidRDefault="003A477A" w:rsidP="003A477A"/>
    <w:p w14:paraId="4D07CF87" w14:textId="77777777" w:rsidR="003A477A" w:rsidRPr="003974C8" w:rsidRDefault="003A477A" w:rsidP="003A477A"/>
    <w:p w14:paraId="3FB140B0" w14:textId="77777777" w:rsidR="003A477A" w:rsidRPr="003974C8" w:rsidRDefault="003A477A" w:rsidP="003A477A"/>
    <w:p w14:paraId="0E0B8731" w14:textId="77777777" w:rsidR="003A477A" w:rsidRPr="003974C8" w:rsidRDefault="003A477A" w:rsidP="003A477A"/>
    <w:p w14:paraId="6B4E21D0" w14:textId="77777777" w:rsidR="003A477A" w:rsidRPr="003974C8" w:rsidRDefault="003A477A" w:rsidP="003A477A"/>
    <w:p w14:paraId="2F741F8D" w14:textId="77777777" w:rsidR="003A477A" w:rsidRPr="003974C8" w:rsidRDefault="003A477A" w:rsidP="003A477A"/>
    <w:p w14:paraId="14EB28C9" w14:textId="77777777" w:rsidR="003A477A" w:rsidRPr="003974C8" w:rsidRDefault="003A477A" w:rsidP="003A477A">
      <w:pPr>
        <w:tabs>
          <w:tab w:val="center" w:pos="1560"/>
          <w:tab w:val="center" w:pos="6804"/>
        </w:tabs>
      </w:pPr>
      <w:r w:rsidRPr="003974C8">
        <w:tab/>
        <w:t xml:space="preserve">…………………………………. </w:t>
      </w:r>
      <w:r w:rsidRPr="003974C8">
        <w:tab/>
        <w:t>…………………………………….</w:t>
      </w:r>
    </w:p>
    <w:p w14:paraId="1C886237" w14:textId="77777777" w:rsidR="003A477A" w:rsidRPr="003974C8" w:rsidRDefault="003A477A" w:rsidP="003A477A">
      <w:pPr>
        <w:tabs>
          <w:tab w:val="center" w:pos="1560"/>
          <w:tab w:val="center" w:pos="6804"/>
        </w:tabs>
      </w:pPr>
      <w:r w:rsidRPr="003974C8">
        <w:tab/>
        <w:t>objednatel</w:t>
      </w:r>
      <w:r w:rsidRPr="003974C8">
        <w:tab/>
        <w:t>zhotovitel</w:t>
      </w:r>
    </w:p>
    <w:p w14:paraId="372C9E7D" w14:textId="360A65F9" w:rsidR="003A477A" w:rsidRPr="003974C8" w:rsidRDefault="003A477A" w:rsidP="003A477A">
      <w:pPr>
        <w:tabs>
          <w:tab w:val="center" w:pos="1560"/>
          <w:tab w:val="center" w:pos="6804"/>
        </w:tabs>
      </w:pPr>
      <w:r w:rsidRPr="003974C8">
        <w:tab/>
      </w:r>
      <w:r w:rsidR="00990173">
        <w:t>Ing. Ivana Solařová,</w:t>
      </w:r>
      <w:r w:rsidRPr="003974C8">
        <w:tab/>
      </w:r>
      <w:proofErr w:type="spellStart"/>
      <w:r w:rsidRPr="003974C8">
        <w:t>xxxxxxxxxxxxxxx</w:t>
      </w:r>
      <w:proofErr w:type="spellEnd"/>
    </w:p>
    <w:p w14:paraId="49EB7CF7" w14:textId="3D2A438D" w:rsidR="003A477A" w:rsidRPr="003974C8" w:rsidRDefault="003A477A" w:rsidP="00EB5ABC">
      <w:pPr>
        <w:tabs>
          <w:tab w:val="center" w:pos="1560"/>
          <w:tab w:val="center" w:pos="6804"/>
        </w:tabs>
      </w:pPr>
      <w:r w:rsidRPr="003974C8">
        <w:tab/>
      </w:r>
      <w:r w:rsidR="00990173">
        <w:t>starostka města Znojma</w:t>
      </w:r>
      <w:r w:rsidRPr="003974C8">
        <w:tab/>
      </w:r>
    </w:p>
    <w:p w14:paraId="12BCCBBF" w14:textId="77777777" w:rsidR="00276B8D" w:rsidRDefault="00276B8D"/>
    <w:sectPr w:rsidR="00276B8D" w:rsidSect="001C3CB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DC42" w14:textId="77777777" w:rsidR="002B53DB" w:rsidRDefault="002B53DB" w:rsidP="00770385">
      <w:r>
        <w:separator/>
      </w:r>
    </w:p>
  </w:endnote>
  <w:endnote w:type="continuationSeparator" w:id="0">
    <w:p w14:paraId="459FA8AC" w14:textId="77777777" w:rsidR="002B53DB" w:rsidRDefault="002B53DB" w:rsidP="0077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396869"/>
      <w:docPartObj>
        <w:docPartGallery w:val="Page Numbers (Bottom of Page)"/>
        <w:docPartUnique/>
      </w:docPartObj>
    </w:sdtPr>
    <w:sdtEndPr/>
    <w:sdtContent>
      <w:sdt>
        <w:sdtPr>
          <w:id w:val="98381352"/>
          <w:docPartObj>
            <w:docPartGallery w:val="Page Numbers (Top of Page)"/>
            <w:docPartUnique/>
          </w:docPartObj>
        </w:sdtPr>
        <w:sdtEndPr/>
        <w:sdtContent>
          <w:p w14:paraId="09951187" w14:textId="77777777" w:rsidR="00EB40B8" w:rsidRDefault="00990173">
            <w:pPr>
              <w:pStyle w:val="Zpat"/>
            </w:pPr>
            <w:r>
              <w:t xml:space="preserve">Stránka </w:t>
            </w:r>
            <w:r>
              <w:rPr>
                <w:b/>
                <w:bCs/>
              </w:rPr>
              <w:fldChar w:fldCharType="begin"/>
            </w:r>
            <w:r>
              <w:rPr>
                <w:b/>
                <w:bCs/>
              </w:rPr>
              <w:instrText>PAGE</w:instrText>
            </w:r>
            <w:r>
              <w:rPr>
                <w:b/>
                <w:bCs/>
              </w:rPr>
              <w:fldChar w:fldCharType="separate"/>
            </w:r>
            <w:r w:rsidR="00A67650">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A67650">
              <w:rPr>
                <w:b/>
                <w:bCs/>
                <w:noProof/>
              </w:rPr>
              <w:t>8</w:t>
            </w:r>
            <w:r>
              <w:rPr>
                <w:b/>
                <w:bCs/>
              </w:rPr>
              <w:fldChar w:fldCharType="end"/>
            </w:r>
          </w:p>
        </w:sdtContent>
      </w:sdt>
    </w:sdtContent>
  </w:sdt>
  <w:p w14:paraId="36CE2F73" w14:textId="77777777" w:rsidR="00EB40B8" w:rsidRDefault="005C01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E16B" w14:textId="77777777" w:rsidR="002B53DB" w:rsidRDefault="002B53DB" w:rsidP="00770385">
      <w:r>
        <w:separator/>
      </w:r>
    </w:p>
  </w:footnote>
  <w:footnote w:type="continuationSeparator" w:id="0">
    <w:p w14:paraId="634C795D" w14:textId="77777777" w:rsidR="002B53DB" w:rsidRDefault="002B53DB" w:rsidP="0077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5E8E" w14:textId="003F44CE" w:rsidR="00DC6605" w:rsidRDefault="00990173" w:rsidP="00AC77A2">
    <w:pPr>
      <w:pStyle w:val="Zhlav"/>
      <w:ind w:firstLine="708"/>
    </w:pPr>
    <w:r>
      <w:rPr>
        <w:noProof/>
      </w:rPr>
      <w:drawing>
        <wp:anchor distT="0" distB="0" distL="114300" distR="114300" simplePos="0" relativeHeight="251659264" behindDoc="1" locked="0" layoutInCell="1" allowOverlap="1" wp14:anchorId="3E5E6037" wp14:editId="459E0322">
          <wp:simplePos x="0" y="0"/>
          <wp:positionH relativeFrom="margin">
            <wp:align>left</wp:align>
          </wp:positionH>
          <wp:positionV relativeFrom="paragraph">
            <wp:posOffset>-278130</wp:posOffset>
          </wp:positionV>
          <wp:extent cx="2494800" cy="716400"/>
          <wp:effectExtent l="0" t="0" r="1270" b="7620"/>
          <wp:wrapTight wrapText="bothSides">
            <wp:wrapPolygon edited="0">
              <wp:start x="0" y="0"/>
              <wp:lineTo x="0" y="21255"/>
              <wp:lineTo x="21446" y="21255"/>
              <wp:lineTo x="214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948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88F5E" w14:textId="77777777" w:rsidR="00EB5ABC" w:rsidRDefault="00990173" w:rsidP="00DC6605">
    <w:pPr>
      <w:pStyle w:val="Zhlav"/>
    </w:pPr>
    <w:r>
      <w:t xml:space="preserve">            č. </w:t>
    </w:r>
  </w:p>
  <w:p w14:paraId="16E0C0C8" w14:textId="77777777" w:rsidR="00EB5ABC" w:rsidRDefault="00EB5ABC" w:rsidP="00DC6605">
    <w:pPr>
      <w:pStyle w:val="Zhlav"/>
    </w:pPr>
  </w:p>
  <w:p w14:paraId="0EDB5DE8" w14:textId="063FC11C" w:rsidR="00DC6605" w:rsidRDefault="00EB5ABC" w:rsidP="00FA654B">
    <w:pPr>
      <w:pStyle w:val="Zhlav"/>
      <w:jc w:val="right"/>
    </w:pPr>
    <w:r>
      <w:t>S</w:t>
    </w:r>
    <w:r w:rsidR="00990173">
      <w:t>mlouvy zhotovitele:</w:t>
    </w:r>
    <w:permStart w:id="1283680805" w:edGrp="everyone"/>
    <w:r w:rsidR="00990173" w:rsidRPr="00AC77A2">
      <w:rPr>
        <w:highlight w:val="lightGray"/>
      </w:rPr>
      <w:t>…………………….</w:t>
    </w:r>
    <w:permEnd w:id="1283680805"/>
    <w:r w:rsidR="00990173">
      <w:tab/>
    </w:r>
  </w:p>
  <w:p w14:paraId="39A0D41F" w14:textId="77777777" w:rsidR="00EB5ABC" w:rsidRDefault="00EB5ABC" w:rsidP="00DC66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39CEFBE"/>
    <w:name w:val="WWNum5"/>
    <w:lvl w:ilvl="0">
      <w:start w:val="1"/>
      <w:numFmt w:val="decimal"/>
      <w:lvlText w:val="%1."/>
      <w:lvlJc w:val="left"/>
      <w:pPr>
        <w:tabs>
          <w:tab w:val="num" w:pos="360"/>
        </w:tabs>
        <w:ind w:left="360" w:hanging="360"/>
      </w:pPr>
      <w:rPr>
        <w:b w:val="0"/>
        <w:i w:val="0"/>
        <w:strike w:val="0"/>
        <w:dstrike w:val="0"/>
        <w:color w:val="00000A"/>
        <w:u w:val="none"/>
        <w:effect w:val="none"/>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D3C7162"/>
    <w:multiLevelType w:val="hybridMultilevel"/>
    <w:tmpl w:val="E384FE9C"/>
    <w:lvl w:ilvl="0" w:tplc="470AD6E2">
      <w:start w:val="1"/>
      <w:numFmt w:val="decimal"/>
      <w:lvlText w:val="%1."/>
      <w:lvlJc w:val="left"/>
      <w:pPr>
        <w:tabs>
          <w:tab w:val="num" w:pos="0"/>
        </w:tabs>
        <w:ind w:left="0" w:hanging="360"/>
      </w:pPr>
      <w:rPr>
        <w:b w:val="0"/>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3" w15:restartNumberingAfterBreak="0">
    <w:nsid w:val="138A4167"/>
    <w:multiLevelType w:val="multilevel"/>
    <w:tmpl w:val="D03ADCC4"/>
    <w:lvl w:ilvl="0">
      <w:start w:val="1"/>
      <w:numFmt w:val="decimal"/>
      <w:lvlText w:val="%1."/>
      <w:lvlJc w:val="left"/>
      <w:pPr>
        <w:tabs>
          <w:tab w:val="num" w:pos="360"/>
        </w:tabs>
        <w:ind w:left="360" w:hanging="360"/>
      </w:pPr>
      <w:rPr>
        <w:b w:val="0"/>
      </w:rPr>
    </w:lvl>
    <w:lvl w:ilvl="1">
      <w:start w:val="2"/>
      <w:numFmt w:val="decimal"/>
      <w:isLgl/>
      <w:lvlText w:val="%1.%2."/>
      <w:lvlJc w:val="left"/>
      <w:pPr>
        <w:ind w:left="1134" w:hanging="708"/>
      </w:pPr>
    </w:lvl>
    <w:lvl w:ilvl="2">
      <w:start w:val="2"/>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29833E2C"/>
    <w:multiLevelType w:val="hybridMultilevel"/>
    <w:tmpl w:val="B9DCB874"/>
    <w:lvl w:ilvl="0" w:tplc="C2E4186C">
      <w:start w:val="1"/>
      <w:numFmt w:val="decimal"/>
      <w:lvlText w:val="%1."/>
      <w:lvlJc w:val="left"/>
      <w:pPr>
        <w:tabs>
          <w:tab w:val="num" w:pos="360"/>
        </w:tabs>
        <w:ind w:left="360" w:hanging="360"/>
      </w:pPr>
      <w:rPr>
        <w:rFonts w:ascii="Times New Roman" w:hAnsi="Times New Roman" w:hint="default"/>
        <w:sz w:val="24"/>
        <w:szCs w:val="24"/>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C7408E0"/>
    <w:multiLevelType w:val="hybridMultilevel"/>
    <w:tmpl w:val="58563FFA"/>
    <w:lvl w:ilvl="0" w:tplc="A5FE8F9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776F6E"/>
    <w:multiLevelType w:val="multilevel"/>
    <w:tmpl w:val="D9E8515A"/>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A554A50"/>
    <w:multiLevelType w:val="hybridMultilevel"/>
    <w:tmpl w:val="E5A8F5FC"/>
    <w:lvl w:ilvl="0" w:tplc="82BAAB9E">
      <w:start w:val="1"/>
      <w:numFmt w:val="upperRoman"/>
      <w:lvlText w:val="%1."/>
      <w:lvlJc w:val="left"/>
      <w:pPr>
        <w:ind w:left="1080" w:hanging="720"/>
      </w:pPr>
      <w:rPr>
        <w:b/>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F9AFE20">
      <w:start w:val="1"/>
      <w:numFmt w:val="decimal"/>
      <w:lvlText w:val="%4."/>
      <w:lvlJc w:val="left"/>
      <w:pPr>
        <w:ind w:left="2880" w:hanging="360"/>
      </w:pPr>
      <w:rPr>
        <w:b w:val="0"/>
      </w:rPr>
    </w:lvl>
    <w:lvl w:ilvl="4" w:tplc="04050017">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D1A0958"/>
    <w:multiLevelType w:val="hybridMultilevel"/>
    <w:tmpl w:val="EE781630"/>
    <w:lvl w:ilvl="0" w:tplc="979A7CB0">
      <w:start w:val="1"/>
      <w:numFmt w:val="decimal"/>
      <w:lvlText w:val="%1."/>
      <w:lvlJc w:val="left"/>
      <w:pPr>
        <w:ind w:left="360" w:hanging="360"/>
      </w:pPr>
      <w:rPr>
        <w:rFonts w:ascii="Times New Roman" w:hAnsi="Times New Roman" w:cs="Times New Roman" w:hint="default"/>
        <w:b w:val="0"/>
        <w:strike w:val="0"/>
        <w:dstrike w:val="0"/>
        <w:u w:val="none"/>
        <w:effect w:val="none"/>
      </w:rPr>
    </w:lvl>
    <w:lvl w:ilvl="1" w:tplc="04050017">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4F7088E"/>
    <w:multiLevelType w:val="hybridMultilevel"/>
    <w:tmpl w:val="A2B81C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76283582">
    <w:abstractNumId w:val="8"/>
  </w:num>
  <w:num w:numId="2" w16cid:durableId="359208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003791">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73459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70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438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43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17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63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2862762">
    <w:abstractNumId w:val="4"/>
  </w:num>
  <w:num w:numId="11" w16cid:durableId="933785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7A"/>
    <w:rsid w:val="00181B2F"/>
    <w:rsid w:val="001B0898"/>
    <w:rsid w:val="00201A1A"/>
    <w:rsid w:val="00273A72"/>
    <w:rsid w:val="00276B8D"/>
    <w:rsid w:val="002B53DB"/>
    <w:rsid w:val="0031675E"/>
    <w:rsid w:val="00344647"/>
    <w:rsid w:val="003A477A"/>
    <w:rsid w:val="004A16D1"/>
    <w:rsid w:val="004D052E"/>
    <w:rsid w:val="00501A61"/>
    <w:rsid w:val="005600E8"/>
    <w:rsid w:val="00566CE8"/>
    <w:rsid w:val="005C01F1"/>
    <w:rsid w:val="005E05A1"/>
    <w:rsid w:val="006E55BD"/>
    <w:rsid w:val="00720B7A"/>
    <w:rsid w:val="00760748"/>
    <w:rsid w:val="00770385"/>
    <w:rsid w:val="007C1CEA"/>
    <w:rsid w:val="007D71CA"/>
    <w:rsid w:val="007E0600"/>
    <w:rsid w:val="00990173"/>
    <w:rsid w:val="009C2970"/>
    <w:rsid w:val="00A557E0"/>
    <w:rsid w:val="00A655E5"/>
    <w:rsid w:val="00A67650"/>
    <w:rsid w:val="00B75CA6"/>
    <w:rsid w:val="00C26760"/>
    <w:rsid w:val="00CB618E"/>
    <w:rsid w:val="00CC7A11"/>
    <w:rsid w:val="00D22141"/>
    <w:rsid w:val="00E00698"/>
    <w:rsid w:val="00E25E51"/>
    <w:rsid w:val="00EB5ABC"/>
    <w:rsid w:val="00ED341C"/>
    <w:rsid w:val="00EE6B78"/>
    <w:rsid w:val="00EF7E9E"/>
    <w:rsid w:val="00F4634D"/>
    <w:rsid w:val="00F62627"/>
    <w:rsid w:val="00FA6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E32ED"/>
  <w15:docId w15:val="{C2693181-2E15-4FB1-B054-DBFC5602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77A"/>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3A477A"/>
    <w:pPr>
      <w:keepNext/>
      <w:jc w:val="center"/>
      <w:outlineLvl w:val="1"/>
    </w:pPr>
    <w:rPr>
      <w:b/>
      <w:bCs/>
    </w:rPr>
  </w:style>
  <w:style w:type="paragraph" w:styleId="Nadpis4">
    <w:name w:val="heading 4"/>
    <w:basedOn w:val="Normln"/>
    <w:next w:val="Normln"/>
    <w:link w:val="Nadpis4Char"/>
    <w:semiHidden/>
    <w:unhideWhenUsed/>
    <w:qFormat/>
    <w:rsid w:val="003A477A"/>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3A477A"/>
    <w:rPr>
      <w:rFonts w:ascii="Times New Roman" w:eastAsia="Times New Roman" w:hAnsi="Times New Roman" w:cs="Times New Roman"/>
      <w:b/>
      <w:bCs/>
      <w:kern w:val="0"/>
      <w:sz w:val="24"/>
      <w:szCs w:val="24"/>
      <w:lang w:eastAsia="cs-CZ"/>
      <w14:ligatures w14:val="none"/>
    </w:rPr>
  </w:style>
  <w:style w:type="character" w:customStyle="1" w:styleId="Nadpis4Char">
    <w:name w:val="Nadpis 4 Char"/>
    <w:basedOn w:val="Standardnpsmoodstavce"/>
    <w:link w:val="Nadpis4"/>
    <w:semiHidden/>
    <w:rsid w:val="003A477A"/>
    <w:rPr>
      <w:rFonts w:ascii="Times New Roman" w:eastAsia="Times New Roman" w:hAnsi="Times New Roman" w:cs="Times New Roman"/>
      <w:b/>
      <w:bCs/>
      <w:kern w:val="0"/>
      <w:sz w:val="28"/>
      <w:szCs w:val="28"/>
      <w:lang w:eastAsia="cs-CZ"/>
      <w14:ligatures w14:val="none"/>
    </w:rPr>
  </w:style>
  <w:style w:type="character" w:styleId="Hypertextovodkaz">
    <w:name w:val="Hyperlink"/>
    <w:unhideWhenUsed/>
    <w:rsid w:val="003A477A"/>
    <w:rPr>
      <w:color w:val="0000FF"/>
      <w:u w:val="single"/>
    </w:rPr>
  </w:style>
  <w:style w:type="paragraph" w:styleId="Zhlav">
    <w:name w:val="header"/>
    <w:basedOn w:val="Normln"/>
    <w:link w:val="ZhlavChar"/>
    <w:unhideWhenUsed/>
    <w:rsid w:val="003A477A"/>
    <w:pPr>
      <w:tabs>
        <w:tab w:val="center" w:pos="4536"/>
        <w:tab w:val="right" w:pos="9072"/>
      </w:tabs>
    </w:pPr>
  </w:style>
  <w:style w:type="character" w:customStyle="1" w:styleId="ZhlavChar">
    <w:name w:val="Záhlaví Char"/>
    <w:basedOn w:val="Standardnpsmoodstavce"/>
    <w:link w:val="Zhlav"/>
    <w:rsid w:val="003A477A"/>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uiPriority w:val="99"/>
    <w:semiHidden/>
    <w:unhideWhenUsed/>
    <w:rsid w:val="003A477A"/>
    <w:pPr>
      <w:spacing w:after="120"/>
    </w:pPr>
  </w:style>
  <w:style w:type="character" w:customStyle="1" w:styleId="ZkladntextChar">
    <w:name w:val="Základní text Char"/>
    <w:basedOn w:val="Standardnpsmoodstavce"/>
    <w:link w:val="Zkladntext"/>
    <w:uiPriority w:val="99"/>
    <w:semiHidden/>
    <w:rsid w:val="003A477A"/>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semiHidden/>
    <w:unhideWhenUsed/>
    <w:rsid w:val="003A477A"/>
    <w:pPr>
      <w:ind w:hanging="360"/>
      <w:jc w:val="both"/>
    </w:pPr>
  </w:style>
  <w:style w:type="character" w:customStyle="1" w:styleId="Zkladntextodsazen2Char">
    <w:name w:val="Základní text odsazený 2 Char"/>
    <w:basedOn w:val="Standardnpsmoodstavce"/>
    <w:link w:val="Zkladntextodsazen2"/>
    <w:semiHidden/>
    <w:rsid w:val="003A477A"/>
    <w:rPr>
      <w:rFonts w:ascii="Times New Roman" w:eastAsia="Times New Roman" w:hAnsi="Times New Roman" w:cs="Times New Roman"/>
      <w:kern w:val="0"/>
      <w:sz w:val="24"/>
      <w:szCs w:val="24"/>
      <w:lang w:eastAsia="cs-CZ"/>
      <w14:ligatures w14:val="none"/>
    </w:rPr>
  </w:style>
  <w:style w:type="paragraph" w:styleId="Bezmezer">
    <w:name w:val="No Spacing"/>
    <w:uiPriority w:val="1"/>
    <w:qFormat/>
    <w:rsid w:val="003A477A"/>
    <w:pPr>
      <w:spacing w:after="0" w:line="240" w:lineRule="auto"/>
    </w:pPr>
    <w:rPr>
      <w:rFonts w:ascii="Calibri" w:eastAsia="Calibri" w:hAnsi="Calibri" w:cs="Times New Roman"/>
      <w:kern w:val="0"/>
      <w14:ligatures w14:val="none"/>
    </w:rPr>
  </w:style>
  <w:style w:type="character" w:customStyle="1" w:styleId="OdstavecseseznamemChar">
    <w:name w:val="Odstavec se seznamem Char"/>
    <w:aliases w:val="A-Odrážky1 Char"/>
    <w:link w:val="Odstavecseseznamem"/>
    <w:uiPriority w:val="34"/>
    <w:locked/>
    <w:rsid w:val="003A477A"/>
    <w:rPr>
      <w:rFonts w:ascii="Calibri" w:eastAsia="Calibri" w:hAnsi="Calibri" w:cs="Times New Roman"/>
    </w:rPr>
  </w:style>
  <w:style w:type="paragraph" w:styleId="Odstavecseseznamem">
    <w:name w:val="List Paragraph"/>
    <w:aliases w:val="A-Odrážky1"/>
    <w:basedOn w:val="Normln"/>
    <w:link w:val="OdstavecseseznamemChar"/>
    <w:uiPriority w:val="34"/>
    <w:qFormat/>
    <w:rsid w:val="003A477A"/>
    <w:pPr>
      <w:spacing w:after="200" w:line="276" w:lineRule="auto"/>
      <w:ind w:left="720"/>
      <w:contextualSpacing/>
    </w:pPr>
    <w:rPr>
      <w:rFonts w:ascii="Calibri" w:eastAsia="Calibri" w:hAnsi="Calibri"/>
      <w:kern w:val="2"/>
      <w:sz w:val="22"/>
      <w:szCs w:val="22"/>
      <w:lang w:eastAsia="en-US"/>
      <w14:ligatures w14:val="standardContextual"/>
    </w:rPr>
  </w:style>
  <w:style w:type="paragraph" w:customStyle="1" w:styleId="Smlouva-eslo">
    <w:name w:val="Smlouva-eíslo"/>
    <w:basedOn w:val="Normln"/>
    <w:rsid w:val="003A477A"/>
    <w:pPr>
      <w:widowControl w:val="0"/>
      <w:spacing w:before="120" w:line="240" w:lineRule="atLeast"/>
      <w:jc w:val="both"/>
    </w:pPr>
    <w:rPr>
      <w:szCs w:val="20"/>
    </w:rPr>
  </w:style>
  <w:style w:type="paragraph" w:customStyle="1" w:styleId="Odsazen1">
    <w:name w:val="Odsazení 1"/>
    <w:rsid w:val="003A477A"/>
    <w:pPr>
      <w:spacing w:before="60" w:after="0" w:line="220" w:lineRule="exact"/>
      <w:ind w:left="397"/>
      <w:jc w:val="both"/>
    </w:pPr>
    <w:rPr>
      <w:rFonts w:ascii="Arial Narrow" w:eastAsia="Times New Roman" w:hAnsi="Arial Narrow" w:cs="Times New Roman"/>
      <w:color w:val="000000"/>
      <w:kern w:val="0"/>
      <w:sz w:val="18"/>
      <w:szCs w:val="20"/>
      <w:lang w:eastAsia="cs-CZ"/>
      <w14:ligatures w14:val="none"/>
    </w:rPr>
  </w:style>
  <w:style w:type="paragraph" w:customStyle="1" w:styleId="Zkladntextodsazen21">
    <w:name w:val="Základní text odsazený 21"/>
    <w:basedOn w:val="Normln"/>
    <w:rsid w:val="003A477A"/>
    <w:pPr>
      <w:suppressAutoHyphens/>
      <w:spacing w:line="100" w:lineRule="atLeast"/>
      <w:ind w:hanging="360"/>
      <w:jc w:val="both"/>
    </w:pPr>
    <w:rPr>
      <w:lang w:val="en-US" w:eastAsia="ar-SA"/>
    </w:rPr>
  </w:style>
  <w:style w:type="table" w:styleId="Mkatabulky">
    <w:name w:val="Table Grid"/>
    <w:basedOn w:val="Normlntabulka"/>
    <w:uiPriority w:val="59"/>
    <w:rsid w:val="003A477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A477A"/>
    <w:pPr>
      <w:tabs>
        <w:tab w:val="center" w:pos="4536"/>
        <w:tab w:val="right" w:pos="9072"/>
      </w:tabs>
    </w:pPr>
  </w:style>
  <w:style w:type="character" w:customStyle="1" w:styleId="ZpatChar">
    <w:name w:val="Zápatí Char"/>
    <w:basedOn w:val="Standardnpsmoodstavce"/>
    <w:link w:val="Zpat"/>
    <w:uiPriority w:val="99"/>
    <w:rsid w:val="003A477A"/>
    <w:rPr>
      <w:rFonts w:ascii="Times New Roman" w:eastAsia="Times New Roman" w:hAnsi="Times New Roman" w:cs="Times New Roman"/>
      <w:kern w:val="0"/>
      <w:sz w:val="24"/>
      <w:szCs w:val="24"/>
      <w:lang w:eastAsia="cs-CZ"/>
      <w14:ligatures w14:val="none"/>
    </w:rPr>
  </w:style>
  <w:style w:type="character" w:customStyle="1" w:styleId="Nevyeenzmnka1">
    <w:name w:val="Nevyřešená zmínka1"/>
    <w:basedOn w:val="Standardnpsmoodstavce"/>
    <w:uiPriority w:val="99"/>
    <w:semiHidden/>
    <w:unhideWhenUsed/>
    <w:rsid w:val="00CB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tischler@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573C.3ECA9B6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2622-3A81-4FC9-BAC6-B5459FC6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2780</Words>
  <Characters>16404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Salvetová Růžena</dc:creator>
  <cp:lastModifiedBy>Salvetová Růžena</cp:lastModifiedBy>
  <cp:revision>8</cp:revision>
  <dcterms:created xsi:type="dcterms:W3CDTF">2023-05-25T04:38:00Z</dcterms:created>
  <dcterms:modified xsi:type="dcterms:W3CDTF">2023-05-25T08:23:00Z</dcterms:modified>
</cp:coreProperties>
</file>