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02AF106"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36474B">
        <w:rPr>
          <w:rFonts w:ascii="Arial" w:hAnsi="Arial" w:cs="Arial"/>
          <w:sz w:val="22"/>
          <w:szCs w:val="22"/>
        </w:rPr>
        <w:t>P</w:t>
      </w:r>
      <w:r w:rsidR="0036474B" w:rsidRPr="00243E55">
        <w:rPr>
          <w:rFonts w:ascii="Arial" w:hAnsi="Arial" w:cs="Arial"/>
          <w:sz w:val="22"/>
          <w:szCs w:val="22"/>
        </w:rPr>
        <w:t>renájom nebytového priestoru</w:t>
      </w:r>
      <w:r w:rsidR="0036474B">
        <w:rPr>
          <w:rFonts w:ascii="Arial" w:hAnsi="Arial" w:cs="Arial"/>
          <w:sz w:val="22"/>
          <w:szCs w:val="22"/>
        </w:rPr>
        <w:t xml:space="preserve">- </w:t>
      </w:r>
      <w:r w:rsidR="00F34B76" w:rsidRPr="00F34B76">
        <w:rPr>
          <w:rFonts w:ascii="Arial" w:hAnsi="Arial" w:cs="Arial"/>
          <w:sz w:val="22"/>
          <w:szCs w:val="22"/>
        </w:rPr>
        <w:t>kancelária č. 127 o výmere 13,52 m2, kancelária č. 128 o výmere 34,38 m2, kancelária č. 129 o výmere 28,19 m2, kancelária č. 130 o výmere 24,31 m2, kuchynka č. 131 o výmere 4,88 m2, WC č. 132 o výmere 1,84 m2 a recepcia o výmere 27,80 m2, spolu o výmere 134,92 m2, nachádzajúce sa na druhom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571D9380" w14:textId="66A28D07" w:rsidR="00862BE0" w:rsidRDefault="00862BE0"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3494CFE1" w14:textId="4BF7CAA5" w:rsidR="009D418C" w:rsidRDefault="009D418C" w:rsidP="00257108">
      <w:pPr>
        <w:pStyle w:val="Zkladntext3"/>
        <w:widowControl w:val="0"/>
        <w:spacing w:before="120"/>
        <w:jc w:val="both"/>
        <w:rPr>
          <w:rFonts w:ascii="Arial" w:hAnsi="Arial" w:cs="Arial"/>
          <w:color w:val="auto"/>
        </w:rPr>
      </w:pPr>
    </w:p>
    <w:p w14:paraId="64B91310" w14:textId="2B1D3C28"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2C0A975A" w14:textId="034E7752" w:rsidR="00830A46" w:rsidRDefault="00CB4406" w:rsidP="00CB4406">
      <w:pPr>
        <w:pStyle w:val="Zkladntext3"/>
        <w:widowControl w:val="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Pr="00CB4406">
        <w:rPr>
          <w:rFonts w:ascii="Arial" w:hAnsi="Arial" w:cs="Arial"/>
          <w:color w:val="auto"/>
        </w:rPr>
        <w:t xml:space="preserve">JUDr. PhDr. Martin </w:t>
      </w:r>
      <w:proofErr w:type="spellStart"/>
      <w:r w:rsidRPr="00CB4406">
        <w:rPr>
          <w:rFonts w:ascii="Arial" w:hAnsi="Arial" w:cs="Arial"/>
          <w:color w:val="auto"/>
        </w:rPr>
        <w:t>Fakla</w:t>
      </w:r>
      <w:proofErr w:type="spellEnd"/>
      <w:r w:rsidRPr="00CB4406">
        <w:rPr>
          <w:rFonts w:ascii="Arial" w:hAnsi="Arial" w:cs="Arial"/>
          <w:color w:val="auto"/>
        </w:rPr>
        <w:t>, PhD.</w:t>
      </w:r>
      <w:r w:rsidR="00181EAD">
        <w:rPr>
          <w:rFonts w:ascii="Arial" w:hAnsi="Arial" w:cs="Arial"/>
          <w:color w:val="auto"/>
        </w:rPr>
        <w:t xml:space="preserve"> </w:t>
      </w:r>
      <w:r w:rsidR="00B404FB" w:rsidRPr="00C062A1">
        <w:rPr>
          <w:rFonts w:ascii="Arial" w:hAnsi="Arial" w:cs="Arial"/>
          <w:color w:val="auto"/>
        </w:rPr>
        <w:t xml:space="preserve">  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647BE0A1"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904AEF">
        <w:rPr>
          <w:rFonts w:ascii="Arial" w:hAnsi="Arial" w:cs="Arial"/>
          <w:b/>
          <w:color w:val="auto"/>
        </w:rPr>
        <w:t>4</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4EDC5345" w:rsidR="00AF61DC" w:rsidRDefault="0036474B" w:rsidP="009B1FA5">
      <w:pPr>
        <w:pStyle w:val="Nadpis3"/>
        <w:tabs>
          <w:tab w:val="clear" w:pos="540"/>
        </w:tabs>
        <w:ind w:left="709"/>
        <w:rPr>
          <w:rFonts w:eastAsia="Arial" w:cs="Arial"/>
          <w:bCs/>
          <w:szCs w:val="20"/>
        </w:rPr>
      </w:pPr>
      <w:r>
        <w:rPr>
          <w:rFonts w:eastAsia="Arial" w:cs="Arial"/>
          <w:bCs/>
          <w:szCs w:val="20"/>
        </w:rPr>
        <w:t>p</w:t>
      </w:r>
      <w:r w:rsidRPr="0036474B">
        <w:rPr>
          <w:rFonts w:eastAsia="Arial" w:cs="Arial"/>
          <w:bCs/>
          <w:szCs w:val="20"/>
        </w:rPr>
        <w:t xml:space="preserve">renájom nebytového priestoru- </w:t>
      </w:r>
      <w:r w:rsidR="00F34B76" w:rsidRPr="00F34B76">
        <w:rPr>
          <w:rFonts w:eastAsia="Arial" w:cs="Arial"/>
          <w:bCs/>
          <w:szCs w:val="20"/>
        </w:rPr>
        <w:t>kancelária č. 127 o výmere 13,52 m2, kancelária č. 128 o výmere 34,38 m2, kancelária č. 129 o výmere 28,19 m2, kancelária č. 130 o výmere 24,31 m2, kuchynka č. 131 o výmere 4,88 m2, WC č. 132 o výmere 1,84 m2 a recepcia o výmere 27,80 m2, spolu o výmere 134,92 m2, nachádzajúce sa na druhom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15B85CD6" w14:textId="77777777" w:rsidR="00B82A3B" w:rsidRDefault="00B82A3B" w:rsidP="00AB4C04">
      <w:pPr>
        <w:jc w:val="both"/>
        <w:rPr>
          <w:rFonts w:ascii="Arial" w:eastAsia="Arial" w:hAnsi="Arial" w:cs="Arial"/>
          <w:sz w:val="20"/>
          <w:szCs w:val="20"/>
        </w:rPr>
      </w:pP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7D01FACC"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1</w:t>
      </w:r>
      <w:r w:rsidR="0036474B">
        <w:rPr>
          <w:rFonts w:ascii="Arial" w:hAnsi="Arial" w:cs="Arial"/>
          <w:b/>
          <w:bCs/>
          <w:sz w:val="20"/>
          <w:szCs w:val="20"/>
          <w:u w:val="single"/>
        </w:rPr>
        <w:t>2</w:t>
      </w:r>
      <w:r w:rsidR="00574C8E">
        <w:rPr>
          <w:rFonts w:ascii="Arial" w:hAnsi="Arial" w:cs="Arial"/>
          <w:b/>
          <w:bCs/>
          <w:sz w:val="20"/>
          <w:szCs w:val="20"/>
          <w:u w:val="single"/>
        </w:rPr>
        <w:t>,</w:t>
      </w:r>
      <w:r w:rsidR="0036474B">
        <w:rPr>
          <w:rFonts w:ascii="Arial" w:hAnsi="Arial" w:cs="Arial"/>
          <w:b/>
          <w:bCs/>
          <w:sz w:val="20"/>
          <w:szCs w:val="20"/>
          <w:u w:val="single"/>
        </w:rPr>
        <w:t>50</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574C8E">
        <w:rPr>
          <w:rFonts w:ascii="Arial" w:hAnsi="Arial" w:cs="Arial"/>
          <w:b/>
          <w:bCs/>
          <w:sz w:val="20"/>
          <w:szCs w:val="20"/>
          <w:u w:val="single"/>
        </w:rPr>
        <w:t>dva</w:t>
      </w:r>
      <w:r w:rsidR="0036474B">
        <w:rPr>
          <w:rFonts w:ascii="Arial" w:hAnsi="Arial" w:cs="Arial"/>
          <w:b/>
          <w:bCs/>
          <w:sz w:val="20"/>
          <w:szCs w:val="20"/>
          <w:u w:val="single"/>
        </w:rPr>
        <w:t>násť</w:t>
      </w:r>
      <w:r w:rsidR="00574C8E">
        <w:rPr>
          <w:rFonts w:ascii="Arial" w:hAnsi="Arial" w:cs="Arial"/>
          <w:b/>
          <w:bCs/>
          <w:sz w:val="20"/>
          <w:szCs w:val="20"/>
          <w:u w:val="single"/>
        </w:rPr>
        <w:t xml:space="preserve"> </w:t>
      </w:r>
      <w:r>
        <w:rPr>
          <w:rFonts w:ascii="Arial" w:hAnsi="Arial" w:cs="Arial"/>
          <w:b/>
          <w:bCs/>
          <w:sz w:val="20"/>
          <w:szCs w:val="20"/>
          <w:u w:val="single"/>
        </w:rPr>
        <w:t xml:space="preserve">eur </w:t>
      </w:r>
      <w:r w:rsidR="00574C8E">
        <w:rPr>
          <w:rFonts w:ascii="Arial" w:hAnsi="Arial" w:cs="Arial"/>
          <w:b/>
          <w:bCs/>
          <w:sz w:val="20"/>
          <w:szCs w:val="20"/>
          <w:u w:val="single"/>
        </w:rPr>
        <w:t>a </w:t>
      </w:r>
      <w:r w:rsidR="0036474B">
        <w:rPr>
          <w:rFonts w:ascii="Arial" w:hAnsi="Arial" w:cs="Arial"/>
          <w:b/>
          <w:bCs/>
          <w:sz w:val="20"/>
          <w:szCs w:val="20"/>
          <w:u w:val="single"/>
        </w:rPr>
        <w:t>päťdesiat</w:t>
      </w:r>
      <w:r w:rsidR="00574C8E">
        <w:rPr>
          <w:rFonts w:ascii="Arial" w:hAnsi="Arial" w:cs="Arial"/>
          <w:b/>
          <w:bCs/>
          <w:sz w:val="20"/>
          <w:szCs w:val="20"/>
          <w:u w:val="single"/>
        </w:rPr>
        <w:t xml:space="preserve"> eurocentov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5B1C6802"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36474B">
        <w:rPr>
          <w:rFonts w:ascii="Arial" w:hAnsi="Arial" w:cs="Arial"/>
          <w:sz w:val="20"/>
          <w:szCs w:val="20"/>
        </w:rPr>
        <w:t>mesiac</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3554E047"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4D18D1">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proofErr w:type="spellStart"/>
      <w:r w:rsidR="00E85BB9">
        <w:rPr>
          <w:rFonts w:ascii="Arial" w:hAnsi="Arial" w:cs="Arial"/>
          <w:sz w:val="20"/>
          <w:szCs w:val="20"/>
        </w:rPr>
        <w:t>refakturáci</w:t>
      </w:r>
      <w:r w:rsidR="00574C8E">
        <w:rPr>
          <w:rFonts w:ascii="Arial" w:hAnsi="Arial" w:cs="Arial"/>
          <w:sz w:val="20"/>
          <w:szCs w:val="20"/>
        </w:rPr>
        <w:t>ou</w:t>
      </w:r>
      <w:proofErr w:type="spellEnd"/>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w:t>
      </w:r>
      <w:r w:rsidRPr="00D96737">
        <w:rPr>
          <w:rFonts w:ascii="Arial" w:hAnsi="Arial" w:cs="Arial"/>
          <w:sz w:val="20"/>
          <w:szCs w:val="20"/>
        </w:rPr>
        <w:lastRenderedPageBreak/>
        <w:t>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7B6D1918"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36474B">
        <w:rPr>
          <w:rFonts w:ascii="Arial" w:hAnsi="Arial" w:cs="Arial"/>
          <w:sz w:val="20"/>
          <w:szCs w:val="20"/>
        </w:rPr>
        <w:t>Ing. Fedor Augustín</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2368A8D4"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36474B" w:rsidRPr="0008463B">
          <w:rPr>
            <w:rStyle w:val="Hypertextovprepojenie"/>
            <w:rFonts w:ascii="Arial" w:hAnsi="Arial" w:cs="Arial"/>
            <w:sz w:val="20"/>
            <w:szCs w:val="20"/>
          </w:rPr>
          <w:t>fedor.augustin@vpas.sk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01219148"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36474B">
        <w:rPr>
          <w:rFonts w:ascii="Arial" w:hAnsi="Arial" w:cs="Arial"/>
          <w:sz w:val="20"/>
          <w:szCs w:val="20"/>
        </w:rPr>
        <w:t>03 351 626</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lastRenderedPageBreak/>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0E060E6A"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F34B76">
        <w:rPr>
          <w:rFonts w:ascii="Arial" w:hAnsi="Arial" w:cs="Arial"/>
          <w:b/>
          <w:bCs/>
          <w:sz w:val="20"/>
          <w:szCs w:val="20"/>
        </w:rPr>
        <w:t>10</w:t>
      </w:r>
      <w:r w:rsidR="0036474B">
        <w:rPr>
          <w:rFonts w:ascii="Arial" w:hAnsi="Arial" w:cs="Arial"/>
          <w:b/>
          <w:bCs/>
          <w:sz w:val="20"/>
          <w:szCs w:val="20"/>
        </w:rPr>
        <w:t>00,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lastRenderedPageBreak/>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387CE9EB"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D13554">
        <w:rPr>
          <w:rFonts w:ascii="Arial" w:hAnsi="Arial" w:cs="Arial"/>
          <w:b/>
          <w:bCs/>
          <w:sz w:val="20"/>
          <w:szCs w:val="20"/>
        </w:rPr>
        <w:t>0</w:t>
      </w:r>
      <w:r w:rsidR="008E7FCA">
        <w:rPr>
          <w:rFonts w:ascii="Arial" w:hAnsi="Arial" w:cs="Arial"/>
          <w:b/>
          <w:bCs/>
          <w:sz w:val="20"/>
          <w:szCs w:val="20"/>
        </w:rPr>
        <w:t>4</w:t>
      </w:r>
      <w:r w:rsidR="00500764">
        <w:rPr>
          <w:rFonts w:ascii="Arial" w:hAnsi="Arial" w:cs="Arial"/>
          <w:b/>
          <w:bCs/>
          <w:sz w:val="20"/>
          <w:szCs w:val="20"/>
        </w:rPr>
        <w:t>.</w:t>
      </w:r>
      <w:r w:rsidR="00A44A70">
        <w:rPr>
          <w:rFonts w:ascii="Arial" w:hAnsi="Arial" w:cs="Arial"/>
          <w:b/>
          <w:bCs/>
          <w:sz w:val="20"/>
          <w:szCs w:val="20"/>
        </w:rPr>
        <w:t>10</w:t>
      </w:r>
      <w:r w:rsidR="00500764">
        <w:rPr>
          <w:rFonts w:ascii="Arial" w:hAnsi="Arial" w:cs="Arial"/>
          <w:b/>
          <w:bCs/>
          <w:sz w:val="20"/>
          <w:szCs w:val="20"/>
        </w:rPr>
        <w:t>.</w:t>
      </w:r>
      <w:r w:rsidR="00862BE0">
        <w:rPr>
          <w:rFonts w:ascii="Arial" w:hAnsi="Arial" w:cs="Arial"/>
          <w:b/>
          <w:bCs/>
          <w:sz w:val="20"/>
          <w:szCs w:val="20"/>
        </w:rPr>
        <w:t>202</w:t>
      </w:r>
      <w:r w:rsidR="00897915">
        <w:rPr>
          <w:rFonts w:ascii="Arial" w:hAnsi="Arial" w:cs="Arial"/>
          <w:b/>
          <w:bCs/>
          <w:sz w:val="20"/>
          <w:szCs w:val="20"/>
        </w:rPr>
        <w:t>3</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6" w:name="_Toc465202166"/>
      <w:bookmarkStart w:id="47"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8" w:name="_Toc285805757"/>
      <w:bookmarkStart w:id="49" w:name="_Toc452380435"/>
      <w:bookmarkStart w:id="50" w:name="_Toc485116359"/>
      <w:r>
        <w:rPr>
          <w:b/>
        </w:rPr>
        <w:t>Kritériá na h</w:t>
      </w:r>
      <w:r w:rsidRPr="00C74D1C">
        <w:rPr>
          <w:b/>
        </w:rPr>
        <w:t>odnotenie ponúk</w:t>
      </w:r>
      <w:bookmarkEnd w:id="48"/>
      <w:bookmarkEnd w:id="49"/>
      <w:bookmarkEnd w:id="50"/>
    </w:p>
    <w:p w14:paraId="44BAF98D" w14:textId="2DDE7334" w:rsidR="009B1FA5" w:rsidRPr="009B1FA5" w:rsidRDefault="009B1FA5" w:rsidP="009B1FA5">
      <w:pPr>
        <w:pStyle w:val="Odsekzoznamu"/>
        <w:widowControl w:val="0"/>
        <w:ind w:left="709"/>
        <w:jc w:val="both"/>
        <w:rPr>
          <w:rFonts w:ascii="Arial" w:hAnsi="Arial" w:cs="Arial"/>
          <w:sz w:val="20"/>
          <w:szCs w:val="20"/>
        </w:rPr>
      </w:pPr>
      <w:bookmarkStart w:id="51" w:name="kriteria_pravidlo1"/>
      <w:bookmarkEnd w:id="51"/>
      <w:r w:rsidRPr="009B1FA5">
        <w:rPr>
          <w:rFonts w:ascii="Arial" w:hAnsi="Arial" w:cs="Arial"/>
          <w:sz w:val="20"/>
          <w:szCs w:val="20"/>
        </w:rPr>
        <w:t xml:space="preserve">Jediným kritériom na vyhodnotenie cenových ponúk je </w:t>
      </w:r>
      <w:bookmarkStart w:id="52"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36474B">
        <w:rPr>
          <w:rFonts w:ascii="Arial" w:hAnsi="Arial" w:cs="Arial"/>
          <w:b/>
          <w:sz w:val="20"/>
          <w:szCs w:val="20"/>
        </w:rPr>
        <w:t>mesiac</w:t>
      </w:r>
      <w:r w:rsidRPr="009B1FA5">
        <w:rPr>
          <w:rFonts w:ascii="Arial" w:hAnsi="Arial" w:cs="Arial"/>
          <w:sz w:val="20"/>
          <w:szCs w:val="20"/>
        </w:rPr>
        <w:t xml:space="preserve"> </w:t>
      </w:r>
      <w:bookmarkEnd w:id="52"/>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6"/>
      <w:bookmarkEnd w:id="47"/>
      <w:r w:rsidR="00E92205">
        <w:rPr>
          <w:b/>
        </w:rPr>
        <w:t xml:space="preserve">v </w:t>
      </w:r>
      <w:r w:rsidR="00C20402">
        <w:rPr>
          <w:b/>
        </w:rPr>
        <w:t>OV</w:t>
      </w:r>
      <w:r w:rsidR="008B2FA3">
        <w:rPr>
          <w:b/>
        </w:rPr>
        <w:t>S</w:t>
      </w:r>
    </w:p>
    <w:p w14:paraId="222B0A00" w14:textId="77777777" w:rsidR="00904AEF" w:rsidRPr="0072647D" w:rsidRDefault="00904AEF" w:rsidP="00904AE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682B7518"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638046A"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0E0E4987" w14:textId="77777777" w:rsidR="00904AEF" w:rsidRDefault="00904AEF" w:rsidP="00904AE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8487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36474B">
        <w:rPr>
          <w:rFonts w:ascii="Arial" w:hAnsi="Arial" w:cs="Arial"/>
          <w:b/>
          <w:sz w:val="20"/>
          <w:szCs w:val="20"/>
        </w:rPr>
        <w:t>mesiac</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22F0B" w14:textId="77777777" w:rsidR="00AB004C" w:rsidRDefault="00AB004C">
      <w:r>
        <w:separator/>
      </w:r>
    </w:p>
  </w:endnote>
  <w:endnote w:type="continuationSeparator" w:id="0">
    <w:p w14:paraId="54A1E208" w14:textId="77777777" w:rsidR="00AB004C" w:rsidRDefault="00A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altName w:val="Palatino Linotype"/>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15A67" w14:textId="77777777" w:rsidR="00AB004C" w:rsidRDefault="00AB004C">
      <w:r>
        <w:separator/>
      </w:r>
    </w:p>
  </w:footnote>
  <w:footnote w:type="continuationSeparator" w:id="0">
    <w:p w14:paraId="27DE918F" w14:textId="77777777" w:rsidR="00AB004C" w:rsidRDefault="00AB0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AA7"/>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C2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3F580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8D1"/>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0764"/>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4FB"/>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E7FCA"/>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4AEF"/>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5D0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D7F65"/>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4A70"/>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04C"/>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3554"/>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68B7"/>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dor.augustin@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3563</Words>
  <Characters>20314</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23830</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2023-09-04T09:55:00Z</dcterms:created>
  <dcterms:modified xsi:type="dcterms:W3CDTF">2023-09-04T09:55:00Z</dcterms:modified>
</cp:coreProperties>
</file>