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FA60" w14:textId="77777777" w:rsidR="004263EB" w:rsidRDefault="00E05AB9">
      <w:pPr>
        <w:shd w:val="clear" w:color="auto" w:fill="D0CEC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Dojacie roboty</w:t>
      </w:r>
    </w:p>
    <w:p w14:paraId="0535FB50" w14:textId="77777777" w:rsidR="004263EB" w:rsidRDefault="00E05AB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Špecifikácia zariadení</w:t>
      </w:r>
    </w:p>
    <w:p w14:paraId="02F6D5A7" w14:textId="77777777" w:rsidR="004263EB" w:rsidRDefault="00E05AB9">
      <w:pPr>
        <w:pStyle w:val="Odsekzoznamu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Robotické dojenie pre 180 ks kráv v produkčnej časti maštale, v zmysle projektovej dokumentácie</w:t>
      </w:r>
    </w:p>
    <w:p w14:paraId="526F13E0" w14:textId="77777777" w:rsidR="004263EB" w:rsidRDefault="00E05AB9">
      <w:pPr>
        <w:pStyle w:val="Odsekzoznamu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Robotické dojenie pre 60 ks kráv v pôrodnici v samostatne stojacom objekte </w:t>
      </w:r>
    </w:p>
    <w:p w14:paraId="0A5A58AA" w14:textId="77777777" w:rsidR="004263EB" w:rsidRDefault="00E05AB9">
      <w:pPr>
        <w:pStyle w:val="Odsekzoznamu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Vzájomná </w:t>
      </w:r>
      <w:r>
        <w:rPr>
          <w:b/>
          <w:bCs/>
          <w:sz w:val="26"/>
          <w:szCs w:val="26"/>
        </w:rPr>
        <w:t>kompatibilita robotických dojení s používaným softvérom manažmentu stáda</w:t>
      </w:r>
    </w:p>
    <w:p w14:paraId="47082588" w14:textId="77777777" w:rsidR="004263EB" w:rsidRDefault="00E05AB9">
      <w:pPr>
        <w:pStyle w:val="Odsekzoznamu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Manažment stáda riadeným pohybom zvierat v kravíne, pomocou selekčných bránok na vstupe do čakárne pred dojením a selekciou zvierat po podojení, do troch rôznych priestorov</w:t>
      </w:r>
    </w:p>
    <w:p w14:paraId="1E94BFF4" w14:textId="77777777" w:rsidR="004263EB" w:rsidRDefault="00E05AB9">
      <w:pPr>
        <w:pStyle w:val="Odsekzoznamu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Jednotná i</w:t>
      </w:r>
      <w:r>
        <w:rPr>
          <w:b/>
          <w:bCs/>
          <w:sz w:val="26"/>
          <w:szCs w:val="26"/>
        </w:rPr>
        <w:t>dentifikácia zvierat pri dojacích robotoch a selekčných bránkach na frekvencii ISO</w:t>
      </w:r>
    </w:p>
    <w:p w14:paraId="4B94BC8C" w14:textId="77777777" w:rsidR="004263EB" w:rsidRDefault="00E05AB9">
      <w:pPr>
        <w:pStyle w:val="Odsekzoznamu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Sledovanie pohybovej aktivity a zdravotného stavu dojníc na základe integrovaného systému v jednotnej identifikácii</w:t>
      </w:r>
    </w:p>
    <w:p w14:paraId="24121696" w14:textId="77777777" w:rsidR="004263EB" w:rsidRDefault="00E05AB9">
      <w:pPr>
        <w:pStyle w:val="Odsekzoznamu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Robotické dojenie so sledovaním kvality mlieka v jednotli</w:t>
      </w:r>
      <w:r>
        <w:rPr>
          <w:b/>
          <w:bCs/>
          <w:sz w:val="26"/>
          <w:szCs w:val="26"/>
        </w:rPr>
        <w:t>vých štvrtiach vemena s možnosťou doplnenia o stanovovanie množstva somatických buniek</w:t>
      </w:r>
    </w:p>
    <w:p w14:paraId="64F93628" w14:textId="77777777" w:rsidR="004263EB" w:rsidRDefault="00E05AB9">
      <w:pPr>
        <w:pStyle w:val="Odsekzoznamu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Možnosť rôznych trás mlieka, z jednotlivých štvrtí vemena počas dojenia</w:t>
      </w:r>
    </w:p>
    <w:p w14:paraId="479F892D" w14:textId="77777777" w:rsidR="004263EB" w:rsidRDefault="00E05AB9">
      <w:pPr>
        <w:pStyle w:val="Odsekzoznamu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Proces prípravy vemena na dojenie, integrovaný v strukovej gume, vrátane ošetrenie vemena po doje</w:t>
      </w:r>
      <w:r>
        <w:rPr>
          <w:b/>
          <w:bCs/>
          <w:sz w:val="26"/>
          <w:szCs w:val="26"/>
        </w:rPr>
        <w:t>ní</w:t>
      </w:r>
    </w:p>
    <w:p w14:paraId="4E5E6BB9" w14:textId="77777777" w:rsidR="004263EB" w:rsidRDefault="00E05AB9">
      <w:pPr>
        <w:pStyle w:val="Odsekzoznamu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Systém nasadzovania dojacieho stroja umožňujúci spustenie procesu dojenia do jednej minúty od vstupu kravy do boxu robota, čo umožní vykonávať 150-160 dojení na jeden box a 24 hodín</w:t>
      </w:r>
    </w:p>
    <w:p w14:paraId="17577306" w14:textId="77777777" w:rsidR="004263EB" w:rsidRDefault="00E05AB9">
      <w:pPr>
        <w:pStyle w:val="Odsekzoznamu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Spôsob transportu mlieka umožňujúci plnenie do 100 m vzdialeného chladi</w:t>
      </w:r>
      <w:r>
        <w:rPr>
          <w:b/>
          <w:bCs/>
          <w:sz w:val="26"/>
          <w:szCs w:val="26"/>
        </w:rPr>
        <w:t>aceho  tanku mlieka a neovplyvňujúci nepretržitý proces dojenia počas 24/7</w:t>
      </w:r>
    </w:p>
    <w:p w14:paraId="10E4665A" w14:textId="77777777" w:rsidR="004263EB" w:rsidRDefault="00E05AB9">
      <w:pPr>
        <w:pStyle w:val="Odsekzoznamu"/>
      </w:pPr>
      <w:r>
        <w:rPr>
          <w:b/>
          <w:bCs/>
          <w:sz w:val="26"/>
          <w:szCs w:val="26"/>
        </w:rPr>
        <w:t xml:space="preserve">  </w:t>
      </w:r>
    </w:p>
    <w:sectPr w:rsidR="004263E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A1E4" w14:textId="77777777" w:rsidR="00E05AB9" w:rsidRDefault="00E05AB9">
      <w:pPr>
        <w:spacing w:after="0" w:line="240" w:lineRule="auto"/>
      </w:pPr>
      <w:r>
        <w:separator/>
      </w:r>
    </w:p>
  </w:endnote>
  <w:endnote w:type="continuationSeparator" w:id="0">
    <w:p w14:paraId="4C3CBA9E" w14:textId="77777777" w:rsidR="00E05AB9" w:rsidRDefault="00E0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22F4" w14:textId="77777777" w:rsidR="00E05AB9" w:rsidRDefault="00E05A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7C7988" w14:textId="77777777" w:rsidR="00E05AB9" w:rsidRDefault="00E0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6399C"/>
    <w:multiLevelType w:val="multilevel"/>
    <w:tmpl w:val="CA12A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02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63EB"/>
    <w:rsid w:val="004263EB"/>
    <w:rsid w:val="00DF5AE3"/>
    <w:rsid w:val="00E0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69FE"/>
  <w15:docId w15:val="{C803EB74-AF52-464D-B160-1DB38153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Cop, Miloslav</dc:creator>
  <dc:description/>
  <cp:lastModifiedBy>Podbrežná Lenka</cp:lastModifiedBy>
  <cp:revision>2</cp:revision>
  <dcterms:created xsi:type="dcterms:W3CDTF">2022-05-24T13:34:00Z</dcterms:created>
  <dcterms:modified xsi:type="dcterms:W3CDTF">2022-05-24T13:34:00Z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bab56c-cb8e-4113-8624-e46783b0d95b_Enabled">
    <vt:lpwstr>true</vt:lpwstr>
  </property>
  <property fmtid="{D5CDD505-2E9C-101B-9397-08002B2CF9AE}" pid="3" name="MSIP_Label_c8bab56c-cb8e-4113-8624-e46783b0d95b_SetDate">
    <vt:lpwstr>2022-04-18T14:02:40Z</vt:lpwstr>
  </property>
  <property fmtid="{D5CDD505-2E9C-101B-9397-08002B2CF9AE}" pid="4" name="MSIP_Label_c8bab56c-cb8e-4113-8624-e46783b0d95b_Method">
    <vt:lpwstr>Privileged</vt:lpwstr>
  </property>
  <property fmtid="{D5CDD505-2E9C-101B-9397-08002B2CF9AE}" pid="5" name="MSIP_Label_c8bab56c-cb8e-4113-8624-e46783b0d95b_Name">
    <vt:lpwstr>Without Visual Marking_0</vt:lpwstr>
  </property>
  <property fmtid="{D5CDD505-2E9C-101B-9397-08002B2CF9AE}" pid="6" name="MSIP_Label_c8bab56c-cb8e-4113-8624-e46783b0d95b_SiteId">
    <vt:lpwstr>0e17f90f-88a3-4f93-a5d7-cc847cff307e</vt:lpwstr>
  </property>
  <property fmtid="{D5CDD505-2E9C-101B-9397-08002B2CF9AE}" pid="7" name="MSIP_Label_c8bab56c-cb8e-4113-8624-e46783b0d95b_ActionId">
    <vt:lpwstr>40e7e454-034a-4668-aa17-3bddf925d49d</vt:lpwstr>
  </property>
  <property fmtid="{D5CDD505-2E9C-101B-9397-08002B2CF9AE}" pid="8" name="MSIP_Label_c8bab56c-cb8e-4113-8624-e46783b0d95b_ContentBits">
    <vt:lpwstr>0</vt:lpwstr>
  </property>
</Properties>
</file>