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25E6" w14:textId="120FCC1B" w:rsidR="00C07D87" w:rsidRDefault="00C07D87" w:rsidP="00C07D87">
      <w:pPr>
        <w:spacing w:after="0" w:line="240" w:lineRule="auto"/>
        <w:jc w:val="right"/>
        <w:rPr>
          <w:rFonts w:ascii="Cambria" w:hAnsi="Cambria" w:cs="Arial"/>
          <w:b/>
          <w:i/>
          <w:color w:val="000000"/>
          <w:sz w:val="20"/>
          <w:szCs w:val="20"/>
        </w:rPr>
      </w:pP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Príloha č. </w:t>
      </w:r>
      <w:r>
        <w:rPr>
          <w:rFonts w:ascii="Cambria" w:hAnsi="Cambria" w:cs="Arial"/>
          <w:b/>
          <w:color w:val="000000"/>
          <w:sz w:val="20"/>
          <w:szCs w:val="20"/>
        </w:rPr>
        <w:t>7</w:t>
      </w:r>
      <w:r w:rsidRPr="00EF2DF5">
        <w:rPr>
          <w:rFonts w:ascii="Cambria" w:hAnsi="Cambria" w:cs="Arial"/>
          <w:b/>
          <w:color w:val="000000"/>
          <w:sz w:val="20"/>
          <w:szCs w:val="20"/>
        </w:rPr>
        <w:t xml:space="preserve"> k časti D. </w:t>
      </w:r>
      <w:r w:rsidRPr="00EF2DF5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p w14:paraId="0315DDE9" w14:textId="064A1628" w:rsidR="00C07D87" w:rsidRDefault="00C07D87" w:rsidP="00D76B87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C07D87">
        <w:rPr>
          <w:rFonts w:ascii="Cambria" w:hAnsi="Cambria" w:cs="Arial"/>
          <w:b/>
          <w:bCs/>
          <w:sz w:val="20"/>
          <w:szCs w:val="20"/>
        </w:rPr>
        <w:t xml:space="preserve">Časť č. 3 – Špecifikácia technických parametrov a výbavy osobných motorových vozidiel </w:t>
      </w:r>
      <w:r w:rsidRPr="00C07D87">
        <w:rPr>
          <w:rFonts w:ascii="Cambria" w:hAnsi="Cambria" w:cstheme="minorHAnsi"/>
          <w:b/>
          <w:bCs/>
          <w:sz w:val="20"/>
          <w:szCs w:val="20"/>
        </w:rPr>
        <w:t>kombi strednej triedy</w:t>
      </w:r>
    </w:p>
    <w:tbl>
      <w:tblPr>
        <w:tblW w:w="905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5819"/>
        <w:gridCol w:w="1276"/>
        <w:gridCol w:w="1549"/>
      </w:tblGrid>
      <w:tr w:rsidR="00630597" w:rsidRPr="00C07D87" w14:paraId="00947F6F" w14:textId="496D89D3" w:rsidTr="00630597">
        <w:trPr>
          <w:trHeight w:val="300"/>
          <w:jc w:val="center"/>
        </w:trPr>
        <w:tc>
          <w:tcPr>
            <w:tcW w:w="7503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32F90" w14:textId="77777777" w:rsidR="00630597" w:rsidRPr="00C07D87" w:rsidRDefault="00630597" w:rsidP="00C07D87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sz w:val="20"/>
                <w:szCs w:val="20"/>
              </w:rPr>
              <w:t>Špecifikácia</w:t>
            </w:r>
            <w:r w:rsidRPr="00C07D87" w:rsidDel="000E2167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C07D87">
              <w:rPr>
                <w:rFonts w:ascii="Cambria" w:hAnsi="Cambria" w:cs="Arial"/>
                <w:b/>
                <w:sz w:val="20"/>
                <w:szCs w:val="20"/>
              </w:rPr>
              <w:t>technických parametrov a výbavy osobného motorového vozidla požadovaných verejným obstarávateľom – stredná trieda vozidla kombi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</w:tcPr>
          <w:p w14:paraId="0A4D369A" w14:textId="0D6074B4" w:rsidR="00630597" w:rsidRPr="00C07D87" w:rsidRDefault="00630597" w:rsidP="00C07D8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10557">
              <w:rPr>
                <w:rFonts w:ascii="Cambria" w:hAnsi="Cambria" w:cs="Arial"/>
                <w:b/>
                <w:sz w:val="20"/>
                <w:szCs w:val="20"/>
              </w:rPr>
              <w:t>Hodnota technického parametra ponúkaná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uchádzačom</w:t>
            </w:r>
          </w:p>
        </w:tc>
      </w:tr>
      <w:tr w:rsidR="00630597" w:rsidRPr="00C07D87" w14:paraId="232CE344" w14:textId="4F34685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BE969D0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8D3C03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Výrobca vozidla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41029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93CCDD" w14:textId="1DB02CB6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30597" w:rsidRPr="00C07D87" w14:paraId="4CBD3D70" w14:textId="49270C6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C177089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50086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Presné typové označenie modelu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1FCD5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---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13CE9D" w14:textId="0AB00B0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630597" w:rsidRPr="00C07D87" w14:paraId="1FB30C01" w14:textId="64EA5F42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EAC529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A76B5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Počet kusov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8DC29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555B7E" w14:textId="62AF569B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630597" w:rsidRPr="00C07D87" w14:paraId="524D1E04" w14:textId="7BA3B58E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2E0468D" w14:textId="77777777" w:rsidR="00630597" w:rsidRPr="00C07D87" w:rsidRDefault="00630597" w:rsidP="00630597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Typ karosérie / rozmery</w:t>
            </w: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F4DF0" w14:textId="77777777" w:rsidR="00630597" w:rsidRPr="00C07D87" w:rsidRDefault="00630597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Karoséria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DCB4D" w14:textId="77777777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kombi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78FF0C" w14:textId="7241BF3A" w:rsidR="00630597" w:rsidRPr="00C07D87" w:rsidRDefault="00630597" w:rsidP="0063059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----</w:t>
            </w:r>
          </w:p>
        </w:tc>
      </w:tr>
      <w:tr w:rsidR="00022F04" w:rsidRPr="00C07D87" w14:paraId="741C72C3" w14:textId="06DD4FF2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855F8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DF92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dĺžka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D5CC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4 800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50AF8F" w14:textId="3B9A740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FB07A0D" w14:textId="796BE713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6B9F7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0B4F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šírka (bez spätných zrkadiel)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BAB4A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8CB3EC" w14:textId="2F61979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E3C63CD" w14:textId="1FDF2D7E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0471E5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3AC5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Minimálna výška (bez strešných líšt)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89E4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1 400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E0FC8F" w14:textId="4E016966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5BC7EED" w14:textId="0545E639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CDAC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24EA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rázvor v mm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11C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2 800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9DDE3D" w14:textId="27355D5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AE0F865" w14:textId="7463B993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5E09C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A4CF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základný objem batožinového priestoru v litroch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8988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660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D3406D" w14:textId="454A08E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1C7B4D6" w14:textId="335B7189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A603C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940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Miest na sedenie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E6C2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1F69BD" w14:textId="44435D6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52E85CA" w14:textId="0E2850C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571571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64BD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Počet dverí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966E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AEAE77" w14:textId="6763251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D6A3BEF" w14:textId="3767E778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4CF5B3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C309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vozidla –  metalický lak vozidla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0ED3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27B113" w14:textId="6191BF3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53A2060" w14:textId="15C0EE83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F8A4CE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5880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vozidla bude špecifikovaná po predložení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vzorkovníka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po nadobudnutí účinnosti zmluvy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1028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8ACB71" w14:textId="2F606F4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256939" w14:textId="58AB7C33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1F8D31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83AB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Chrómové lišty okolo bočných okien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1018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C89BAD" w14:textId="2198C9C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2204B42" w14:textId="3C090BF2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74271DF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Pohon, podvozok, kolesá</w:t>
            </w: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73A6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výkon motora v kW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83258" w14:textId="38742DD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14</w:t>
            </w:r>
            <w:r w:rsidR="000D581E">
              <w:rPr>
                <w:rFonts w:ascii="Cambria" w:hAnsi="Cambria" w:cs="Arial"/>
                <w:sz w:val="20"/>
                <w:szCs w:val="20"/>
              </w:rPr>
              <w:t>7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1C236C" w14:textId="7D81EE3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7E3632" w14:textId="4C87BE46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BF41565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5852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Emisná norma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3061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EURO 6 AP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9B6DAE" w14:textId="7C9BED9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D8DF855" w14:textId="7BCB756A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5F1BD5B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A37C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Druh paliva –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diesel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(nafta)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BBB5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644F1B" w14:textId="04F7D78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0E900A0" w14:textId="6E3B925A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7C898D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5DAA9" w14:textId="2EBF86DB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Minimálny objem palivovej nádrže 6</w:t>
            </w:r>
            <w:r w:rsidR="000D581E">
              <w:rPr>
                <w:rFonts w:ascii="Cambria" w:hAnsi="Cambria" w:cs="Arial"/>
                <w:sz w:val="20"/>
                <w:szCs w:val="20"/>
              </w:rPr>
              <w:t>6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 l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2699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6A74D6" w14:textId="331476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5B640A3" w14:textId="5511368B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5C9B3E5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733C1" w14:textId="01321CB9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Minimálny objem motora </w:t>
            </w:r>
            <w:r w:rsidR="000D581E">
              <w:rPr>
                <w:rFonts w:ascii="Cambria" w:hAnsi="Cambria" w:cs="Arial"/>
                <w:sz w:val="20"/>
                <w:szCs w:val="20"/>
              </w:rPr>
              <w:t>v</w:t>
            </w:r>
            <w:r w:rsidRPr="00C07D87">
              <w:rPr>
                <w:rFonts w:ascii="Cambria" w:hAnsi="Cambria" w:cs="Arial"/>
                <w:sz w:val="20"/>
                <w:szCs w:val="20"/>
              </w:rPr>
              <w:t> cm³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94B9A" w14:textId="16AC633F" w:rsidR="00022F04" w:rsidRPr="00C07D87" w:rsidRDefault="000D581E" w:rsidP="008D6E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1 900</w:t>
            </w:r>
            <w:r w:rsidR="00022F04" w:rsidRPr="00C07D87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6655A1" w14:textId="331188F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67BF858" w14:textId="40EFC0E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DAAA6B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8B8CB" w14:textId="6E6813F1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Maximálne množstvo emisií CO</w:t>
            </w:r>
            <w:r w:rsidRPr="00C07D87">
              <w:rPr>
                <w:rFonts w:ascii="Cambria" w:hAnsi="Cambria" w:cs="Arial"/>
                <w:sz w:val="20"/>
                <w:szCs w:val="20"/>
                <w:vertAlign w:val="subscript"/>
              </w:rPr>
              <w:t xml:space="preserve">2 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 - kombinované podľa WLTP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60935" w14:textId="4783AFFB" w:rsidR="00022F04" w:rsidRPr="00C07D87" w:rsidRDefault="000D581E" w:rsidP="00494C17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161 g/km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C744D7" w14:textId="42BFA45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EC6A53" w14:textId="1FA8C26D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CF30362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5C86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Minimálne 7 stupňová automatická prevodovka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4FBC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378CAA" w14:textId="4D0FDA0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4F4959C" w14:textId="761C3104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BB7A1E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A29A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Pohon všetkých kolies 4x4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BC6C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916FCC" w14:textId="742BD1C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C8DAC76" w14:textId="107ABD01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61C3DB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775B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Disky z ľahkej zliatiny minimálne 17“ veľkosť, disky vozidla budú špecifikované po nadobudnutí účinnosti zmluvy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C7D3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B18550" w14:textId="501C731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4A25BC3" w14:textId="68541F82" w:rsidTr="004E3DE2">
        <w:trPr>
          <w:trHeight w:val="300"/>
          <w:jc w:val="center"/>
        </w:trPr>
        <w:tc>
          <w:tcPr>
            <w:tcW w:w="408" w:type="dxa"/>
            <w:vMerge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21DE4C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EDC8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Rezervné koleso na oceľovom disku, neplnohodnotné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EAA9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49A912" w14:textId="6E7866D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C26F04B" w14:textId="6AE8187D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3A70E9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6E2D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Sada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náradia, zdvihák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9FA6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00647A" w14:textId="1C0D268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A704329" w14:textId="5B1B79E8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CDD48A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945F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Kontrola tlaku v pneumatikách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D4AE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208E1A" w14:textId="3F8B274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BF26570" w14:textId="23F8469A" w:rsidTr="004E3DE2">
        <w:trPr>
          <w:trHeight w:val="300"/>
          <w:jc w:val="center"/>
        </w:trPr>
        <w:tc>
          <w:tcPr>
            <w:tcW w:w="408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FCD54A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6A0C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2-ramenný vyhrievaný kožený multifunkčný volant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2DF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93C8B" w14:textId="586E0D9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E8D307" w14:textId="0B5455A0" w:rsidTr="004E3DE2">
        <w:trPr>
          <w:trHeight w:val="300"/>
          <w:jc w:val="center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D2A4104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07D87">
              <w:rPr>
                <w:rFonts w:ascii="Cambria" w:hAnsi="Cambria" w:cs="Arial"/>
                <w:b/>
                <w:bCs/>
                <w:sz w:val="20"/>
                <w:szCs w:val="20"/>
              </w:rPr>
              <w:t>Bezpečnosť a asistenčné systémy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D33A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Airbagy predné (vodič a spolujazdec), bočné airbagy vpredu a vzadu, hlavové airbagy, kolenný airbag vodiča, airbag spolujazdca s funkciou deaktivácie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3A1F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58649" w14:textId="110CCC1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CF61B62" w14:textId="7ADD69F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CF46EAA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62F4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ABS so systémom rozdelenia brzdnej sily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151A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74BED" w14:textId="32FEBE4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41EB261" w14:textId="33688E4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8853C92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168D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Štart/stop systém s rekuperáciou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F8B4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60E35" w14:textId="71D6E3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1E40649" w14:textId="47FBE2BE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AE04B0" w14:textId="77777777" w:rsidR="00022F04" w:rsidRPr="00C07D87" w:rsidRDefault="00022F04" w:rsidP="00022F0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6986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Elektronický stabilizačný systém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241D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6648C" w14:textId="5BD88A8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D6A8466" w14:textId="32BC1A5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3D1CEB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37B0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Brzdný asistent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27E0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54A4587" w14:textId="1D464DB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8D82F49" w14:textId="3D5A3D6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A66286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9C2A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Elektronická uzávierka diferenciálu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E420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F2B83D" w14:textId="2D1FE0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4AFCC42" w14:textId="7F92E6D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9AB91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BA2B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Elektromechanický posilňovač riadenia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D130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AF5293" w14:textId="4B8923A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950CB2C" w14:textId="7DFFA45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73BDC3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BF47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Svetelný senzor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E1B7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50C718" w14:textId="6729533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D8BE7E7" w14:textId="5CF2B8C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8F252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0747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3- bodové bezpečnostné pásy na všetkých sedadlách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D222B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A6F0E5" w14:textId="376B7DB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AD1CAC" w14:textId="2D747C26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B4C86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616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Farebný prístrojový panel (displej) na zobrazovanie údajov vozidla, minimálna veľkosť 10“, s nastaviteľnými funkciami a zobrazením údajov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07E371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CB9A6A" w14:textId="31C2A98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CAECC68" w14:textId="65EFC1D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731DC4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CA24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svetlomety najmodernejšej LED technológie, (svetlomety obsahujú spoločný LED modul pre diaľkové a stretávacie svetlá, inovatívny systém vytvára svetelný kužeľ zložený z viacerých segmentov aby neprichádzalo k oslňovaniu protiidúcich vozidiel), s automatickým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prisvecovaním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do zákrut, s automatickou reguláciou sklonu svetlometov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A5BC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EBBC61" w14:textId="13EF586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9E6DD6" w14:textId="23A6B15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8E4B50E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2BCE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LED denné svetlomety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64D4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EDA00F" w14:textId="601FE4A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7223CEE" w14:textId="5322304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3E87F9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2827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Plne LED zadné svetlá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3F03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A3AD12" w14:textId="4294989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52C6C9" w14:textId="5F33871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788219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E9C3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Predné hmlové svetlomety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BC07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D291B6" w14:textId="59AEA73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27F3C22" w14:textId="672CE5D5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5A0B9A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013F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Adaptívny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tempomat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do rýchlosti minimálne 210 km/h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9FEC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79F9BD" w14:textId="1C525C2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592F2C" w14:textId="226EADF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2AE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00B2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Podpora núdzového brzdenia, výstraha pred kolíziou s chodcom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889B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13A7B5" w14:textId="1EA4FB5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318981B" w14:textId="0C15843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734E4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EC27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Odkladací priestor s vekom v batožinovom priestore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77D2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07E64C3" w14:textId="3A4BDA0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7592F6F" w14:textId="7BEC4F7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1902F5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49C7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Systém na sledovanie diania pred vozidlom a systém núdzového brzdenia pri hroziacom čelom náraze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3008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B0DAFA" w14:textId="0AF9189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6C16618" w14:textId="22CD676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7DAC3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55DC0" w14:textId="20A6074B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Asistent pre zmenu jazdného pruhu</w:t>
            </w:r>
            <w:r w:rsidR="000D581E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C07D87">
              <w:rPr>
                <w:rFonts w:ascii="Cambria" w:hAnsi="Cambria" w:cs="Arial"/>
                <w:sz w:val="20"/>
                <w:szCs w:val="20"/>
              </w:rPr>
              <w:t xml:space="preserve">- sledovanie mŕtveho uhla, upozornenie opustenia jazdného pruhu s aktívnym zásahom do riadenia pre udržanie v pruhu, asistent vyparkovania vozidla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A746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040E24" w14:textId="11301F1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2CF804" w14:textId="5F9F585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476812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5BE9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Asistent rozpoznania dopravných značiek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D5F4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0DC717" w14:textId="7E2643F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0524185" w14:textId="4E9BBF5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933876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E14A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Parkovacie senzory vpredu a 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AC77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08E598" w14:textId="1D0B6AC6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C779F8E" w14:textId="185CC26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EA874B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3664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Zakrytie batožinového priestoru, posuvnou roletou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88A8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9A9627" w14:textId="5A0BFF6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3DBA116F" w14:textId="7A7F1A8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430F91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1579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Asistent zmeny jazdného pruhu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9896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89383" w14:textId="1950F0B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1A381F0" w14:textId="24B001E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BAC5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E3C7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Parkovacia kamera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3C04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5B165" w14:textId="512FC3C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59B62A0" w14:textId="7FB3253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8BCA57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562F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Ozdobné prahové lišty vpredu a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233D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A696CE" w14:textId="307733B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73C3C27" w14:textId="0FF413C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5234B7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429E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Kožená hlavica radiacej páky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7F91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A6D8CA" w14:textId="6808B03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F1CB31D" w14:textId="18D772A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CDC789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BEDB5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Alarm s kontrolou vnútorného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B2E5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56767E" w14:textId="305C8CD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36DA6AE" w14:textId="3C0C82F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B1049B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88D5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Systém tiesňového volania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3A56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09D4C3" w14:textId="6994C92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F52C385" w14:textId="5F34272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0A02C8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88C7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Okná elektricky ovládané vpredu a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244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CF466E" w14:textId="0BF6F42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2ECFD77" w14:textId="20CDD17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52389B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7783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  <w:highlight w:val="yellow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Okná s vyšším stupňom tónovania od B stĺpika dozadu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ABE8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E889AF" w14:textId="1C0255F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E638B41" w14:textId="7DF6C9C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8C49AC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2378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Automatická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dvojzónová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klimatizácia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A211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A8A565" w14:textId="20A8A2A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63845DC" w14:textId="03DE118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BE1FCA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75E4D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Komfortné predné sedadlá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987B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520E13" w14:textId="007388F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A25F92F" w14:textId="5BF2E00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7DCBC4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EA6F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nastaviteľné sedadlo vodiča, elektricky nastaviteľná bedrová opierka vodiča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8F32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89EAA1" w14:textId="6B59AE4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E562BD0" w14:textId="38FAD3C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DD5793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8C1B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otvárané a zatvárané veko batožinového priestoru, bezdotykové otváranie veka batožinového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BADC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9BDA28" w14:textId="6A8028D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E6F97DC" w14:textId="3B0CE7F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DBD54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9100D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Stredová lakťová opierka vpredu s odkladacím boxom, výškovo nastaviteľná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A3D5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2C4B8A" w14:textId="51AAE0D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C734B9D" w14:textId="335AF8A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218C5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0DE8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Operadlá zadných sedadiel asymetricky delené a sklopné, stredová lakťová opierka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50E5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01DA89" w14:textId="0819A72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A000AB3" w14:textId="162998A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28881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AEF0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Sklopenie zadných operadiel z batožinového priestoru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15468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D130AE" w14:textId="5B2DB35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A324A27" w14:textId="7845550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A7449B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F9E0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Elektrická parkovacia brzda s AUTO-HOLD funkciou a asistentom rozjazdu do kopca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EB42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DBFB3C" w14:textId="03470C32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D2C50CD" w14:textId="1041F2D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653C26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5328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Vkladané podlahové koberčeky vpredu aj vzadu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F069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0E8F07" w14:textId="57AB94F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9EED22F" w14:textId="4291E6B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824BE0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B38E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Strešný spojler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2193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4CFF40" w14:textId="6C7F5193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B01B84" w14:textId="0EE9355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A02488B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5AC7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Vyhrievané predné sedadlá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59B3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požaduje sa 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B0CEAF" w14:textId="6B6976E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E89404E" w14:textId="50F5D54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A1C79EF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E9DA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Strešný nosič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eloxovaný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271EC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31BF9" w14:textId="48044C1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30C7BAD" w14:textId="4C54CE83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274B47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B578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Zadný stierač s ostrekovačom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98EE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835420" w14:textId="67E91BF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1BA6C27A" w14:textId="053F4CF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F17F6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261C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Rádio-navigačný systém s Bluetooth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hands-free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>,   minimálne 8ks reproduktorov vpredu a vzadu,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EA9DA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8790EAD" w14:textId="74E4049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DA6CC37" w14:textId="0734E65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77F713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78CAC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Bezdrôtové pripojenie telefónu cez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AndroidAuto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alebo cez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CarPlay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,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Mirror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Link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v závislosti na operačnom systéme a verzii telefónu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C6AB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75ECEE" w14:textId="6A8FFCF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C0296D4" w14:textId="2E0F1EF5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2F53CB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7E19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Výsuvné ostrekovače svetlometov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7FB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237533" w14:textId="30E8D59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2549D7C" w14:textId="0C53D0F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A6138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B04049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Funkcia osvetlenia okolia vozidla pri príchode k vozidlu a po zamknutí vozidla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F0A2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853AE0" w14:textId="6F57DD3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EFB9DC3" w14:textId="4030695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32A5D71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F5EC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Hlavové opierky na všetkých sedadlách, minimálne predné výškovo nastaviteľné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458B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46BAED" w14:textId="18CEB0D8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29329C6" w14:textId="607DDB08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5E04EA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55C04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Centrálne uzamykanie s diaľkovým ovládaním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7E403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489FF1" w14:textId="4C631FEA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654010B" w14:textId="182CB8D2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2B64CF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2CCB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Stierače s dažďovým senzorom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4491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B02B8" w14:textId="11CC3ED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D9D1F73" w14:textId="4F6409A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3FB8E41A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3A2D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Vyhrievané trysky ostrekovačov čelného skla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C0E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46B4B" w14:textId="6394322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230DAA7" w14:textId="2F250B97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FCC4E3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0E90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Digitálny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rádiopríjem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9481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768C" w14:textId="4754A66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174EFE" w14:textId="4CE2B8C4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7410937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66E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Elektromechanický posilňovač riadenia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8C480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7243A" w14:textId="1581C6D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CAB7780" w14:textId="4895838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63E6714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5270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Multikolízna</w:t>
            </w:r>
            <w:proofErr w:type="spellEnd"/>
            <w:r w:rsidRPr="00C07D87">
              <w:rPr>
                <w:rFonts w:ascii="Cambria" w:hAnsi="Cambria" w:cs="Arial"/>
                <w:sz w:val="20"/>
                <w:szCs w:val="20"/>
              </w:rPr>
              <w:t xml:space="preserve"> brzda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743A9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4F186" w14:textId="2EB7049F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94062F4" w14:textId="2C125CB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29141975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15A9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Vnútorné spätné zrkadlo s automatickým stmievaním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C6E4E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C0424" w14:textId="3E3916A9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212B22C7" w14:textId="4BB7B83D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21197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A9026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Elektricky ovládané, vyhrievané a sklopné spätné zrkadlá, na strane vodiča s automatickým </w:t>
            </w:r>
            <w:proofErr w:type="spellStart"/>
            <w:r w:rsidRPr="00C07D87">
              <w:rPr>
                <w:rFonts w:ascii="Cambria" w:hAnsi="Cambria" w:cs="Arial"/>
                <w:sz w:val="20"/>
                <w:szCs w:val="20"/>
              </w:rPr>
              <w:t>stmavovaním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8B1D5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3C9DC" w14:textId="2F27358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4ACA2F6" w14:textId="1203E4A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0EE20370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9CAF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Spätné zrkadlá, kľučky a nárazníky vo farbe karosérie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9938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669096" w14:textId="0E3C3CC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472ADAF7" w14:textId="0BC5A8C1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DF4B52C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731DA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Farba interiéru čierna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03C02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E7BAEC" w14:textId="37F3760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CB3ACD9" w14:textId="2CFABC2A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21EFF1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CC22B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Ťažné zariadenie sklopné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1908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11553A" w14:textId="1202DF8E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D1E74C" w14:textId="75FF4DD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63FAADB6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717C1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Kotúčové brzdy vpredu a vzadu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70B87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5AEF2D" w14:textId="1347003D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C47A764" w14:textId="61966DBC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A343B8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9E660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Osvetlenie interiéru vozidla vpredu a vzadu, 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7C684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FC9DB6" w14:textId="25E0D9BC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55436BF5" w14:textId="103B35D9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3EDA7D5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C5DA3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 xml:space="preserve">Nefajčiarske prevedenie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10616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8D7A6E" w14:textId="3E0DD644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0675576A" w14:textId="309EBB6F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16917A69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1D0E7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Predĺžená záruka na vozidlo minimálne 5 rokov alebo do najazdenia minimálne 150 000 km podľa toho čo nastane skôr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88280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895343" w14:textId="33E1C7CB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044048" w14:textId="334C0530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5EA72512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5F9C8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/>
                <w:bCs/>
                <w:sz w:val="20"/>
                <w:szCs w:val="20"/>
              </w:rPr>
              <w:t>Záruka na farbu (lak) vozidla minimálne 3 roky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C4A1F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6FBFBC" w14:textId="77BA8F75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71088F4D" w14:textId="081B32BE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4B22ECC3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1D02E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/>
                <w:sz w:val="20"/>
                <w:szCs w:val="20"/>
              </w:rPr>
              <w:t>Záruka na prehrdzavenie karosérie minimálne 12 rokov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C384D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765348" w14:textId="0D83DDC0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  <w:tr w:rsidR="00022F04" w:rsidRPr="00C07D87" w14:paraId="6CD57A32" w14:textId="5465A3BB" w:rsidTr="004E3DE2">
        <w:trPr>
          <w:trHeight w:val="300"/>
          <w:jc w:val="center"/>
        </w:trPr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14:paraId="706E790D" w14:textId="77777777" w:rsidR="00022F04" w:rsidRPr="00C07D87" w:rsidRDefault="00022F04" w:rsidP="00022F04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81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6E022" w14:textId="77777777" w:rsidR="00022F04" w:rsidRPr="00C07D87" w:rsidRDefault="00022F04" w:rsidP="004E3DE2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14E4B" w14:textId="77777777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07D87">
              <w:rPr>
                <w:rFonts w:ascii="Cambria" w:hAnsi="Cambria" w:cs="Arial"/>
                <w:sz w:val="20"/>
                <w:szCs w:val="20"/>
              </w:rPr>
              <w:t>požaduje sa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472E13" w14:textId="16DECF31" w:rsidR="00022F04" w:rsidRPr="00C07D87" w:rsidRDefault="00022F04" w:rsidP="00022F04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&lt;</w:t>
            </w:r>
            <w:r w:rsidRPr="00660872">
              <w:rPr>
                <w:rFonts w:asciiTheme="majorHAnsi" w:hAnsiTheme="majorHAnsi" w:cs="Arial"/>
                <w:i/>
                <w:iCs/>
                <w:color w:val="00B0F0"/>
                <w:sz w:val="20"/>
                <w:szCs w:val="20"/>
              </w:rPr>
              <w:t>vyplní uchádzač</w:t>
            </w:r>
            <w:r w:rsidRPr="002112F8">
              <w:rPr>
                <w:rFonts w:asciiTheme="majorHAnsi" w:hAnsiTheme="majorHAnsi" w:cs="Arial"/>
                <w:i/>
                <w:iCs/>
                <w:sz w:val="20"/>
                <w:szCs w:val="20"/>
              </w:rPr>
              <w:t>&gt;</w:t>
            </w:r>
          </w:p>
        </w:tc>
      </w:tr>
    </w:tbl>
    <w:p w14:paraId="68F98120" w14:textId="4CC8E1BD" w:rsidR="006C7AB5" w:rsidRPr="006C7AB5" w:rsidRDefault="006C7AB5" w:rsidP="00CD03B9">
      <w:pPr>
        <w:spacing w:line="240" w:lineRule="auto"/>
        <w:jc w:val="both"/>
        <w:rPr>
          <w:rFonts w:ascii="Cambria" w:hAnsi="Cambria"/>
        </w:rPr>
      </w:pPr>
      <w:r w:rsidRPr="006C7AB5">
        <w:rPr>
          <w:rFonts w:ascii="Cambria" w:hAnsi="Cambria"/>
          <w:sz w:val="20"/>
          <w:szCs w:val="20"/>
        </w:rPr>
        <w:t>Uchádzač vypln</w:t>
      </w:r>
      <w:r w:rsidRPr="006C7AB5">
        <w:rPr>
          <w:rFonts w:ascii="Cambria" w:hAnsi="Cambria"/>
          <w:sz w:val="20"/>
        </w:rPr>
        <w:t>í</w:t>
      </w:r>
      <w:r w:rsidRPr="006C7AB5">
        <w:rPr>
          <w:rFonts w:ascii="Cambria" w:hAnsi="Cambria"/>
          <w:sz w:val="20"/>
          <w:szCs w:val="20"/>
        </w:rPr>
        <w:t xml:space="preserve"> stĺp</w:t>
      </w:r>
      <w:r w:rsidRPr="006C7AB5">
        <w:rPr>
          <w:rFonts w:ascii="Cambria" w:hAnsi="Cambria"/>
          <w:sz w:val="20"/>
        </w:rPr>
        <w:t>e</w:t>
      </w:r>
      <w:r w:rsidRPr="006C7AB5">
        <w:rPr>
          <w:rFonts w:ascii="Cambria" w:hAnsi="Cambria"/>
          <w:sz w:val="20"/>
          <w:szCs w:val="20"/>
        </w:rPr>
        <w:t xml:space="preserve">c </w:t>
      </w:r>
      <w:r w:rsidRPr="006C7AB5">
        <w:rPr>
          <w:rFonts w:ascii="Cambria" w:hAnsi="Cambria"/>
          <w:i/>
          <w:iCs/>
          <w:sz w:val="20"/>
          <w:szCs w:val="20"/>
        </w:rPr>
        <w:t>“Hodnota technického parametra a výbavy ponúkaná uchádzačom“</w:t>
      </w:r>
      <w:r w:rsidRPr="006C7AB5">
        <w:rPr>
          <w:rFonts w:ascii="Cambria" w:hAnsi="Cambria"/>
          <w:sz w:val="20"/>
          <w:szCs w:val="20"/>
        </w:rPr>
        <w:t xml:space="preserve">. Pri každom parametri a výbave motorového vozidla slovne s objektívnym vyjadrením danej hodnoty </w:t>
      </w:r>
      <w:r w:rsidRPr="006C7AB5">
        <w:rPr>
          <w:rFonts w:ascii="Cambria" w:hAnsi="Cambria"/>
          <w:sz w:val="20"/>
        </w:rPr>
        <w:t xml:space="preserve">alebo výbavy </w:t>
      </w:r>
      <w:r w:rsidRPr="006C7AB5">
        <w:rPr>
          <w:rFonts w:ascii="Cambria" w:hAnsi="Cambria"/>
          <w:sz w:val="20"/>
          <w:szCs w:val="20"/>
        </w:rPr>
        <w:t>(plnenie daného parametra uchádzačom), t. j. slovom príslušnej hodnoty</w:t>
      </w:r>
      <w:r w:rsidRPr="006C7AB5">
        <w:rPr>
          <w:rFonts w:ascii="Cambria" w:hAnsi="Cambria"/>
          <w:sz w:val="20"/>
        </w:rPr>
        <w:t>/výbavy</w:t>
      </w:r>
      <w:r w:rsidRPr="006C7AB5"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6340AF55" w14:textId="05DD5498" w:rsidR="00C07D87" w:rsidRDefault="00C07D87" w:rsidP="00987643">
      <w:pPr>
        <w:spacing w:after="0" w:line="240" w:lineRule="auto"/>
        <w:rPr>
          <w:rFonts w:ascii="Cambria" w:hAnsi="Cambria"/>
          <w:b/>
          <w:bCs/>
        </w:rPr>
      </w:pPr>
    </w:p>
    <w:p w14:paraId="1703090A" w14:textId="6A7E727D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p w14:paraId="0FFB058C" w14:textId="2C10810F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p w14:paraId="1033F4F1" w14:textId="344888E2" w:rsidR="00987643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tbl>
      <w:tblPr>
        <w:tblW w:w="8295" w:type="dxa"/>
        <w:jc w:val="center"/>
        <w:tblLayout w:type="fixed"/>
        <w:tblLook w:val="04A0" w:firstRow="1" w:lastRow="0" w:firstColumn="1" w:lastColumn="0" w:noHBand="0" w:noVBand="1"/>
      </w:tblPr>
      <w:tblGrid>
        <w:gridCol w:w="4149"/>
        <w:gridCol w:w="1027"/>
        <w:gridCol w:w="3119"/>
      </w:tblGrid>
      <w:tr w:rsidR="00987643" w:rsidRPr="00987643" w14:paraId="7564A306" w14:textId="77777777" w:rsidTr="00987643">
        <w:trPr>
          <w:jc w:val="center"/>
        </w:trPr>
        <w:tc>
          <w:tcPr>
            <w:tcW w:w="4148" w:type="dxa"/>
            <w:hideMark/>
          </w:tcPr>
          <w:p w14:paraId="36CC2FC3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bookmarkStart w:id="0" w:name="_Hlk525908756"/>
            <w:r w:rsidRPr="00987643">
              <w:rPr>
                <w:rFonts w:ascii="Cambria" w:hAnsi="Cambria" w:cs="Arial"/>
                <w:sz w:val="20"/>
              </w:rPr>
              <w:t>……………………….……………….</w:t>
            </w:r>
          </w:p>
        </w:tc>
        <w:tc>
          <w:tcPr>
            <w:tcW w:w="1027" w:type="dxa"/>
          </w:tcPr>
          <w:p w14:paraId="5251121F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0B3117A4" w14:textId="77777777" w:rsidR="00987643" w:rsidRPr="00987643" w:rsidRDefault="00987643">
            <w:pPr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……..……………………………</w:t>
            </w:r>
          </w:p>
        </w:tc>
      </w:tr>
      <w:tr w:rsidR="00987643" w:rsidRPr="00987643" w14:paraId="51E197D0" w14:textId="77777777" w:rsidTr="00987643">
        <w:trPr>
          <w:jc w:val="center"/>
        </w:trPr>
        <w:tc>
          <w:tcPr>
            <w:tcW w:w="4148" w:type="dxa"/>
            <w:hideMark/>
          </w:tcPr>
          <w:p w14:paraId="30CF2314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Meno oprávneného zástupcu uchádzača</w:t>
            </w:r>
          </w:p>
        </w:tc>
        <w:tc>
          <w:tcPr>
            <w:tcW w:w="1027" w:type="dxa"/>
          </w:tcPr>
          <w:p w14:paraId="15818086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3118" w:type="dxa"/>
            <w:hideMark/>
          </w:tcPr>
          <w:p w14:paraId="242C4862" w14:textId="77777777" w:rsidR="00987643" w:rsidRPr="00987643" w:rsidRDefault="00987643">
            <w:pPr>
              <w:jc w:val="center"/>
              <w:rPr>
                <w:rFonts w:ascii="Cambria" w:hAnsi="Cambria" w:cs="Arial"/>
                <w:sz w:val="20"/>
              </w:rPr>
            </w:pPr>
            <w:r w:rsidRPr="00987643">
              <w:rPr>
                <w:rFonts w:ascii="Cambria" w:hAnsi="Cambria" w:cs="Arial"/>
                <w:sz w:val="20"/>
              </w:rPr>
              <w:t>Dátum a podpis</w:t>
            </w:r>
          </w:p>
        </w:tc>
        <w:bookmarkEnd w:id="0"/>
      </w:tr>
    </w:tbl>
    <w:p w14:paraId="5DB81CF1" w14:textId="77777777" w:rsidR="00987643" w:rsidRPr="00C07D87" w:rsidRDefault="00987643" w:rsidP="00987643">
      <w:pPr>
        <w:spacing w:after="0" w:line="240" w:lineRule="auto"/>
        <w:rPr>
          <w:rFonts w:ascii="Cambria" w:hAnsi="Cambria"/>
          <w:b/>
          <w:bCs/>
        </w:rPr>
      </w:pPr>
    </w:p>
    <w:sectPr w:rsidR="00987643" w:rsidRPr="00C0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87"/>
    <w:rsid w:val="00022F04"/>
    <w:rsid w:val="000D581E"/>
    <w:rsid w:val="00494C17"/>
    <w:rsid w:val="004E3DE2"/>
    <w:rsid w:val="005551F2"/>
    <w:rsid w:val="00630597"/>
    <w:rsid w:val="006C7AB5"/>
    <w:rsid w:val="008D6E1C"/>
    <w:rsid w:val="00987643"/>
    <w:rsid w:val="00C07D87"/>
    <w:rsid w:val="00CD03B9"/>
    <w:rsid w:val="00D32F3E"/>
    <w:rsid w:val="00D7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E9E5"/>
  <w15:chartTrackingRefBased/>
  <w15:docId w15:val="{9A62CEC6-69C3-4CEA-B260-BB252A82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58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Kučera Milan</dc:creator>
  <cp:keywords/>
  <dc:description/>
  <cp:lastModifiedBy>Kučera Milan</cp:lastModifiedBy>
  <cp:revision>13</cp:revision>
  <dcterms:created xsi:type="dcterms:W3CDTF">2023-05-06T19:48:00Z</dcterms:created>
  <dcterms:modified xsi:type="dcterms:W3CDTF">2023-06-09T08:28:00Z</dcterms:modified>
</cp:coreProperties>
</file>