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7EF0" w14:textId="0AB22BA4" w:rsidR="00EF2DF5" w:rsidRPr="00EF2DF5" w:rsidRDefault="00EF2DF5" w:rsidP="00EF2DF5">
      <w:pPr>
        <w:pStyle w:val="BodyText"/>
        <w:tabs>
          <w:tab w:val="left" w:pos="567"/>
        </w:tabs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Príloha č. 6 k časti D. </w:t>
      </w:r>
      <w:r w:rsidRPr="00EF2DF5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096E5707" w14:textId="5C654E51" w:rsidR="00EF2DF5" w:rsidRDefault="00EF2DF5" w:rsidP="00300B75">
      <w:pPr>
        <w:jc w:val="both"/>
        <w:rPr>
          <w:rFonts w:ascii="Cambria" w:hAnsi="Cambria" w:cstheme="minorHAnsi"/>
          <w:b/>
          <w:sz w:val="20"/>
          <w:szCs w:val="20"/>
        </w:rPr>
      </w:pPr>
      <w:r w:rsidRPr="00EF2DF5">
        <w:rPr>
          <w:rFonts w:ascii="Cambria" w:hAnsi="Cambria" w:cs="Arial"/>
          <w:b/>
          <w:sz w:val="20"/>
          <w:szCs w:val="20"/>
        </w:rPr>
        <w:t xml:space="preserve">Časť č. 2 – Špecifikácia technických parametrov a výbavy osobných motorových vozidiel </w:t>
      </w:r>
      <w:r w:rsidRPr="00EF2DF5">
        <w:rPr>
          <w:rFonts w:ascii="Cambria" w:hAnsi="Cambria" w:cstheme="minorHAnsi"/>
          <w:b/>
          <w:sz w:val="20"/>
          <w:szCs w:val="20"/>
        </w:rPr>
        <w:t>kombi nižšej strednej triedy</w:t>
      </w:r>
    </w:p>
    <w:tbl>
      <w:tblPr>
        <w:tblW w:w="90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5955"/>
        <w:gridCol w:w="1156"/>
        <w:gridCol w:w="1549"/>
      </w:tblGrid>
      <w:tr w:rsidR="00EF2DF5" w:rsidRPr="00792368" w14:paraId="11ABC79B" w14:textId="096BB035" w:rsidTr="00EF2DF5">
        <w:trPr>
          <w:trHeight w:val="300"/>
          <w:jc w:val="center"/>
        </w:trPr>
        <w:tc>
          <w:tcPr>
            <w:tcW w:w="750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068A8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sz w:val="20"/>
                <w:szCs w:val="20"/>
              </w:rPr>
              <w:t>Špecifikácia</w:t>
            </w:r>
            <w:r w:rsidRPr="00EF2DF5" w:rsidDel="000E216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EF2DF5">
              <w:rPr>
                <w:rFonts w:ascii="Cambria" w:hAnsi="Cambria" w:cs="Arial"/>
                <w:b/>
                <w:sz w:val="20"/>
                <w:szCs w:val="20"/>
              </w:rPr>
              <w:t>technických parametrov a výbavy osobného motorového vozidla požadovaných verejným obstarávateľom – nižšia stredná trieda vozidla kombi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</w:tcPr>
          <w:p w14:paraId="03539363" w14:textId="1EEF44F0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uchádzačom</w:t>
            </w:r>
          </w:p>
        </w:tc>
      </w:tr>
      <w:tr w:rsidR="00EF2DF5" w:rsidRPr="00792368" w14:paraId="5E42510A" w14:textId="3849DDEF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6153F3B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77D91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Výrobca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91A4A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D3F0AC" w14:textId="220D4369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EF2DF5" w:rsidRPr="00792368" w14:paraId="3998CBA7" w14:textId="51C4AE9B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2BC367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406EE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Presné typové označenie modelu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AC15D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6B4C06" w14:textId="71DFE3C4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EF2DF5" w:rsidRPr="00792368" w14:paraId="7CC41A7B" w14:textId="0C50423F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C9885B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0D7DD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Počet kusov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5F3BA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0A29F9" w14:textId="1ACCCCB4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EF2DF5" w:rsidRPr="00792368" w14:paraId="51547B9D" w14:textId="66F93EE9" w:rsidTr="00EF2DF5">
        <w:trPr>
          <w:trHeight w:val="300"/>
          <w:jc w:val="center"/>
        </w:trPr>
        <w:tc>
          <w:tcPr>
            <w:tcW w:w="392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38E0D1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Typ karosérie / rozmery</w:t>
            </w: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5566A" w14:textId="27DBC504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Karoséria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10BF5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kombi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EF6636" w14:textId="6E1F8621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D25D4D" w:rsidRPr="00792368" w14:paraId="359A806A" w14:textId="3530D8D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17060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046F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dĺžka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0341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4 600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FC9FC8" w14:textId="2C7117F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5B534DB" w14:textId="4F8A920C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3D2F3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9EAA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šírka (bez spätných zrkadiel)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B40E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11C0C3" w14:textId="09B111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4466831" w14:textId="4E1CA99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B9A11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56F3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výška (bez strešných lyžín)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104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1 460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A3F5C1" w14:textId="69002DD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7A95A70" w14:textId="7917C168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17C9D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6ECC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rázvor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5BC6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2 600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6399E3" w14:textId="46EB144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2E04EFF" w14:textId="4B134A8B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FF5C2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FC38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základný objem batožinového priestoru v litroch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CC6B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640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1F8F5D" w14:textId="4374CD3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9578301" w14:textId="5BCBA698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43516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C5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miest na sedenie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D96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C2FDD2" w14:textId="72F19B6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8E26C06" w14:textId="09902AA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49A79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FFB3D" w14:textId="3521F59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Počet dverí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63EC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C0CF1C" w14:textId="39E2E7B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B0E6EB3" w14:textId="51D656D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56E9F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A5CA8" w14:textId="72D81C4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Farba vozidla –  metalický lak vozidla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16E3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E3EB6" w14:textId="50E09E6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BFCDD41" w14:textId="5148A655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B9BBB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4456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Farba vozidla bude špecifikovaná po predložení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vzorkovníka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po nadobudnutí účinnosti zmluvy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6A6E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21D907" w14:textId="542A2C2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507B7FA" w14:textId="0C8FCCB2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C0E67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5898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Chrómové lišty okolo bočných okien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A631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C728E" w14:textId="70ED110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3012CEC" w14:textId="09B3534F" w:rsidTr="00FF5784">
        <w:trPr>
          <w:trHeight w:val="300"/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29D71F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Pohon, podvozok, kolesá</w:t>
            </w: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EB04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výkon motora v kW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D82D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140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8FA723" w14:textId="51B4696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C61B2B4" w14:textId="050BAE5A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254A34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C790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Emisná norma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B7D4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EURO 6 AP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C74DC" w14:textId="113D79E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22F0E14" w14:textId="408BDE4F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11A025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995E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Druh paliva – benzín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9103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C53FD" w14:textId="7E7A5DB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52C28C9" w14:textId="2F8F0234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23BECC7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7947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Pohon všetkých kolies 4x4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865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5450F2" w14:textId="37695A2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0454947" w14:textId="69B2156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A25961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AC4F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objem palivovej nádrže 55 l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434A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EBE0D0" w14:textId="5FB4073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61BCCB1" w14:textId="471C87F1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191BBD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9C734" w14:textId="638D6E3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objem motora v cm³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BC972" w14:textId="7A46458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     </w:t>
            </w:r>
            <w:r w:rsidR="00027F70">
              <w:rPr>
                <w:rFonts w:ascii="Cambria" w:hAnsi="Cambria" w:cs="Arial"/>
                <w:sz w:val="20"/>
                <w:szCs w:val="20"/>
              </w:rPr>
              <w:t>1 900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981679" w14:textId="1886D28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150ABF0" w14:textId="61A2E557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88779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FEAA5" w14:textId="438E53F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Maximálne množstvo emisií CO</w:t>
            </w:r>
            <w:r w:rsidRPr="00EF2DF5">
              <w:rPr>
                <w:rFonts w:ascii="Cambria" w:hAnsi="Cambria" w:cs="Arial"/>
                <w:sz w:val="20"/>
                <w:szCs w:val="20"/>
                <w:vertAlign w:val="subscript"/>
              </w:rPr>
              <w:t xml:space="preserve">2 </w:t>
            </w:r>
            <w:r w:rsidRPr="00EF2DF5">
              <w:rPr>
                <w:rFonts w:ascii="Cambria" w:hAnsi="Cambria" w:cs="Arial"/>
                <w:sz w:val="20"/>
                <w:szCs w:val="20"/>
              </w:rPr>
              <w:t xml:space="preserve"> - kombinované podľa WLTP – </w:t>
            </w:r>
            <w:r w:rsidR="004F1FC8" w:rsidRPr="004F1FC8">
              <w:rPr>
                <w:rFonts w:ascii="Cambria" w:hAnsi="Cambria" w:cs="Arial"/>
                <w:sz w:val="20"/>
                <w:szCs w:val="20"/>
                <w:highlight w:val="yellow"/>
              </w:rPr>
              <w:t>169</w:t>
            </w:r>
            <w:r w:rsidRPr="00EF2DF5">
              <w:rPr>
                <w:rFonts w:ascii="Cambria" w:hAnsi="Cambria" w:cs="Arial"/>
                <w:sz w:val="20"/>
                <w:szCs w:val="20"/>
              </w:rPr>
              <w:t xml:space="preserve"> g/km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95DC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51C16" w14:textId="074677C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5B5440E" w14:textId="13535DE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E0D295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B61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Minimálne 7 stupňová automatická prevodovka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69E5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45F53C" w14:textId="356EE49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869BE72" w14:textId="16DDA683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008C6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7118D" w14:textId="67C1383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Disky z ľahkej zliatiny minimálne 17“ veľkosť, originálna značka k vozidlu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928A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49AD68" w14:textId="7A453F8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99A4CF5" w14:textId="358E515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BC209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A059C" w14:textId="7A95816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Rezervné koleso na oceľovom disku, neplnohodnotné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60E9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D4665B" w14:textId="4DA274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B905C61" w14:textId="0267776C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F87433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BA59F" w14:textId="5491F87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Náradie na výmenu kolesa, zdvihák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DA7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5D0CDA" w14:textId="6C632D3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CE3FA75" w14:textId="4AC2DDE4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34BE9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0A063" w14:textId="7EF632A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Kontrola tlaku v pneumatikách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5E7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C74461" w14:textId="33CAC0C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9549254" w14:textId="6796FAD4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10C34B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F44FF" w14:textId="4602958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2-ramenný vyhrievaný kožený multifunkčný volant s 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podvolantovým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ovládaním prevodovky, rádia, telefónu a palubného počítača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6AF6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217CB2" w14:textId="0452102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66013E" w14:textId="6DB97ECB" w:rsidTr="00FF5784">
        <w:trPr>
          <w:trHeight w:val="300"/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7EA763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Bezpečnosť a asistenčné systémy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8590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Airbagy predné (vodič a spolujazdec), bočné airbagy vpredu a vzadu, hlavové airbagy, kolenný airbag vodiča, stredový airbag vpredu,  airbag spolujazdca s funkciou deaktivácie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B659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2328D" w14:textId="5B4144D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062229A" w14:textId="069A07FE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4A6CC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B2205" w14:textId="6C2E1F2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ABS so systémom rozdelenia brzdnej sily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5080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15AAA" w14:textId="71FA9BD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1A8D574" w14:textId="2670073C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D645E9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4DEED" w14:textId="406DD1D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Elektronický stabilizačný systém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F76C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4378" w14:textId="36392F4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AEF8506" w14:textId="47730EB0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11C0A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85D4C" w14:textId="5018FC34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Brzdný asistent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000E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074357" w14:textId="4AD72B5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3ECE6B2" w14:textId="45AF2C6F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CEE84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11BD9" w14:textId="6990267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Tónované čelné sklo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60EA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487144" w14:textId="3BA6175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6A659F9" w14:textId="322E40D4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25B263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4CC04" w14:textId="5A20795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Svetelný senzor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3815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79DA0F" w14:textId="6DDB79E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2B5D496" w14:textId="64AF5181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D67E1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05A5A" w14:textId="2ADB33A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3- bodové bezpečnostné pásy na všetkých sedadlách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6FD7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D6BCD2" w14:textId="17E00CA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01541FC" w14:textId="2D16A0E7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A92DA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8104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Farebný prístrojový panel (displej) na zobrazovanie údajov vozidla, minimálna veľkosť 10“, s nastaviteľnými funkciami a zobrazením údajov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4F9F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2784E0" w14:textId="0951261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95D05F3" w14:textId="7F215FBC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91133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A5D4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Predné svetlomety najmodernejšej LED technológie,(svetlomety obsahujú spoločný LED modul pre diaľkové a stretávacie svetlá, inovatívny systém vytvára svetelný kužeľ zložený z viacerých segmentov aby neprichádzalo k oslňovaniu protiidúcich vozidiel),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prisvecovaním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do zákrut, s automatickou reguláciou sklonu svetlometov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9346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62B1BF" w14:textId="092E797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50BCEB7" w14:textId="6B49CF5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0BA18A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00B7E" w14:textId="365A5B79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denné svetlomety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5B84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A520F8" w14:textId="545952F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C2BA459" w14:textId="1EEE791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06289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0B254" w14:textId="437412D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Plne LED zadné svetlá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6093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A7A379" w14:textId="01D12BD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E50358D" w14:textId="63371D1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4CB45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018F2" w14:textId="570297F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predné svetlomety do hmly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9C89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62F349" w14:textId="508AD97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2409538" w14:textId="731C16C0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2311A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90CA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Adaptívny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tempomat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do rýchlosti minimálne 210 km/h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8675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A1BEC9" w14:textId="79C4F98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4558F9C" w14:textId="3320E26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A97CC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4CCAA" w14:textId="198BE559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Podpora núdzového brzdenia, výstraha pred kolíziou s chodcom alebo cyklistom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C5E9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99C0BE" w14:textId="14A59E5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9365DE8" w14:textId="1883E529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733BE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DB36E" w14:textId="26EA574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Proaktívna ochrana cestujúcich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6AE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FB08D9" w14:textId="30B8317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31D6492" w14:textId="378F341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BD662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4839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na sledovanie diania pred vozidlom a systém núdzového brzdenia pri hroziacom čelom náraze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A06A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CE263C" w14:textId="254E95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C006BF3" w14:textId="7E9D7108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A8083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FCAEC" w14:textId="072337B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Asistent udržiavania jazdy v jazdnom pruhu, upozornenie na neúmyselné opustenie jazdného pruhu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8884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064AAC" w14:textId="52C9045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25DB6B6" w14:textId="016B919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3A1B8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FB4A1" w14:textId="6D1DBAD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Asistent rozpoznania dopravných značiek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17E7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DE185" w14:textId="04B979F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5CE8FEE" w14:textId="0D81689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3713E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41A3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Parkovacie senzory vpredu a 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F1D9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96FDFA" w14:textId="5A87ECB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5F27EB" w14:textId="139A451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747D2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1CC8F" w14:textId="289626B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Zakrytie batožinového priestoru, posuvnou roletou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154C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59364F" w14:textId="2B90097C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E9569BA" w14:textId="19853BF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8B4E5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955FF" w14:textId="23574AE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Osvetlenie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4CAC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59F5E1" w14:textId="4FC8A2F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15ADFA1" w14:textId="413A845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505C83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F5A19" w14:textId="66E1BB1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Osvetlenie nástupného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042A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F3E202" w14:textId="5F203A5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CB44BD2" w14:textId="33324FDA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421C3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09BF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Parkovacia kamera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C2A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E320B" w14:textId="726BE5D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E1A7C60" w14:textId="03428D4B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CD983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68460" w14:textId="7CD3312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Vkladané tkané koberce vpredu a 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1287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3319B0" w14:textId="305C493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C941C9C" w14:textId="626D4B8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22679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CB0F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Ozdobné nástupné lišty vpredu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D0A6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F87688" w14:textId="5F715EC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0FFAA0B" w14:textId="77E8011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1A395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62F3E" w14:textId="4D11902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12V zásuvka v batožinovom priestore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54A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7FC134" w14:textId="1B4DE10C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A926142" w14:textId="3223B18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2B28E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C4B7C" w14:textId="35D483C9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Alarm s kontrolou vnútorného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87E4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5F108B" w14:textId="15BF3A4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B69AE92" w14:textId="400A5F5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AA028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00846" w14:textId="34D0786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tiesňového volania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A62B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F77074" w14:textId="642BF3C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D16D2A1" w14:textId="77A1FDA9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05AD15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D8FD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Elektricky ovládané okná vpredu a 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4A69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8D2F56" w14:textId="05353E9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A73FE3C" w14:textId="6F5DC24B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F9B4F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429B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Okná s vyšším stupňom tónovania od B stĺpika dozadu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05D3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F39F18" w14:textId="66AFF4E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844C4D" w14:textId="6F2B52A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ED310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F4664" w14:textId="3CA80513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Automatická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dvojzónová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klimatizácia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C4A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0DCE84" w14:textId="075278D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CE4DBDD" w14:textId="68B88AA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6FFA5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3C9AD" w14:textId="14D774D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Vyhrievané predné sedadlá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CC52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ACD7E8" w14:textId="01F38C4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0990A16" w14:textId="23E3969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D36D9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7465" w14:textId="28A9DB6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Výškovo nastaviteľné predné sedadlá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384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14878D" w14:textId="775A53E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1D5085C" w14:textId="47A1199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249F0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46E89" w14:textId="1753F2D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Elektricky otvárané a zatvárané veko batožinového priestoru, bezdotykové ovládanie veka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1513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60A3BC" w14:textId="5F513D9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E9FE68A" w14:textId="387614E6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AEB4E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F932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Stredová lakťová opierka vpredu s odkladacím boxom, výškovo nastaviteľná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E369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0C9ED6" w14:textId="4AB428F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6DE782C" w14:textId="7036451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5C06C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C3D62" w14:textId="0A96E5F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Odkladacie schránky vo výplniach predných dverí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BAAA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048865" w14:textId="7C94492B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BDF559" w14:textId="61F18832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B50FF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26AB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Operadlá zadných sedadiel asymetricky delené a sklopné, stredová lakťová opierka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4F59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2C999" w14:textId="5FC7F4B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1577C68" w14:textId="27FCA77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7A353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86FAC" w14:textId="5A00E46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Elektromechanická parkovacia brzda s AUTO-HOLD funkciou a asistentom rozjazdu do kopca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0FA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B1FCAA" w14:textId="1504520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97143DE" w14:textId="2136DD9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44C958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1E7B0" w14:textId="74E5ADB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Nabíjací box na mobilný telefón v stredovej konzole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21DE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F25BF" w14:textId="61CB6A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80C19D8" w14:textId="1BB7E5F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454A2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B98D5" w14:textId="7C7DE70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rozpoznania únavy vodiča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3003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FDAC1C" w14:textId="53C089E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5FFF61A" w14:textId="36C0B2A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48417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475CE" w14:textId="0516327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Minimálne 5x USB-C porty vo vozidle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8382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92432E" w14:textId="1C7877D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7D675CD" w14:textId="1B27EA0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9148E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64000" w14:textId="3F9A0CF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Strešný nosič strieborný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20C8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497F08" w14:textId="0DF2AA3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7F3FB4" w14:textId="4F9B3F1B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71F12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CF0B5" w14:textId="13F0397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Zadný stierač s ostrekovačom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B288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D0C98D" w14:textId="3177E0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8556E08" w14:textId="11D0D86E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BBA2C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F68B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Rádio-navigačný systém s Bluetooth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hands-free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a dotykovým displejom veľkosti minimálne 10“, minimálne 8 ks reproduktorov vpredu a vzadu,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1A4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0B9BE7" w14:textId="5EF36CF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626B53D" w14:textId="1C68994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6B15E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509F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Bezdrôtové pripojenie telefónu cez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AndroidAuto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alebo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CarPlay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cez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Mirror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Link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v závislosti na operačnom systéme a verzii telefónu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B9BD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CD00A5" w14:textId="3BA8464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EBD4476" w14:textId="1A9EC190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03C41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6ABE0" w14:textId="01DA87D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Výsuvné ostrekovače svetlometov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CA47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748275" w14:textId="419DDA8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6FA9E8C" w14:textId="2BBDB7D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F852A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7F788" w14:textId="379A209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Funkcia osvetlenia okolia vozidla pri príchode k vozidlu a po zamknutí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009F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429E2E" w14:textId="5FD45B3B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A79EDE0" w14:textId="1EBB13D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7A1309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1A828" w14:textId="2EE21B4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Hlavové opierky na všetkých sedadlách, minimálne predné výškovo nastaviteľné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CF32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F503BD" w14:textId="70BCD48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C4B935" w14:textId="179D1AF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A76CC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4C2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Centrálne uzamykanie s diaľkovým ovládaním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97F4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203D24" w14:textId="17312C3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7D091FC" w14:textId="4CD64586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020E1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3F23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Stierače s dažďovým senzorom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FB14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360F67" w14:textId="5478E05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221BBC8" w14:textId="5BF9D309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77D5C4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A8AE1" w14:textId="333C4C8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Odkladacie priestory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A73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21DA56" w14:textId="3C4243B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777C59C" w14:textId="1FC1D57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32D901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EAC08" w14:textId="2B50AE9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Vyhrievané trysky ostrekovačov čelného skla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AA6A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6B687" w14:textId="552C97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5CEC83D" w14:textId="6A354EC1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E4B7F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1F405" w14:textId="514583C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Poťah sedadiel - látka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B184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9AB" w14:textId="2ABBEE8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506FF39" w14:textId="1F1A39A6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E4965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85AB4" w14:textId="72DD75B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Systém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bezkľúčového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odomykania, zamykania a štartovania vozidla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C6FB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25571" w14:textId="06BB58C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C1F9E7A" w14:textId="5C34BC7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7A009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5038F" w14:textId="34F989B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Multikolízna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brzda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65DF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F416D" w14:textId="5C49EE6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1980DEB" w14:textId="25EDD9C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0F8EA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17351" w14:textId="642590D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Vnútorné spätné zrkadlo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1B6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5F6A" w14:textId="1B4B1DD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C2CD334" w14:textId="12014139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15A922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62C0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Elektricky ovládané, vyhrievané a sklopné spätné zrkadlá, na strane vodiča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3D48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2FE7C5" w14:textId="2BC56F3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F1D07E8" w14:textId="29DB560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EAF20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D420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Spätné zrkadlá, kľučky a nárazníky vo farbe karosérie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9EB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7FD568" w14:textId="5048793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D29F75F" w14:textId="692ADD9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C5512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656F2" w14:textId="1032740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Farba interiéru čierna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27AB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837F10" w14:textId="075EB32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5A446C5" w14:textId="4BAE4BCC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E03E94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83242" w14:textId="7A99136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Ťažné zariadenie elektricky ovládané s adaptérom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D117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9EB9C8" w14:textId="570AE0C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5E0850C" w14:textId="7C4A245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3BB82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3852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osvetlenie interiéru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9229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611305" w14:textId="575D88A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BD748DA" w14:textId="7E237291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15CEBC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F44D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Predĺžená záruka na vozidlo minimálne 5 rokov alebo do najazdenia minimálne 150 000 km podľa toho čo nastane skôr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16B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EF1705" w14:textId="3A4F88F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0AB5CA5" w14:textId="5F52D57C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12A41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EF35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9D4F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D4D882" w14:textId="18473F7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117A42B" w14:textId="0B829A4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90E152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DA87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4EBD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64EE88" w14:textId="005A346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097CBFC" w14:textId="371FAA5A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01C70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D6DB3" w14:textId="5D8ACD8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Zadné kotúčové brzdy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651A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D71B75" w14:textId="1F996FD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1D5FAB2" w14:textId="5B452C6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A796B9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1996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6256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C5172E" w14:textId="5C657BA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357A6639" w14:textId="78FA29AB" w:rsidR="00EF2DF5" w:rsidRPr="00C94D57" w:rsidRDefault="00C67AEA" w:rsidP="00C94D57">
      <w:pPr>
        <w:spacing w:after="0" w:line="240" w:lineRule="auto"/>
        <w:jc w:val="both"/>
        <w:rPr>
          <w:rFonts w:ascii="Cambria" w:hAnsi="Cambria"/>
          <w:b/>
        </w:rPr>
      </w:pPr>
      <w:r w:rsidRPr="00C94D57">
        <w:rPr>
          <w:rFonts w:ascii="Cambria" w:hAnsi="Cambria"/>
          <w:sz w:val="20"/>
          <w:szCs w:val="20"/>
        </w:rPr>
        <w:t>Uchádzač vypln</w:t>
      </w:r>
      <w:r w:rsidRPr="00C94D57">
        <w:rPr>
          <w:rFonts w:ascii="Cambria" w:hAnsi="Cambria"/>
          <w:sz w:val="20"/>
        </w:rPr>
        <w:t>í</w:t>
      </w:r>
      <w:r w:rsidRPr="00C94D57">
        <w:rPr>
          <w:rFonts w:ascii="Cambria" w:hAnsi="Cambria"/>
          <w:sz w:val="20"/>
          <w:szCs w:val="20"/>
        </w:rPr>
        <w:t xml:space="preserve"> stĺp</w:t>
      </w:r>
      <w:r w:rsidRPr="00C94D57">
        <w:rPr>
          <w:rFonts w:ascii="Cambria" w:hAnsi="Cambria"/>
          <w:sz w:val="20"/>
        </w:rPr>
        <w:t>e</w:t>
      </w:r>
      <w:r w:rsidRPr="00C94D57">
        <w:rPr>
          <w:rFonts w:ascii="Cambria" w:hAnsi="Cambria"/>
          <w:sz w:val="20"/>
          <w:szCs w:val="20"/>
        </w:rPr>
        <w:t xml:space="preserve">c </w:t>
      </w:r>
      <w:r w:rsidRPr="00C94D57">
        <w:rPr>
          <w:rFonts w:ascii="Cambria" w:hAnsi="Cambria"/>
          <w:i/>
          <w:iCs/>
          <w:sz w:val="20"/>
          <w:szCs w:val="20"/>
        </w:rPr>
        <w:t xml:space="preserve">“Hodnota technického parametra a výbavy ponúkaná </w:t>
      </w:r>
      <w:r w:rsidRPr="00C94D57">
        <w:rPr>
          <w:rFonts w:ascii="Cambria" w:hAnsi="Cambria"/>
          <w:i/>
          <w:iCs/>
          <w:sz w:val="20"/>
        </w:rPr>
        <w:t>uchádzačom</w:t>
      </w:r>
      <w:r w:rsidRPr="00C94D57">
        <w:rPr>
          <w:rFonts w:ascii="Cambria" w:hAnsi="Cambria"/>
          <w:i/>
          <w:iCs/>
          <w:sz w:val="20"/>
          <w:szCs w:val="20"/>
        </w:rPr>
        <w:t>“</w:t>
      </w:r>
      <w:r w:rsidRPr="00C94D57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C94D57">
        <w:rPr>
          <w:rFonts w:ascii="Cambria" w:hAnsi="Cambria"/>
          <w:sz w:val="20"/>
        </w:rPr>
        <w:t xml:space="preserve">alebo výbavy </w:t>
      </w:r>
      <w:r w:rsidRPr="00C94D57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C94D57">
        <w:rPr>
          <w:rFonts w:ascii="Cambria" w:hAnsi="Cambria"/>
          <w:sz w:val="20"/>
        </w:rPr>
        <w:t>/výbavy</w:t>
      </w:r>
      <w:r w:rsidRPr="00C94D57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52D150D5" w14:textId="4316EBEC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p w14:paraId="61659B4B" w14:textId="6FE0AC5C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p w14:paraId="19413A03" w14:textId="77777777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tbl>
      <w:tblPr>
        <w:tblW w:w="8293" w:type="dxa"/>
        <w:jc w:val="center"/>
        <w:tblLayout w:type="fixed"/>
        <w:tblLook w:val="0000" w:firstRow="0" w:lastRow="0" w:firstColumn="0" w:lastColumn="0" w:noHBand="0" w:noVBand="0"/>
      </w:tblPr>
      <w:tblGrid>
        <w:gridCol w:w="4148"/>
        <w:gridCol w:w="1027"/>
        <w:gridCol w:w="3118"/>
      </w:tblGrid>
      <w:tr w:rsidR="00DB3C96" w:rsidRPr="00DB3C96" w14:paraId="61907655" w14:textId="77777777" w:rsidTr="000F3FF2">
        <w:trPr>
          <w:jc w:val="center"/>
        </w:trPr>
        <w:tc>
          <w:tcPr>
            <w:tcW w:w="4148" w:type="dxa"/>
          </w:tcPr>
          <w:p w14:paraId="69BCC13E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DB3C96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094E61F6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1F10C634" w14:textId="77777777" w:rsidR="00DB3C96" w:rsidRPr="00DB3C96" w:rsidRDefault="00DB3C96" w:rsidP="000F3FF2">
            <w:pPr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DB3C96" w:rsidRPr="00DB3C96" w14:paraId="5F2C3D42" w14:textId="77777777" w:rsidTr="000F3FF2">
        <w:trPr>
          <w:jc w:val="center"/>
        </w:trPr>
        <w:tc>
          <w:tcPr>
            <w:tcW w:w="4148" w:type="dxa"/>
          </w:tcPr>
          <w:p w14:paraId="7E18729E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0AF20C24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02C8748F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Dátum a podpis</w:t>
            </w:r>
          </w:p>
        </w:tc>
      </w:tr>
      <w:bookmarkEnd w:id="0"/>
    </w:tbl>
    <w:p w14:paraId="28C35C68" w14:textId="77777777" w:rsidR="00DB3C96" w:rsidRPr="00EF2DF5" w:rsidRDefault="00DB3C96">
      <w:pPr>
        <w:rPr>
          <w:rFonts w:ascii="Cambria" w:hAnsi="Cambria"/>
          <w:b/>
        </w:rPr>
      </w:pPr>
    </w:p>
    <w:sectPr w:rsidR="00DB3C96" w:rsidRPr="00EF2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F81F" w14:textId="77777777" w:rsidR="00C84DDC" w:rsidRDefault="00C84DDC" w:rsidP="00D55649">
      <w:pPr>
        <w:spacing w:after="0" w:line="240" w:lineRule="auto"/>
      </w:pPr>
      <w:r>
        <w:separator/>
      </w:r>
    </w:p>
  </w:endnote>
  <w:endnote w:type="continuationSeparator" w:id="0">
    <w:p w14:paraId="006BE86D" w14:textId="77777777" w:rsidR="00C84DDC" w:rsidRDefault="00C84DDC" w:rsidP="00D5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7F8E" w14:textId="77777777" w:rsidR="00C84DDC" w:rsidRDefault="00C84DDC" w:rsidP="00D55649">
      <w:pPr>
        <w:spacing w:after="0" w:line="240" w:lineRule="auto"/>
      </w:pPr>
      <w:r>
        <w:separator/>
      </w:r>
    </w:p>
  </w:footnote>
  <w:footnote w:type="continuationSeparator" w:id="0">
    <w:p w14:paraId="46D7F216" w14:textId="77777777" w:rsidR="00C84DDC" w:rsidRDefault="00C84DDC" w:rsidP="00D55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F5"/>
    <w:rsid w:val="00027F70"/>
    <w:rsid w:val="00300B75"/>
    <w:rsid w:val="004C62E9"/>
    <w:rsid w:val="004F1FC8"/>
    <w:rsid w:val="005343F3"/>
    <w:rsid w:val="0070453B"/>
    <w:rsid w:val="00C67AEA"/>
    <w:rsid w:val="00C84DDC"/>
    <w:rsid w:val="00C94D57"/>
    <w:rsid w:val="00D25D4D"/>
    <w:rsid w:val="00D55649"/>
    <w:rsid w:val="00D91ED3"/>
    <w:rsid w:val="00DB3C96"/>
    <w:rsid w:val="00E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5C1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,subtitle2"/>
    <w:basedOn w:val="Normal"/>
    <w:link w:val="BodyTextChar"/>
    <w:uiPriority w:val="99"/>
    <w:rsid w:val="00EF2DF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EF2DF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027F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5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649"/>
  </w:style>
  <w:style w:type="paragraph" w:styleId="Footer">
    <w:name w:val="footer"/>
    <w:basedOn w:val="Normal"/>
    <w:link w:val="FooterChar"/>
    <w:uiPriority w:val="99"/>
    <w:unhideWhenUsed/>
    <w:rsid w:val="00D55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2023-06-20T08:29:00Z</dcterms:created>
  <dcterms:modified xsi:type="dcterms:W3CDTF">2023-06-20T08:29:00Z</dcterms:modified>
</cp:coreProperties>
</file>