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02103E56"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2A594E">
        <w:t xml:space="preserve"> </w:t>
      </w:r>
      <w:r w:rsidR="00B473C2" w:rsidRPr="00B473C2">
        <w:t>Vybavenie SOŠ Medzilaborce - Zariadenia a nástroje pre prácu s drevom</w:t>
      </w:r>
      <w:r w:rsidR="002A594E">
        <w:t>,</w:t>
      </w:r>
      <w:r w:rsidR="00EE1911">
        <w:t xml:space="preserve"> v zmysle </w:t>
      </w:r>
      <w:r w:rsidR="00CA0DEE">
        <w:t xml:space="preserve">Oznámenia o verejnom obstarávaní, Vestník EÚ </w:t>
      </w:r>
      <w:r w:rsidR="00CA0DEE" w:rsidRPr="00CA0DEE">
        <w:t xml:space="preserve">pod číslom </w:t>
      </w:r>
      <w:r w:rsidR="00381400" w:rsidRPr="00381400">
        <w:t xml:space="preserve">2023/S </w:t>
      </w:r>
      <w:r w:rsidR="00EC6CD2">
        <w:t>101</w:t>
      </w:r>
      <w:r w:rsidR="00381400" w:rsidRPr="00381400">
        <w:t>-</w:t>
      </w:r>
      <w:r w:rsidR="00B473C2">
        <w:t>312450</w:t>
      </w:r>
      <w:r w:rsidR="00EE1911" w:rsidRPr="00CA0DEE">
        <w:t>,</w:t>
      </w:r>
      <w:r w:rsidR="00EE1911">
        <w:t xml:space="preserve"> </w:t>
      </w:r>
      <w:r w:rsidR="002A594E" w:rsidRPr="007C4A13">
        <w:t xml:space="preserve">pre projekt </w:t>
      </w:r>
      <w:r w:rsidR="00B473C2">
        <w:t xml:space="preserve">Zlepšenie vzdelávacej infraštruktúry v SOŠ polytechnickej </w:t>
      </w:r>
      <w:proofErr w:type="spellStart"/>
      <w:r w:rsidR="00B473C2">
        <w:t>Andyho</w:t>
      </w:r>
      <w:proofErr w:type="spellEnd"/>
      <w:r w:rsidR="00B473C2">
        <w:t xml:space="preserve"> Warhola, </w:t>
      </w:r>
      <w:proofErr w:type="spellStart"/>
      <w:r w:rsidR="00B473C2">
        <w:t>Duchnovičovo</w:t>
      </w:r>
      <w:proofErr w:type="spellEnd"/>
      <w:r w:rsidR="00B473C2">
        <w:t xml:space="preserve"> 506, Medzilaborce</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2"/>
      </w:r>
      <w:r w:rsidR="00EE1911">
        <w:rPr>
          <w:bCs/>
        </w:rPr>
        <w:t xml:space="preserve">. </w:t>
      </w:r>
    </w:p>
    <w:p w14:paraId="72848A5C" w14:textId="4D600936" w:rsidR="000036BB" w:rsidRPr="00B650E2" w:rsidRDefault="001F1467" w:rsidP="00B321D0">
      <w:pPr>
        <w:numPr>
          <w:ilvl w:val="1"/>
          <w:numId w:val="16"/>
        </w:numPr>
        <w:spacing w:before="120"/>
        <w:ind w:left="709" w:hanging="709"/>
        <w:jc w:val="both"/>
        <w:rPr>
          <w:b/>
          <w:bCs/>
          <w:i/>
          <w:color w:val="FF0000"/>
        </w:rPr>
      </w:pPr>
      <w:r w:rsidRPr="00B650E2">
        <w:rPr>
          <w:bCs/>
        </w:rPr>
        <w:lastRenderedPageBreak/>
        <w:t xml:space="preserve">Predávajúci je povinný dodať tovar do miesta dodania v lehote </w:t>
      </w:r>
      <w:r w:rsidR="00381400">
        <w:rPr>
          <w:bCs/>
        </w:rPr>
        <w:t>4</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r w:rsidR="00381400">
        <w:rPr>
          <w:bCs/>
        </w:rPr>
        <w:t>, najneskôr do 30.11.2023</w:t>
      </w:r>
      <w:r w:rsidR="00513E86" w:rsidRPr="00EE1911">
        <w:rPr>
          <w:bCs/>
        </w:rPr>
        <w:t>.</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lastRenderedPageBreak/>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lastRenderedPageBreak/>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w:t>
      </w:r>
      <w:r w:rsidRPr="00B650E2">
        <w:lastRenderedPageBreak/>
        <w:t>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lastRenderedPageBreak/>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 xml:space="preserve">a to zo strany oprávnených osôb na výkon kontroly/auditu v zmysle príslušných právnych </w:t>
      </w:r>
      <w:r w:rsidRPr="00590722">
        <w:lastRenderedPageBreak/>
        <w:t>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6"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 xml:space="preserve">dňom nasledujúcim po dni jej zverejnenia v Centrálnom registri zmlúv </w:t>
      </w:r>
      <w:r w:rsidRPr="00BF13E9">
        <w:rPr>
          <w:lang w:eastAsia="en-US"/>
        </w:rPr>
        <w:lastRenderedPageBreak/>
        <w:t>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6"/>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lastRenderedPageBreak/>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9EF8" w14:textId="77777777" w:rsidR="00F73024" w:rsidRDefault="00F73024" w:rsidP="007717A9">
      <w:r>
        <w:separator/>
      </w:r>
    </w:p>
  </w:endnote>
  <w:endnote w:type="continuationSeparator" w:id="0">
    <w:p w14:paraId="182C2B1B" w14:textId="77777777" w:rsidR="00F73024" w:rsidRDefault="00F7302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6B9A" w14:textId="77777777" w:rsidR="00F73024" w:rsidRDefault="00F73024" w:rsidP="007717A9">
      <w:r>
        <w:separator/>
      </w:r>
    </w:p>
  </w:footnote>
  <w:footnote w:type="continuationSeparator" w:id="0">
    <w:p w14:paraId="107262A0" w14:textId="77777777" w:rsidR="00F73024" w:rsidRDefault="00F73024" w:rsidP="007717A9">
      <w:r>
        <w:continuationSeparator/>
      </w:r>
    </w:p>
  </w:footnote>
  <w:footnote w:id="1">
    <w:p w14:paraId="454EBAB1" w14:textId="4A41A0BD" w:rsidR="00EE1911" w:rsidRDefault="00EE1911">
      <w:pPr>
        <w:pStyle w:val="Textpoznmkypodiarou"/>
      </w:pPr>
      <w:r>
        <w:rPr>
          <w:rStyle w:val="Odkaznapoznmkupodiarou"/>
        </w:rPr>
        <w:footnoteRef/>
      </w:r>
      <w:r>
        <w:t xml:space="preserve"> Uchádzač doplní konkrétne položky podľa </w:t>
      </w:r>
      <w:r w:rsidR="00B473C2">
        <w:t>Prílohy č.3 súťažných podkladov</w:t>
      </w:r>
      <w:r>
        <w:t xml:space="preserve">. </w:t>
      </w:r>
    </w:p>
  </w:footnote>
  <w:footnote w:id="2">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3C2"/>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C23FA"/>
    <w:rsid w:val="00EC6CD2"/>
    <w:rsid w:val="00ED70DE"/>
    <w:rsid w:val="00ED765B"/>
    <w:rsid w:val="00EE1911"/>
    <w:rsid w:val="00F11AE0"/>
    <w:rsid w:val="00F21296"/>
    <w:rsid w:val="00F22016"/>
    <w:rsid w:val="00F352DB"/>
    <w:rsid w:val="00F46995"/>
    <w:rsid w:val="00F61724"/>
    <w:rsid w:val="00F6455C"/>
    <w:rsid w:val="00F7089D"/>
    <w:rsid w:val="00F72467"/>
    <w:rsid w:val="00F7265F"/>
    <w:rsid w:val="00F73024"/>
    <w:rsid w:val="00F761FC"/>
    <w:rsid w:val="00F93047"/>
    <w:rsid w:val="00F94090"/>
    <w:rsid w:val="00FC1F67"/>
    <w:rsid w:val="00FE3C7B"/>
    <w:rsid w:val="00FF59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3905</Words>
  <Characters>22263</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2023-05-26T17:46:00Z</dcterms:created>
  <dcterms:modified xsi:type="dcterms:W3CDTF">2023-05-26T17:46:00Z</dcterms:modified>
</cp:coreProperties>
</file>