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2C0ADA78" w:rsidR="001B4D51" w:rsidRPr="00273C80" w:rsidRDefault="001B4D51" w:rsidP="00CC2D94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 w:rsidRPr="00273C80">
        <w:rPr>
          <w:rFonts w:ascii="Corbel" w:hAnsi="Corbel" w:cs="Arial"/>
          <w:b/>
          <w:bCs/>
          <w:color w:val="0070C0"/>
        </w:rPr>
        <w:t>„</w:t>
      </w:r>
      <w:r w:rsidR="001E4D1E">
        <w:rPr>
          <w:rFonts w:ascii="Corbel" w:hAnsi="Corbel" w:cs="Times New Roman"/>
          <w:b/>
          <w:bCs/>
          <w:color w:val="0070C0"/>
        </w:rPr>
        <w:t>Interiérový nábytok pre vstupné priestory a komunitný priestor 049</w:t>
      </w:r>
      <w:r w:rsidRPr="00273C80">
        <w:rPr>
          <w:rFonts w:ascii="Corbel" w:hAnsi="Corbel" w:cs="Arial"/>
          <w:b/>
          <w:bCs/>
          <w:color w:val="0070C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E4D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1E4D1E"/>
    <w:rsid w:val="00273C80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42B9D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50</cp:revision>
  <dcterms:created xsi:type="dcterms:W3CDTF">2022-01-28T06:54:00Z</dcterms:created>
  <dcterms:modified xsi:type="dcterms:W3CDTF">2023-05-29T08:55:00Z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