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037B" w14:textId="573B3D36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8"/>
      <w:bookmarkStart w:id="1" w:name="_Toc32568772"/>
      <w:bookmarkStart w:id="2" w:name="_Toc495909279"/>
      <w:bookmarkEnd w:id="0"/>
      <w:bookmarkEnd w:id="1"/>
      <w:r w:rsidRPr="00292D04">
        <w:rPr>
          <w:sz w:val="20"/>
          <w:szCs w:val="20"/>
        </w:rPr>
        <w:t xml:space="preserve">Príloha č. </w:t>
      </w:r>
      <w:r w:rsidR="00625321">
        <w:rPr>
          <w:sz w:val="20"/>
          <w:szCs w:val="20"/>
        </w:rPr>
        <w:t>4</w:t>
      </w:r>
      <w:r w:rsidRPr="00292D04">
        <w:rPr>
          <w:sz w:val="20"/>
          <w:szCs w:val="20"/>
        </w:rPr>
        <w:t xml:space="preserve"> </w:t>
      </w:r>
    </w:p>
    <w:p w14:paraId="120DFD82" w14:textId="151B9B59" w:rsidR="004C1AEC" w:rsidRDefault="003408BF" w:rsidP="001E105A">
      <w:pPr>
        <w:pStyle w:val="Nadpis2"/>
        <w:tabs>
          <w:tab w:val="left" w:pos="305"/>
          <w:tab w:val="right" w:pos="9072"/>
        </w:tabs>
        <w:jc w:val="center"/>
      </w:pPr>
      <w:r w:rsidRPr="001E105A">
        <w:t xml:space="preserve">IDENTIFIKAČNÉ ÚDAJE </w:t>
      </w:r>
      <w:r w:rsidR="003E4C67" w:rsidRPr="001E105A">
        <w:t>O</w:t>
      </w:r>
      <w:r w:rsidR="00353801">
        <w:t> </w:t>
      </w:r>
      <w:r w:rsidR="003E4C67" w:rsidRPr="001E105A">
        <w:t>UCHÁDZAČOVI</w:t>
      </w:r>
      <w:bookmarkEnd w:id="2"/>
    </w:p>
    <w:p w14:paraId="39E23B7B" w14:textId="3A68A0E6" w:rsidR="00353801" w:rsidRPr="00353801" w:rsidRDefault="00353801" w:rsidP="00353801">
      <w:pPr>
        <w:rPr>
          <w:rFonts w:eastAsia="Courier New"/>
        </w:rPr>
      </w:pP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Nadlimitná zákazka „</w:t>
      </w:r>
      <w:r w:rsidRPr="002311B3">
        <w:rPr>
          <w:rFonts w:eastAsia="Courier New"/>
          <w:b/>
          <w:bCs/>
          <w:iCs/>
          <w:noProof/>
          <w:sz w:val="22"/>
          <w:szCs w:val="22"/>
          <w:lang w:eastAsia="en-US"/>
        </w:rPr>
        <w:t>Zhodnotenie kuchynského biologicky rozložiteľného komunálneho odpadu z domácností</w:t>
      </w:r>
      <w:r w:rsidRPr="0013472D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 xml:space="preserve"> </w:t>
      </w:r>
      <w:r w:rsidR="00265232" w:rsidRPr="00265232">
        <w:rPr>
          <w:b/>
          <w:sz w:val="22"/>
          <w:szCs w:val="22"/>
        </w:rPr>
        <w:t xml:space="preserve">časť/časti  č. </w:t>
      </w:r>
      <w:r w:rsidR="00625321" w:rsidRPr="00625321">
        <w:rPr>
          <w:b/>
          <w:color w:val="FF0000"/>
          <w:sz w:val="22"/>
          <w:szCs w:val="22"/>
        </w:rPr>
        <w:t xml:space="preserve">č. </w:t>
      </w:r>
      <w:r w:rsidRPr="00625321">
        <w:rPr>
          <w:b/>
          <w:color w:val="FF0000"/>
          <w:sz w:val="22"/>
          <w:szCs w:val="22"/>
        </w:rPr>
        <w:t>DOPLNI</w:t>
      </w:r>
      <w:r w:rsidR="00625321" w:rsidRPr="00625321">
        <w:rPr>
          <w:b/>
          <w:color w:val="FF0000"/>
          <w:sz w:val="22"/>
          <w:szCs w:val="22"/>
        </w:rPr>
        <w:t>Ť</w:t>
      </w: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3D0B37"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1E105A" w:rsidRDefault="004C1AEC" w:rsidP="003D0B37">
            <w:pPr>
              <w:rPr>
                <w:b/>
                <w:bCs/>
              </w:rPr>
            </w:pPr>
            <w:r w:rsidRPr="001E105A">
              <w:rPr>
                <w:b/>
                <w:bCs/>
              </w:rPr>
              <w:t>Štát</w:t>
            </w:r>
          </w:p>
          <w:p w14:paraId="46378702" w14:textId="77777777" w:rsidR="004C1AEC" w:rsidRPr="001E105A" w:rsidRDefault="004C1AEC" w:rsidP="003D0B37">
            <w:pPr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3D0B37">
            <w:pPr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3D0B37"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BD4D" w14:textId="541C669A" w:rsidR="004C1AEC" w:rsidRPr="001E105A" w:rsidRDefault="004C1AEC" w:rsidP="00292D04">
            <w:pPr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930F9C"/>
    <w:sectPr w:rsidR="00930F9C" w:rsidRPr="001E105A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8AF9" w14:textId="77777777" w:rsidR="009B2E59" w:rsidRDefault="009B2E59" w:rsidP="00DB216D">
      <w:pPr>
        <w:spacing w:after="0"/>
      </w:pPr>
      <w:r>
        <w:separator/>
      </w:r>
    </w:p>
  </w:endnote>
  <w:endnote w:type="continuationSeparator" w:id="0">
    <w:p w14:paraId="37271BC7" w14:textId="77777777" w:rsidR="009B2E59" w:rsidRDefault="009B2E5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A394" w14:textId="77777777" w:rsidR="009B2E59" w:rsidRDefault="009B2E59" w:rsidP="00DB216D">
      <w:pPr>
        <w:spacing w:after="0"/>
      </w:pPr>
      <w:r>
        <w:separator/>
      </w:r>
    </w:p>
  </w:footnote>
  <w:footnote w:type="continuationSeparator" w:id="0">
    <w:p w14:paraId="18686774" w14:textId="77777777" w:rsidR="009B2E59" w:rsidRDefault="009B2E59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AF90" w14:textId="358E7FD5" w:rsidR="00151598" w:rsidRPr="00292D04" w:rsidRDefault="00A9250B" w:rsidP="00E14253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309A004D">
              <wp:simplePos x="0" y="0"/>
              <wp:positionH relativeFrom="column">
                <wp:posOffset>1519555</wp:posOffset>
              </wp:positionH>
              <wp:positionV relativeFrom="paragraph">
                <wp:posOffset>36195</wp:posOffset>
              </wp:positionV>
              <wp:extent cx="4455795" cy="563880"/>
              <wp:effectExtent l="0" t="0" r="1905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4CE06" w14:textId="5B80E418" w:rsidR="00A9250B" w:rsidRPr="00817635" w:rsidRDefault="00E14253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ab/>
                            <w:t>Nadlimitná zákazka „</w:t>
                          </w:r>
                          <w:r w:rsidR="002311B3" w:rsidRPr="002311B3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Zhodnotenie kuchynského biologicky rozložiteľného komunálneho odpadu z domácností</w:t>
                          </w:r>
                          <w:r w:rsidR="00E3327A" w:rsidRPr="0013472D">
                            <w:rPr>
                              <w:b/>
                              <w:sz w:val="22"/>
                              <w:szCs w:val="22"/>
                            </w:rPr>
                            <w:t>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65pt;margin-top:2.85pt;width:350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" fillcolor="white [3201]" stroked="f" strokeweight=".5pt">
              <v:textbox>
                <w:txbxContent>
                  <w:p w14:paraId="63E4CE06" w14:textId="5B80E418" w:rsidR="00A9250B" w:rsidRPr="00817635" w:rsidRDefault="00E14253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ab/>
                      <w:t>Nadlimitná zákazka „</w:t>
                    </w:r>
                    <w:r w:rsidR="002311B3" w:rsidRPr="002311B3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Zhodnotenie kuchynského biologicky rozložiteľného komunálneho odpadu z domácností</w:t>
                    </w:r>
                    <w:r w:rsidR="00E3327A" w:rsidRPr="0013472D">
                      <w:rPr>
                        <w:b/>
                        <w:sz w:val="22"/>
                        <w:szCs w:val="22"/>
                      </w:rPr>
                      <w:t>“</w:t>
                    </w: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0F0BFE"/>
    <w:rsid w:val="00101B79"/>
    <w:rsid w:val="00105614"/>
    <w:rsid w:val="0012639E"/>
    <w:rsid w:val="00137B00"/>
    <w:rsid w:val="00151598"/>
    <w:rsid w:val="001E105A"/>
    <w:rsid w:val="002311B3"/>
    <w:rsid w:val="00265232"/>
    <w:rsid w:val="00286E29"/>
    <w:rsid w:val="00292D04"/>
    <w:rsid w:val="003408BF"/>
    <w:rsid w:val="00353801"/>
    <w:rsid w:val="003E4C67"/>
    <w:rsid w:val="004A54A8"/>
    <w:rsid w:val="004B7D5B"/>
    <w:rsid w:val="004C1AEC"/>
    <w:rsid w:val="00515442"/>
    <w:rsid w:val="00526D12"/>
    <w:rsid w:val="00625321"/>
    <w:rsid w:val="006346D7"/>
    <w:rsid w:val="00636BD5"/>
    <w:rsid w:val="0069336F"/>
    <w:rsid w:val="00711A77"/>
    <w:rsid w:val="00724B60"/>
    <w:rsid w:val="007434DA"/>
    <w:rsid w:val="007B316A"/>
    <w:rsid w:val="007C788F"/>
    <w:rsid w:val="00817635"/>
    <w:rsid w:val="00921B12"/>
    <w:rsid w:val="00930F9C"/>
    <w:rsid w:val="009409BB"/>
    <w:rsid w:val="00944A30"/>
    <w:rsid w:val="009B2E59"/>
    <w:rsid w:val="009D644F"/>
    <w:rsid w:val="00A12230"/>
    <w:rsid w:val="00A32397"/>
    <w:rsid w:val="00A474E4"/>
    <w:rsid w:val="00A9250B"/>
    <w:rsid w:val="00B3465D"/>
    <w:rsid w:val="00B41906"/>
    <w:rsid w:val="00BC6571"/>
    <w:rsid w:val="00C33B26"/>
    <w:rsid w:val="00C92E70"/>
    <w:rsid w:val="00D75756"/>
    <w:rsid w:val="00DB216D"/>
    <w:rsid w:val="00E14253"/>
    <w:rsid w:val="00E3327A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29</cp:revision>
  <dcterms:created xsi:type="dcterms:W3CDTF">2021-09-02T14:47:00Z</dcterms:created>
  <dcterms:modified xsi:type="dcterms:W3CDTF">2023-05-30T11:52:00Z</dcterms:modified>
</cp:coreProperties>
</file>