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E0DE" w14:textId="77777777" w:rsidR="00F60096" w:rsidRPr="00CB50EC" w:rsidRDefault="00935A31" w:rsidP="009363F4">
      <w:pPr>
        <w:tabs>
          <w:tab w:val="left" w:pos="0"/>
        </w:tabs>
        <w:spacing w:after="160" w:line="290" w:lineRule="auto"/>
        <w:jc w:val="center"/>
        <w:rPr>
          <w:rStyle w:val="st"/>
          <w:rFonts w:ascii="Arial" w:hAnsi="Arial" w:cs="Arial"/>
          <w:b/>
        </w:rPr>
      </w:pPr>
      <w:r w:rsidRPr="00CB50EC">
        <w:rPr>
          <w:rStyle w:val="st"/>
          <w:rFonts w:ascii="Arial" w:hAnsi="Arial" w:cs="Arial"/>
          <w:b/>
        </w:rPr>
        <w:t>Servisná zmluva</w:t>
      </w:r>
    </w:p>
    <w:p w14:paraId="484A5DD2" w14:textId="77777777" w:rsidR="0087355C" w:rsidRPr="00085000"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085000">
        <w:rPr>
          <w:rStyle w:val="st"/>
          <w:rFonts w:ascii="Arial" w:hAnsi="Arial" w:cs="Arial"/>
          <w:sz w:val="20"/>
          <w:szCs w:val="20"/>
        </w:rPr>
        <w:t xml:space="preserve">Táto </w:t>
      </w:r>
      <w:r w:rsidR="00935A31" w:rsidRPr="00085000">
        <w:rPr>
          <w:rStyle w:val="st"/>
          <w:rFonts w:ascii="Arial" w:hAnsi="Arial" w:cs="Arial"/>
          <w:sz w:val="20"/>
          <w:szCs w:val="20"/>
        </w:rPr>
        <w:t>servisná zmluva</w:t>
      </w:r>
      <w:r w:rsidRPr="00085000">
        <w:rPr>
          <w:rStyle w:val="st"/>
          <w:rFonts w:ascii="Arial" w:hAnsi="Arial" w:cs="Arial"/>
          <w:sz w:val="20"/>
          <w:szCs w:val="20"/>
        </w:rPr>
        <w:t xml:space="preserve"> (</w:t>
      </w:r>
      <w:r w:rsidRPr="00085000">
        <w:rPr>
          <w:rStyle w:val="st"/>
          <w:rFonts w:ascii="Arial" w:hAnsi="Arial" w:cs="Arial"/>
          <w:b/>
          <w:sz w:val="20"/>
          <w:szCs w:val="20"/>
        </w:rPr>
        <w:t>Zmluva</w:t>
      </w:r>
      <w:r w:rsidRPr="00085000">
        <w:rPr>
          <w:rStyle w:val="st"/>
          <w:rFonts w:ascii="Arial" w:hAnsi="Arial" w:cs="Arial"/>
          <w:sz w:val="20"/>
          <w:szCs w:val="20"/>
        </w:rPr>
        <w:t xml:space="preserve">) je uzatvorená na základe ust. </w:t>
      </w:r>
      <w:r w:rsidR="009851BA" w:rsidRPr="00085000">
        <w:rPr>
          <w:rStyle w:val="st"/>
          <w:rFonts w:ascii="Arial" w:hAnsi="Arial" w:cs="Arial"/>
          <w:sz w:val="20"/>
          <w:szCs w:val="20"/>
        </w:rPr>
        <w:t xml:space="preserve">§ 536 a nasl. </w:t>
      </w:r>
      <w:r w:rsidRPr="00085000">
        <w:rPr>
          <w:rStyle w:val="st"/>
          <w:rFonts w:ascii="Arial" w:hAnsi="Arial" w:cs="Arial"/>
          <w:sz w:val="20"/>
          <w:szCs w:val="20"/>
        </w:rPr>
        <w:t>zákona č. 513/1991 Zb. Obchodný zákonník v znení neskorších právnych predpisov (</w:t>
      </w:r>
      <w:r w:rsidR="00757992" w:rsidRPr="00085000">
        <w:rPr>
          <w:rStyle w:val="st"/>
          <w:rFonts w:ascii="Arial" w:hAnsi="Arial" w:cs="Arial"/>
          <w:b/>
          <w:sz w:val="20"/>
          <w:szCs w:val="20"/>
        </w:rPr>
        <w:t>ObZ</w:t>
      </w:r>
      <w:r w:rsidRPr="00085000">
        <w:rPr>
          <w:rStyle w:val="st"/>
          <w:rFonts w:ascii="Arial" w:hAnsi="Arial" w:cs="Arial"/>
          <w:sz w:val="20"/>
          <w:szCs w:val="20"/>
        </w:rPr>
        <w:t>) medzi:</w:t>
      </w:r>
    </w:p>
    <w:p w14:paraId="67FE0B77" w14:textId="77777777" w:rsidR="0087355C" w:rsidRPr="00085000"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085000">
        <w:rPr>
          <w:rStyle w:val="st"/>
          <w:rFonts w:ascii="Arial" w:hAnsi="Arial" w:cs="Arial"/>
          <w:bCs/>
          <w:sz w:val="20"/>
          <w:szCs w:val="20"/>
        </w:rPr>
        <w:t xml:space="preserve">spoločnosťou </w:t>
      </w:r>
      <w:r w:rsidR="00AF4F03" w:rsidRPr="00085000">
        <w:rPr>
          <w:rStyle w:val="st"/>
          <w:rFonts w:ascii="Arial" w:hAnsi="Arial" w:cs="Arial"/>
          <w:b/>
          <w:sz w:val="20"/>
          <w:szCs w:val="20"/>
        </w:rPr>
        <w:t>BB – TRADE, s.r.o.</w:t>
      </w:r>
      <w:r w:rsidRPr="00085000">
        <w:rPr>
          <w:rStyle w:val="st"/>
          <w:rFonts w:ascii="Arial" w:hAnsi="Arial" w:cs="Arial"/>
          <w:b/>
          <w:sz w:val="20"/>
          <w:szCs w:val="20"/>
        </w:rPr>
        <w:t xml:space="preserve"> </w:t>
      </w:r>
      <w:r w:rsidRPr="00085000">
        <w:rPr>
          <w:rStyle w:val="st"/>
          <w:rFonts w:ascii="Arial" w:hAnsi="Arial" w:cs="Arial"/>
          <w:bCs/>
          <w:sz w:val="20"/>
          <w:szCs w:val="20"/>
        </w:rPr>
        <w:t xml:space="preserve">so sídlom </w:t>
      </w:r>
      <w:r w:rsidR="003E3DBD" w:rsidRPr="00085000">
        <w:rPr>
          <w:rStyle w:val="st"/>
          <w:rFonts w:ascii="Arial" w:hAnsi="Arial" w:cs="Arial"/>
          <w:bCs/>
          <w:sz w:val="20"/>
          <w:szCs w:val="20"/>
        </w:rPr>
        <w:t>Areál prekladisko Haniska, 040 66 Košice, Slovenská republika</w:t>
      </w:r>
      <w:r w:rsidRPr="00085000">
        <w:rPr>
          <w:rStyle w:val="st"/>
          <w:rFonts w:ascii="Arial" w:hAnsi="Arial" w:cs="Arial"/>
          <w:bCs/>
          <w:sz w:val="20"/>
          <w:szCs w:val="20"/>
        </w:rPr>
        <w:t xml:space="preserve"> IČO: </w:t>
      </w:r>
      <w:r w:rsidR="00AF4F03" w:rsidRPr="00085000">
        <w:rPr>
          <w:rStyle w:val="st"/>
          <w:rFonts w:ascii="Arial" w:hAnsi="Arial" w:cs="Arial"/>
          <w:bCs/>
          <w:sz w:val="20"/>
          <w:szCs w:val="20"/>
        </w:rPr>
        <w:t>31 725 376</w:t>
      </w:r>
      <w:r w:rsidRPr="00085000">
        <w:rPr>
          <w:rStyle w:val="st"/>
          <w:rFonts w:ascii="Arial" w:hAnsi="Arial" w:cs="Arial"/>
          <w:bCs/>
          <w:sz w:val="20"/>
          <w:szCs w:val="20"/>
        </w:rPr>
        <w:t xml:space="preserve">, zapísanou v Obchodnom registri Okresného súdu </w:t>
      </w:r>
      <w:r w:rsidR="003E3DBD" w:rsidRPr="00085000">
        <w:rPr>
          <w:rStyle w:val="st"/>
          <w:rFonts w:ascii="Arial" w:hAnsi="Arial" w:cs="Arial"/>
          <w:bCs/>
          <w:sz w:val="20"/>
          <w:szCs w:val="20"/>
        </w:rPr>
        <w:t>Košice</w:t>
      </w:r>
      <w:r w:rsidR="003E3DBD" w:rsidRPr="00085000">
        <w:rPr>
          <w:rFonts w:ascii="Arial" w:hAnsi="Arial" w:cs="Arial"/>
          <w:sz w:val="20"/>
          <w:szCs w:val="20"/>
        </w:rPr>
        <w:t> </w:t>
      </w:r>
      <w:r w:rsidR="003E3DBD" w:rsidRPr="00085000">
        <w:rPr>
          <w:rStyle w:val="st"/>
          <w:rFonts w:ascii="Arial" w:hAnsi="Arial" w:cs="Arial"/>
          <w:bCs/>
          <w:sz w:val="20"/>
          <w:szCs w:val="20"/>
        </w:rPr>
        <w:t>I</w:t>
      </w:r>
      <w:r w:rsidRPr="00085000">
        <w:rPr>
          <w:rStyle w:val="st"/>
          <w:rFonts w:ascii="Arial" w:hAnsi="Arial" w:cs="Arial"/>
          <w:bCs/>
          <w:sz w:val="20"/>
          <w:szCs w:val="20"/>
        </w:rPr>
        <w:t xml:space="preserve">, Odd.: </w:t>
      </w:r>
      <w:r w:rsidR="003E3DBD" w:rsidRPr="00085000">
        <w:rPr>
          <w:rStyle w:val="st"/>
          <w:rFonts w:ascii="Arial" w:hAnsi="Arial" w:cs="Arial"/>
          <w:bCs/>
          <w:sz w:val="20"/>
          <w:szCs w:val="20"/>
        </w:rPr>
        <w:t>Sro</w:t>
      </w:r>
      <w:r w:rsidRPr="00085000">
        <w:rPr>
          <w:rStyle w:val="st"/>
          <w:rFonts w:ascii="Arial" w:hAnsi="Arial" w:cs="Arial"/>
          <w:bCs/>
          <w:sz w:val="20"/>
          <w:szCs w:val="20"/>
        </w:rPr>
        <w:t xml:space="preserve">, Vl. č.: </w:t>
      </w:r>
      <w:r w:rsidR="00AF4F03" w:rsidRPr="00085000">
        <w:rPr>
          <w:rStyle w:val="st"/>
          <w:rFonts w:ascii="Arial" w:hAnsi="Arial" w:cs="Arial"/>
          <w:bCs/>
          <w:sz w:val="20"/>
          <w:szCs w:val="20"/>
        </w:rPr>
        <w:t>7685</w:t>
      </w:r>
      <w:r w:rsidR="003E3DBD" w:rsidRPr="00085000">
        <w:rPr>
          <w:rStyle w:val="st"/>
          <w:rFonts w:ascii="Arial" w:hAnsi="Arial" w:cs="Arial"/>
          <w:bCs/>
          <w:sz w:val="20"/>
          <w:szCs w:val="20"/>
        </w:rPr>
        <w:t>/V</w:t>
      </w:r>
      <w:r w:rsidR="00457E37" w:rsidRPr="00085000">
        <w:rPr>
          <w:rStyle w:val="st"/>
          <w:rFonts w:ascii="Arial" w:hAnsi="Arial" w:cs="Arial"/>
          <w:bCs/>
          <w:sz w:val="20"/>
          <w:szCs w:val="20"/>
        </w:rPr>
        <w:t>, ako objednávateľom</w:t>
      </w:r>
      <w:r w:rsidR="00AF4F03" w:rsidRPr="00085000">
        <w:rPr>
          <w:rStyle w:val="st"/>
          <w:rFonts w:ascii="Arial" w:hAnsi="Arial" w:cs="Arial"/>
          <w:bCs/>
          <w:sz w:val="20"/>
          <w:szCs w:val="20"/>
        </w:rPr>
        <w:t xml:space="preserve"> </w:t>
      </w:r>
      <w:r w:rsidRPr="00085000">
        <w:rPr>
          <w:rStyle w:val="st"/>
          <w:rFonts w:ascii="Arial" w:hAnsi="Arial" w:cs="Arial"/>
          <w:bCs/>
          <w:sz w:val="20"/>
          <w:szCs w:val="20"/>
        </w:rPr>
        <w:t>(</w:t>
      </w:r>
      <w:r w:rsidRPr="00085000">
        <w:rPr>
          <w:rStyle w:val="st"/>
          <w:rFonts w:ascii="Arial" w:hAnsi="Arial" w:cs="Arial"/>
          <w:b/>
          <w:sz w:val="20"/>
          <w:szCs w:val="20"/>
        </w:rPr>
        <w:t>Objednávateľ</w:t>
      </w:r>
      <w:r w:rsidRPr="00085000">
        <w:rPr>
          <w:rStyle w:val="st"/>
          <w:rFonts w:ascii="Arial" w:hAnsi="Arial" w:cs="Arial"/>
          <w:bCs/>
          <w:sz w:val="20"/>
          <w:szCs w:val="20"/>
        </w:rPr>
        <w:t>) a</w:t>
      </w:r>
    </w:p>
    <w:p w14:paraId="180ACDB1" w14:textId="77777777" w:rsidR="0087355C" w:rsidRPr="00085000"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085000">
        <w:rPr>
          <w:rStyle w:val="st"/>
          <w:rFonts w:ascii="Arial" w:hAnsi="Arial" w:cs="Arial"/>
          <w:bCs/>
          <w:sz w:val="20"/>
          <w:szCs w:val="20"/>
        </w:rPr>
        <w:t>[</w:t>
      </w:r>
      <w:r w:rsidRPr="00085000">
        <w:rPr>
          <w:rStyle w:val="st"/>
          <w:rFonts w:ascii="Arial" w:hAnsi="Arial" w:cs="Arial"/>
          <w:bCs/>
          <w:sz w:val="20"/>
          <w:szCs w:val="20"/>
          <w:highlight w:val="yellow"/>
        </w:rPr>
        <w:t xml:space="preserve">identifikácia </w:t>
      </w:r>
      <w:r w:rsidR="00457E37" w:rsidRPr="00085000">
        <w:rPr>
          <w:rStyle w:val="st"/>
          <w:rFonts w:ascii="Arial" w:hAnsi="Arial" w:cs="Arial"/>
          <w:bCs/>
          <w:sz w:val="20"/>
          <w:szCs w:val="20"/>
          <w:highlight w:val="yellow"/>
        </w:rPr>
        <w:t>d</w:t>
      </w:r>
      <w:r w:rsidRPr="00085000">
        <w:rPr>
          <w:rStyle w:val="st"/>
          <w:rFonts w:ascii="Arial" w:hAnsi="Arial" w:cs="Arial"/>
          <w:bCs/>
          <w:sz w:val="20"/>
          <w:szCs w:val="20"/>
          <w:highlight w:val="yellow"/>
        </w:rPr>
        <w:t>odávateľa</w:t>
      </w:r>
      <w:r w:rsidRPr="00085000">
        <w:rPr>
          <w:rStyle w:val="st"/>
          <w:rFonts w:ascii="Arial" w:hAnsi="Arial" w:cs="Arial"/>
          <w:bCs/>
          <w:sz w:val="20"/>
          <w:szCs w:val="20"/>
        </w:rPr>
        <w:t>]</w:t>
      </w:r>
      <w:r w:rsidR="0087355C" w:rsidRPr="00085000">
        <w:rPr>
          <w:rFonts w:ascii="Arial" w:hAnsi="Arial" w:cs="Arial"/>
          <w:sz w:val="20"/>
          <w:szCs w:val="20"/>
        </w:rPr>
        <w:t xml:space="preserve">, ako </w:t>
      </w:r>
      <w:r w:rsidRPr="00085000">
        <w:rPr>
          <w:rFonts w:ascii="Arial" w:hAnsi="Arial" w:cs="Arial"/>
          <w:sz w:val="20"/>
          <w:szCs w:val="20"/>
        </w:rPr>
        <w:t>dodávateľom</w:t>
      </w:r>
      <w:r w:rsidRPr="00085000">
        <w:rPr>
          <w:rStyle w:val="st"/>
          <w:rFonts w:ascii="Arial" w:hAnsi="Arial" w:cs="Arial"/>
          <w:sz w:val="20"/>
          <w:szCs w:val="20"/>
        </w:rPr>
        <w:t xml:space="preserve"> </w:t>
      </w:r>
      <w:r w:rsidR="0087355C" w:rsidRPr="00085000">
        <w:rPr>
          <w:rStyle w:val="st"/>
          <w:rFonts w:ascii="Arial" w:hAnsi="Arial" w:cs="Arial"/>
          <w:sz w:val="20"/>
          <w:szCs w:val="20"/>
        </w:rPr>
        <w:t>(</w:t>
      </w:r>
      <w:r w:rsidRPr="00085000">
        <w:rPr>
          <w:rStyle w:val="st"/>
          <w:rFonts w:ascii="Arial" w:hAnsi="Arial" w:cs="Arial"/>
          <w:b/>
          <w:sz w:val="20"/>
          <w:szCs w:val="20"/>
        </w:rPr>
        <w:t>Dodávateľ</w:t>
      </w:r>
      <w:r w:rsidR="0087355C" w:rsidRPr="00085000">
        <w:rPr>
          <w:rStyle w:val="st"/>
          <w:rFonts w:ascii="Arial" w:hAnsi="Arial" w:cs="Arial"/>
          <w:sz w:val="20"/>
          <w:szCs w:val="20"/>
        </w:rPr>
        <w:t>).</w:t>
      </w:r>
    </w:p>
    <w:p w14:paraId="7181C3A2" w14:textId="77777777" w:rsidR="0087355C" w:rsidRPr="00085000" w:rsidRDefault="0087355C" w:rsidP="006117A9">
      <w:pPr>
        <w:snapToGrid w:val="0"/>
        <w:spacing w:before="160" w:after="160" w:line="290" w:lineRule="auto"/>
        <w:ind w:left="567"/>
        <w:jc w:val="both"/>
        <w:rPr>
          <w:rStyle w:val="st"/>
          <w:rFonts w:ascii="Arial" w:hAnsi="Arial" w:cs="Arial"/>
          <w:sz w:val="20"/>
          <w:szCs w:val="20"/>
        </w:rPr>
      </w:pPr>
      <w:r w:rsidRPr="00085000">
        <w:rPr>
          <w:rStyle w:val="st"/>
          <w:rFonts w:ascii="Arial" w:hAnsi="Arial" w:cs="Arial"/>
          <w:sz w:val="20"/>
          <w:szCs w:val="20"/>
        </w:rPr>
        <w:t>Objednávateľ a </w:t>
      </w:r>
      <w:r w:rsidR="00AF4F03" w:rsidRPr="00085000">
        <w:rPr>
          <w:rStyle w:val="st"/>
          <w:rFonts w:ascii="Arial" w:hAnsi="Arial" w:cs="Arial"/>
          <w:sz w:val="20"/>
          <w:szCs w:val="20"/>
        </w:rPr>
        <w:t xml:space="preserve">Dodávateľ </w:t>
      </w:r>
      <w:r w:rsidRPr="00085000">
        <w:rPr>
          <w:rStyle w:val="st"/>
          <w:rFonts w:ascii="Arial" w:hAnsi="Arial" w:cs="Arial"/>
          <w:sz w:val="20"/>
          <w:szCs w:val="20"/>
        </w:rPr>
        <w:t xml:space="preserve">každý aj ako </w:t>
      </w:r>
      <w:r w:rsidRPr="00085000">
        <w:rPr>
          <w:rStyle w:val="st"/>
          <w:rFonts w:ascii="Arial" w:hAnsi="Arial" w:cs="Arial"/>
          <w:b/>
          <w:sz w:val="20"/>
          <w:szCs w:val="20"/>
        </w:rPr>
        <w:t>Zmluvná strana</w:t>
      </w:r>
      <w:r w:rsidRPr="00085000">
        <w:rPr>
          <w:rStyle w:val="st"/>
          <w:rFonts w:ascii="Arial" w:hAnsi="Arial" w:cs="Arial"/>
          <w:sz w:val="20"/>
          <w:szCs w:val="20"/>
        </w:rPr>
        <w:t xml:space="preserve"> a</w:t>
      </w:r>
      <w:r w:rsidR="008E4103" w:rsidRPr="00085000">
        <w:rPr>
          <w:rStyle w:val="st"/>
          <w:rFonts w:ascii="Arial" w:hAnsi="Arial" w:cs="Arial"/>
          <w:sz w:val="20"/>
          <w:szCs w:val="20"/>
        </w:rPr>
        <w:t> </w:t>
      </w:r>
      <w:r w:rsidRPr="00085000">
        <w:rPr>
          <w:rStyle w:val="st"/>
          <w:rFonts w:ascii="Arial" w:hAnsi="Arial" w:cs="Arial"/>
          <w:sz w:val="20"/>
          <w:szCs w:val="20"/>
        </w:rPr>
        <w:t>spoločne</w:t>
      </w:r>
      <w:r w:rsidR="008E4103" w:rsidRPr="00085000">
        <w:rPr>
          <w:rStyle w:val="st"/>
          <w:rFonts w:ascii="Arial" w:hAnsi="Arial" w:cs="Arial"/>
          <w:sz w:val="20"/>
          <w:szCs w:val="20"/>
        </w:rPr>
        <w:t xml:space="preserve"> aj</w:t>
      </w:r>
      <w:r w:rsidRPr="00085000">
        <w:rPr>
          <w:rStyle w:val="st"/>
          <w:rFonts w:ascii="Arial" w:hAnsi="Arial" w:cs="Arial"/>
          <w:sz w:val="20"/>
          <w:szCs w:val="20"/>
        </w:rPr>
        <w:t xml:space="preserve"> ako </w:t>
      </w:r>
      <w:r w:rsidRPr="00085000">
        <w:rPr>
          <w:rStyle w:val="st"/>
          <w:rFonts w:ascii="Arial" w:hAnsi="Arial" w:cs="Arial"/>
          <w:b/>
          <w:sz w:val="20"/>
          <w:szCs w:val="20"/>
        </w:rPr>
        <w:t>Zmluvné strany</w:t>
      </w:r>
      <w:r w:rsidRPr="00085000">
        <w:rPr>
          <w:rStyle w:val="st"/>
          <w:rFonts w:ascii="Arial" w:hAnsi="Arial" w:cs="Arial"/>
          <w:sz w:val="20"/>
          <w:szCs w:val="20"/>
        </w:rPr>
        <w:t>.</w:t>
      </w:r>
    </w:p>
    <w:p w14:paraId="1A3B10DE" w14:textId="77777777" w:rsidR="0087355C" w:rsidRPr="00085000" w:rsidRDefault="0087355C" w:rsidP="006117A9">
      <w:pPr>
        <w:snapToGrid w:val="0"/>
        <w:spacing w:before="160" w:after="160" w:line="290" w:lineRule="auto"/>
        <w:jc w:val="both"/>
        <w:rPr>
          <w:rStyle w:val="st"/>
          <w:rFonts w:ascii="Arial" w:hAnsi="Arial" w:cs="Arial"/>
          <w:b/>
          <w:sz w:val="20"/>
          <w:szCs w:val="20"/>
        </w:rPr>
      </w:pPr>
      <w:r w:rsidRPr="00085000">
        <w:rPr>
          <w:rStyle w:val="st"/>
          <w:rFonts w:ascii="Arial" w:hAnsi="Arial" w:cs="Arial"/>
          <w:b/>
          <w:sz w:val="20"/>
          <w:szCs w:val="20"/>
        </w:rPr>
        <w:t>Zmluvné strany sa dohodli na nasledujúcom:</w:t>
      </w:r>
    </w:p>
    <w:p w14:paraId="6702E798" w14:textId="77777777" w:rsidR="0087355C" w:rsidRPr="00085000" w:rsidRDefault="00133DD3" w:rsidP="006117A9">
      <w:pPr>
        <w:numPr>
          <w:ilvl w:val="0"/>
          <w:numId w:val="1"/>
        </w:numPr>
        <w:snapToGrid w:val="0"/>
        <w:spacing w:before="160" w:after="160" w:line="290" w:lineRule="auto"/>
        <w:ind w:left="567" w:hanging="567"/>
        <w:rPr>
          <w:rFonts w:ascii="Arial" w:hAnsi="Arial" w:cs="Arial"/>
          <w:b/>
          <w:kern w:val="20"/>
          <w:sz w:val="20"/>
          <w:szCs w:val="20"/>
        </w:rPr>
      </w:pPr>
      <w:r w:rsidRPr="00085000">
        <w:rPr>
          <w:rFonts w:ascii="Arial" w:hAnsi="Arial" w:cs="Arial"/>
          <w:b/>
          <w:kern w:val="20"/>
          <w:sz w:val="20"/>
          <w:szCs w:val="20"/>
        </w:rPr>
        <w:t>Preambula</w:t>
      </w:r>
    </w:p>
    <w:p w14:paraId="6C260C49" w14:textId="77777777" w:rsidR="00CB50EC" w:rsidRPr="00B04BD0" w:rsidRDefault="00CB50EC" w:rsidP="00CB50EC">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B04BD0">
        <w:rPr>
          <w:rFonts w:ascii="Arial" w:hAnsi="Arial" w:cs="Arial"/>
          <w:sz w:val="20"/>
          <w:szCs w:val="20"/>
        </w:rPr>
        <w:t>Objednávateľ má záujem o výstavbu, dodávku a montáž zariadenia na prekládku obilia z vagónov ukrajinského a ruského typu do vagónov európskeho typu v areáli prekladiska Haniska v Košiciach (040 66) (</w:t>
      </w:r>
      <w:r w:rsidRPr="00B04BD0">
        <w:rPr>
          <w:rFonts w:ascii="Arial" w:hAnsi="Arial" w:cs="Arial"/>
          <w:b/>
          <w:bCs/>
          <w:sz w:val="20"/>
          <w:szCs w:val="20"/>
        </w:rPr>
        <w:t>Areál</w:t>
      </w:r>
      <w:r w:rsidRPr="00B04BD0">
        <w:rPr>
          <w:rFonts w:ascii="Arial" w:hAnsi="Arial" w:cs="Arial"/>
          <w:sz w:val="20"/>
          <w:szCs w:val="20"/>
        </w:rPr>
        <w:t>).</w:t>
      </w:r>
      <w:bookmarkEnd w:id="0"/>
    </w:p>
    <w:p w14:paraId="0AB22DEF" w14:textId="77777777" w:rsidR="00CB50EC" w:rsidRPr="00B04BD0" w:rsidRDefault="00CB50EC" w:rsidP="00CB50EC">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t xml:space="preserve">Za týmto účelom Objednávateľ vyhlásil dňa 3. 5. 2023 verejnú súťaž na predmet zákazky </w:t>
      </w:r>
      <w:r w:rsidRPr="00B04BD0">
        <w:rPr>
          <w:rFonts w:ascii="Arial" w:hAnsi="Arial" w:cs="Arial"/>
          <w:i/>
          <w:iCs/>
          <w:sz w:val="20"/>
          <w:szCs w:val="20"/>
        </w:rPr>
        <w:t xml:space="preserve">„Technológia prekládky poľnohospodárskych produktov“ </w:t>
      </w:r>
      <w:r w:rsidRPr="00B04BD0">
        <w:rPr>
          <w:rFonts w:ascii="Arial" w:hAnsi="Arial" w:cs="Arial"/>
          <w:sz w:val="20"/>
          <w:szCs w:val="20"/>
        </w:rPr>
        <w:t>(</w:t>
      </w:r>
      <w:r w:rsidRPr="00B04BD0">
        <w:rPr>
          <w:rFonts w:ascii="Arial" w:hAnsi="Arial" w:cs="Arial"/>
          <w:b/>
          <w:bCs/>
          <w:sz w:val="20"/>
          <w:szCs w:val="20"/>
        </w:rPr>
        <w:t>Verejná súťaž</w:t>
      </w:r>
      <w:r w:rsidRPr="00B04BD0">
        <w:rPr>
          <w:rFonts w:ascii="Arial" w:hAnsi="Arial" w:cs="Arial"/>
          <w:sz w:val="20"/>
          <w:szCs w:val="20"/>
        </w:rPr>
        <w:t>).</w:t>
      </w:r>
    </w:p>
    <w:p w14:paraId="7098D31B" w14:textId="77777777" w:rsidR="00CB50EC" w:rsidRPr="00B04BD0" w:rsidRDefault="00CB50EC" w:rsidP="00CB50EC">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t>Predmetom zákazky Verejnej súťaže je dodávka technológie prekládky poľnohospodárskych produktov s tým, že táto pozostáva z: (i) časti výstavba prekládky poľnohospodárskych produktov, (ii) časti dodávka a montáž prekladacej technológie na prekládku sypkých obilnín a uskladnenie sypkých obilnín a (iii) časti dodávka strategických náhradných dielov a servis technológie prekládky poľnohospodárskych produktov.</w:t>
      </w:r>
    </w:p>
    <w:p w14:paraId="6127B976" w14:textId="1DB6451B" w:rsidR="006179F3" w:rsidRPr="00CB50EC" w:rsidRDefault="00133DD3" w:rsidP="004B7BFD">
      <w:pPr>
        <w:numPr>
          <w:ilvl w:val="1"/>
          <w:numId w:val="1"/>
        </w:numPr>
        <w:snapToGrid w:val="0"/>
        <w:spacing w:before="80" w:after="80" w:line="290" w:lineRule="auto"/>
        <w:ind w:left="1276" w:hanging="709"/>
        <w:jc w:val="both"/>
        <w:rPr>
          <w:rFonts w:ascii="Arial" w:hAnsi="Arial" w:cs="Arial"/>
          <w:b/>
          <w:kern w:val="20"/>
          <w:sz w:val="20"/>
          <w:szCs w:val="20"/>
        </w:rPr>
      </w:pPr>
      <w:r w:rsidRPr="00085000">
        <w:rPr>
          <w:rFonts w:ascii="Arial" w:hAnsi="Arial" w:cs="Arial"/>
          <w:sz w:val="20"/>
          <w:szCs w:val="20"/>
        </w:rPr>
        <w:t xml:space="preserve">Dodávateľ sa stal úspešným </w:t>
      </w:r>
      <w:r w:rsidR="009A0A28" w:rsidRPr="00085000">
        <w:rPr>
          <w:rFonts w:ascii="Arial" w:hAnsi="Arial" w:cs="Arial"/>
          <w:sz w:val="20"/>
          <w:szCs w:val="20"/>
        </w:rPr>
        <w:t>hospodárskym subjektom v rámci Verejnej súťaže</w:t>
      </w:r>
      <w:r w:rsidR="00CB50EC">
        <w:rPr>
          <w:rFonts w:ascii="Arial" w:hAnsi="Arial" w:cs="Arial"/>
          <w:sz w:val="20"/>
          <w:szCs w:val="20"/>
        </w:rPr>
        <w:t>, na základe čoho Zmluvné strany uzatvárajú túto Servisnú zmluvu.</w:t>
      </w:r>
    </w:p>
    <w:p w14:paraId="06296612" w14:textId="2FFC93C1" w:rsidR="00CB50EC" w:rsidRPr="0030382E" w:rsidRDefault="00CB50EC" w:rsidP="004B7BFD">
      <w:pPr>
        <w:numPr>
          <w:ilvl w:val="1"/>
          <w:numId w:val="1"/>
        </w:numPr>
        <w:snapToGrid w:val="0"/>
        <w:spacing w:before="80" w:after="80" w:line="290" w:lineRule="auto"/>
        <w:ind w:left="1276" w:hanging="709"/>
        <w:jc w:val="both"/>
        <w:rPr>
          <w:rFonts w:ascii="Arial" w:hAnsi="Arial" w:cs="Arial"/>
          <w:b/>
          <w:kern w:val="20"/>
          <w:sz w:val="20"/>
          <w:szCs w:val="20"/>
        </w:rPr>
      </w:pPr>
      <w:r w:rsidRPr="0030382E">
        <w:rPr>
          <w:rFonts w:ascii="Arial" w:hAnsi="Arial" w:cs="Arial"/>
          <w:sz w:val="20"/>
          <w:szCs w:val="20"/>
        </w:rPr>
        <w:t>Súčasne s touto Zmluvou uzatvárajú Zmluvné strany aj zmluvu o dielo na časť</w:t>
      </w:r>
      <w:r w:rsidR="0030382E" w:rsidRPr="0030382E">
        <w:rPr>
          <w:rFonts w:ascii="Arial" w:hAnsi="Arial" w:cs="Arial"/>
          <w:sz w:val="20"/>
          <w:szCs w:val="20"/>
        </w:rPr>
        <w:t xml:space="preserve"> </w:t>
      </w:r>
      <w:r w:rsidR="0030382E" w:rsidRPr="0030382E">
        <w:rPr>
          <w:rFonts w:ascii="Arial" w:hAnsi="Arial" w:cs="Arial"/>
          <w:sz w:val="20"/>
          <w:szCs w:val="20"/>
        </w:rPr>
        <w:t>na časť výstavba prekládky poľnohospodárskych produktov č. [</w:t>
      </w:r>
      <w:r w:rsidR="0030382E" w:rsidRPr="0030382E">
        <w:rPr>
          <w:rFonts w:ascii="Arial" w:hAnsi="Arial" w:cs="Arial"/>
          <w:sz w:val="20"/>
          <w:szCs w:val="20"/>
          <w:highlight w:val="yellow"/>
        </w:rPr>
        <w:t>●</w:t>
      </w:r>
      <w:r w:rsidR="0030382E" w:rsidRPr="0030382E">
        <w:rPr>
          <w:rFonts w:ascii="Arial" w:hAnsi="Arial" w:cs="Arial"/>
          <w:sz w:val="20"/>
          <w:szCs w:val="20"/>
        </w:rPr>
        <w:t>] vzťahujúcu sa na časť predmetu zákazky Verejnej súťaže - výstavba prekládky poľnohospodárskych produktov</w:t>
      </w:r>
      <w:r w:rsidR="0030382E" w:rsidRPr="0030382E">
        <w:rPr>
          <w:rFonts w:ascii="Arial" w:hAnsi="Arial" w:cs="Arial"/>
          <w:sz w:val="20"/>
          <w:szCs w:val="20"/>
        </w:rPr>
        <w:t xml:space="preserve"> </w:t>
      </w:r>
      <w:r w:rsidR="0030382E">
        <w:rPr>
          <w:rFonts w:ascii="Arial" w:hAnsi="Arial" w:cs="Arial"/>
          <w:sz w:val="20"/>
          <w:szCs w:val="20"/>
        </w:rPr>
        <w:t>(</w:t>
      </w:r>
      <w:r w:rsidR="0030382E">
        <w:rPr>
          <w:rFonts w:ascii="Arial" w:hAnsi="Arial" w:cs="Arial"/>
          <w:b/>
          <w:bCs/>
          <w:sz w:val="20"/>
          <w:szCs w:val="20"/>
        </w:rPr>
        <w:t>Zmluva o dielo 1</w:t>
      </w:r>
      <w:r w:rsidR="0030382E">
        <w:rPr>
          <w:rFonts w:ascii="Arial" w:hAnsi="Arial" w:cs="Arial"/>
          <w:sz w:val="20"/>
          <w:szCs w:val="20"/>
        </w:rPr>
        <w:t xml:space="preserve">) </w:t>
      </w:r>
      <w:r w:rsidR="0030382E" w:rsidRPr="0030382E">
        <w:rPr>
          <w:rFonts w:ascii="Arial" w:hAnsi="Arial" w:cs="Arial"/>
          <w:sz w:val="20"/>
          <w:szCs w:val="20"/>
        </w:rPr>
        <w:t xml:space="preserve">a ďalšiu zmluvu o dielo na časť </w:t>
      </w:r>
      <w:r w:rsidRPr="0030382E">
        <w:rPr>
          <w:rFonts w:ascii="Arial" w:hAnsi="Arial" w:cs="Arial"/>
          <w:sz w:val="20"/>
          <w:szCs w:val="20"/>
        </w:rPr>
        <w:t>dodávka a montáž prekladacej technológie č. [</w:t>
      </w:r>
      <w:r w:rsidRPr="0030382E">
        <w:rPr>
          <w:rFonts w:ascii="Arial" w:hAnsi="Arial" w:cs="Arial"/>
          <w:sz w:val="20"/>
          <w:szCs w:val="20"/>
          <w:highlight w:val="yellow"/>
        </w:rPr>
        <w:t>●</w:t>
      </w:r>
      <w:r w:rsidRPr="0030382E">
        <w:rPr>
          <w:rFonts w:ascii="Arial" w:hAnsi="Arial" w:cs="Arial"/>
          <w:sz w:val="20"/>
          <w:szCs w:val="20"/>
        </w:rPr>
        <w:t>] vzťahujúcu sa na časť predmetu zákazky Verejnej súťaže - dodávka a montáž prekladacej technológie na prekládku sypkých obilnín a uskladnenie sypkých obilnín a dodávka strategických náhradných dielov</w:t>
      </w:r>
      <w:r w:rsidR="0030382E">
        <w:rPr>
          <w:rFonts w:ascii="Arial" w:hAnsi="Arial" w:cs="Arial"/>
          <w:sz w:val="20"/>
          <w:szCs w:val="20"/>
        </w:rPr>
        <w:t xml:space="preserve"> (</w:t>
      </w:r>
      <w:r w:rsidR="0030382E">
        <w:rPr>
          <w:rFonts w:ascii="Arial" w:hAnsi="Arial" w:cs="Arial"/>
          <w:b/>
          <w:bCs/>
          <w:sz w:val="20"/>
          <w:szCs w:val="20"/>
        </w:rPr>
        <w:t>Zmluva o dielo 2</w:t>
      </w:r>
      <w:r w:rsidR="0030382E">
        <w:rPr>
          <w:rFonts w:ascii="Arial" w:hAnsi="Arial" w:cs="Arial"/>
          <w:sz w:val="20"/>
          <w:szCs w:val="20"/>
        </w:rPr>
        <w:t>).</w:t>
      </w:r>
    </w:p>
    <w:p w14:paraId="21B2E93A" w14:textId="53B433D2" w:rsidR="00935A31" w:rsidRPr="00085000"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Podľa</w:t>
      </w:r>
      <w:r w:rsidR="006179F3" w:rsidRPr="00085000">
        <w:rPr>
          <w:rFonts w:ascii="Arial" w:hAnsi="Arial" w:cs="Arial"/>
          <w:bCs/>
          <w:kern w:val="20"/>
          <w:sz w:val="20"/>
          <w:szCs w:val="20"/>
        </w:rPr>
        <w:t xml:space="preserve"> článku 11.</w:t>
      </w:r>
      <w:r w:rsidRPr="00085000">
        <w:rPr>
          <w:rFonts w:ascii="Arial" w:hAnsi="Arial" w:cs="Arial"/>
          <w:bCs/>
          <w:kern w:val="20"/>
          <w:sz w:val="20"/>
          <w:szCs w:val="20"/>
        </w:rPr>
        <w:t xml:space="preserve">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2</w:t>
      </w:r>
      <w:r w:rsidRPr="00085000">
        <w:rPr>
          <w:rFonts w:ascii="Arial" w:hAnsi="Arial" w:cs="Arial"/>
          <w:bCs/>
          <w:kern w:val="20"/>
          <w:sz w:val="20"/>
          <w:szCs w:val="20"/>
        </w:rPr>
        <w:t xml:space="preserve"> sa Zmluvné strany dohodli, že okrem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1 a Zmluvy o dielo 2</w:t>
      </w:r>
      <w:r w:rsidRPr="00085000">
        <w:rPr>
          <w:rFonts w:ascii="Arial" w:hAnsi="Arial" w:cs="Arial"/>
          <w:bCs/>
          <w:kern w:val="20"/>
          <w:sz w:val="20"/>
          <w:szCs w:val="20"/>
        </w:rPr>
        <w:t xml:space="preserve"> uzatvoria aj servisnú zmluvu na servis </w:t>
      </w:r>
      <w:r w:rsidR="006179F3" w:rsidRPr="00085000">
        <w:rPr>
          <w:rFonts w:ascii="Arial" w:hAnsi="Arial" w:cs="Arial"/>
          <w:bCs/>
          <w:kern w:val="20"/>
          <w:sz w:val="20"/>
          <w:szCs w:val="20"/>
        </w:rPr>
        <w:t>d</w:t>
      </w:r>
      <w:r w:rsidRPr="00085000">
        <w:rPr>
          <w:rFonts w:ascii="Arial" w:hAnsi="Arial" w:cs="Arial"/>
          <w:bCs/>
          <w:kern w:val="20"/>
          <w:sz w:val="20"/>
          <w:szCs w:val="20"/>
        </w:rPr>
        <w:t>iela</w:t>
      </w:r>
      <w:r w:rsidR="008F6310" w:rsidRPr="00085000">
        <w:rPr>
          <w:rFonts w:ascii="Arial" w:hAnsi="Arial" w:cs="Arial"/>
          <w:bCs/>
          <w:kern w:val="20"/>
          <w:sz w:val="20"/>
          <w:szCs w:val="20"/>
        </w:rPr>
        <w:t xml:space="preserve"> podľa Zmluvy o</w:t>
      </w:r>
      <w:r w:rsidR="006E77D5" w:rsidRPr="00085000">
        <w:rPr>
          <w:rFonts w:ascii="Arial" w:hAnsi="Arial" w:cs="Arial"/>
          <w:bCs/>
          <w:kern w:val="20"/>
          <w:sz w:val="20"/>
          <w:szCs w:val="20"/>
        </w:rPr>
        <w:t> </w:t>
      </w:r>
      <w:r w:rsidR="008F6310" w:rsidRPr="00085000">
        <w:rPr>
          <w:rFonts w:ascii="Arial" w:hAnsi="Arial" w:cs="Arial"/>
          <w:bCs/>
          <w:kern w:val="20"/>
          <w:sz w:val="20"/>
          <w:szCs w:val="20"/>
        </w:rPr>
        <w:t>dielo</w:t>
      </w:r>
      <w:r w:rsidR="006E77D5" w:rsidRPr="00085000">
        <w:rPr>
          <w:rFonts w:ascii="Arial" w:hAnsi="Arial" w:cs="Arial"/>
          <w:bCs/>
          <w:kern w:val="20"/>
          <w:sz w:val="20"/>
          <w:szCs w:val="20"/>
        </w:rPr>
        <w:t xml:space="preserve"> 1</w:t>
      </w:r>
      <w:r w:rsidR="006E77D5" w:rsidRPr="00085000">
        <w:rPr>
          <w:rFonts w:ascii="Arial" w:hAnsi="Arial" w:cs="Arial"/>
          <w:b/>
          <w:bCs/>
          <w:sz w:val="20"/>
          <w:szCs w:val="20"/>
        </w:rPr>
        <w:t> </w:t>
      </w:r>
      <w:r w:rsidR="006E77D5" w:rsidRPr="00085000">
        <w:rPr>
          <w:rFonts w:ascii="Arial" w:hAnsi="Arial" w:cs="Arial"/>
          <w:bCs/>
          <w:kern w:val="20"/>
          <w:sz w:val="20"/>
          <w:szCs w:val="20"/>
        </w:rPr>
        <w:t>a</w:t>
      </w:r>
      <w:r w:rsidR="006E77D5" w:rsidRPr="00085000">
        <w:rPr>
          <w:rFonts w:ascii="Arial" w:hAnsi="Arial" w:cs="Arial"/>
          <w:b/>
          <w:bCs/>
          <w:sz w:val="20"/>
          <w:szCs w:val="20"/>
        </w:rPr>
        <w:t> </w:t>
      </w:r>
      <w:r w:rsidR="00885A40" w:rsidRPr="00085000">
        <w:rPr>
          <w:rFonts w:ascii="Arial" w:hAnsi="Arial" w:cs="Arial"/>
          <w:bCs/>
          <w:kern w:val="20"/>
          <w:sz w:val="20"/>
          <w:szCs w:val="20"/>
        </w:rPr>
        <w:t>2, t.</w:t>
      </w:r>
      <w:r w:rsidR="00885A40" w:rsidRPr="00085000">
        <w:rPr>
          <w:rFonts w:ascii="Arial" w:hAnsi="Arial" w:cs="Arial"/>
          <w:sz w:val="20"/>
          <w:szCs w:val="20"/>
        </w:rPr>
        <w:t> </w:t>
      </w:r>
      <w:r w:rsidR="00885A40" w:rsidRPr="00085000">
        <w:rPr>
          <w:rFonts w:ascii="Arial" w:hAnsi="Arial" w:cs="Arial"/>
          <w:bCs/>
          <w:kern w:val="20"/>
          <w:sz w:val="20"/>
          <w:szCs w:val="20"/>
        </w:rPr>
        <w:t xml:space="preserve">j. na servis </w:t>
      </w:r>
      <w:r w:rsidR="006E77D5" w:rsidRPr="00085000">
        <w:rPr>
          <w:rFonts w:ascii="Arial" w:hAnsi="Arial" w:cs="Arial"/>
          <w:bCs/>
          <w:kern w:val="20"/>
          <w:sz w:val="20"/>
          <w:szCs w:val="20"/>
        </w:rPr>
        <w:t>technológie prekládky poľnohospodárskych produktov</w:t>
      </w:r>
      <w:r w:rsidR="00B7782C" w:rsidRPr="00085000">
        <w:rPr>
          <w:rFonts w:ascii="Arial" w:hAnsi="Arial" w:cs="Arial"/>
          <w:bCs/>
          <w:kern w:val="20"/>
          <w:sz w:val="20"/>
          <w:szCs w:val="20"/>
        </w:rPr>
        <w:t xml:space="preserve"> </w:t>
      </w:r>
      <w:r w:rsidR="008F6310" w:rsidRPr="00085000">
        <w:rPr>
          <w:rFonts w:ascii="Arial" w:hAnsi="Arial" w:cs="Arial"/>
          <w:bCs/>
          <w:kern w:val="20"/>
          <w:sz w:val="20"/>
          <w:szCs w:val="20"/>
        </w:rPr>
        <w:t>(</w:t>
      </w:r>
      <w:r w:rsidR="008F6310" w:rsidRPr="00085000">
        <w:rPr>
          <w:rFonts w:ascii="Arial" w:hAnsi="Arial" w:cs="Arial"/>
          <w:b/>
          <w:kern w:val="20"/>
          <w:sz w:val="20"/>
          <w:szCs w:val="20"/>
        </w:rPr>
        <w:t>Dielo</w:t>
      </w:r>
      <w:r w:rsidR="008F6310" w:rsidRPr="00085000">
        <w:rPr>
          <w:rFonts w:ascii="Arial" w:hAnsi="Arial" w:cs="Arial"/>
          <w:bCs/>
          <w:kern w:val="20"/>
          <w:sz w:val="20"/>
          <w:szCs w:val="20"/>
        </w:rPr>
        <w:t>)</w:t>
      </w:r>
      <w:r w:rsidRPr="00085000">
        <w:rPr>
          <w:rFonts w:ascii="Arial" w:hAnsi="Arial" w:cs="Arial"/>
          <w:bCs/>
          <w:kern w:val="20"/>
          <w:sz w:val="20"/>
          <w:szCs w:val="20"/>
        </w:rPr>
        <w:t xml:space="preserve">, ktorá nadobudne účinnosť dňom riadneho odovzdania </w:t>
      </w:r>
      <w:r w:rsidR="00885A40" w:rsidRPr="00085000">
        <w:rPr>
          <w:rFonts w:ascii="Arial" w:hAnsi="Arial" w:cs="Arial"/>
          <w:bCs/>
          <w:kern w:val="20"/>
          <w:sz w:val="20"/>
          <w:szCs w:val="20"/>
        </w:rPr>
        <w:t>D</w:t>
      </w:r>
      <w:r w:rsidRPr="00085000">
        <w:rPr>
          <w:rFonts w:ascii="Arial" w:hAnsi="Arial" w:cs="Arial"/>
          <w:bCs/>
          <w:kern w:val="20"/>
          <w:sz w:val="20"/>
          <w:szCs w:val="20"/>
        </w:rPr>
        <w:t>iela zo strany Dodávateľa a</w:t>
      </w:r>
      <w:r w:rsidR="00B7782C" w:rsidRPr="00085000">
        <w:rPr>
          <w:rFonts w:ascii="Arial" w:hAnsi="Arial" w:cs="Arial"/>
          <w:bCs/>
          <w:kern w:val="20"/>
          <w:sz w:val="20"/>
          <w:szCs w:val="20"/>
        </w:rPr>
        <w:t> </w:t>
      </w:r>
      <w:r w:rsidRPr="00085000">
        <w:rPr>
          <w:rFonts w:ascii="Arial" w:hAnsi="Arial" w:cs="Arial"/>
          <w:bCs/>
          <w:kern w:val="20"/>
          <w:sz w:val="20"/>
          <w:szCs w:val="20"/>
        </w:rPr>
        <w:t>jeho prevzatia zo strany Objednávateľa</w:t>
      </w:r>
      <w:r w:rsidR="00B7782C" w:rsidRPr="00085000">
        <w:rPr>
          <w:rFonts w:ascii="Arial" w:hAnsi="Arial" w:cs="Arial"/>
          <w:bCs/>
          <w:kern w:val="20"/>
          <w:sz w:val="20"/>
          <w:szCs w:val="20"/>
        </w:rPr>
        <w:t xml:space="preserve"> v zmysle Zmluvy o</w:t>
      </w:r>
      <w:r w:rsidR="006E77D5" w:rsidRPr="00085000">
        <w:rPr>
          <w:rFonts w:ascii="Arial" w:hAnsi="Arial" w:cs="Arial"/>
          <w:bCs/>
          <w:kern w:val="20"/>
          <w:sz w:val="20"/>
          <w:szCs w:val="20"/>
        </w:rPr>
        <w:t> </w:t>
      </w:r>
      <w:r w:rsidR="00B7782C" w:rsidRPr="00085000">
        <w:rPr>
          <w:rFonts w:ascii="Arial" w:hAnsi="Arial" w:cs="Arial"/>
          <w:bCs/>
          <w:kern w:val="20"/>
          <w:sz w:val="20"/>
          <w:szCs w:val="20"/>
        </w:rPr>
        <w:t>dielo</w:t>
      </w:r>
      <w:r w:rsidR="006E77D5" w:rsidRPr="00085000">
        <w:rPr>
          <w:rFonts w:ascii="Arial" w:hAnsi="Arial" w:cs="Arial"/>
          <w:bCs/>
          <w:kern w:val="20"/>
          <w:sz w:val="20"/>
          <w:szCs w:val="20"/>
        </w:rPr>
        <w:t xml:space="preserve"> 1 a</w:t>
      </w:r>
      <w:r w:rsidR="00B7782C" w:rsidRPr="00085000">
        <w:rPr>
          <w:rFonts w:ascii="Arial" w:hAnsi="Arial" w:cs="Arial"/>
          <w:bCs/>
          <w:kern w:val="20"/>
          <w:sz w:val="20"/>
          <w:szCs w:val="20"/>
        </w:rPr>
        <w:t xml:space="preserve"> 2</w:t>
      </w:r>
      <w:r w:rsidRPr="00085000">
        <w:rPr>
          <w:rFonts w:ascii="Arial" w:hAnsi="Arial" w:cs="Arial"/>
          <w:bCs/>
          <w:kern w:val="20"/>
          <w:sz w:val="20"/>
          <w:szCs w:val="20"/>
        </w:rPr>
        <w:t>.</w:t>
      </w:r>
    </w:p>
    <w:p w14:paraId="67AA2471" w14:textId="288185C7" w:rsidR="00935A31" w:rsidRPr="00085000"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Dodávateľ prehlasuje, že mu je známy rozsah Diela.</w:t>
      </w:r>
    </w:p>
    <w:p w14:paraId="0545031B" w14:textId="77777777" w:rsidR="004B7BFD" w:rsidRPr="00085000" w:rsidRDefault="004B7BFD" w:rsidP="004C3F14">
      <w:pPr>
        <w:numPr>
          <w:ilvl w:val="0"/>
          <w:numId w:val="1"/>
        </w:numPr>
        <w:snapToGrid w:val="0"/>
        <w:spacing w:before="160" w:after="160" w:line="290" w:lineRule="auto"/>
        <w:ind w:left="567" w:hanging="567"/>
        <w:jc w:val="both"/>
        <w:rPr>
          <w:rFonts w:ascii="Arial" w:hAnsi="Arial" w:cs="Arial"/>
          <w:b/>
          <w:bCs/>
          <w:sz w:val="20"/>
          <w:szCs w:val="20"/>
        </w:rPr>
      </w:pPr>
      <w:bookmarkStart w:id="1" w:name="_Ref99028577"/>
      <w:bookmarkStart w:id="2" w:name="_Ref224118294"/>
      <w:r w:rsidRPr="00085000">
        <w:rPr>
          <w:rFonts w:ascii="Arial" w:hAnsi="Arial" w:cs="Arial"/>
          <w:b/>
          <w:bCs/>
          <w:sz w:val="20"/>
          <w:szCs w:val="20"/>
        </w:rPr>
        <w:t>Účinnosť, trvanie a zánik Zmluvy</w:t>
      </w:r>
    </w:p>
    <w:p w14:paraId="4394E68B" w14:textId="620D7DD9"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3" w:name="_Ref132868499"/>
      <w:r w:rsidRPr="00085000">
        <w:rPr>
          <w:rFonts w:ascii="Arial" w:hAnsi="Arial" w:cs="Arial"/>
          <w:sz w:val="20"/>
          <w:szCs w:val="20"/>
        </w:rPr>
        <w:t>Táto Zmluva nadobúda účinnosť až dňom riadneho odovzdania Diela zo strany Dodávateľa a jeho prevzatia zo strany Objednávateľa podľa Zmluvy o</w:t>
      </w:r>
      <w:r w:rsidR="00B7782C" w:rsidRPr="00085000">
        <w:rPr>
          <w:rFonts w:ascii="Arial" w:hAnsi="Arial" w:cs="Arial"/>
          <w:sz w:val="20"/>
          <w:szCs w:val="20"/>
        </w:rPr>
        <w:t> d</w:t>
      </w:r>
      <w:r w:rsidRPr="00085000">
        <w:rPr>
          <w:rFonts w:ascii="Arial" w:hAnsi="Arial" w:cs="Arial"/>
          <w:sz w:val="20"/>
          <w:szCs w:val="20"/>
        </w:rPr>
        <w:t>ielo</w:t>
      </w:r>
      <w:r w:rsidR="00B7782C" w:rsidRPr="00085000">
        <w:rPr>
          <w:rFonts w:ascii="Arial" w:hAnsi="Arial" w:cs="Arial"/>
          <w:sz w:val="20"/>
          <w:szCs w:val="20"/>
        </w:rPr>
        <w:t xml:space="preserve"> 2</w:t>
      </w:r>
      <w:r w:rsidRPr="00085000">
        <w:rPr>
          <w:rFonts w:ascii="Arial" w:hAnsi="Arial" w:cs="Arial"/>
          <w:sz w:val="20"/>
          <w:szCs w:val="20"/>
        </w:rPr>
        <w:t>. V prípade, ak by nikdy nedošlo k splneniu tejto podmienky, táto Zmluva nikdy nenadobudne účinnosť.</w:t>
      </w:r>
      <w:bookmarkEnd w:id="3"/>
    </w:p>
    <w:p w14:paraId="425D4421" w14:textId="77777777"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lastRenderedPageBreak/>
        <w:t>Táto Zmluva sa uzatvára na dobu určitú, a to na 36 mesiacov odo dňa účinnosti tejto Zmluvy.</w:t>
      </w:r>
    </w:p>
    <w:p w14:paraId="0F0B7378" w14:textId="7A328924"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dohodli, že zánik Zmluvy o</w:t>
      </w:r>
      <w:r w:rsidR="00B7782C" w:rsidRPr="00085000">
        <w:rPr>
          <w:rFonts w:ascii="Arial" w:hAnsi="Arial" w:cs="Arial"/>
          <w:sz w:val="20"/>
          <w:szCs w:val="20"/>
        </w:rPr>
        <w:t> </w:t>
      </w:r>
      <w:r w:rsidRPr="00085000">
        <w:rPr>
          <w:rFonts w:ascii="Arial" w:hAnsi="Arial" w:cs="Arial"/>
          <w:sz w:val="20"/>
          <w:szCs w:val="20"/>
        </w:rPr>
        <w:t>dielo</w:t>
      </w:r>
      <w:r w:rsidR="00B7782C" w:rsidRPr="00085000">
        <w:rPr>
          <w:rFonts w:ascii="Arial" w:hAnsi="Arial" w:cs="Arial"/>
          <w:sz w:val="20"/>
          <w:szCs w:val="20"/>
        </w:rPr>
        <w:t xml:space="preserve"> 2</w:t>
      </w:r>
      <w:r w:rsidRPr="00085000">
        <w:rPr>
          <w:rFonts w:ascii="Arial" w:hAnsi="Arial" w:cs="Arial"/>
          <w:sz w:val="20"/>
          <w:szCs w:val="20"/>
        </w:rPr>
        <w:t xml:space="preserve"> automaticky spôsobuje aj zánik tejto Zmluvy, opačne to neplatí.</w:t>
      </w:r>
    </w:p>
    <w:p w14:paraId="45596F07" w14:textId="14CE36B9"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ďalej dohodli, že každá zo Zmluvných strán je oprávnená vypovedať túto Zmluvu v 3-mesačnej lehote, ktorá začína plynúť v mesiaci nasledujúcom po jej doručení druhej Zmluvnej strane</w:t>
      </w:r>
      <w:r w:rsidR="006A1ED5" w:rsidRPr="00085000">
        <w:rPr>
          <w:rFonts w:ascii="Arial" w:hAnsi="Arial" w:cs="Arial"/>
          <w:sz w:val="20"/>
          <w:szCs w:val="20"/>
        </w:rPr>
        <w:t xml:space="preserve"> z dôvodov podľa bodov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_Ref133561604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9A0054">
        <w:rPr>
          <w:rFonts w:ascii="Arial" w:hAnsi="Arial" w:cs="Arial"/>
          <w:sz w:val="20"/>
          <w:szCs w:val="20"/>
        </w:rPr>
        <w:t>2.5</w:t>
      </w:r>
      <w:r w:rsidR="006A1ED5" w:rsidRPr="00085000">
        <w:rPr>
          <w:rFonts w:ascii="Arial" w:hAnsi="Arial" w:cs="Arial"/>
          <w:sz w:val="20"/>
          <w:szCs w:val="20"/>
        </w:rPr>
        <w:fldChar w:fldCharType="end"/>
      </w:r>
      <w:r w:rsidR="006A1ED5" w:rsidRPr="00085000">
        <w:rPr>
          <w:rFonts w:ascii="Arial" w:hAnsi="Arial" w:cs="Arial"/>
          <w:sz w:val="20"/>
          <w:szCs w:val="20"/>
        </w:rPr>
        <w:t xml:space="preserve"> a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_Ref133561605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9A0054">
        <w:rPr>
          <w:rFonts w:ascii="Arial" w:hAnsi="Arial" w:cs="Arial"/>
          <w:sz w:val="20"/>
          <w:szCs w:val="20"/>
        </w:rPr>
        <w:t>2.6</w:t>
      </w:r>
      <w:r w:rsidR="006A1ED5" w:rsidRPr="00085000">
        <w:rPr>
          <w:rFonts w:ascii="Arial" w:hAnsi="Arial" w:cs="Arial"/>
          <w:sz w:val="20"/>
          <w:szCs w:val="20"/>
        </w:rPr>
        <w:fldChar w:fldCharType="end"/>
      </w:r>
      <w:r w:rsidR="006A1ED5" w:rsidRPr="00085000">
        <w:rPr>
          <w:rFonts w:ascii="Arial" w:hAnsi="Arial" w:cs="Arial"/>
          <w:sz w:val="20"/>
          <w:szCs w:val="20"/>
        </w:rPr>
        <w:t xml:space="preserve"> tejto Zmluvy</w:t>
      </w:r>
      <w:r w:rsidRPr="00085000">
        <w:rPr>
          <w:rFonts w:ascii="Arial" w:hAnsi="Arial" w:cs="Arial"/>
          <w:sz w:val="20"/>
          <w:szCs w:val="20"/>
        </w:rPr>
        <w:t>.</w:t>
      </w:r>
    </w:p>
    <w:p w14:paraId="13052E5F" w14:textId="56665B42"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4" w:name="_Ref133561604"/>
      <w:r w:rsidRPr="00085000">
        <w:rPr>
          <w:rFonts w:ascii="Arial" w:hAnsi="Arial" w:cs="Arial"/>
          <w:sz w:val="20"/>
          <w:szCs w:val="20"/>
        </w:rPr>
        <w:t>Objednávateľ je oprávnený vypovedať túto Zmluvu len v prípade, ak Dodávateľ napriek upozorneniu Objednávateľa</w:t>
      </w:r>
      <w:r w:rsidR="00B7782C" w:rsidRPr="00085000">
        <w:rPr>
          <w:rFonts w:ascii="Arial" w:hAnsi="Arial" w:cs="Arial"/>
          <w:sz w:val="20"/>
          <w:szCs w:val="20"/>
        </w:rPr>
        <w:t>,</w:t>
      </w:r>
      <w:r w:rsidRPr="00085000">
        <w:rPr>
          <w:rFonts w:ascii="Arial" w:hAnsi="Arial" w:cs="Arial"/>
          <w:sz w:val="20"/>
          <w:szCs w:val="20"/>
        </w:rPr>
        <w:t xml:space="preserve"> opakovane porušil túto Zmluvu.</w:t>
      </w:r>
      <w:bookmarkEnd w:id="4"/>
    </w:p>
    <w:p w14:paraId="48D0A949" w14:textId="77777777" w:rsidR="004B7BFD"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5" w:name="_Ref133561605"/>
      <w:r w:rsidRPr="00085000">
        <w:rPr>
          <w:rFonts w:ascii="Arial" w:hAnsi="Arial" w:cs="Arial"/>
          <w:sz w:val="20"/>
          <w:szCs w:val="20"/>
        </w:rPr>
        <w:t>Dodávateľ je oprávnený vypovedať túto Zmluvu len v prípade, ak je Objednávateľ v omeškaní so zaplatením ceny podľa tejto Zmluvy o viac ako 60 dní.</w:t>
      </w:r>
      <w:bookmarkEnd w:id="5"/>
    </w:p>
    <w:p w14:paraId="1356391F" w14:textId="44C2484D" w:rsidR="009665EC" w:rsidRPr="00CA3122" w:rsidRDefault="009665EC" w:rsidP="00CA3122">
      <w:pPr>
        <w:numPr>
          <w:ilvl w:val="1"/>
          <w:numId w:val="1"/>
        </w:numPr>
        <w:snapToGrid w:val="0"/>
        <w:spacing w:before="80" w:after="80" w:line="290" w:lineRule="auto"/>
        <w:ind w:left="1276" w:hanging="709"/>
        <w:jc w:val="both"/>
        <w:rPr>
          <w:rFonts w:ascii="Arial" w:hAnsi="Arial" w:cs="Arial"/>
          <w:color w:val="000000" w:themeColor="text1"/>
          <w:sz w:val="20"/>
          <w:szCs w:val="20"/>
        </w:rPr>
      </w:pPr>
      <w:r w:rsidRPr="00CA3122">
        <w:rPr>
          <w:rFonts w:ascii="Arial" w:hAnsi="Arial" w:cs="Arial"/>
          <w:sz w:val="20"/>
          <w:szCs w:val="20"/>
        </w:rPr>
        <w:t>Odstúpeni</w:t>
      </w:r>
      <w:r w:rsidR="003C59C1">
        <w:rPr>
          <w:rFonts w:ascii="Arial" w:hAnsi="Arial" w:cs="Arial"/>
          <w:sz w:val="20"/>
          <w:szCs w:val="20"/>
        </w:rPr>
        <w:t>e</w:t>
      </w:r>
      <w:r w:rsidRPr="00CA3122">
        <w:rPr>
          <w:rFonts w:ascii="Arial" w:hAnsi="Arial" w:cs="Arial"/>
          <w:sz w:val="20"/>
          <w:szCs w:val="20"/>
        </w:rPr>
        <w:t xml:space="preserve"> od tejto Zmluvy sa riadi príslušnými ustanoveniami ObZ</w:t>
      </w:r>
      <w:r w:rsidR="00CA3122" w:rsidRPr="00CA3122">
        <w:rPr>
          <w:rFonts w:ascii="Arial" w:hAnsi="Arial" w:cs="Arial"/>
          <w:sz w:val="20"/>
          <w:szCs w:val="20"/>
        </w:rPr>
        <w:t xml:space="preserve"> s tým, že Zmluvné strany sa výslovne dohodli, že</w:t>
      </w:r>
      <w:r w:rsidR="00CA3122">
        <w:rPr>
          <w:rFonts w:ascii="Arial" w:hAnsi="Arial" w:cs="Arial"/>
          <w:sz w:val="20"/>
          <w:szCs w:val="20"/>
        </w:rPr>
        <w:t xml:space="preserve"> dôvodom na odstúpenie od tejto Zmluvy zo strany Objednávateľa spôsobom pre podstatné porušenie tejto Zmluvy je aj to, že</w:t>
      </w:r>
      <w:r w:rsidR="00CA3122" w:rsidRPr="00CA3122">
        <w:rPr>
          <w:rFonts w:ascii="Arial" w:hAnsi="Arial" w:cs="Arial"/>
          <w:sz w:val="20"/>
          <w:szCs w:val="20"/>
        </w:rPr>
        <w:t xml:space="preserve"> </w:t>
      </w:r>
      <w:r w:rsidR="00CA3122" w:rsidRPr="00CA3122">
        <w:rPr>
          <w:rFonts w:ascii="Arial" w:hAnsi="Arial" w:cs="Arial"/>
          <w:color w:val="000000" w:themeColor="text1"/>
          <w:sz w:val="20"/>
          <w:szCs w:val="20"/>
        </w:rPr>
        <w:t>bol na majetok Dodávateľa vyhlásený konkurz alebo bolo konkurzné konanie na majetok Dodávateľa skončené z dôvodu nedostatku majetku Dodávateľa</w:t>
      </w:r>
      <w:r w:rsidR="00CA3122">
        <w:rPr>
          <w:rFonts w:ascii="Arial" w:hAnsi="Arial" w:cs="Arial"/>
          <w:color w:val="000000" w:themeColor="text1"/>
          <w:sz w:val="20"/>
          <w:szCs w:val="20"/>
        </w:rPr>
        <w:t xml:space="preserve">, alebo že sa </w:t>
      </w:r>
      <w:r w:rsidR="00CA3122" w:rsidRPr="00CA3122">
        <w:rPr>
          <w:rFonts w:ascii="Arial" w:hAnsi="Arial" w:cs="Arial"/>
          <w:color w:val="000000" w:themeColor="text1"/>
          <w:sz w:val="20"/>
          <w:szCs w:val="20"/>
        </w:rPr>
        <w:t>Dodávateľ nachádza v likvidácii alebo mu likvidácia hrozí</w:t>
      </w:r>
      <w:r w:rsidR="00CA3122">
        <w:rPr>
          <w:rFonts w:ascii="Arial" w:hAnsi="Arial" w:cs="Arial"/>
          <w:color w:val="000000" w:themeColor="text1"/>
          <w:sz w:val="20"/>
          <w:szCs w:val="20"/>
        </w:rPr>
        <w:t>.</w:t>
      </w:r>
    </w:p>
    <w:p w14:paraId="07FB26E5" w14:textId="77777777" w:rsidR="0087355C" w:rsidRPr="00085000" w:rsidRDefault="0087355C" w:rsidP="006117A9">
      <w:pPr>
        <w:numPr>
          <w:ilvl w:val="0"/>
          <w:numId w:val="1"/>
        </w:numPr>
        <w:snapToGrid w:val="0"/>
        <w:spacing w:before="160" w:after="160" w:line="290" w:lineRule="auto"/>
        <w:ind w:left="567" w:hanging="567"/>
        <w:jc w:val="both"/>
        <w:rPr>
          <w:rFonts w:ascii="Arial" w:hAnsi="Arial" w:cs="Arial"/>
          <w:sz w:val="20"/>
          <w:szCs w:val="20"/>
        </w:rPr>
      </w:pPr>
      <w:r w:rsidRPr="00085000">
        <w:rPr>
          <w:rFonts w:ascii="Arial" w:hAnsi="Arial" w:cs="Arial"/>
          <w:b/>
          <w:sz w:val="20"/>
          <w:szCs w:val="20"/>
        </w:rPr>
        <w:t>Predmet Zmluvy</w:t>
      </w:r>
      <w:bookmarkEnd w:id="1"/>
    </w:p>
    <w:p w14:paraId="490FDCB5" w14:textId="2C3C704F" w:rsidR="004B7BFD" w:rsidRPr="00085000" w:rsidRDefault="004B7BFD" w:rsidP="006A1ED5">
      <w:pPr>
        <w:numPr>
          <w:ilvl w:val="1"/>
          <w:numId w:val="1"/>
        </w:numPr>
        <w:snapToGrid w:val="0"/>
        <w:spacing w:before="80" w:after="80" w:line="290" w:lineRule="auto"/>
        <w:jc w:val="both"/>
        <w:rPr>
          <w:rFonts w:ascii="Arial" w:hAnsi="Arial" w:cs="Arial"/>
          <w:sz w:val="20"/>
          <w:szCs w:val="20"/>
        </w:rPr>
      </w:pPr>
      <w:bookmarkStart w:id="6" w:name="_Ref133562960"/>
      <w:bookmarkStart w:id="7" w:name="_Ref124511346"/>
      <w:bookmarkStart w:id="8" w:name="_Ref228417844"/>
      <w:bookmarkStart w:id="9" w:name="_Ref229452100"/>
      <w:r w:rsidRPr="00085000">
        <w:rPr>
          <w:rFonts w:ascii="Arial" w:hAnsi="Arial" w:cs="Arial"/>
          <w:sz w:val="20"/>
          <w:szCs w:val="20"/>
        </w:rPr>
        <w:t>Dodávateľ sa zaväzuje vykonávať servis Diela v rozsahu podľa Prílohy č. 1 tejto Zmluvy</w:t>
      </w:r>
      <w:r w:rsidR="006A1ED5" w:rsidRPr="00085000">
        <w:rPr>
          <w:rFonts w:ascii="Arial" w:hAnsi="Arial" w:cs="Arial"/>
          <w:sz w:val="20"/>
          <w:szCs w:val="20"/>
        </w:rPr>
        <w:t xml:space="preserve">, ktorú tvorí dokument Servisná </w:t>
      </w:r>
      <w:r w:rsidR="002833E1" w:rsidRPr="00085000">
        <w:rPr>
          <w:rFonts w:ascii="Arial" w:hAnsi="Arial" w:cs="Arial"/>
          <w:sz w:val="20"/>
          <w:szCs w:val="20"/>
        </w:rPr>
        <w:t>zmluva Príloha</w:t>
      </w:r>
      <w:r w:rsidR="006A1ED5" w:rsidRPr="00085000">
        <w:rPr>
          <w:rFonts w:ascii="Arial" w:hAnsi="Arial" w:cs="Arial"/>
          <w:sz w:val="20"/>
          <w:szCs w:val="20"/>
        </w:rPr>
        <w:t xml:space="preserve"> č. 1_Servisné činnosti podľa kapitoly B.1 </w:t>
      </w:r>
      <w:r w:rsidR="002833E1" w:rsidRPr="00085000">
        <w:rPr>
          <w:rFonts w:ascii="Arial" w:hAnsi="Arial" w:cs="Arial"/>
          <w:sz w:val="20"/>
          <w:szCs w:val="20"/>
        </w:rPr>
        <w:t>O</w:t>
      </w:r>
      <w:r w:rsidR="006A1ED5" w:rsidRPr="00085000">
        <w:rPr>
          <w:rFonts w:ascii="Arial" w:hAnsi="Arial" w:cs="Arial"/>
          <w:sz w:val="20"/>
          <w:szCs w:val="20"/>
        </w:rPr>
        <w:t>pis predmetu zákazky časti 2. Servisná zmluv</w:t>
      </w:r>
      <w:r w:rsidR="002833E1" w:rsidRPr="00085000">
        <w:rPr>
          <w:rFonts w:ascii="Arial" w:hAnsi="Arial" w:cs="Arial"/>
          <w:sz w:val="20"/>
          <w:szCs w:val="20"/>
        </w:rPr>
        <w:t>a Súťažných podkladov</w:t>
      </w:r>
      <w:r w:rsidRPr="00085000">
        <w:rPr>
          <w:rFonts w:ascii="Arial" w:hAnsi="Arial" w:cs="Arial"/>
          <w:sz w:val="20"/>
          <w:szCs w:val="20"/>
        </w:rPr>
        <w:t xml:space="preserve"> (</w:t>
      </w:r>
      <w:r w:rsidRPr="00085000">
        <w:rPr>
          <w:rFonts w:ascii="Arial" w:hAnsi="Arial" w:cs="Arial"/>
          <w:b/>
          <w:bCs/>
          <w:sz w:val="20"/>
          <w:szCs w:val="20"/>
        </w:rPr>
        <w:t>Servisné činnosti</w:t>
      </w:r>
      <w:r w:rsidRPr="00085000">
        <w:rPr>
          <w:rFonts w:ascii="Arial" w:hAnsi="Arial" w:cs="Arial"/>
          <w:sz w:val="20"/>
          <w:szCs w:val="20"/>
        </w:rPr>
        <w:t>). Cieľom vykonávania Servisných činností je vytvoriť podmienky na riadne užívanie Diela.</w:t>
      </w:r>
      <w:bookmarkEnd w:id="6"/>
    </w:p>
    <w:p w14:paraId="0092EA78" w14:textId="77777777" w:rsidR="004B7BFD" w:rsidRDefault="004B7BFD" w:rsidP="004B7BFD">
      <w:pPr>
        <w:numPr>
          <w:ilvl w:val="1"/>
          <w:numId w:val="1"/>
        </w:numPr>
        <w:snapToGrid w:val="0"/>
        <w:spacing w:before="80" w:after="80" w:line="290" w:lineRule="auto"/>
        <w:jc w:val="both"/>
        <w:rPr>
          <w:rFonts w:ascii="Arial" w:hAnsi="Arial" w:cs="Arial"/>
          <w:sz w:val="20"/>
          <w:szCs w:val="20"/>
        </w:rPr>
      </w:pPr>
      <w:r w:rsidRPr="00085000">
        <w:rPr>
          <w:rFonts w:ascii="Arial" w:hAnsi="Arial" w:cs="Arial"/>
          <w:sz w:val="20"/>
          <w:szCs w:val="20"/>
        </w:rPr>
        <w:t>Objednávateľ sa zaväzuje k zaplateniu ceny za vykonané Servisné činnosti podľa tejto Zmluvy, a to za ďalej špecifikovaných podmienok.</w:t>
      </w:r>
    </w:p>
    <w:p w14:paraId="3D41787A" w14:textId="416A8CD6" w:rsidR="00CA3122" w:rsidRPr="00CA3122" w:rsidRDefault="00CA3122" w:rsidP="00CA3122">
      <w:pPr>
        <w:numPr>
          <w:ilvl w:val="1"/>
          <w:numId w:val="1"/>
        </w:numPr>
        <w:snapToGrid w:val="0"/>
        <w:spacing w:before="80" w:after="80" w:line="290" w:lineRule="auto"/>
        <w:jc w:val="both"/>
        <w:rPr>
          <w:rFonts w:ascii="Arial" w:hAnsi="Arial" w:cs="Arial"/>
          <w:sz w:val="20"/>
          <w:szCs w:val="20"/>
        </w:rPr>
      </w:pPr>
      <w:r w:rsidRPr="00CA3122">
        <w:rPr>
          <w:rFonts w:ascii="Arial" w:hAnsi="Arial" w:cs="Arial"/>
          <w:sz w:val="20"/>
          <w:szCs w:val="20"/>
        </w:rPr>
        <w:t xml:space="preserve">Zmluvné strany sa dohodli, že sú viazané všetkými právami a povinnosťami vyplývajúcimi z oznámenia o vyhlásení verejného obstarávania, súťažných podkladov a ďalších dokumentov, ktoré boli potrebné na vypracovanie ponuky Dodávateľa, </w:t>
      </w:r>
      <w:bookmarkStart w:id="10" w:name="_Hlk131843753"/>
      <w:r w:rsidRPr="00CA3122">
        <w:rPr>
          <w:rFonts w:ascii="Arial" w:hAnsi="Arial" w:cs="Arial"/>
          <w:sz w:val="20"/>
          <w:szCs w:val="20"/>
        </w:rPr>
        <w:t>na základe ktorej sa stal v rámci Verejnej súťaže úspešným hospodárskym subjektom</w:t>
      </w:r>
      <w:bookmarkEnd w:id="10"/>
      <w:r w:rsidRPr="00CA3122">
        <w:rPr>
          <w:rFonts w:ascii="Arial" w:hAnsi="Arial" w:cs="Arial"/>
          <w:sz w:val="20"/>
          <w:szCs w:val="20"/>
        </w:rPr>
        <w:t>, ktoré Dodávateľovi poskytol Objednávateľ v pozícii zadávateľa, a to vrátane všetkých ich doplnení alebo zmien (</w:t>
      </w:r>
      <w:r w:rsidRPr="00CA3122">
        <w:rPr>
          <w:rFonts w:ascii="Arial" w:hAnsi="Arial" w:cs="Arial"/>
          <w:b/>
          <w:bCs/>
          <w:sz w:val="20"/>
          <w:szCs w:val="20"/>
        </w:rPr>
        <w:t>Súťažné podklady</w:t>
      </w:r>
      <w:r w:rsidRPr="00CA3122">
        <w:rPr>
          <w:rFonts w:ascii="Arial" w:hAnsi="Arial" w:cs="Arial"/>
          <w:sz w:val="20"/>
          <w:szCs w:val="20"/>
        </w:rPr>
        <w:t>). Dodávateľ je povinný splniť všetky povinnosti vyplývajúce zo Súťažných podkladov a tieto sa považujú za súčasť tejto Zmluvy bez toho, aby k nej boli pripojené ako príloha.</w:t>
      </w:r>
    </w:p>
    <w:p w14:paraId="1F39A17D" w14:textId="77777777" w:rsidR="00C863D8" w:rsidRPr="00085000" w:rsidRDefault="004B7BFD" w:rsidP="004B7BFD">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1" w:name="_Ref195149705"/>
      <w:bookmarkEnd w:id="7"/>
      <w:bookmarkEnd w:id="8"/>
      <w:bookmarkEnd w:id="9"/>
      <w:r w:rsidRPr="00085000">
        <w:rPr>
          <w:rFonts w:ascii="Arial" w:hAnsi="Arial" w:cs="Arial"/>
          <w:b/>
          <w:sz w:val="20"/>
          <w:szCs w:val="20"/>
        </w:rPr>
        <w:t>Podmienky plnenia Zmluvy</w:t>
      </w:r>
    </w:p>
    <w:p w14:paraId="00F4EC1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2" w:name="_Ref172088185"/>
      <w:r w:rsidRPr="00085000">
        <w:rPr>
          <w:rFonts w:ascii="Arial" w:hAnsi="Arial" w:cs="Arial"/>
          <w:bCs/>
          <w:sz w:val="20"/>
          <w:szCs w:val="20"/>
        </w:rPr>
        <w:t>Dodávateľ bude vykonávať dohodnuté Servisné činnosti vo vlastnom mene, na vlastný účet, na svoje náklady a na svoje nebezpečenstvo. Pokiaľ poverí v rámci vykonávania dohodnutých Servisných činností vykonaním niektorých čiastkových činností tretie osoby, má voči Objednávateľovi rovnakú zodpovednosť, akoby ich vykonával sám. Poverenie tretej osoby na vykonanie čiastkových činností je podmienené predchádzajúcim písomným súhlasom Objednávateľa.</w:t>
      </w:r>
    </w:p>
    <w:p w14:paraId="2231D2E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Nakoľko Servisné činnosti majú charakter špecializovanej údržby, opravy alebo úpravy Diela, počas ich vykonávania neprechádza na Dodávateľa vlastnícke právo k Dielu, jeho častiam alebo veciam použitým na údržbu, opravu alebo úpravu Diela.</w:t>
      </w:r>
    </w:p>
    <w:p w14:paraId="07EAD931"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lastRenderedPageBreak/>
        <w:t>Dodávateľ je povinný vykonávať Servisné činnosti tak, aby podľa možnosti nenarušil riadne užívanie Diela. Ak by mali Servisné činnosti, vzhľadom na ich charakter, spôsobiť obmedzenie riadneho užívania Diela, je Dodávateľ povinný vykonávať ich po predchádzajúcej dohode s Objednávateľom tak, aby sa obmedzila prevádzku Diela v čo najmenšom rozsahu. Objednávateľ je povinný poskytnúť súčinnosť.</w:t>
      </w:r>
    </w:p>
    <w:p w14:paraId="6E8BF394"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 vykonaní Servisných činností vyhotoví osoba poverená Dodávateľom protokol / servisný príkaz, v ktorom okrem iného vyznačí, aké práce vykonala, v akom stave sa predmetný stroj alebo zariadenie, ktoré sú súčasťou Diela nachádzali pri skončení prác, prípadne v ňom vyznačí dôležité upozornenia pre Objednávateľa. Protokol / servisný príkaz musí byť následne potvrdený osobou poverenou Objednávateľom.</w:t>
      </w:r>
    </w:p>
    <w:p w14:paraId="0A0C6EFA"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Vyhotovením protokolu / servisného príkazu osobou poverenou Dodávateľom a jeho potvrdením osobou poverenou Objednávateľom je potvrdené splnenie povinnosti Dodávateľa vykonať servis Diela podľa tejto Zmluvy v rozsahu aktuálnej požiadavky.</w:t>
      </w:r>
    </w:p>
    <w:p w14:paraId="1A0A2A30"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Pokiaľ v protokoloch / servisných príkazoch nie sú uvedené výhrady oprávneného zástupcu Objednávateľa, má sa za to, že servis a údržba boli vykonané bez vád a zodpovedajú výsledku určenému v tejto Zmluve.</w:t>
      </w:r>
    </w:p>
    <w:p w14:paraId="13014437"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Ustanoveniami </w:t>
      </w:r>
      <w:r w:rsidR="006D1AED" w:rsidRPr="00085000">
        <w:rPr>
          <w:rFonts w:ascii="Arial" w:hAnsi="Arial" w:cs="Arial"/>
          <w:bCs/>
          <w:sz w:val="20"/>
          <w:szCs w:val="20"/>
        </w:rPr>
        <w:t>tejto Zmluvy</w:t>
      </w:r>
      <w:r w:rsidRPr="00085000">
        <w:rPr>
          <w:rFonts w:ascii="Arial" w:hAnsi="Arial" w:cs="Arial"/>
          <w:bCs/>
          <w:sz w:val="20"/>
          <w:szCs w:val="20"/>
        </w:rPr>
        <w:t xml:space="preserve"> nie je dotknutá zodpovednosť Dodávateľa za vady Diela, ktoré vznikli po jeho odovzdaní, a ktoré boli spôsobené porušením jeho povinností.</w:t>
      </w:r>
    </w:p>
    <w:p w14:paraId="32A29E1D"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Použitý materiál, ako aj náhradné diely vymenené pri vykonávaní Servisných činností zabezpečí Dodávateľ z vlastných zdrojov alebo zo skladu náhradných dielov Objednávateľa zriadeného na tento účel po dohode s Dodávateľom. Opotrebované diely zostávajú vo vlastníctve Objednávateľa, pokiaľ sa </w:t>
      </w:r>
      <w:r w:rsidR="006D1AED" w:rsidRPr="00085000">
        <w:rPr>
          <w:rFonts w:ascii="Arial" w:hAnsi="Arial" w:cs="Arial"/>
          <w:bCs/>
          <w:sz w:val="20"/>
          <w:szCs w:val="20"/>
        </w:rPr>
        <w:t>Z</w:t>
      </w:r>
      <w:r w:rsidRPr="00085000">
        <w:rPr>
          <w:rFonts w:ascii="Arial" w:hAnsi="Arial" w:cs="Arial"/>
          <w:bCs/>
          <w:sz w:val="20"/>
          <w:szCs w:val="20"/>
        </w:rPr>
        <w:t>mluvné strany nedohodnú inak alebo Dodávateľ nezabezpečí ich opravu alebo renováciu.</w:t>
      </w:r>
    </w:p>
    <w:p w14:paraId="239897DA" w14:textId="599D3649"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nesie v plnej výške náklady na opravu, ktorá bude potrebná v dôsledku závad a porúch vzniknutých v dôsledku porušovania prevádzkového poriadku Diela vypracovaného Dodávateľom, použitia násilia (to neplatí, ak by bolo použité osobou poverenou Dodávateľom) alebo poškodením v dôsledku vonkajších vplyvov</w:t>
      </w:r>
      <w:r w:rsidR="003B089B" w:rsidRPr="00085000">
        <w:rPr>
          <w:rFonts w:ascii="Arial" w:hAnsi="Arial" w:cs="Arial"/>
          <w:bCs/>
          <w:sz w:val="20"/>
          <w:szCs w:val="20"/>
        </w:rPr>
        <w:t>,</w:t>
      </w:r>
      <w:r w:rsidRPr="00085000">
        <w:rPr>
          <w:rFonts w:ascii="Arial" w:hAnsi="Arial" w:cs="Arial"/>
          <w:bCs/>
          <w:sz w:val="20"/>
          <w:szCs w:val="20"/>
        </w:rPr>
        <w:t xml:space="preserve"> ako je požiar s následným hasením, úder blesku, explózia, implózia. Pre vylúčenie akýchkoľvek pochybností Zmluvné strany potvrdzujú, že toto ustanovenie sa nevzťahuje na poveternostné vplyvy, voči ktorým musí byť </w:t>
      </w:r>
      <w:r w:rsidR="003B089B" w:rsidRPr="00085000">
        <w:rPr>
          <w:rFonts w:ascii="Arial" w:hAnsi="Arial" w:cs="Arial"/>
          <w:bCs/>
          <w:sz w:val="20"/>
          <w:szCs w:val="20"/>
        </w:rPr>
        <w:t xml:space="preserve">riadne vykonané </w:t>
      </w:r>
      <w:r w:rsidRPr="00085000">
        <w:rPr>
          <w:rFonts w:ascii="Arial" w:hAnsi="Arial" w:cs="Arial"/>
          <w:bCs/>
          <w:sz w:val="20"/>
          <w:szCs w:val="20"/>
        </w:rPr>
        <w:t>Dielo odolné.</w:t>
      </w:r>
    </w:p>
    <w:p w14:paraId="30064D74"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Za škody vzniknuté pri živelných pohromách, za škody spôsobené porušovaním prevádzkového poriadku Diela vypracovaného Dodávateľom alebo za škody spôsobené tretími osobami, ktorým Objednávateľ umožní prístup k Dielu, zodpovedá Objednávateľ. Za živelné pohromy sa nepovažujú poveternostné vplyvy pôsobiace na Dielo.</w:t>
      </w:r>
    </w:p>
    <w:p w14:paraId="7CD62B03"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prehlasuje, že si je vedomý možnosti vymáhania škôd Objednávateľom z titulu nedodržania tejto Zmluvy.</w:t>
      </w:r>
    </w:p>
    <w:p w14:paraId="217B9469" w14:textId="70477552" w:rsidR="00D55A60" w:rsidRPr="00085000" w:rsidRDefault="00D55A60" w:rsidP="00D55A60">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je povinný </w:t>
      </w:r>
      <w:r w:rsidRPr="00085000">
        <w:rPr>
          <w:rFonts w:ascii="Arial" w:hAnsi="Arial" w:cs="Arial"/>
          <w:color w:val="000000" w:themeColor="text1"/>
          <w:sz w:val="20"/>
          <w:szCs w:val="20"/>
        </w:rPr>
        <w:t>strpieť výkon kontroly/auditu na mieste výkonu Servisných činností kedykoľvek počas platnosti a účinnosti tejto Zmluvy, a to oprávnenými osobami na výkon tejto kontroly/auditu a poskytnúť im všetku potrebnú súčinnosť.</w:t>
      </w:r>
    </w:p>
    <w:p w14:paraId="3F3D040E" w14:textId="77777777" w:rsidR="006105F1" w:rsidRPr="00085000" w:rsidRDefault="006D1AED" w:rsidP="00CE3829">
      <w:pPr>
        <w:numPr>
          <w:ilvl w:val="0"/>
          <w:numId w:val="1"/>
        </w:numPr>
        <w:snapToGrid w:val="0"/>
        <w:spacing w:before="160" w:after="160" w:line="290" w:lineRule="auto"/>
        <w:ind w:left="567" w:hanging="567"/>
        <w:jc w:val="both"/>
        <w:rPr>
          <w:rFonts w:ascii="Arial" w:hAnsi="Arial" w:cs="Arial"/>
          <w:b/>
          <w:sz w:val="20"/>
          <w:szCs w:val="20"/>
        </w:rPr>
      </w:pPr>
      <w:bookmarkStart w:id="13" w:name="_Hlk131843682"/>
      <w:bookmarkEnd w:id="12"/>
      <w:r w:rsidRPr="00085000">
        <w:rPr>
          <w:rFonts w:ascii="Arial" w:hAnsi="Arial" w:cs="Arial"/>
          <w:b/>
          <w:sz w:val="20"/>
          <w:szCs w:val="20"/>
        </w:rPr>
        <w:t>Čas plnenia</w:t>
      </w:r>
    </w:p>
    <w:p w14:paraId="22D17191" w14:textId="25AD43FE"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Servisné činnosti sa vykonajú s uvedenou frekvenciou v termínoch podľa </w:t>
      </w:r>
      <w:r w:rsidR="005F766B" w:rsidRPr="00085000">
        <w:rPr>
          <w:rFonts w:ascii="Arial" w:hAnsi="Arial" w:cs="Arial"/>
          <w:sz w:val="20"/>
          <w:szCs w:val="20"/>
        </w:rPr>
        <w:t>Prílohy č. 1 tejto Zmluvy</w:t>
      </w:r>
      <w:r w:rsidRPr="00085000">
        <w:rPr>
          <w:rFonts w:ascii="Arial" w:hAnsi="Arial" w:cs="Arial"/>
          <w:bCs/>
          <w:sz w:val="20"/>
          <w:szCs w:val="20"/>
        </w:rPr>
        <w:t>.</w:t>
      </w:r>
      <w:r w:rsidR="00237016" w:rsidRPr="00085000">
        <w:rPr>
          <w:rFonts w:ascii="Arial" w:hAnsi="Arial" w:cs="Arial"/>
          <w:bCs/>
          <w:sz w:val="20"/>
          <w:szCs w:val="20"/>
        </w:rPr>
        <w:t xml:space="preserve"> Dodávateľ je povinný vopred oznámiť Objednávateľovi termín výkonu, tých ktorých Servisných činností.</w:t>
      </w:r>
    </w:p>
    <w:p w14:paraId="6258E305" w14:textId="77777777"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lastRenderedPageBreak/>
        <w:t xml:space="preserve">Dodávateľ sa podľa tejto Zmluvy zaväzuje vykonávať odborné prehliadky (revízie) Diela v lehotách stanovených platnými právnymi predpismi Slovenskej republiky vzťahujúcimi sa na Dielo. Výsledkom odborných prehliadok (revízii) musí byť príslušná správa, ktorá bude v deň ukončenia realizácie odbornej prehliadky (revízie) odovzdaná Objednávateľovi. Náklady vzniknuté Dodávateľovi v súvislosti s vykonávaním odborných prehliadok (revízii) sú zahrnuté v cene podľa </w:t>
      </w:r>
      <w:r w:rsidR="002A7BF9" w:rsidRPr="00085000">
        <w:rPr>
          <w:rFonts w:ascii="Arial" w:hAnsi="Arial" w:cs="Arial"/>
          <w:bCs/>
          <w:sz w:val="20"/>
          <w:szCs w:val="20"/>
        </w:rPr>
        <w:t>tejto Zmluvy.</w:t>
      </w:r>
    </w:p>
    <w:p w14:paraId="070A2796" w14:textId="77777777" w:rsidR="00105D60" w:rsidRPr="00085000" w:rsidRDefault="002A7BF9" w:rsidP="00C56D4F">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Spolupôsobenie Objednávateľa</w:t>
      </w:r>
    </w:p>
    <w:p w14:paraId="2B9D6722"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14" w:name="_Ref125018548"/>
      <w:r w:rsidRPr="00085000">
        <w:rPr>
          <w:rFonts w:ascii="Arial" w:hAnsi="Arial" w:cs="Arial"/>
          <w:bCs/>
          <w:sz w:val="20"/>
          <w:szCs w:val="20"/>
        </w:rPr>
        <w:t>Objednávateľ je povinný zabezpečiť, aby ním poverené osoby zachádzali s Dielom starostlivo a podľa prevádzkového poriadku Diela vypracovaného Dodávateľom.</w:t>
      </w:r>
    </w:p>
    <w:p w14:paraId="508A3B53"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Všetky vyskytnuté poruchy a škody alebo zmeny umiestnenia zariadení Diela je Objednávateľ povinný oznámiť Dodávateľovi. Všetky požadované rozšírenia, presuny alebo iné zmeny Diela podľa požiadaviek Objednávateľa, ktoré sa majú vykonať počas trvania tejto Zmluvy, môže vykonať iba Dodávateľ.</w:t>
      </w:r>
    </w:p>
    <w:p w14:paraId="6212ACED" w14:textId="36F69119"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zabezpečí osobám povereným Dodávateľom počas bežnej prevádzkovej doby Diela nerušený prístup k Dielu. Objednávateľ poskytne Dodávateľovi potrebné informácie, dôležité technické podklady. To všetko za predpokladu, že výkon Servisných činností bude Objednávateľovi oznámený včas</w:t>
      </w:r>
      <w:r w:rsidR="00237016" w:rsidRPr="00085000">
        <w:rPr>
          <w:rFonts w:ascii="Arial" w:hAnsi="Arial" w:cs="Arial"/>
          <w:bCs/>
          <w:sz w:val="20"/>
          <w:szCs w:val="20"/>
        </w:rPr>
        <w:t>.</w:t>
      </w:r>
    </w:p>
    <w:p w14:paraId="0180EEC5"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je povinný určiť oprávnených zástupcov, ktorí potvrdia a prevezmú protokoly / servisné príkazy o vykonaní Servisných činností vystavené Dodávateľom.</w:t>
      </w:r>
    </w:p>
    <w:p w14:paraId="4A54B9E8"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uhradiť Dodávateľovi nevyhnutné náklady, ktorý tento účelne vynaloží v súvislosti s plnením predmetu tejto Zmluvy pri odvracaní bezprostredne hroziacej škody na majetku Objednávateľa alebo na zdraví osôb, ktoré sa nachádzajú v priestore Diela alebo v jeho bezprostrednej blízkosti, pokiaľ ohrozenie majetku a zdravia nespôsobil sám Dodávateľ. V prípade, ak nejde o bezprostredne hroziacu škodu, jej odvracanie zo strany Dodávateľa musí byť vopred odsúhlasené Objednávateľom. Dodávateľ nemá nárok na uhradenie nákladov, ktorých vynaloženie nebolo nevyhnuté, účelné a primerané vzhľadom na charakter bezprostredne hroziacej škody.</w:t>
      </w:r>
    </w:p>
    <w:p w14:paraId="2F6CD7EB"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umožní Dodávateľovi, v prípade potreby, umiestniť si v priestoroch prístupných servisným pracovníkom uzamykateľnú schránku, v ktorej sa bude ukladať dokumentácia Dodávateľa, prípadne časť náradia a niektoré náhradné diely.</w:t>
      </w:r>
    </w:p>
    <w:p w14:paraId="7DA4211E" w14:textId="21303F0D"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zaručuje, že umožní podľa potreby osobám povereným Dodávateľom vstup do skladu náhradných dielov zriadeného Objednávateľom na tento účel. To všetko za predpokladu, že výkon Servisných činností bude Objednávateľovi oznámený včas</w:t>
      </w:r>
      <w:r w:rsidR="00237016" w:rsidRPr="00085000">
        <w:rPr>
          <w:rFonts w:ascii="Arial" w:hAnsi="Arial" w:cs="Arial"/>
          <w:bCs/>
          <w:sz w:val="20"/>
          <w:szCs w:val="20"/>
        </w:rPr>
        <w:t>.</w:t>
      </w:r>
    </w:p>
    <w:p w14:paraId="1C97786F" w14:textId="77777777" w:rsidR="00105D60" w:rsidRPr="00085000" w:rsidRDefault="002A7BF9" w:rsidP="005A7A43">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pred prvým nástupom na výkon Servisných činností písomne poučiť osoby poverené Dodávateľom o pravidlách a predpisoch platných v areáli Diela, prípadne jeho blízkosti, ktoré je Dodávateľ povinný dodržiavať.</w:t>
      </w:r>
      <w:bookmarkEnd w:id="14"/>
    </w:p>
    <w:p w14:paraId="79F3E99A" w14:textId="77777777" w:rsidR="00D46517" w:rsidRPr="00085000" w:rsidRDefault="005A7A43" w:rsidP="009C4840">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Cena</w:t>
      </w:r>
    </w:p>
    <w:p w14:paraId="1D55AA64" w14:textId="2726910C" w:rsidR="00D46517" w:rsidRPr="00085000" w:rsidRDefault="005A7A43" w:rsidP="005A7A43">
      <w:pPr>
        <w:pStyle w:val="Odsekzoznamu"/>
        <w:numPr>
          <w:ilvl w:val="1"/>
          <w:numId w:val="1"/>
        </w:numPr>
        <w:spacing w:before="80" w:after="80" w:line="290" w:lineRule="auto"/>
        <w:contextualSpacing w:val="0"/>
        <w:jc w:val="both"/>
        <w:rPr>
          <w:rFonts w:ascii="Arial" w:hAnsi="Arial" w:cs="Arial"/>
          <w:b/>
          <w:sz w:val="20"/>
          <w:szCs w:val="20"/>
        </w:rPr>
      </w:pPr>
      <w:bookmarkStart w:id="15" w:name="_Ref133562993"/>
      <w:r w:rsidRPr="00085000">
        <w:rPr>
          <w:rFonts w:ascii="Arial" w:hAnsi="Arial" w:cs="Arial"/>
          <w:color w:val="000000"/>
          <w:sz w:val="20"/>
          <w:szCs w:val="20"/>
        </w:rPr>
        <w:t xml:space="preserve">Cena za výkon Servisných činností je dohodnutá vo výške </w:t>
      </w:r>
      <w:bookmarkStart w:id="16" w:name="_Hlk132046064"/>
      <w:r w:rsidRPr="00085000">
        <w:rPr>
          <w:rFonts w:ascii="Arial" w:hAnsi="Arial" w:cs="Arial"/>
          <w:color w:val="000000"/>
          <w:sz w:val="20"/>
          <w:szCs w:val="20"/>
        </w:rPr>
        <w:t>[</w:t>
      </w:r>
      <w:r w:rsidRPr="00085000">
        <w:rPr>
          <w:rFonts w:ascii="Arial" w:hAnsi="Arial" w:cs="Arial"/>
          <w:color w:val="000000"/>
          <w:sz w:val="20"/>
          <w:szCs w:val="20"/>
          <w:highlight w:val="yellow"/>
        </w:rPr>
        <w:t>●</w:t>
      </w:r>
      <w:r w:rsidRPr="00085000">
        <w:rPr>
          <w:rFonts w:ascii="Arial" w:hAnsi="Arial" w:cs="Arial"/>
          <w:color w:val="000000"/>
          <w:sz w:val="20"/>
          <w:szCs w:val="20"/>
        </w:rPr>
        <w:t>]</w:t>
      </w:r>
      <w:bookmarkEnd w:id="16"/>
      <w:r w:rsidRPr="00085000">
        <w:rPr>
          <w:rFonts w:ascii="Arial" w:hAnsi="Arial" w:cs="Arial"/>
          <w:color w:val="000000"/>
          <w:sz w:val="20"/>
          <w:szCs w:val="20"/>
        </w:rPr>
        <w:t xml:space="preserve"> EUR ([</w:t>
      </w:r>
      <w:r w:rsidRPr="00085000">
        <w:rPr>
          <w:rFonts w:ascii="Arial" w:hAnsi="Arial" w:cs="Arial"/>
          <w:color w:val="000000"/>
          <w:sz w:val="20"/>
          <w:szCs w:val="20"/>
          <w:highlight w:val="yellow"/>
        </w:rPr>
        <w:t>slovom</w:t>
      </w:r>
      <w:r w:rsidRPr="00085000">
        <w:rPr>
          <w:rFonts w:ascii="Arial" w:hAnsi="Arial" w:cs="Arial"/>
          <w:color w:val="000000"/>
          <w:sz w:val="20"/>
          <w:szCs w:val="20"/>
        </w:rPr>
        <w:t>] eur) mesačne</w:t>
      </w:r>
      <w:r w:rsidR="00085000" w:rsidRPr="00085000">
        <w:rPr>
          <w:rFonts w:ascii="Arial" w:hAnsi="Arial" w:cs="Arial"/>
          <w:color w:val="000000"/>
          <w:sz w:val="20"/>
          <w:szCs w:val="20"/>
        </w:rPr>
        <w:t xml:space="preserve">. </w:t>
      </w:r>
      <w:r w:rsidRPr="00085000">
        <w:rPr>
          <w:rFonts w:ascii="Arial" w:hAnsi="Arial" w:cs="Arial"/>
          <w:color w:val="000000"/>
          <w:sz w:val="20"/>
          <w:szCs w:val="20"/>
        </w:rPr>
        <w:t>Cena je dohodnutá bez dane z pridanej hodnoty (DPH) a pripočíta sa k nej DPH v sadzbe platnej podľa všeobecne záväzných predpisov v deň zdaniteľného plnenia (</w:t>
      </w:r>
      <w:r w:rsidRPr="00085000">
        <w:rPr>
          <w:rFonts w:ascii="Arial" w:hAnsi="Arial" w:cs="Arial"/>
          <w:b/>
          <w:bCs/>
          <w:color w:val="000000"/>
          <w:sz w:val="20"/>
          <w:szCs w:val="20"/>
        </w:rPr>
        <w:t>Cena</w:t>
      </w:r>
      <w:r w:rsidRPr="00085000">
        <w:rPr>
          <w:rFonts w:ascii="Arial" w:hAnsi="Arial" w:cs="Arial"/>
          <w:color w:val="000000"/>
          <w:sz w:val="20"/>
          <w:szCs w:val="20"/>
        </w:rPr>
        <w:t>). Ide o paušálnu formu ceny</w:t>
      </w:r>
      <w:r w:rsidR="00085000" w:rsidRPr="00085000">
        <w:rPr>
          <w:rFonts w:ascii="Arial" w:hAnsi="Arial" w:cs="Arial"/>
          <w:color w:val="000000"/>
          <w:sz w:val="20"/>
          <w:szCs w:val="20"/>
        </w:rPr>
        <w:t>, ktorá vyplýva z položky 4. Cena za výkon servisných činností prepočítaná na 36 mesiacov Prílohy č. 2 tejto Zmluvy, ktorú tvorí Dodávateľom vyplnená príloha č. 8 Súťažných podkladov – Návrh na plnenie kritéria.</w:t>
      </w:r>
      <w:bookmarkEnd w:id="15"/>
    </w:p>
    <w:p w14:paraId="7A76721A" w14:textId="77777777" w:rsidR="00D46517" w:rsidRPr="00085000" w:rsidRDefault="005A7A43" w:rsidP="00496A7B">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lastRenderedPageBreak/>
        <w:t>Platobné podmienky</w:t>
      </w:r>
    </w:p>
    <w:p w14:paraId="2D043CFE"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Cenu za vykonané Servisné činnosti uhradí Objednávateľ na základe faktúr Dodávateľa.</w:t>
      </w:r>
    </w:p>
    <w:p w14:paraId="16A4A555"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Dodávateľovi vzniká právo fakturovať Cenu najskôr v prvý deň mesiaca nasledujúceho po mesiaci, za ktorý sa faktúra vystavuje.</w:t>
      </w:r>
    </w:p>
    <w:p w14:paraId="4567652D"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Súčasťou faktúry musí byť vzájomne odsúhlasený protokol o vykonaní servisných prác / servisný príkaz.</w:t>
      </w:r>
    </w:p>
    <w:p w14:paraId="2AA14B23"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Faktúry sú splatné do 14-tich dní od ich doručenia aj elektronickou formou.</w:t>
      </w:r>
    </w:p>
    <w:p w14:paraId="08CC44C0"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V prípade, že bude Objednávateľ v omeškaní so splnením peňažného záväzku, je povinný uhradiť Dodávateľovi za každý deň omeškania 0,05 % z omeškanej sumy.</w:t>
      </w:r>
    </w:p>
    <w:bookmarkEnd w:id="13"/>
    <w:p w14:paraId="1F7634B9" w14:textId="77777777" w:rsidR="00603C6C" w:rsidRPr="00085000"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Vyhlásenia Zmluvných strán</w:t>
      </w:r>
    </w:p>
    <w:p w14:paraId="14D14ED0" w14:textId="77777777" w:rsidR="00603C6C" w:rsidRPr="00085000"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7" w:name="_Ref125029066"/>
      <w:bookmarkStart w:id="18" w:name="_Hlk132013876"/>
      <w:r w:rsidRPr="00085000">
        <w:rPr>
          <w:rFonts w:ascii="Arial" w:hAnsi="Arial" w:cs="Arial"/>
          <w:color w:val="000000"/>
          <w:sz w:val="20"/>
          <w:szCs w:val="20"/>
        </w:rPr>
        <w:t xml:space="preserve">Každá zo Zmluvných strán vyhlasuje druhej Zmluvnej strane, že každé z vyhlásení uvedených v tomto </w:t>
      </w:r>
      <w:r w:rsidR="000E611B" w:rsidRPr="00085000">
        <w:rPr>
          <w:rFonts w:ascii="Arial" w:hAnsi="Arial" w:cs="Arial"/>
          <w:color w:val="000000"/>
          <w:sz w:val="20"/>
          <w:szCs w:val="20"/>
        </w:rPr>
        <w:t>článku</w:t>
      </w:r>
      <w:r w:rsidRPr="00085000">
        <w:rPr>
          <w:rFonts w:ascii="Arial" w:hAnsi="Arial" w:cs="Arial"/>
          <w:color w:val="000000"/>
          <w:sz w:val="20"/>
          <w:szCs w:val="20"/>
        </w:rPr>
        <w:t xml:space="preserve"> je v deň právnej účinnosti tejto Zmluvy pravdivé, úplné, presné a nie je zavádzajúce. Každá zo Zmluvných strán vyhlasuje, že</w:t>
      </w:r>
      <w:bookmarkEnd w:id="17"/>
      <w:r w:rsidRPr="00085000">
        <w:rPr>
          <w:rFonts w:ascii="Arial" w:hAnsi="Arial" w:cs="Arial"/>
          <w:color w:val="000000"/>
          <w:sz w:val="20"/>
          <w:szCs w:val="20"/>
        </w:rPr>
        <w:t>:</w:t>
      </w:r>
    </w:p>
    <w:bookmarkEnd w:id="18"/>
    <w:p w14:paraId="3CC93E7B"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má nevyhnutnú spôsobilosť, právomoc a oprávnenie uzatvoriť a plniť túto Zmluvu,</w:t>
      </w:r>
    </w:p>
    <w:p w14:paraId="0F6EC20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715B1F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08500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085000">
        <w:rPr>
          <w:rStyle w:val="st"/>
          <w:rFonts w:ascii="Arial" w:hAnsi="Arial" w:cs="Arial"/>
          <w:color w:val="000000"/>
          <w:sz w:val="20"/>
          <w:szCs w:val="20"/>
        </w:rPr>
        <w:t>a na znak súhlasu s jej obsahom túto Zmluvu vlastnoručne podpisuje,</w:t>
      </w:r>
    </w:p>
    <w:p w14:paraId="06588E5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Style w:val="st"/>
          <w:rFonts w:ascii="Arial" w:hAnsi="Arial" w:cs="Arial"/>
          <w:color w:val="000000"/>
          <w:sz w:val="20"/>
          <w:szCs w:val="20"/>
        </w:rPr>
        <w:t xml:space="preserve">táto Zmluva predstavuje úplnú dohodu Zmluvných strán </w:t>
      </w:r>
      <w:r w:rsidRPr="0008500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0E59A25C"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1FB6557A"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0F9E9AF"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7E86B98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osoby podpisujúce túto Zmluvu sú oprávnené podpisovať za jej spoločnosť,</w:t>
      </w:r>
    </w:p>
    <w:p w14:paraId="1188AA3E" w14:textId="77777777" w:rsidR="000E611B"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plnením tejto Zmluvy nebude porušený žiadny jej záväzok.</w:t>
      </w:r>
    </w:p>
    <w:p w14:paraId="42F7CE89" w14:textId="77777777" w:rsidR="00603C6C" w:rsidRPr="00085000"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Záväzok mlčanlivosti</w:t>
      </w:r>
    </w:p>
    <w:p w14:paraId="37BB3895" w14:textId="77777777"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lastRenderedPageBreak/>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4768BAA" w14:textId="77777777"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Povinnosť mlčanlivosti sa nevzťahuje na dôverné informácie, ktoré:</w:t>
      </w:r>
    </w:p>
    <w:p w14:paraId="72D8C2EF"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00BB444A"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patria alebo budú patriť do všeobecného stavu techniky,</w:t>
      </w:r>
    </w:p>
    <w:p w14:paraId="2B3768EE"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sú všeobecne známe,</w:t>
      </w:r>
    </w:p>
    <w:p w14:paraId="07C14616"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1CAA6DE2"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boli poskytnuté s predchádzajúcim písomným súhlasom druhej Zmluvnej strany,</w:t>
      </w:r>
    </w:p>
    <w:p w14:paraId="186DBB0C" w14:textId="63CDE3C5" w:rsidR="00603C6C" w:rsidRPr="00085000" w:rsidRDefault="00603C6C" w:rsidP="00162830">
      <w:pPr>
        <w:pStyle w:val="Odsekzoznamu"/>
        <w:numPr>
          <w:ilvl w:val="2"/>
          <w:numId w:val="1"/>
        </w:numPr>
        <w:snapToGrid w:val="0"/>
        <w:spacing w:before="80" w:after="80" w:line="290" w:lineRule="auto"/>
        <w:ind w:left="1985" w:hanging="709"/>
        <w:contextualSpacing w:val="0"/>
        <w:jc w:val="both"/>
        <w:rPr>
          <w:rFonts w:ascii="Arial" w:hAnsi="Arial" w:cs="Arial"/>
          <w:color w:val="000000"/>
          <w:sz w:val="20"/>
          <w:szCs w:val="20"/>
        </w:rPr>
      </w:pPr>
      <w:r w:rsidRPr="00085000">
        <w:rPr>
          <w:rFonts w:ascii="Arial" w:hAnsi="Arial" w:cs="Arial"/>
          <w:color w:val="000000"/>
          <w:sz w:val="20"/>
          <w:szCs w:val="20"/>
        </w:rPr>
        <w:t>boli použité v prípadných súdnych, rozhodcovských, správnych a iných konaniach ohľadom práv a povinností vyplývajúcich z tejto Zmluvy alebo s nimi súvisiacich.</w:t>
      </w:r>
    </w:p>
    <w:bookmarkEnd w:id="2"/>
    <w:bookmarkEnd w:id="11"/>
    <w:p w14:paraId="0D815E7F" w14:textId="77777777" w:rsidR="0087355C" w:rsidRPr="00085000"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Zmeny a dodatky</w:t>
      </w:r>
    </w:p>
    <w:p w14:paraId="3712D819" w14:textId="77777777" w:rsidR="0087355C" w:rsidRPr="00085000" w:rsidRDefault="0087355C" w:rsidP="004E022E">
      <w:pPr>
        <w:snapToGrid w:val="0"/>
        <w:spacing w:before="80" w:after="80" w:line="290" w:lineRule="auto"/>
        <w:ind w:left="567"/>
        <w:jc w:val="both"/>
        <w:rPr>
          <w:rStyle w:val="st"/>
          <w:rFonts w:ascii="Arial" w:hAnsi="Arial" w:cs="Arial"/>
          <w:sz w:val="20"/>
          <w:szCs w:val="20"/>
        </w:rPr>
      </w:pPr>
      <w:r w:rsidRPr="0008500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8F90621" w14:textId="77777777" w:rsidR="0087355C" w:rsidRPr="00085000"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19" w:name="_Ref228855313"/>
      <w:r w:rsidRPr="00085000">
        <w:rPr>
          <w:rFonts w:ascii="Arial" w:hAnsi="Arial" w:cs="Arial"/>
          <w:b/>
          <w:sz w:val="20"/>
          <w:szCs w:val="20"/>
          <w:lang w:val="sk-SK"/>
        </w:rPr>
        <w:t>Oznámenie a komunikácia</w:t>
      </w:r>
      <w:bookmarkEnd w:id="19"/>
    </w:p>
    <w:p w14:paraId="346D1208"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0" w:name="_Ref195151887"/>
      <w:bookmarkStart w:id="21" w:name="_Ref52192900"/>
      <w:r w:rsidRPr="00085000">
        <w:rPr>
          <w:rFonts w:ascii="Arial" w:hAnsi="Arial" w:cs="Arial"/>
          <w:sz w:val="20"/>
          <w:szCs w:val="20"/>
        </w:rPr>
        <w:t>Pokiaľ</w:t>
      </w:r>
      <w:r w:rsidR="001175BD" w:rsidRPr="00085000">
        <w:rPr>
          <w:rFonts w:ascii="Arial" w:hAnsi="Arial" w:cs="Arial"/>
          <w:sz w:val="20"/>
          <w:szCs w:val="20"/>
        </w:rPr>
        <w:t xml:space="preserve"> nie je</w:t>
      </w:r>
      <w:r w:rsidRPr="0008500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20"/>
    </w:p>
    <w:p w14:paraId="575981EA"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t>realizovaná v písomnej forme v slovenskom jazyku</w:t>
      </w:r>
      <w:r w:rsidR="001175BD" w:rsidRPr="00085000">
        <w:rPr>
          <w:rFonts w:ascii="Arial" w:hAnsi="Arial" w:cs="Arial"/>
          <w:sz w:val="20"/>
          <w:szCs w:val="20"/>
        </w:rPr>
        <w:t xml:space="preserve"> a</w:t>
      </w:r>
    </w:p>
    <w:p w14:paraId="1FD9D303"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t>príslušnej Zmluvnej strane zaslaná poštou (formou doporučenej zásielky)</w:t>
      </w:r>
      <w:r w:rsidR="001175BD" w:rsidRPr="00085000">
        <w:rPr>
          <w:rFonts w:ascii="Arial" w:hAnsi="Arial" w:cs="Arial"/>
          <w:sz w:val="20"/>
          <w:szCs w:val="20"/>
        </w:rPr>
        <w:t>,</w:t>
      </w:r>
      <w:r w:rsidRPr="00085000">
        <w:rPr>
          <w:rFonts w:ascii="Arial" w:hAnsi="Arial" w:cs="Arial"/>
          <w:sz w:val="20"/>
          <w:szCs w:val="20"/>
        </w:rPr>
        <w:t xml:space="preserve"> kuriérskou službou</w:t>
      </w:r>
      <w:r w:rsidR="001175BD" w:rsidRPr="00085000">
        <w:rPr>
          <w:rFonts w:ascii="Arial" w:hAnsi="Arial" w:cs="Arial"/>
          <w:sz w:val="20"/>
          <w:szCs w:val="20"/>
        </w:rPr>
        <w:t xml:space="preserve"> </w:t>
      </w:r>
      <w:r w:rsidRPr="00085000">
        <w:rPr>
          <w:rFonts w:ascii="Arial" w:hAnsi="Arial" w:cs="Arial"/>
          <w:sz w:val="20"/>
          <w:szCs w:val="20"/>
        </w:rPr>
        <w:t xml:space="preserve">alebo doručená osobne </w:t>
      </w:r>
      <w:r w:rsidR="001175BD" w:rsidRPr="00085000">
        <w:rPr>
          <w:rFonts w:ascii="Arial" w:hAnsi="Arial" w:cs="Arial"/>
          <w:sz w:val="20"/>
          <w:szCs w:val="20"/>
        </w:rPr>
        <w:t>do rúk štatutárneho orgánu príslušnej Zmluvnej strany</w:t>
      </w:r>
      <w:r w:rsidRPr="00085000">
        <w:rPr>
          <w:rFonts w:ascii="Arial" w:hAnsi="Arial" w:cs="Arial"/>
          <w:sz w:val="20"/>
          <w:szCs w:val="20"/>
        </w:rPr>
        <w:t>.</w:t>
      </w:r>
    </w:p>
    <w:p w14:paraId="0280EE3D" w14:textId="49A946F9" w:rsidR="0087355C" w:rsidRPr="0057716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2" w:name="_Ref203035799"/>
      <w:r w:rsidRPr="00577160">
        <w:rPr>
          <w:rFonts w:ascii="Arial" w:hAnsi="Arial" w:cs="Arial"/>
          <w:sz w:val="20"/>
          <w:szCs w:val="20"/>
        </w:rPr>
        <w:t>Akékoľvek oznámenie alebo akákoľvek</w:t>
      </w:r>
      <w:r w:rsidR="001175BD" w:rsidRPr="00577160">
        <w:rPr>
          <w:rFonts w:ascii="Arial" w:hAnsi="Arial" w:cs="Arial"/>
          <w:sz w:val="20"/>
          <w:szCs w:val="20"/>
        </w:rPr>
        <w:t xml:space="preserve"> formálna</w:t>
      </w:r>
      <w:r w:rsidRPr="00577160">
        <w:rPr>
          <w:rFonts w:ascii="Arial" w:hAnsi="Arial" w:cs="Arial"/>
          <w:sz w:val="20"/>
          <w:szCs w:val="20"/>
        </w:rPr>
        <w:t xml:space="preserve"> komunikácia podľa bodu </w:t>
      </w:r>
      <w:r w:rsidRPr="00AB279A">
        <w:rPr>
          <w:rFonts w:ascii="Arial" w:hAnsi="Arial" w:cs="Arial"/>
          <w:sz w:val="20"/>
          <w:szCs w:val="20"/>
        </w:rPr>
        <w:fldChar w:fldCharType="begin"/>
      </w:r>
      <w:r w:rsidRPr="00AB279A">
        <w:rPr>
          <w:rFonts w:ascii="Arial" w:hAnsi="Arial" w:cs="Arial"/>
          <w:sz w:val="20"/>
          <w:szCs w:val="20"/>
        </w:rPr>
        <w:instrText xml:space="preserve"> REF _Ref195151887 \r \h  \* MERGEFORMAT </w:instrText>
      </w:r>
      <w:r w:rsidRPr="00AB279A">
        <w:rPr>
          <w:rFonts w:ascii="Arial" w:hAnsi="Arial" w:cs="Arial"/>
          <w:sz w:val="20"/>
          <w:szCs w:val="20"/>
        </w:rPr>
      </w:r>
      <w:r w:rsidRPr="00AB279A">
        <w:rPr>
          <w:rFonts w:ascii="Arial" w:hAnsi="Arial" w:cs="Arial"/>
          <w:sz w:val="20"/>
          <w:szCs w:val="20"/>
        </w:rPr>
        <w:fldChar w:fldCharType="separate"/>
      </w:r>
      <w:r w:rsidR="009A0054">
        <w:rPr>
          <w:rFonts w:ascii="Arial" w:hAnsi="Arial" w:cs="Arial"/>
          <w:sz w:val="20"/>
          <w:szCs w:val="20"/>
        </w:rPr>
        <w:t>12.1</w:t>
      </w:r>
      <w:r w:rsidRPr="00AB279A">
        <w:rPr>
          <w:rFonts w:ascii="Arial" w:hAnsi="Arial" w:cs="Arial"/>
          <w:sz w:val="20"/>
          <w:szCs w:val="20"/>
        </w:rPr>
        <w:fldChar w:fldCharType="end"/>
      </w:r>
      <w:r w:rsidR="00577160" w:rsidRPr="00AB279A">
        <w:rPr>
          <w:rFonts w:ascii="Arial" w:hAnsi="Arial" w:cs="Arial"/>
          <w:sz w:val="20"/>
          <w:szCs w:val="20"/>
        </w:rPr>
        <w:t xml:space="preserve"> </w:t>
      </w:r>
      <w:r w:rsidR="00577160" w:rsidRPr="00577160">
        <w:rPr>
          <w:rFonts w:ascii="Arial" w:hAnsi="Arial" w:cs="Arial"/>
          <w:sz w:val="20"/>
          <w:szCs w:val="20"/>
        </w:rPr>
        <w:t>tejto Zmluvy</w:t>
      </w:r>
      <w:r w:rsidRPr="00577160">
        <w:rPr>
          <w:rFonts w:ascii="Arial" w:hAnsi="Arial" w:cs="Arial"/>
          <w:sz w:val="20"/>
          <w:szCs w:val="20"/>
        </w:rPr>
        <w:t xml:space="preserve"> sa na účely tejto Zmluvy považuj</w:t>
      </w:r>
      <w:r w:rsidR="001175BD" w:rsidRPr="00577160">
        <w:rPr>
          <w:rFonts w:ascii="Arial" w:hAnsi="Arial" w:cs="Arial"/>
          <w:sz w:val="20"/>
          <w:szCs w:val="20"/>
        </w:rPr>
        <w:t>ú</w:t>
      </w:r>
      <w:r w:rsidRPr="00577160">
        <w:rPr>
          <w:rFonts w:ascii="Arial" w:hAnsi="Arial" w:cs="Arial"/>
          <w:sz w:val="20"/>
          <w:szCs w:val="20"/>
        </w:rPr>
        <w:t xml:space="preserve"> za riadne doručen</w:t>
      </w:r>
      <w:r w:rsidR="001175BD" w:rsidRPr="00577160">
        <w:rPr>
          <w:rFonts w:ascii="Arial" w:hAnsi="Arial" w:cs="Arial"/>
          <w:sz w:val="20"/>
          <w:szCs w:val="20"/>
        </w:rPr>
        <w:t>é</w:t>
      </w:r>
      <w:r w:rsidRPr="00577160">
        <w:rPr>
          <w:rFonts w:ascii="Arial" w:hAnsi="Arial" w:cs="Arial"/>
          <w:sz w:val="20"/>
          <w:szCs w:val="20"/>
        </w:rPr>
        <w:t xml:space="preserve"> </w:t>
      </w:r>
      <w:bookmarkEnd w:id="22"/>
      <w:r w:rsidRPr="00577160">
        <w:rPr>
          <w:rFonts w:ascii="Arial" w:hAnsi="Arial" w:cs="Arial"/>
          <w:sz w:val="20"/>
          <w:szCs w:val="20"/>
        </w:rPr>
        <w:t>v deň doručenia zásielky príslušnej Zmluvne strane, ak bola zásielka doručená osobne</w:t>
      </w:r>
      <w:r w:rsidR="001175BD" w:rsidRPr="00577160">
        <w:rPr>
          <w:rFonts w:ascii="Arial" w:hAnsi="Arial" w:cs="Arial"/>
          <w:sz w:val="20"/>
          <w:szCs w:val="20"/>
        </w:rPr>
        <w:t xml:space="preserve"> do rúk štatutárneho orgánu </w:t>
      </w:r>
      <w:r w:rsidR="001175BD" w:rsidRPr="00577160">
        <w:rPr>
          <w:rFonts w:ascii="Arial" w:hAnsi="Arial" w:cs="Arial"/>
          <w:sz w:val="20"/>
          <w:szCs w:val="20"/>
        </w:rPr>
        <w:lastRenderedPageBreak/>
        <w:t>príslušnej Zmluvnej strany</w:t>
      </w:r>
      <w:r w:rsidRPr="00577160">
        <w:rPr>
          <w:rFonts w:ascii="Arial" w:hAnsi="Arial" w:cs="Arial"/>
          <w:sz w:val="20"/>
          <w:szCs w:val="20"/>
        </w:rPr>
        <w:t>, kuriérskou službou alebo poštou (</w:t>
      </w:r>
      <w:r w:rsidR="001175BD" w:rsidRPr="00577160">
        <w:rPr>
          <w:rFonts w:ascii="Arial" w:hAnsi="Arial" w:cs="Arial"/>
          <w:sz w:val="20"/>
          <w:szCs w:val="20"/>
        </w:rPr>
        <w:t>formou doporučenej zásielky</w:t>
      </w:r>
      <w:r w:rsidRPr="00577160">
        <w:rPr>
          <w:rFonts w:ascii="Arial" w:hAnsi="Arial" w:cs="Arial"/>
          <w:sz w:val="20"/>
          <w:szCs w:val="20"/>
        </w:rPr>
        <w:t>) alebo ak adresát odmietne zásielku prevziať, dňom odmietnutia prevzatia zásielky.</w:t>
      </w:r>
    </w:p>
    <w:p w14:paraId="27404CF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Zmluvné strany sa dohodli, že pri plnení záväzkov vyplývajúcich im z tejto Zmluvy budú vystupovať a komunikovať medzi sebou, ako aj smerom k tretím osobám takým spôsobom, aby žiadnym spôsobom nepoškodili </w:t>
      </w:r>
      <w:r w:rsidR="001175BD" w:rsidRPr="00085000">
        <w:rPr>
          <w:rFonts w:ascii="Arial" w:hAnsi="Arial" w:cs="Arial"/>
          <w:sz w:val="20"/>
          <w:szCs w:val="20"/>
        </w:rPr>
        <w:t xml:space="preserve">druhu Zmluvnú stranu. </w:t>
      </w:r>
      <w:r w:rsidRPr="00085000">
        <w:rPr>
          <w:rFonts w:ascii="Arial" w:hAnsi="Arial" w:cs="Arial"/>
          <w:sz w:val="20"/>
          <w:szCs w:val="20"/>
        </w:rPr>
        <w:t>Vzájomnú komunikáciu Zmluvných strán budú zabezpečovať kontaktné osoby určené Zmluvnými stranami.</w:t>
      </w:r>
    </w:p>
    <w:p w14:paraId="68D5590D" w14:textId="2D1AD08D"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Pokiaľ nejde o komunikáciou </w:t>
      </w:r>
      <w:r w:rsidR="001175BD" w:rsidRPr="00085000">
        <w:rPr>
          <w:rFonts w:ascii="Arial" w:hAnsi="Arial" w:cs="Arial"/>
          <w:sz w:val="20"/>
          <w:szCs w:val="20"/>
        </w:rPr>
        <w:t>podľa</w:t>
      </w:r>
      <w:r w:rsidRPr="00085000">
        <w:rPr>
          <w:rFonts w:ascii="Arial" w:hAnsi="Arial" w:cs="Arial"/>
          <w:sz w:val="20"/>
          <w:szCs w:val="20"/>
        </w:rPr>
        <w:t xml:space="preserve"> bodu </w:t>
      </w:r>
      <w:r w:rsidRPr="00085000">
        <w:fldChar w:fldCharType="begin"/>
      </w:r>
      <w:r w:rsidRPr="00085000">
        <w:instrText xml:space="preserve"> REF _Ref195151887 \r \h  \* MERGEFORMAT </w:instrText>
      </w:r>
      <w:r w:rsidRPr="00085000">
        <w:fldChar w:fldCharType="separate"/>
      </w:r>
      <w:r w:rsidR="009A0054" w:rsidRPr="009A0054">
        <w:rPr>
          <w:rFonts w:ascii="Arial" w:hAnsi="Arial" w:cs="Arial"/>
          <w:sz w:val="20"/>
          <w:szCs w:val="20"/>
        </w:rPr>
        <w:t>12.1</w:t>
      </w:r>
      <w:r w:rsidRPr="00085000">
        <w:fldChar w:fldCharType="end"/>
      </w:r>
      <w:r w:rsidRPr="00085000">
        <w:rPr>
          <w:rFonts w:ascii="Arial" w:hAnsi="Arial" w:cs="Arial"/>
          <w:sz w:val="20"/>
          <w:szCs w:val="20"/>
        </w:rPr>
        <w:t xml:space="preserve"> tejto Zmluvy, Zmluvné strany </w:t>
      </w:r>
      <w:r w:rsidR="001175BD" w:rsidRPr="00085000">
        <w:rPr>
          <w:rFonts w:ascii="Arial" w:hAnsi="Arial" w:cs="Arial"/>
          <w:sz w:val="20"/>
          <w:szCs w:val="20"/>
        </w:rPr>
        <w:t xml:space="preserve">sú oprávnené komunikovať medzi sebou </w:t>
      </w:r>
      <w:r w:rsidRPr="00085000">
        <w:rPr>
          <w:rFonts w:ascii="Arial" w:hAnsi="Arial" w:cs="Arial"/>
          <w:sz w:val="20"/>
          <w:szCs w:val="20"/>
        </w:rPr>
        <w:t>aj prostredníctvom elektronickej pošty zaslanej na e</w:t>
      </w:r>
      <w:r w:rsidR="001175BD" w:rsidRPr="00085000">
        <w:rPr>
          <w:rFonts w:ascii="Arial" w:hAnsi="Arial" w:cs="Arial"/>
          <w:sz w:val="20"/>
          <w:szCs w:val="20"/>
        </w:rPr>
        <w:t>-</w:t>
      </w:r>
      <w:r w:rsidRPr="00085000">
        <w:rPr>
          <w:rFonts w:ascii="Arial" w:hAnsi="Arial" w:cs="Arial"/>
          <w:sz w:val="20"/>
          <w:szCs w:val="20"/>
        </w:rPr>
        <w:t xml:space="preserve">mailové adresy uvedené v bode </w:t>
      </w:r>
      <w:r w:rsidR="00C244D9" w:rsidRPr="00085000">
        <w:rPr>
          <w:rFonts w:ascii="Arial" w:hAnsi="Arial" w:cs="Arial"/>
          <w:sz w:val="20"/>
          <w:szCs w:val="20"/>
        </w:rPr>
        <w:fldChar w:fldCharType="begin"/>
      </w:r>
      <w:r w:rsidR="0003533B"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9A0054">
        <w:rPr>
          <w:rFonts w:ascii="Arial" w:hAnsi="Arial" w:cs="Arial"/>
          <w:sz w:val="20"/>
          <w:szCs w:val="20"/>
        </w:rPr>
        <w:t>12.5</w:t>
      </w:r>
      <w:r w:rsidR="00C244D9" w:rsidRPr="00085000">
        <w:rPr>
          <w:rFonts w:ascii="Arial" w:hAnsi="Arial" w:cs="Arial"/>
          <w:sz w:val="20"/>
          <w:szCs w:val="20"/>
        </w:rPr>
        <w:fldChar w:fldCharType="end"/>
      </w:r>
      <w:r w:rsidR="0003533B" w:rsidRPr="00085000">
        <w:rPr>
          <w:rFonts w:ascii="Arial" w:hAnsi="Arial" w:cs="Arial"/>
          <w:sz w:val="20"/>
          <w:szCs w:val="20"/>
        </w:rPr>
        <w:t>.</w:t>
      </w:r>
    </w:p>
    <w:p w14:paraId="5BC636D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3" w:name="_Ref129271709"/>
      <w:bookmarkEnd w:id="21"/>
      <w:r w:rsidRPr="00085000">
        <w:rPr>
          <w:rFonts w:ascii="Arial" w:hAnsi="Arial" w:cs="Arial"/>
          <w:b/>
          <w:sz w:val="20"/>
          <w:szCs w:val="20"/>
        </w:rPr>
        <w:t>Kontaktná osoba za Objednávateľa</w:t>
      </w:r>
      <w:r w:rsidR="00FB6DE8" w:rsidRPr="00085000">
        <w:rPr>
          <w:rFonts w:ascii="Arial" w:hAnsi="Arial" w:cs="Arial"/>
          <w:b/>
          <w:sz w:val="20"/>
          <w:szCs w:val="20"/>
        </w:rPr>
        <w:t xml:space="preserve"> v zmluvných veciach</w:t>
      </w:r>
      <w:r w:rsidRPr="00085000">
        <w:rPr>
          <w:rFonts w:ascii="Arial" w:hAnsi="Arial" w:cs="Arial"/>
          <w:b/>
          <w:color w:val="000000"/>
          <w:sz w:val="20"/>
          <w:szCs w:val="20"/>
        </w:rPr>
        <w:t>:</w:t>
      </w:r>
      <w:bookmarkEnd w:id="23"/>
    </w:p>
    <w:p w14:paraId="5E32BE41"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BB9AFE2"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7D9D5CFF"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1905920F"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Kontaktná osoba za Objednávateľa v technických veciach</w:t>
      </w:r>
      <w:r w:rsidRPr="00085000">
        <w:rPr>
          <w:rFonts w:ascii="Arial" w:hAnsi="Arial" w:cs="Arial"/>
          <w:b/>
          <w:color w:val="000000"/>
          <w:sz w:val="20"/>
          <w:szCs w:val="20"/>
        </w:rPr>
        <w:t>:</w:t>
      </w:r>
    </w:p>
    <w:p w14:paraId="05C100D3"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8495B0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11369E46"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7629EC5" w14:textId="77777777" w:rsidR="00FB6DE8" w:rsidRPr="00085000" w:rsidRDefault="00FB6DE8" w:rsidP="00F32B30">
      <w:pPr>
        <w:snapToGrid w:val="0"/>
        <w:spacing w:before="160" w:after="16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zmluvných veciach</w:t>
      </w:r>
      <w:r w:rsidRPr="00085000">
        <w:rPr>
          <w:rFonts w:ascii="Arial" w:hAnsi="Arial" w:cs="Arial"/>
          <w:b/>
          <w:color w:val="000000"/>
          <w:sz w:val="20"/>
          <w:szCs w:val="20"/>
        </w:rPr>
        <w:t>:</w:t>
      </w:r>
    </w:p>
    <w:p w14:paraId="1D71E66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59FBFA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4C87334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9C799BC"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technických veciach</w:t>
      </w:r>
      <w:r w:rsidRPr="00085000">
        <w:rPr>
          <w:rFonts w:ascii="Arial" w:hAnsi="Arial" w:cs="Arial"/>
          <w:b/>
          <w:color w:val="000000"/>
          <w:sz w:val="20"/>
          <w:szCs w:val="20"/>
        </w:rPr>
        <w:t>:</w:t>
      </w:r>
    </w:p>
    <w:p w14:paraId="7961CB29"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7BBEC7D"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3F6C5658" w14:textId="77777777" w:rsidR="001175BD"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3A394D21" w14:textId="107AE08E" w:rsidR="001175BD" w:rsidRPr="00085000"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V prípade zmeny kontaktnej osoby</w:t>
      </w:r>
      <w:r w:rsidR="00F7322C" w:rsidRPr="00085000">
        <w:rPr>
          <w:rFonts w:ascii="Arial" w:hAnsi="Arial" w:cs="Arial"/>
          <w:sz w:val="20"/>
          <w:szCs w:val="20"/>
        </w:rPr>
        <w:t xml:space="preserve"> podľa bodu </w:t>
      </w:r>
      <w:r w:rsidR="00C244D9" w:rsidRPr="00085000">
        <w:rPr>
          <w:rFonts w:ascii="Arial" w:hAnsi="Arial" w:cs="Arial"/>
          <w:sz w:val="20"/>
          <w:szCs w:val="20"/>
        </w:rPr>
        <w:fldChar w:fldCharType="begin"/>
      </w:r>
      <w:r w:rsidR="00F7322C"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9A0054">
        <w:rPr>
          <w:rFonts w:ascii="Arial" w:hAnsi="Arial" w:cs="Arial"/>
          <w:sz w:val="20"/>
          <w:szCs w:val="20"/>
        </w:rPr>
        <w:t>12.5</w:t>
      </w:r>
      <w:r w:rsidR="00C244D9" w:rsidRPr="00085000">
        <w:rPr>
          <w:rFonts w:ascii="Arial" w:hAnsi="Arial" w:cs="Arial"/>
          <w:sz w:val="20"/>
          <w:szCs w:val="20"/>
        </w:rPr>
        <w:fldChar w:fldCharType="end"/>
      </w:r>
      <w:r w:rsidRPr="00085000">
        <w:rPr>
          <w:rFonts w:ascii="Arial" w:hAnsi="Arial" w:cs="Arial"/>
          <w:sz w:val="20"/>
          <w:szCs w:val="20"/>
        </w:rPr>
        <w:t xml:space="preserve"> je príslušná Zmluvná strana bez zbytočného odkladu povinná informovať druhú Zmluvnú stranu o </w:t>
      </w:r>
      <w:r w:rsidR="00F7322C" w:rsidRPr="00085000">
        <w:rPr>
          <w:rFonts w:ascii="Arial" w:hAnsi="Arial" w:cs="Arial"/>
          <w:sz w:val="20"/>
          <w:szCs w:val="20"/>
        </w:rPr>
        <w:t xml:space="preserve">tejto </w:t>
      </w:r>
      <w:r w:rsidRPr="00085000">
        <w:rPr>
          <w:rFonts w:ascii="Arial" w:hAnsi="Arial" w:cs="Arial"/>
          <w:sz w:val="20"/>
          <w:szCs w:val="20"/>
        </w:rPr>
        <w:t xml:space="preserve">skutočnosti a bezodkladne </w:t>
      </w:r>
      <w:r w:rsidR="00F7322C" w:rsidRPr="00085000">
        <w:rPr>
          <w:rFonts w:ascii="Arial" w:hAnsi="Arial" w:cs="Arial"/>
          <w:sz w:val="20"/>
          <w:szCs w:val="20"/>
        </w:rPr>
        <w:t>poskytnúť druhej Zmluvnej strane príslušné kontaktné údaje.</w:t>
      </w:r>
    </w:p>
    <w:p w14:paraId="4350B8B0" w14:textId="77777777" w:rsidR="0087355C" w:rsidRPr="00085000"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Úplná dohoda</w:t>
      </w:r>
    </w:p>
    <w:p w14:paraId="0ACA1FA4" w14:textId="77777777" w:rsidR="0087355C" w:rsidRPr="00085000"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072C990B" w14:textId="77777777" w:rsidR="00055F28" w:rsidRPr="00085000" w:rsidRDefault="00055F28"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Zákaz postúpenia</w:t>
      </w:r>
    </w:p>
    <w:p w14:paraId="54F7F2E4" w14:textId="77777777" w:rsidR="00055F28" w:rsidRPr="00085000" w:rsidRDefault="00055F28" w:rsidP="00676F93">
      <w:pPr>
        <w:pStyle w:val="Odsekzoznamu"/>
        <w:numPr>
          <w:ilvl w:val="1"/>
          <w:numId w:val="1"/>
        </w:numPr>
        <w:spacing w:before="80" w:after="80" w:line="290" w:lineRule="auto"/>
        <w:contextualSpacing w:val="0"/>
        <w:jc w:val="both"/>
        <w:rPr>
          <w:rFonts w:ascii="Arial" w:hAnsi="Arial" w:cs="Arial"/>
          <w:sz w:val="20"/>
          <w:szCs w:val="20"/>
        </w:rPr>
      </w:pPr>
      <w:bookmarkStart w:id="24" w:name="_Hlk132047559"/>
      <w:r w:rsidRPr="00085000">
        <w:rPr>
          <w:rStyle w:val="st"/>
          <w:rFonts w:ascii="Arial" w:hAnsi="Arial" w:cs="Arial"/>
          <w:sz w:val="20"/>
          <w:szCs w:val="20"/>
        </w:rPr>
        <w:t xml:space="preserve">Zmluvné strany sa dohodli, že ani jedna z nich </w:t>
      </w:r>
      <w:r w:rsidR="00912A42" w:rsidRPr="00085000">
        <w:rPr>
          <w:rStyle w:val="st"/>
          <w:rFonts w:ascii="Arial" w:hAnsi="Arial" w:cs="Arial"/>
          <w:sz w:val="20"/>
          <w:szCs w:val="20"/>
        </w:rPr>
        <w:t>neprevedie,</w:t>
      </w:r>
      <w:r w:rsidR="00676F93" w:rsidRPr="00085000">
        <w:rPr>
          <w:rStyle w:val="st"/>
          <w:rFonts w:ascii="Arial" w:hAnsi="Arial" w:cs="Arial"/>
          <w:sz w:val="20"/>
          <w:szCs w:val="20"/>
        </w:rPr>
        <w:t xml:space="preserve"> nepostúpi,</w:t>
      </w:r>
      <w:r w:rsidR="00912A42" w:rsidRPr="00085000">
        <w:rPr>
          <w:rStyle w:val="st"/>
          <w:rFonts w:ascii="Arial" w:hAnsi="Arial" w:cs="Arial"/>
          <w:sz w:val="20"/>
          <w:szCs w:val="20"/>
        </w:rPr>
        <w:t xml:space="preserve"> nezaťaží, nezverí do správy, ani nebude inak nakladať so žiadnymi svojimi právami</w:t>
      </w:r>
      <w:r w:rsidR="00676F93" w:rsidRPr="00085000">
        <w:rPr>
          <w:rStyle w:val="st"/>
          <w:rFonts w:ascii="Arial" w:hAnsi="Arial" w:cs="Arial"/>
          <w:sz w:val="20"/>
          <w:szCs w:val="20"/>
        </w:rPr>
        <w:t xml:space="preserve">, </w:t>
      </w:r>
      <w:r w:rsidR="00912A42" w:rsidRPr="00085000">
        <w:rPr>
          <w:rStyle w:val="st"/>
          <w:rFonts w:ascii="Arial" w:hAnsi="Arial" w:cs="Arial"/>
          <w:sz w:val="20"/>
          <w:szCs w:val="20"/>
        </w:rPr>
        <w:t>výhodami</w:t>
      </w:r>
      <w:r w:rsidR="00676F93" w:rsidRPr="00085000">
        <w:rPr>
          <w:rStyle w:val="st"/>
          <w:rFonts w:ascii="Arial" w:hAnsi="Arial" w:cs="Arial"/>
          <w:sz w:val="20"/>
          <w:szCs w:val="20"/>
        </w:rPr>
        <w:t xml:space="preserve"> a povinnosťami</w:t>
      </w:r>
      <w:r w:rsidR="00912A42" w:rsidRPr="00085000">
        <w:rPr>
          <w:rStyle w:val="st"/>
          <w:rFonts w:ascii="Arial" w:hAnsi="Arial" w:cs="Arial"/>
          <w:sz w:val="20"/>
          <w:szCs w:val="20"/>
        </w:rPr>
        <w:t xml:space="preserve"> vyplývajúcimi z tejto Zmluvy (vrátane akéhokoľvek žalobného dôvodu vyplývajúceho z ktoréhokoľvek z nich alebo v súvislosti s nimi), ani so žiadnou ich časťou, </w:t>
      </w:r>
      <w:r w:rsidR="00912A42" w:rsidRPr="00085000">
        <w:rPr>
          <w:rStyle w:val="st"/>
          <w:rFonts w:ascii="Arial" w:hAnsi="Arial" w:cs="Arial"/>
          <w:sz w:val="20"/>
          <w:szCs w:val="20"/>
        </w:rPr>
        <w:lastRenderedPageBreak/>
        <w:t xml:space="preserve">ako ani s akýmkoľvek podielom na ktoromkoľvek z nich, bez predchádzajúceho písomného súhlasu druhej </w:t>
      </w:r>
      <w:r w:rsidR="00676F93" w:rsidRPr="00085000">
        <w:rPr>
          <w:rStyle w:val="st"/>
          <w:rFonts w:ascii="Arial" w:hAnsi="Arial" w:cs="Arial"/>
          <w:sz w:val="20"/>
          <w:szCs w:val="20"/>
        </w:rPr>
        <w:t>Z</w:t>
      </w:r>
      <w:r w:rsidR="00912A42" w:rsidRPr="00085000">
        <w:rPr>
          <w:rStyle w:val="st"/>
          <w:rFonts w:ascii="Arial" w:hAnsi="Arial" w:cs="Arial"/>
          <w:sz w:val="20"/>
          <w:szCs w:val="20"/>
        </w:rPr>
        <w:t>mluvnej strany.</w:t>
      </w:r>
    </w:p>
    <w:bookmarkEnd w:id="24"/>
    <w:p w14:paraId="472E0200" w14:textId="77777777" w:rsidR="0087355C" w:rsidRPr="00085000"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Rozhodujúce právo</w:t>
      </w:r>
      <w:r w:rsidR="00F04E91" w:rsidRPr="00085000">
        <w:rPr>
          <w:rStyle w:val="st"/>
          <w:rFonts w:ascii="Arial" w:hAnsi="Arial" w:cs="Arial"/>
          <w:b/>
          <w:sz w:val="20"/>
          <w:szCs w:val="20"/>
          <w:lang w:val="sk-SK"/>
        </w:rPr>
        <w:t xml:space="preserve"> a riešenie sporov</w:t>
      </w:r>
    </w:p>
    <w:p w14:paraId="4B0F866D"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bookmarkStart w:id="25" w:name="_Hlk132023745"/>
      <w:r w:rsidRPr="00085000">
        <w:rPr>
          <w:rStyle w:val="st"/>
          <w:rFonts w:ascii="Arial" w:hAnsi="Arial" w:cs="Arial"/>
          <w:sz w:val="20"/>
          <w:szCs w:val="20"/>
        </w:rPr>
        <w:t>Táto Zmluva sa riadi právnymi predpismi Slovenskej republiky.</w:t>
      </w:r>
    </w:p>
    <w:bookmarkEnd w:id="25"/>
    <w:p w14:paraId="2DA4E7EE"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Pokiaľ táto Zmluva neustanovuje inak, budú sa vzájomné vzťahy Zmluvných strán touto Zmluvou výslovne neupravené</w:t>
      </w:r>
      <w:r w:rsidR="003D34F1" w:rsidRPr="00085000">
        <w:rPr>
          <w:rStyle w:val="st"/>
          <w:rFonts w:ascii="Arial" w:hAnsi="Arial" w:cs="Arial"/>
          <w:sz w:val="20"/>
          <w:szCs w:val="20"/>
        </w:rPr>
        <w:t>,</w:t>
      </w:r>
      <w:r w:rsidRPr="00085000">
        <w:rPr>
          <w:rStyle w:val="st"/>
          <w:rFonts w:ascii="Arial" w:hAnsi="Arial" w:cs="Arial"/>
          <w:sz w:val="20"/>
          <w:szCs w:val="20"/>
        </w:rPr>
        <w:t xml:space="preserve"> riadiť príslušnými ustanoveniami </w:t>
      </w:r>
      <w:r w:rsidR="003D34F1" w:rsidRPr="00085000">
        <w:rPr>
          <w:rStyle w:val="st"/>
          <w:rFonts w:ascii="Arial" w:hAnsi="Arial" w:cs="Arial"/>
          <w:sz w:val="20"/>
          <w:szCs w:val="20"/>
        </w:rPr>
        <w:t>ObZ</w:t>
      </w:r>
      <w:r w:rsidR="00E92428" w:rsidRPr="00085000">
        <w:rPr>
          <w:rStyle w:val="st"/>
          <w:rFonts w:ascii="Arial" w:hAnsi="Arial" w:cs="Arial"/>
          <w:sz w:val="20"/>
          <w:szCs w:val="20"/>
        </w:rPr>
        <w:t xml:space="preserve"> a ostatných všeobecne záväzných právnych </w:t>
      </w:r>
      <w:r w:rsidR="00F32B30" w:rsidRPr="00085000">
        <w:rPr>
          <w:rStyle w:val="st"/>
          <w:rFonts w:ascii="Arial" w:hAnsi="Arial" w:cs="Arial"/>
          <w:sz w:val="20"/>
          <w:szCs w:val="20"/>
        </w:rPr>
        <w:t>predpisov</w:t>
      </w:r>
      <w:r w:rsidR="00E92428" w:rsidRPr="00085000">
        <w:rPr>
          <w:rStyle w:val="st"/>
          <w:rFonts w:ascii="Arial" w:hAnsi="Arial" w:cs="Arial"/>
          <w:sz w:val="20"/>
          <w:szCs w:val="20"/>
        </w:rPr>
        <w:t>.</w:t>
      </w:r>
    </w:p>
    <w:p w14:paraId="2A625141"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18D40282" w14:textId="77777777" w:rsidR="00F04E91" w:rsidRPr="00085000"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085000">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1870EB2D" w14:textId="77777777" w:rsidR="0087355C" w:rsidRPr="0008500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Oddeliteľnosť ustanovení</w:t>
      </w:r>
    </w:p>
    <w:p w14:paraId="3EFAEECC"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Jednotlivé ustanovenia tejto Zmluvy sú vymáhateľné nezávisle od seba a neplatnosť ktoréhokoľvek z nich nebude mať žiad</w:t>
      </w:r>
      <w:r w:rsidR="003D34F1" w:rsidRPr="00085000">
        <w:rPr>
          <w:rStyle w:val="st"/>
          <w:rFonts w:ascii="Arial" w:hAnsi="Arial" w:cs="Arial"/>
          <w:sz w:val="20"/>
          <w:szCs w:val="20"/>
        </w:rPr>
        <w:t>ny</w:t>
      </w:r>
      <w:r w:rsidRPr="0008500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3BA7CC98"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2F60BDCF" w14:textId="77777777" w:rsidR="001175BD" w:rsidRPr="00085000"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Prílohy</w:t>
      </w:r>
    </w:p>
    <w:p w14:paraId="1C4E338F" w14:textId="044A5A79" w:rsidR="00464DAD" w:rsidRPr="00085000" w:rsidRDefault="00F04E91" w:rsidP="00F20E88">
      <w:pPr>
        <w:snapToGrid w:val="0"/>
        <w:spacing w:before="80" w:after="80" w:line="290" w:lineRule="auto"/>
        <w:ind w:left="567"/>
        <w:rPr>
          <w:rFonts w:ascii="Arial" w:hAnsi="Arial" w:cs="Arial"/>
          <w:b/>
          <w:bCs/>
          <w:sz w:val="20"/>
          <w:szCs w:val="20"/>
        </w:rPr>
      </w:pPr>
      <w:r w:rsidRPr="00085000">
        <w:rPr>
          <w:rFonts w:ascii="Arial" w:hAnsi="Arial" w:cs="Arial"/>
          <w:sz w:val="20"/>
          <w:szCs w:val="20"/>
        </w:rPr>
        <w:t xml:space="preserve">Neoddeliteľnou súčasťou tejto Zmluvy </w:t>
      </w:r>
      <w:r w:rsidR="00F20E88">
        <w:rPr>
          <w:rFonts w:ascii="Arial" w:hAnsi="Arial" w:cs="Arial"/>
          <w:sz w:val="20"/>
          <w:szCs w:val="20"/>
        </w:rPr>
        <w:t xml:space="preserve">sú Príloha č. 1 podľa bodu </w:t>
      </w:r>
      <w:r w:rsidR="00F20E88">
        <w:rPr>
          <w:rFonts w:ascii="Arial" w:hAnsi="Arial" w:cs="Arial"/>
          <w:sz w:val="20"/>
          <w:szCs w:val="20"/>
        </w:rPr>
        <w:fldChar w:fldCharType="begin"/>
      </w:r>
      <w:r w:rsidR="00F20E88">
        <w:rPr>
          <w:rFonts w:ascii="Arial" w:hAnsi="Arial" w:cs="Arial"/>
          <w:sz w:val="20"/>
          <w:szCs w:val="20"/>
        </w:rPr>
        <w:instrText xml:space="preserve"> REF _Ref133562960 \r \h </w:instrText>
      </w:r>
      <w:r w:rsidR="00F20E88">
        <w:rPr>
          <w:rFonts w:ascii="Arial" w:hAnsi="Arial" w:cs="Arial"/>
          <w:sz w:val="20"/>
          <w:szCs w:val="20"/>
        </w:rPr>
      </w:r>
      <w:r w:rsidR="00F20E88">
        <w:rPr>
          <w:rFonts w:ascii="Arial" w:hAnsi="Arial" w:cs="Arial"/>
          <w:sz w:val="20"/>
          <w:szCs w:val="20"/>
        </w:rPr>
        <w:fldChar w:fldCharType="separate"/>
      </w:r>
      <w:r w:rsidR="009A0054">
        <w:rPr>
          <w:rFonts w:ascii="Arial" w:hAnsi="Arial" w:cs="Arial"/>
          <w:sz w:val="20"/>
          <w:szCs w:val="20"/>
        </w:rPr>
        <w:t>3.1</w:t>
      </w:r>
      <w:r w:rsidR="00F20E88">
        <w:rPr>
          <w:rFonts w:ascii="Arial" w:hAnsi="Arial" w:cs="Arial"/>
          <w:sz w:val="20"/>
          <w:szCs w:val="20"/>
        </w:rPr>
        <w:fldChar w:fldCharType="end"/>
      </w:r>
      <w:r w:rsidR="00F20E88">
        <w:rPr>
          <w:rFonts w:ascii="Arial" w:hAnsi="Arial" w:cs="Arial"/>
          <w:sz w:val="20"/>
          <w:szCs w:val="20"/>
        </w:rPr>
        <w:t xml:space="preserve"> tejto Zmluvy a Príloha č. 2 podľa bodu </w:t>
      </w:r>
      <w:r w:rsidR="00F20E88">
        <w:rPr>
          <w:rFonts w:ascii="Arial" w:hAnsi="Arial" w:cs="Arial"/>
          <w:sz w:val="20"/>
          <w:szCs w:val="20"/>
        </w:rPr>
        <w:fldChar w:fldCharType="begin"/>
      </w:r>
      <w:r w:rsidR="00F20E88">
        <w:rPr>
          <w:rFonts w:ascii="Arial" w:hAnsi="Arial" w:cs="Arial"/>
          <w:sz w:val="20"/>
          <w:szCs w:val="20"/>
        </w:rPr>
        <w:instrText xml:space="preserve"> REF _Ref133562993 \r \h </w:instrText>
      </w:r>
      <w:r w:rsidR="00F20E88">
        <w:rPr>
          <w:rFonts w:ascii="Arial" w:hAnsi="Arial" w:cs="Arial"/>
          <w:sz w:val="20"/>
          <w:szCs w:val="20"/>
        </w:rPr>
      </w:r>
      <w:r w:rsidR="00F20E88">
        <w:rPr>
          <w:rFonts w:ascii="Arial" w:hAnsi="Arial" w:cs="Arial"/>
          <w:sz w:val="20"/>
          <w:szCs w:val="20"/>
        </w:rPr>
        <w:fldChar w:fldCharType="separate"/>
      </w:r>
      <w:r w:rsidR="009A0054">
        <w:rPr>
          <w:rFonts w:ascii="Arial" w:hAnsi="Arial" w:cs="Arial"/>
          <w:sz w:val="20"/>
          <w:szCs w:val="20"/>
        </w:rPr>
        <w:t>7.1</w:t>
      </w:r>
      <w:r w:rsidR="00F20E88">
        <w:rPr>
          <w:rFonts w:ascii="Arial" w:hAnsi="Arial" w:cs="Arial"/>
          <w:sz w:val="20"/>
          <w:szCs w:val="20"/>
        </w:rPr>
        <w:fldChar w:fldCharType="end"/>
      </w:r>
      <w:r w:rsidR="00F20E88">
        <w:rPr>
          <w:rFonts w:ascii="Arial" w:hAnsi="Arial" w:cs="Arial"/>
          <w:sz w:val="20"/>
          <w:szCs w:val="20"/>
        </w:rPr>
        <w:t xml:space="preserve"> tejto Zmluvy.</w:t>
      </w:r>
    </w:p>
    <w:p w14:paraId="7F1CC6EB" w14:textId="24B6C7CF" w:rsidR="0087355C" w:rsidRPr="00085000" w:rsidRDefault="0087355C" w:rsidP="00D55A6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Platnosť a</w:t>
      </w:r>
      <w:r w:rsidR="00F20E88">
        <w:rPr>
          <w:rStyle w:val="st"/>
          <w:rFonts w:ascii="Arial" w:hAnsi="Arial" w:cs="Arial"/>
          <w:b/>
          <w:sz w:val="20"/>
          <w:szCs w:val="20"/>
          <w:lang w:val="sk-SK"/>
        </w:rPr>
        <w:t> </w:t>
      </w:r>
      <w:r w:rsidRPr="00085000">
        <w:rPr>
          <w:rStyle w:val="st"/>
          <w:rFonts w:ascii="Arial" w:hAnsi="Arial" w:cs="Arial"/>
          <w:b/>
          <w:sz w:val="20"/>
          <w:szCs w:val="20"/>
          <w:lang w:val="sk-SK"/>
        </w:rPr>
        <w:t>účinnosť</w:t>
      </w:r>
    </w:p>
    <w:p w14:paraId="0E081AA3" w14:textId="74849F2E" w:rsidR="0087355C" w:rsidRPr="00085000" w:rsidRDefault="0087355C" w:rsidP="004E022E">
      <w:pPr>
        <w:snapToGrid w:val="0"/>
        <w:spacing w:before="80" w:after="80" w:line="290" w:lineRule="auto"/>
        <w:ind w:left="567"/>
        <w:jc w:val="both"/>
        <w:rPr>
          <w:rStyle w:val="st"/>
          <w:rFonts w:ascii="Arial" w:hAnsi="Arial" w:cs="Arial"/>
          <w:sz w:val="20"/>
          <w:szCs w:val="20"/>
        </w:rPr>
      </w:pPr>
      <w:bookmarkStart w:id="26" w:name="_Ref221348653"/>
      <w:r w:rsidRPr="00085000">
        <w:rPr>
          <w:rFonts w:ascii="Arial" w:hAnsi="Arial" w:cs="Arial"/>
          <w:sz w:val="20"/>
          <w:szCs w:val="20"/>
        </w:rPr>
        <w:t>Táto Zmluva nadobúda platnosť dňom jej podpisu Zmluvnými stranami, a</w:t>
      </w:r>
      <w:r w:rsidR="00F20E88">
        <w:rPr>
          <w:rFonts w:ascii="Arial" w:hAnsi="Arial" w:cs="Arial"/>
          <w:sz w:val="20"/>
          <w:szCs w:val="20"/>
        </w:rPr>
        <w:t> </w:t>
      </w:r>
      <w:r w:rsidRPr="00085000">
        <w:rPr>
          <w:rFonts w:ascii="Arial" w:hAnsi="Arial" w:cs="Arial"/>
          <w:sz w:val="20"/>
          <w:szCs w:val="20"/>
        </w:rPr>
        <w:t>to momentom podpisu osoby podpisujúcej ako poslednej v</w:t>
      </w:r>
      <w:r w:rsidR="00F20E88">
        <w:rPr>
          <w:rFonts w:ascii="Arial" w:hAnsi="Arial" w:cs="Arial"/>
          <w:sz w:val="20"/>
          <w:szCs w:val="20"/>
        </w:rPr>
        <w:t> </w:t>
      </w:r>
      <w:r w:rsidRPr="00085000">
        <w:rPr>
          <w:rFonts w:ascii="Arial" w:hAnsi="Arial" w:cs="Arial"/>
          <w:sz w:val="20"/>
          <w:szCs w:val="20"/>
        </w:rPr>
        <w:t>poradí.</w:t>
      </w:r>
      <w:bookmarkEnd w:id="26"/>
      <w:r w:rsidR="00D55A60" w:rsidRPr="00085000">
        <w:rPr>
          <w:rFonts w:ascii="Arial" w:hAnsi="Arial" w:cs="Arial"/>
          <w:sz w:val="20"/>
          <w:szCs w:val="20"/>
        </w:rPr>
        <w:t xml:space="preserve"> Účinnosť nadobúda podľa bodu </w:t>
      </w:r>
      <w:r w:rsidR="00D55A60" w:rsidRPr="00085000">
        <w:rPr>
          <w:rFonts w:ascii="Arial" w:hAnsi="Arial" w:cs="Arial"/>
          <w:sz w:val="20"/>
          <w:szCs w:val="20"/>
        </w:rPr>
        <w:fldChar w:fldCharType="begin"/>
      </w:r>
      <w:r w:rsidR="00D55A60" w:rsidRPr="00085000">
        <w:rPr>
          <w:rFonts w:ascii="Arial" w:hAnsi="Arial" w:cs="Arial"/>
          <w:sz w:val="20"/>
          <w:szCs w:val="20"/>
        </w:rPr>
        <w:instrText xml:space="preserve"> REF _Ref132868499 \r \h </w:instrText>
      </w:r>
      <w:r w:rsidR="00D55A60" w:rsidRPr="00085000">
        <w:rPr>
          <w:rFonts w:ascii="Arial" w:hAnsi="Arial" w:cs="Arial"/>
          <w:sz w:val="20"/>
          <w:szCs w:val="20"/>
        </w:rPr>
      </w:r>
      <w:r w:rsidR="00D55A60" w:rsidRPr="00085000">
        <w:rPr>
          <w:rFonts w:ascii="Arial" w:hAnsi="Arial" w:cs="Arial"/>
          <w:sz w:val="20"/>
          <w:szCs w:val="20"/>
        </w:rPr>
        <w:fldChar w:fldCharType="separate"/>
      </w:r>
      <w:r w:rsidR="009A0054">
        <w:rPr>
          <w:rFonts w:ascii="Arial" w:hAnsi="Arial" w:cs="Arial"/>
          <w:sz w:val="20"/>
          <w:szCs w:val="20"/>
        </w:rPr>
        <w:t>2.1</w:t>
      </w:r>
      <w:r w:rsidR="00D55A60" w:rsidRPr="00085000">
        <w:rPr>
          <w:rFonts w:ascii="Arial" w:hAnsi="Arial" w:cs="Arial"/>
          <w:sz w:val="20"/>
          <w:szCs w:val="20"/>
        </w:rPr>
        <w:fldChar w:fldCharType="end"/>
      </w:r>
      <w:r w:rsidR="00F20E88">
        <w:rPr>
          <w:rFonts w:ascii="Arial" w:hAnsi="Arial" w:cs="Arial"/>
          <w:sz w:val="20"/>
          <w:szCs w:val="20"/>
        </w:rPr>
        <w:t xml:space="preserve"> tejto Zmluvy</w:t>
      </w:r>
      <w:r w:rsidR="00D55A60" w:rsidRPr="00085000">
        <w:rPr>
          <w:rFonts w:ascii="Arial" w:hAnsi="Arial" w:cs="Arial"/>
          <w:sz w:val="20"/>
          <w:szCs w:val="20"/>
        </w:rPr>
        <w:t>.</w:t>
      </w:r>
    </w:p>
    <w:p w14:paraId="67F29D07" w14:textId="77777777" w:rsidR="0087355C" w:rsidRPr="00085000"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Style w:val="st"/>
          <w:rFonts w:ascii="Arial" w:hAnsi="Arial" w:cs="Arial"/>
          <w:b/>
          <w:sz w:val="20"/>
          <w:szCs w:val="20"/>
          <w:lang w:val="sk-SK"/>
        </w:rPr>
        <w:t>Jazyk a vyhotovenia</w:t>
      </w:r>
    </w:p>
    <w:p w14:paraId="617F1020" w14:textId="77777777" w:rsidR="0087355C" w:rsidRPr="00085000" w:rsidRDefault="0087355C" w:rsidP="00655B20">
      <w:pPr>
        <w:numPr>
          <w:ilvl w:val="1"/>
          <w:numId w:val="1"/>
        </w:numPr>
        <w:snapToGrid w:val="0"/>
        <w:spacing w:before="80" w:after="80" w:line="290" w:lineRule="auto"/>
        <w:ind w:left="1276" w:hanging="709"/>
        <w:jc w:val="both"/>
        <w:rPr>
          <w:rFonts w:ascii="Arial" w:hAnsi="Arial" w:cs="Arial"/>
          <w:sz w:val="20"/>
        </w:rPr>
      </w:pPr>
      <w:r w:rsidRPr="00085000">
        <w:rPr>
          <w:rStyle w:val="st"/>
          <w:rFonts w:ascii="Arial" w:hAnsi="Arial" w:cs="Arial"/>
          <w:sz w:val="20"/>
          <w:szCs w:val="20"/>
        </w:rPr>
        <w:t>Táto Zmluva je vyhotovená v slovenskom jazyku v</w:t>
      </w:r>
      <w:r w:rsidR="00FB3774" w:rsidRPr="00085000">
        <w:rPr>
          <w:rStyle w:val="st"/>
          <w:rFonts w:ascii="Arial" w:hAnsi="Arial" w:cs="Arial"/>
          <w:sz w:val="20"/>
          <w:szCs w:val="20"/>
        </w:rPr>
        <w:t> </w:t>
      </w:r>
      <w:r w:rsidRPr="00085000">
        <w:rPr>
          <w:rStyle w:val="st"/>
          <w:rFonts w:ascii="Arial" w:hAnsi="Arial" w:cs="Arial"/>
          <w:sz w:val="20"/>
          <w:szCs w:val="20"/>
        </w:rPr>
        <w:t>2</w:t>
      </w:r>
      <w:r w:rsidR="00FB3774" w:rsidRPr="00085000">
        <w:rPr>
          <w:rStyle w:val="st"/>
          <w:rFonts w:ascii="Arial" w:hAnsi="Arial" w:cs="Arial"/>
          <w:sz w:val="20"/>
          <w:szCs w:val="20"/>
        </w:rPr>
        <w:t>-och</w:t>
      </w:r>
      <w:r w:rsidRPr="00085000">
        <w:rPr>
          <w:rStyle w:val="st"/>
          <w:rFonts w:ascii="Arial" w:hAnsi="Arial" w:cs="Arial"/>
          <w:sz w:val="20"/>
          <w:szCs w:val="20"/>
        </w:rPr>
        <w:t xml:space="preserve"> rovnopisoch, pričom každá zo Zmluvných strán obdrží po jej podpise po </w:t>
      </w:r>
      <w:r w:rsidR="00FB3774" w:rsidRPr="00085000">
        <w:rPr>
          <w:rStyle w:val="st"/>
          <w:rFonts w:ascii="Arial" w:hAnsi="Arial" w:cs="Arial"/>
          <w:sz w:val="20"/>
          <w:szCs w:val="20"/>
        </w:rPr>
        <w:t xml:space="preserve">1-om </w:t>
      </w:r>
      <w:r w:rsidRPr="00085000">
        <w:rPr>
          <w:rStyle w:val="st"/>
          <w:rFonts w:ascii="Arial" w:hAnsi="Arial" w:cs="Arial"/>
          <w:sz w:val="20"/>
          <w:szCs w:val="20"/>
        </w:rPr>
        <w:t>vyhotovení.</w:t>
      </w:r>
    </w:p>
    <w:p w14:paraId="629A7BC2" w14:textId="77777777" w:rsidR="0087355C" w:rsidRPr="00085000" w:rsidRDefault="0087355C" w:rsidP="00D55A60">
      <w:pPr>
        <w:tabs>
          <w:tab w:val="left" w:pos="1560"/>
        </w:tabs>
        <w:snapToGrid w:val="0"/>
        <w:spacing w:before="160" w:after="80" w:line="290" w:lineRule="auto"/>
        <w:jc w:val="both"/>
        <w:rPr>
          <w:rStyle w:val="st"/>
          <w:rFonts w:ascii="Arial" w:hAnsi="Arial" w:cs="Arial"/>
          <w:sz w:val="20"/>
          <w:szCs w:val="20"/>
        </w:rPr>
      </w:pPr>
      <w:r w:rsidRPr="00085000">
        <w:rPr>
          <w:rStyle w:val="st"/>
          <w:rFonts w:ascii="Arial" w:hAnsi="Arial" w:cs="Arial"/>
          <w:b/>
          <w:sz w:val="20"/>
          <w:szCs w:val="20"/>
        </w:rPr>
        <w:t>NA DÔKAZ ČOHO</w:t>
      </w:r>
      <w:r w:rsidRPr="00085000">
        <w:rPr>
          <w:rStyle w:val="st"/>
          <w:rFonts w:ascii="Arial" w:hAnsi="Arial" w:cs="Arial"/>
          <w:sz w:val="20"/>
          <w:szCs w:val="20"/>
        </w:rPr>
        <w:t xml:space="preserve"> Zmluvné strany podpísali a prevzali túto Zmluvu dňa, mesiaca a roka, ktoré sú uvedené nižšie:</w:t>
      </w:r>
    </w:p>
    <w:p w14:paraId="5B8A9D0A" w14:textId="77777777" w:rsidR="0087355C" w:rsidRPr="00085000" w:rsidRDefault="0087355C" w:rsidP="00B77F67">
      <w:pPr>
        <w:spacing w:before="480" w:after="1200" w:line="290" w:lineRule="auto"/>
        <w:jc w:val="both"/>
        <w:rPr>
          <w:rFonts w:ascii="Arial" w:hAnsi="Arial" w:cs="Arial"/>
          <w:sz w:val="20"/>
          <w:szCs w:val="20"/>
        </w:rPr>
      </w:pPr>
      <w:r w:rsidRPr="00085000">
        <w:rPr>
          <w:rFonts w:ascii="Arial" w:hAnsi="Arial" w:cs="Arial"/>
          <w:sz w:val="20"/>
          <w:szCs w:val="20"/>
        </w:rPr>
        <w:lastRenderedPageBreak/>
        <w:t>V mene Objednávateľa:</w:t>
      </w:r>
    </w:p>
    <w:p w14:paraId="6FB7611F"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6915CFF4"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04D7C0DA"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t xml:space="preserve">konateľ spoločnosti </w:t>
      </w:r>
      <w:r w:rsidR="00E326DD" w:rsidRPr="00085000">
        <w:rPr>
          <w:rFonts w:ascii="Arial" w:hAnsi="Arial" w:cs="Arial"/>
          <w:sz w:val="20"/>
          <w:szCs w:val="20"/>
        </w:rPr>
        <w:t>BB – TRADE, s.r.o.</w:t>
      </w:r>
    </w:p>
    <w:p w14:paraId="640E0C50"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bookmarkStart w:id="27" w:name="_Hlk132022485"/>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bookmarkEnd w:id="27"/>
    </w:p>
    <w:p w14:paraId="09FB3DD8"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dátum:</w:t>
      </w:r>
      <w:r w:rsidRPr="00085000">
        <w:rPr>
          <w:rFonts w:ascii="Arial" w:hAnsi="Arial" w:cs="Arial"/>
          <w:sz w:val="20"/>
          <w:szCs w:val="20"/>
        </w:rPr>
        <w:tab/>
      </w:r>
      <w:r w:rsidR="00655B20" w:rsidRPr="00085000">
        <w:rPr>
          <w:rFonts w:ascii="Arial" w:hAnsi="Arial" w:cs="Arial"/>
          <w:sz w:val="20"/>
          <w:szCs w:val="20"/>
        </w:rPr>
        <w:t>[</w:t>
      </w:r>
      <w:bookmarkStart w:id="28" w:name="_Hlk132022510"/>
      <w:r w:rsidR="00655B20" w:rsidRPr="00085000">
        <w:rPr>
          <w:rFonts w:ascii="Arial" w:hAnsi="Arial" w:cs="Arial"/>
          <w:sz w:val="20"/>
          <w:szCs w:val="20"/>
          <w:highlight w:val="yellow"/>
        </w:rPr>
        <w:t>●</w:t>
      </w:r>
      <w:bookmarkEnd w:id="28"/>
      <w:r w:rsidR="00655B20" w:rsidRPr="00085000">
        <w:rPr>
          <w:rFonts w:ascii="Arial" w:hAnsi="Arial" w:cs="Arial"/>
          <w:sz w:val="20"/>
          <w:szCs w:val="20"/>
        </w:rPr>
        <w:t>]. [</w:t>
      </w:r>
      <w:r w:rsidR="00655B20" w:rsidRPr="00085000">
        <w:rPr>
          <w:rFonts w:ascii="Arial" w:hAnsi="Arial" w:cs="Arial"/>
          <w:sz w:val="20"/>
          <w:szCs w:val="20"/>
          <w:highlight w:val="yellow"/>
        </w:rPr>
        <w:t>●</w:t>
      </w:r>
      <w:r w:rsidR="00655B20" w:rsidRPr="00085000">
        <w:rPr>
          <w:rFonts w:ascii="Arial" w:hAnsi="Arial" w:cs="Arial"/>
          <w:sz w:val="20"/>
          <w:szCs w:val="20"/>
        </w:rPr>
        <w:t xml:space="preserve">]. </w:t>
      </w:r>
      <w:r w:rsidRPr="00085000">
        <w:rPr>
          <w:rFonts w:ascii="Arial" w:hAnsi="Arial" w:cs="Arial"/>
          <w:sz w:val="20"/>
          <w:szCs w:val="20"/>
        </w:rPr>
        <w:t>20</w:t>
      </w:r>
      <w:r w:rsidR="00655B20" w:rsidRPr="00085000">
        <w:rPr>
          <w:rFonts w:ascii="Arial" w:hAnsi="Arial" w:cs="Arial"/>
          <w:sz w:val="20"/>
          <w:szCs w:val="20"/>
          <w:highlight w:val="yellow"/>
        </w:rPr>
        <w:t>[●]</w:t>
      </w:r>
    </w:p>
    <w:p w14:paraId="068046B6" w14:textId="77777777" w:rsidR="0087355C" w:rsidRPr="00085000" w:rsidRDefault="0087355C" w:rsidP="00B77F67">
      <w:pPr>
        <w:snapToGrid w:val="0"/>
        <w:spacing w:before="480" w:after="1200" w:line="290" w:lineRule="auto"/>
        <w:jc w:val="both"/>
        <w:rPr>
          <w:rFonts w:ascii="Arial" w:hAnsi="Arial" w:cs="Arial"/>
          <w:sz w:val="20"/>
          <w:szCs w:val="20"/>
        </w:rPr>
      </w:pPr>
      <w:r w:rsidRPr="00085000">
        <w:rPr>
          <w:rFonts w:ascii="Arial" w:hAnsi="Arial" w:cs="Arial"/>
          <w:sz w:val="20"/>
          <w:szCs w:val="20"/>
        </w:rPr>
        <w:t xml:space="preserve">V mene </w:t>
      </w:r>
      <w:r w:rsidR="00655B20" w:rsidRPr="00085000">
        <w:rPr>
          <w:rFonts w:ascii="Arial" w:hAnsi="Arial" w:cs="Arial"/>
          <w:sz w:val="20"/>
          <w:szCs w:val="20"/>
        </w:rPr>
        <w:t>Dodávateľa</w:t>
      </w:r>
      <w:r w:rsidRPr="00085000">
        <w:rPr>
          <w:rFonts w:ascii="Arial" w:hAnsi="Arial" w:cs="Arial"/>
          <w:sz w:val="20"/>
          <w:szCs w:val="20"/>
        </w:rPr>
        <w:t>:</w:t>
      </w:r>
    </w:p>
    <w:p w14:paraId="02257349"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71C46FB7" w14:textId="77777777" w:rsidR="0087355C" w:rsidRPr="00085000" w:rsidRDefault="0087355C" w:rsidP="003E3DBD">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003E3DBD"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17FEA22B"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r>
      <w:r w:rsidR="00655B20" w:rsidRPr="00085000">
        <w:rPr>
          <w:rFonts w:ascii="Arial" w:hAnsi="Arial" w:cs="Arial"/>
          <w:bCs/>
          <w:sz w:val="20"/>
          <w:szCs w:val="20"/>
        </w:rPr>
        <w:t>[</w:t>
      </w:r>
      <w:r w:rsidR="00655B20" w:rsidRPr="00085000">
        <w:rPr>
          <w:rFonts w:ascii="Arial" w:hAnsi="Arial" w:cs="Arial"/>
          <w:bCs/>
          <w:sz w:val="20"/>
          <w:szCs w:val="20"/>
          <w:highlight w:val="yellow"/>
        </w:rPr>
        <w:t>●</w:t>
      </w:r>
      <w:r w:rsidR="00655B20" w:rsidRPr="00085000">
        <w:rPr>
          <w:rFonts w:ascii="Arial" w:hAnsi="Arial" w:cs="Arial"/>
          <w:bCs/>
          <w:sz w:val="20"/>
          <w:szCs w:val="20"/>
        </w:rPr>
        <w:t>]</w:t>
      </w:r>
    </w:p>
    <w:p w14:paraId="1E9FF835"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p>
    <w:p w14:paraId="7A01BFA6" w14:textId="77777777" w:rsidR="00325680" w:rsidRPr="00085000" w:rsidRDefault="0087355C" w:rsidP="006C5B7C">
      <w:pPr>
        <w:snapToGrid w:val="0"/>
        <w:spacing w:before="140" w:after="140" w:line="290" w:lineRule="auto"/>
        <w:ind w:left="2268" w:hanging="2268"/>
        <w:jc w:val="both"/>
      </w:pPr>
      <w:r w:rsidRPr="00085000">
        <w:rPr>
          <w:rFonts w:ascii="Arial" w:hAnsi="Arial" w:cs="Arial"/>
          <w:sz w:val="20"/>
          <w:szCs w:val="20"/>
        </w:rPr>
        <w:t>dátum:</w:t>
      </w:r>
      <w:r w:rsidRPr="00085000">
        <w:rPr>
          <w:rFonts w:ascii="Arial" w:hAnsi="Arial" w:cs="Arial"/>
          <w:sz w:val="20"/>
          <w:szCs w:val="20"/>
        </w:rPr>
        <w:tab/>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xml:space="preserve">. </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20</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p>
    <w:p w14:paraId="1EDB9722" w14:textId="77777777" w:rsidR="009A0054" w:rsidRPr="00085000" w:rsidRDefault="009A0054">
      <w:pPr>
        <w:snapToGrid w:val="0"/>
        <w:spacing w:before="140" w:after="140" w:line="290" w:lineRule="auto"/>
        <w:ind w:left="2268" w:hanging="2268"/>
        <w:jc w:val="both"/>
      </w:pPr>
    </w:p>
    <w:sectPr w:rsidR="009A0054" w:rsidRPr="00085000"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55BA" w14:textId="77777777" w:rsidR="00E71BF5" w:rsidRDefault="00E71BF5" w:rsidP="0087355C">
      <w:r>
        <w:separator/>
      </w:r>
    </w:p>
  </w:endnote>
  <w:endnote w:type="continuationSeparator" w:id="0">
    <w:p w14:paraId="1BF079AB" w14:textId="77777777" w:rsidR="00E71BF5" w:rsidRDefault="00E71BF5"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D69" w14:textId="77777777" w:rsidR="00F05B07" w:rsidRDefault="00C244D9"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208F82FF"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E3B" w14:textId="77777777" w:rsidR="00F05B07" w:rsidRPr="0056134E" w:rsidRDefault="00C244D9"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AA0841">
      <w:rPr>
        <w:rStyle w:val="slostrany"/>
        <w:rFonts w:ascii="Arial" w:hAnsi="Arial" w:cs="Arial"/>
        <w:noProof/>
      </w:rPr>
      <w:t>8</w:t>
    </w:r>
    <w:r w:rsidRPr="0056134E">
      <w:rPr>
        <w:rStyle w:val="slostrany"/>
        <w:rFonts w:ascii="Arial" w:hAnsi="Arial" w:cs="Arial"/>
      </w:rPr>
      <w:fldChar w:fldCharType="end"/>
    </w:r>
  </w:p>
  <w:p w14:paraId="3AB1C614"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AB75" w14:textId="77777777" w:rsidR="00E71BF5" w:rsidRDefault="00E71BF5" w:rsidP="0087355C">
      <w:r>
        <w:separator/>
      </w:r>
    </w:p>
  </w:footnote>
  <w:footnote w:type="continuationSeparator" w:id="0">
    <w:p w14:paraId="4C0C90E0" w14:textId="77777777" w:rsidR="00E71BF5" w:rsidRDefault="00E71BF5"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345" w14:textId="7467187A" w:rsidR="00F05B07" w:rsidRPr="00DF34D0" w:rsidRDefault="00577160"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29" w:name="_Hlk132022393"/>
    <w:r w:rsidR="00F05B07">
      <w:rPr>
        <w:rFonts w:ascii="Arial" w:hAnsi="Arial" w:cs="Arial"/>
      </w:rPr>
      <w:t>[</w:t>
    </w:r>
    <w:bookmarkStart w:id="30" w:name="_Hlk131857208"/>
    <w:r w:rsidR="009B0FE4">
      <w:rPr>
        <w:rFonts w:ascii="Arial" w:hAnsi="Arial" w:cs="Arial"/>
        <w:highlight w:val="yellow"/>
      </w:rPr>
      <w:t>●</w:t>
    </w:r>
    <w:bookmarkEnd w:id="30"/>
    <w:r w:rsidR="00F05B07">
      <w:rPr>
        <w:rFonts w:ascii="Arial" w:hAnsi="Arial" w:cs="Arial"/>
      </w:rPr>
      <w:t>]</w:t>
    </w:r>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A240D8"/>
    <w:multiLevelType w:val="multilevel"/>
    <w:tmpl w:val="0C6004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354158">
    <w:abstractNumId w:val="12"/>
  </w:num>
  <w:num w:numId="2" w16cid:durableId="437917644">
    <w:abstractNumId w:val="1"/>
  </w:num>
  <w:num w:numId="3" w16cid:durableId="1296789261">
    <w:abstractNumId w:val="17"/>
  </w:num>
  <w:num w:numId="4" w16cid:durableId="1516923239">
    <w:abstractNumId w:val="18"/>
  </w:num>
  <w:num w:numId="5" w16cid:durableId="62024629">
    <w:abstractNumId w:val="23"/>
  </w:num>
  <w:num w:numId="6" w16cid:durableId="105469223">
    <w:abstractNumId w:val="24"/>
  </w:num>
  <w:num w:numId="7" w16cid:durableId="1382633517">
    <w:abstractNumId w:val="3"/>
  </w:num>
  <w:num w:numId="8" w16cid:durableId="267080317">
    <w:abstractNumId w:val="0"/>
  </w:num>
  <w:num w:numId="9" w16cid:durableId="59603594">
    <w:abstractNumId w:val="7"/>
  </w:num>
  <w:num w:numId="10" w16cid:durableId="893345847">
    <w:abstractNumId w:val="5"/>
  </w:num>
  <w:num w:numId="11" w16cid:durableId="1261641490">
    <w:abstractNumId w:val="13"/>
  </w:num>
  <w:num w:numId="12" w16cid:durableId="2020623273">
    <w:abstractNumId w:val="11"/>
  </w:num>
  <w:num w:numId="13" w16cid:durableId="1086851571">
    <w:abstractNumId w:val="6"/>
  </w:num>
  <w:num w:numId="14" w16cid:durableId="331373691">
    <w:abstractNumId w:val="21"/>
  </w:num>
  <w:num w:numId="15" w16cid:durableId="801774765">
    <w:abstractNumId w:val="4"/>
  </w:num>
  <w:num w:numId="16" w16cid:durableId="243228033">
    <w:abstractNumId w:val="19"/>
  </w:num>
  <w:num w:numId="17" w16cid:durableId="1328439626">
    <w:abstractNumId w:val="20"/>
  </w:num>
  <w:num w:numId="18" w16cid:durableId="2030519821">
    <w:abstractNumId w:val="8"/>
  </w:num>
  <w:num w:numId="19" w16cid:durableId="626933170">
    <w:abstractNumId w:val="15"/>
  </w:num>
  <w:num w:numId="20" w16cid:durableId="543828382">
    <w:abstractNumId w:val="25"/>
  </w:num>
  <w:num w:numId="21" w16cid:durableId="1545488079">
    <w:abstractNumId w:val="22"/>
  </w:num>
  <w:num w:numId="22" w16cid:durableId="1788624924">
    <w:abstractNumId w:val="2"/>
  </w:num>
  <w:num w:numId="23" w16cid:durableId="1987270763">
    <w:abstractNumId w:val="9"/>
  </w:num>
  <w:num w:numId="24" w16cid:durableId="1568565737">
    <w:abstractNumId w:val="14"/>
  </w:num>
  <w:num w:numId="25" w16cid:durableId="188613515">
    <w:abstractNumId w:val="16"/>
  </w:num>
  <w:num w:numId="26" w16cid:durableId="889272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23282"/>
    <w:rsid w:val="000311CC"/>
    <w:rsid w:val="00032C6A"/>
    <w:rsid w:val="0003533B"/>
    <w:rsid w:val="000552F1"/>
    <w:rsid w:val="00055F28"/>
    <w:rsid w:val="000603CB"/>
    <w:rsid w:val="00060DD8"/>
    <w:rsid w:val="00061FB5"/>
    <w:rsid w:val="00062E3F"/>
    <w:rsid w:val="00066D3C"/>
    <w:rsid w:val="00085000"/>
    <w:rsid w:val="000C14A6"/>
    <w:rsid w:val="000C46EF"/>
    <w:rsid w:val="000C5224"/>
    <w:rsid w:val="000C6D6E"/>
    <w:rsid w:val="000D1104"/>
    <w:rsid w:val="000E085D"/>
    <w:rsid w:val="000E611B"/>
    <w:rsid w:val="000F7F61"/>
    <w:rsid w:val="0010101B"/>
    <w:rsid w:val="00105D60"/>
    <w:rsid w:val="001108DD"/>
    <w:rsid w:val="001175BD"/>
    <w:rsid w:val="00122C10"/>
    <w:rsid w:val="00133DD3"/>
    <w:rsid w:val="00134F25"/>
    <w:rsid w:val="00162830"/>
    <w:rsid w:val="001656FF"/>
    <w:rsid w:val="00180F11"/>
    <w:rsid w:val="00181CD6"/>
    <w:rsid w:val="001A79E8"/>
    <w:rsid w:val="001B64D8"/>
    <w:rsid w:val="001C224A"/>
    <w:rsid w:val="001D333D"/>
    <w:rsid w:val="001D3E85"/>
    <w:rsid w:val="001E0B81"/>
    <w:rsid w:val="001F7E4D"/>
    <w:rsid w:val="00220CA7"/>
    <w:rsid w:val="002321FF"/>
    <w:rsid w:val="00232FC8"/>
    <w:rsid w:val="00237016"/>
    <w:rsid w:val="0024179F"/>
    <w:rsid w:val="00270097"/>
    <w:rsid w:val="0027445E"/>
    <w:rsid w:val="002833E1"/>
    <w:rsid w:val="00290CFD"/>
    <w:rsid w:val="002A4EEB"/>
    <w:rsid w:val="002A7BF9"/>
    <w:rsid w:val="002B78CE"/>
    <w:rsid w:val="002C1A00"/>
    <w:rsid w:val="002E5DED"/>
    <w:rsid w:val="003008A4"/>
    <w:rsid w:val="0030382E"/>
    <w:rsid w:val="00325680"/>
    <w:rsid w:val="003406E8"/>
    <w:rsid w:val="003460E9"/>
    <w:rsid w:val="0035758C"/>
    <w:rsid w:val="003601CA"/>
    <w:rsid w:val="00360625"/>
    <w:rsid w:val="00360998"/>
    <w:rsid w:val="003641A4"/>
    <w:rsid w:val="00365C56"/>
    <w:rsid w:val="00373C0F"/>
    <w:rsid w:val="0039051D"/>
    <w:rsid w:val="003B089B"/>
    <w:rsid w:val="003B4E24"/>
    <w:rsid w:val="003C4127"/>
    <w:rsid w:val="003C59C1"/>
    <w:rsid w:val="003D34F1"/>
    <w:rsid w:val="003D5EDF"/>
    <w:rsid w:val="003E3DBD"/>
    <w:rsid w:val="00401003"/>
    <w:rsid w:val="004334B9"/>
    <w:rsid w:val="004355A6"/>
    <w:rsid w:val="004420C9"/>
    <w:rsid w:val="0045013F"/>
    <w:rsid w:val="00457E37"/>
    <w:rsid w:val="00464DAD"/>
    <w:rsid w:val="004775C0"/>
    <w:rsid w:val="00481403"/>
    <w:rsid w:val="00496A7B"/>
    <w:rsid w:val="004A172B"/>
    <w:rsid w:val="004A33EF"/>
    <w:rsid w:val="004B7BFD"/>
    <w:rsid w:val="004C3F14"/>
    <w:rsid w:val="004C65AD"/>
    <w:rsid w:val="004D3590"/>
    <w:rsid w:val="004E022E"/>
    <w:rsid w:val="004E04AB"/>
    <w:rsid w:val="004E184E"/>
    <w:rsid w:val="004E2698"/>
    <w:rsid w:val="005023CC"/>
    <w:rsid w:val="0050308E"/>
    <w:rsid w:val="0051119B"/>
    <w:rsid w:val="00523B20"/>
    <w:rsid w:val="00525235"/>
    <w:rsid w:val="005379AE"/>
    <w:rsid w:val="00544A83"/>
    <w:rsid w:val="00547A47"/>
    <w:rsid w:val="00554A69"/>
    <w:rsid w:val="0055539A"/>
    <w:rsid w:val="0056291E"/>
    <w:rsid w:val="005639EC"/>
    <w:rsid w:val="00563BD5"/>
    <w:rsid w:val="00567FB0"/>
    <w:rsid w:val="00577160"/>
    <w:rsid w:val="005808C0"/>
    <w:rsid w:val="0058169B"/>
    <w:rsid w:val="00593600"/>
    <w:rsid w:val="00597E03"/>
    <w:rsid w:val="005A7A43"/>
    <w:rsid w:val="005B78D1"/>
    <w:rsid w:val="005D3109"/>
    <w:rsid w:val="005D332D"/>
    <w:rsid w:val="005E2397"/>
    <w:rsid w:val="005E2D8B"/>
    <w:rsid w:val="005F248C"/>
    <w:rsid w:val="005F766B"/>
    <w:rsid w:val="006039E3"/>
    <w:rsid w:val="00603C6C"/>
    <w:rsid w:val="00607DAE"/>
    <w:rsid w:val="006105F1"/>
    <w:rsid w:val="006117A9"/>
    <w:rsid w:val="00616C58"/>
    <w:rsid w:val="006179F3"/>
    <w:rsid w:val="00632347"/>
    <w:rsid w:val="00655B20"/>
    <w:rsid w:val="0066170F"/>
    <w:rsid w:val="00672528"/>
    <w:rsid w:val="00672CF4"/>
    <w:rsid w:val="00676F93"/>
    <w:rsid w:val="006A1ED5"/>
    <w:rsid w:val="006A58B1"/>
    <w:rsid w:val="006A5E74"/>
    <w:rsid w:val="006B4295"/>
    <w:rsid w:val="006C5B7C"/>
    <w:rsid w:val="006D1AED"/>
    <w:rsid w:val="006D6944"/>
    <w:rsid w:val="006E21DF"/>
    <w:rsid w:val="006E5E97"/>
    <w:rsid w:val="006E77D5"/>
    <w:rsid w:val="0072236D"/>
    <w:rsid w:val="007300C2"/>
    <w:rsid w:val="007514BD"/>
    <w:rsid w:val="00754374"/>
    <w:rsid w:val="00757992"/>
    <w:rsid w:val="00760945"/>
    <w:rsid w:val="007748BE"/>
    <w:rsid w:val="0077730B"/>
    <w:rsid w:val="00777B51"/>
    <w:rsid w:val="007C06BD"/>
    <w:rsid w:val="007C504F"/>
    <w:rsid w:val="007D2498"/>
    <w:rsid w:val="007D5ECC"/>
    <w:rsid w:val="007F635C"/>
    <w:rsid w:val="00816C40"/>
    <w:rsid w:val="008402BF"/>
    <w:rsid w:val="008437F0"/>
    <w:rsid w:val="0087355C"/>
    <w:rsid w:val="00883DEB"/>
    <w:rsid w:val="00885A40"/>
    <w:rsid w:val="008A2502"/>
    <w:rsid w:val="008A5160"/>
    <w:rsid w:val="008A5707"/>
    <w:rsid w:val="008C392E"/>
    <w:rsid w:val="008E4103"/>
    <w:rsid w:val="008E55B0"/>
    <w:rsid w:val="008F6310"/>
    <w:rsid w:val="008F67B4"/>
    <w:rsid w:val="0090271B"/>
    <w:rsid w:val="00912A42"/>
    <w:rsid w:val="00935A31"/>
    <w:rsid w:val="009363BD"/>
    <w:rsid w:val="009363F4"/>
    <w:rsid w:val="00945142"/>
    <w:rsid w:val="00945EC8"/>
    <w:rsid w:val="00954025"/>
    <w:rsid w:val="009665EC"/>
    <w:rsid w:val="009704C6"/>
    <w:rsid w:val="00973F03"/>
    <w:rsid w:val="00982C3A"/>
    <w:rsid w:val="009851BA"/>
    <w:rsid w:val="009A0054"/>
    <w:rsid w:val="009A0A28"/>
    <w:rsid w:val="009A3DD3"/>
    <w:rsid w:val="009B0FE4"/>
    <w:rsid w:val="009B14DF"/>
    <w:rsid w:val="009B26D3"/>
    <w:rsid w:val="009B639F"/>
    <w:rsid w:val="009C4840"/>
    <w:rsid w:val="009D31B9"/>
    <w:rsid w:val="009D6275"/>
    <w:rsid w:val="009E52A5"/>
    <w:rsid w:val="00A02F19"/>
    <w:rsid w:val="00A75C3E"/>
    <w:rsid w:val="00A77ADC"/>
    <w:rsid w:val="00A84AA3"/>
    <w:rsid w:val="00A85383"/>
    <w:rsid w:val="00A878A9"/>
    <w:rsid w:val="00A90ECB"/>
    <w:rsid w:val="00A9397F"/>
    <w:rsid w:val="00AA0841"/>
    <w:rsid w:val="00AB279A"/>
    <w:rsid w:val="00AF4F03"/>
    <w:rsid w:val="00B019A8"/>
    <w:rsid w:val="00B04406"/>
    <w:rsid w:val="00B26989"/>
    <w:rsid w:val="00B2727D"/>
    <w:rsid w:val="00B36E26"/>
    <w:rsid w:val="00B54716"/>
    <w:rsid w:val="00B672D9"/>
    <w:rsid w:val="00B77759"/>
    <w:rsid w:val="00B7782C"/>
    <w:rsid w:val="00B77F67"/>
    <w:rsid w:val="00B84490"/>
    <w:rsid w:val="00B9042F"/>
    <w:rsid w:val="00B95C3E"/>
    <w:rsid w:val="00BE6C28"/>
    <w:rsid w:val="00C03DD5"/>
    <w:rsid w:val="00C0645E"/>
    <w:rsid w:val="00C22CD9"/>
    <w:rsid w:val="00C244D9"/>
    <w:rsid w:val="00C364DD"/>
    <w:rsid w:val="00C56D4F"/>
    <w:rsid w:val="00C615DE"/>
    <w:rsid w:val="00C810E2"/>
    <w:rsid w:val="00C863D8"/>
    <w:rsid w:val="00C94FA2"/>
    <w:rsid w:val="00CA13DE"/>
    <w:rsid w:val="00CA3122"/>
    <w:rsid w:val="00CA6C6C"/>
    <w:rsid w:val="00CB50EC"/>
    <w:rsid w:val="00CE3829"/>
    <w:rsid w:val="00CE6CA6"/>
    <w:rsid w:val="00CE7797"/>
    <w:rsid w:val="00CF7879"/>
    <w:rsid w:val="00D12995"/>
    <w:rsid w:val="00D26794"/>
    <w:rsid w:val="00D30FA6"/>
    <w:rsid w:val="00D45C16"/>
    <w:rsid w:val="00D46517"/>
    <w:rsid w:val="00D5352B"/>
    <w:rsid w:val="00D55A60"/>
    <w:rsid w:val="00D91C51"/>
    <w:rsid w:val="00D964A2"/>
    <w:rsid w:val="00DA457C"/>
    <w:rsid w:val="00DB13CB"/>
    <w:rsid w:val="00DC34D8"/>
    <w:rsid w:val="00DD6A7C"/>
    <w:rsid w:val="00DF3BAC"/>
    <w:rsid w:val="00E00009"/>
    <w:rsid w:val="00E07844"/>
    <w:rsid w:val="00E17A52"/>
    <w:rsid w:val="00E23854"/>
    <w:rsid w:val="00E326DD"/>
    <w:rsid w:val="00E33EEB"/>
    <w:rsid w:val="00E36655"/>
    <w:rsid w:val="00E46953"/>
    <w:rsid w:val="00E51ADA"/>
    <w:rsid w:val="00E64AE3"/>
    <w:rsid w:val="00E71BF5"/>
    <w:rsid w:val="00E77BB4"/>
    <w:rsid w:val="00E82632"/>
    <w:rsid w:val="00E838E2"/>
    <w:rsid w:val="00E864DF"/>
    <w:rsid w:val="00E92428"/>
    <w:rsid w:val="00E93DAE"/>
    <w:rsid w:val="00E95C76"/>
    <w:rsid w:val="00EA244C"/>
    <w:rsid w:val="00EB0F48"/>
    <w:rsid w:val="00EB1243"/>
    <w:rsid w:val="00EB18DB"/>
    <w:rsid w:val="00ED3D20"/>
    <w:rsid w:val="00F04E91"/>
    <w:rsid w:val="00F05B07"/>
    <w:rsid w:val="00F11483"/>
    <w:rsid w:val="00F20E88"/>
    <w:rsid w:val="00F3042B"/>
    <w:rsid w:val="00F3043F"/>
    <w:rsid w:val="00F32B30"/>
    <w:rsid w:val="00F60096"/>
    <w:rsid w:val="00F617DC"/>
    <w:rsid w:val="00F70E13"/>
    <w:rsid w:val="00F7322C"/>
    <w:rsid w:val="00F76E22"/>
    <w:rsid w:val="00F95E09"/>
    <w:rsid w:val="00FB3774"/>
    <w:rsid w:val="00FB37DD"/>
    <w:rsid w:val="00FB6D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F9A8"/>
  <w15:docId w15:val="{0B0653AD-0D89-4E07-AC49-EF04126F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4C3F14"/>
    <w:rPr>
      <w:sz w:val="16"/>
      <w:szCs w:val="16"/>
    </w:rPr>
  </w:style>
  <w:style w:type="paragraph" w:styleId="Textkomentra">
    <w:name w:val="annotation text"/>
    <w:basedOn w:val="Normlny"/>
    <w:link w:val="TextkomentraChar"/>
    <w:uiPriority w:val="99"/>
    <w:semiHidden/>
    <w:unhideWhenUsed/>
    <w:rsid w:val="004C3F14"/>
    <w:rPr>
      <w:sz w:val="20"/>
      <w:szCs w:val="20"/>
    </w:rPr>
  </w:style>
  <w:style w:type="character" w:customStyle="1" w:styleId="TextkomentraChar">
    <w:name w:val="Text komentára Char"/>
    <w:basedOn w:val="Predvolenpsmoodseku"/>
    <w:link w:val="Textkomentra"/>
    <w:uiPriority w:val="99"/>
    <w:semiHidden/>
    <w:rsid w:val="004C3F1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F14"/>
    <w:rPr>
      <w:b/>
      <w:bCs/>
    </w:rPr>
  </w:style>
  <w:style w:type="character" w:customStyle="1" w:styleId="PredmetkomentraChar">
    <w:name w:val="Predmet komentára Char"/>
    <w:basedOn w:val="TextkomentraChar"/>
    <w:link w:val="Predmetkomentra"/>
    <w:uiPriority w:val="99"/>
    <w:semiHidden/>
    <w:rsid w:val="004C3F1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6DCB-0A2E-4597-8152-FA20BF57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3424</Words>
  <Characters>19523</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Toporcer Zavacká</cp:lastModifiedBy>
  <cp:revision>20</cp:revision>
  <dcterms:created xsi:type="dcterms:W3CDTF">2023-04-20T05:35:00Z</dcterms:created>
  <dcterms:modified xsi:type="dcterms:W3CDTF">2023-05-02T17:10:00Z</dcterms:modified>
</cp:coreProperties>
</file>