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C6242" w14:textId="77777777" w:rsidR="001D70BE" w:rsidRDefault="001D70BE" w:rsidP="000B3F58">
      <w:pPr>
        <w:tabs>
          <w:tab w:val="left" w:pos="1230"/>
          <w:tab w:val="center" w:pos="4535"/>
        </w:tabs>
        <w:spacing w:after="0" w:line="240" w:lineRule="auto"/>
        <w:rPr>
          <w:rFonts w:cstheme="minorHAnsi"/>
          <w:b/>
          <w:bCs/>
        </w:rPr>
      </w:pPr>
    </w:p>
    <w:p w14:paraId="32A26FDF" w14:textId="77777777" w:rsidR="0082545F" w:rsidRPr="00CD49EE" w:rsidRDefault="0082545F" w:rsidP="00FF53ED">
      <w:pPr>
        <w:tabs>
          <w:tab w:val="left" w:pos="1230"/>
          <w:tab w:val="center" w:pos="4535"/>
        </w:tabs>
        <w:spacing w:after="0" w:line="240" w:lineRule="auto"/>
        <w:jc w:val="center"/>
        <w:rPr>
          <w:rFonts w:cstheme="minorHAnsi"/>
          <w:b/>
          <w:bCs/>
        </w:rPr>
      </w:pPr>
      <w:r w:rsidRPr="00CD49EE">
        <w:rPr>
          <w:rFonts w:cstheme="minorHAnsi"/>
          <w:b/>
          <w:bCs/>
        </w:rPr>
        <w:t>Nadlimitná zákazka zadávaná postupom verejnej súťaže podľa § 66 zákona č. 343/2015 Z.z. o verejnom obstarávaní a o zmene a doplnení niektorých zákonov v znení neskorších predpisov.</w:t>
      </w:r>
    </w:p>
    <w:p w14:paraId="1CAA808D" w14:textId="77777777" w:rsidR="0082545F" w:rsidRDefault="0082545F" w:rsidP="00FF53ED">
      <w:pPr>
        <w:tabs>
          <w:tab w:val="left" w:pos="1230"/>
          <w:tab w:val="center" w:pos="4535"/>
        </w:tabs>
        <w:spacing w:after="0" w:line="240" w:lineRule="auto"/>
        <w:jc w:val="center"/>
        <w:rPr>
          <w:rFonts w:cstheme="minorHAnsi"/>
          <w:b/>
          <w:bCs/>
        </w:rPr>
      </w:pPr>
    </w:p>
    <w:p w14:paraId="54126016" w14:textId="77777777" w:rsidR="00FF53ED" w:rsidRDefault="00FF53ED" w:rsidP="00FF53ED">
      <w:pPr>
        <w:tabs>
          <w:tab w:val="left" w:pos="1230"/>
          <w:tab w:val="center" w:pos="4535"/>
        </w:tabs>
        <w:spacing w:after="0" w:line="240" w:lineRule="auto"/>
        <w:jc w:val="center"/>
        <w:rPr>
          <w:rFonts w:cstheme="minorHAnsi"/>
          <w:b/>
          <w:bCs/>
        </w:rPr>
      </w:pPr>
    </w:p>
    <w:p w14:paraId="5FFD150A" w14:textId="77777777" w:rsidR="00FF53ED" w:rsidRDefault="00FF53ED" w:rsidP="00FF53ED">
      <w:pPr>
        <w:tabs>
          <w:tab w:val="left" w:pos="1230"/>
          <w:tab w:val="center" w:pos="4535"/>
        </w:tabs>
        <w:spacing w:after="0" w:line="240" w:lineRule="auto"/>
        <w:jc w:val="center"/>
        <w:rPr>
          <w:rFonts w:cstheme="minorHAnsi"/>
          <w:b/>
          <w:bCs/>
        </w:rPr>
      </w:pPr>
    </w:p>
    <w:p w14:paraId="0B1D13CD" w14:textId="77777777" w:rsidR="00FF53ED" w:rsidRDefault="00FF53ED" w:rsidP="00FF53ED">
      <w:pPr>
        <w:tabs>
          <w:tab w:val="left" w:pos="1230"/>
          <w:tab w:val="center" w:pos="4535"/>
        </w:tabs>
        <w:spacing w:after="0" w:line="240" w:lineRule="auto"/>
        <w:jc w:val="center"/>
        <w:rPr>
          <w:rFonts w:cstheme="minorHAnsi"/>
          <w:b/>
          <w:bCs/>
        </w:rPr>
      </w:pPr>
    </w:p>
    <w:p w14:paraId="758D59EA" w14:textId="77777777" w:rsidR="00FF53ED" w:rsidRDefault="002005C8" w:rsidP="002005C8">
      <w:pPr>
        <w:tabs>
          <w:tab w:val="left" w:pos="1230"/>
          <w:tab w:val="left" w:pos="3225"/>
          <w:tab w:val="center" w:pos="4535"/>
        </w:tabs>
        <w:spacing w:after="0" w:line="240" w:lineRule="auto"/>
        <w:rPr>
          <w:rFonts w:cstheme="minorHAnsi"/>
          <w:b/>
          <w:bCs/>
        </w:rPr>
      </w:pPr>
      <w:r>
        <w:rPr>
          <w:rFonts w:cstheme="minorHAnsi"/>
          <w:b/>
          <w:bCs/>
        </w:rPr>
        <w:tab/>
      </w:r>
      <w:r>
        <w:rPr>
          <w:rFonts w:cstheme="minorHAnsi"/>
          <w:b/>
          <w:bCs/>
        </w:rPr>
        <w:tab/>
      </w:r>
    </w:p>
    <w:p w14:paraId="4ABF59EC" w14:textId="77777777" w:rsidR="00FF53ED" w:rsidRDefault="00FF53ED" w:rsidP="00FF53ED">
      <w:pPr>
        <w:tabs>
          <w:tab w:val="left" w:pos="1230"/>
          <w:tab w:val="center" w:pos="4535"/>
        </w:tabs>
        <w:spacing w:after="0" w:line="240" w:lineRule="auto"/>
        <w:jc w:val="center"/>
        <w:rPr>
          <w:rFonts w:cstheme="minorHAnsi"/>
          <w:b/>
          <w:bCs/>
        </w:rPr>
      </w:pPr>
    </w:p>
    <w:p w14:paraId="29E98C93" w14:textId="77777777" w:rsidR="00FF53ED" w:rsidRDefault="00FF53ED" w:rsidP="00FF53ED">
      <w:pPr>
        <w:tabs>
          <w:tab w:val="left" w:pos="1230"/>
          <w:tab w:val="center" w:pos="4535"/>
        </w:tabs>
        <w:spacing w:after="0" w:line="240" w:lineRule="auto"/>
        <w:jc w:val="center"/>
        <w:rPr>
          <w:rFonts w:cstheme="minorHAnsi"/>
          <w:b/>
          <w:bCs/>
        </w:rPr>
      </w:pPr>
    </w:p>
    <w:p w14:paraId="7FC2B512" w14:textId="77777777" w:rsidR="00FF53ED" w:rsidRDefault="00FF53ED" w:rsidP="00FF53ED">
      <w:pPr>
        <w:tabs>
          <w:tab w:val="left" w:pos="1230"/>
          <w:tab w:val="center" w:pos="4535"/>
        </w:tabs>
        <w:spacing w:after="0" w:line="240" w:lineRule="auto"/>
        <w:jc w:val="center"/>
        <w:rPr>
          <w:rFonts w:cstheme="minorHAnsi"/>
          <w:b/>
          <w:bCs/>
        </w:rPr>
      </w:pPr>
    </w:p>
    <w:p w14:paraId="6BA9734A" w14:textId="77777777" w:rsidR="00FF53ED" w:rsidRDefault="00FF53ED" w:rsidP="00FF53ED">
      <w:pPr>
        <w:tabs>
          <w:tab w:val="left" w:pos="1230"/>
          <w:tab w:val="center" w:pos="4535"/>
        </w:tabs>
        <w:spacing w:after="0" w:line="240" w:lineRule="auto"/>
        <w:jc w:val="center"/>
        <w:rPr>
          <w:rFonts w:cstheme="minorHAnsi"/>
          <w:b/>
          <w:bCs/>
        </w:rPr>
      </w:pPr>
    </w:p>
    <w:p w14:paraId="5EB8D28B" w14:textId="77777777" w:rsidR="00FF53ED" w:rsidRPr="00CD49EE" w:rsidRDefault="00FF53ED" w:rsidP="00FF53ED">
      <w:pPr>
        <w:tabs>
          <w:tab w:val="left" w:pos="1230"/>
          <w:tab w:val="center" w:pos="4535"/>
        </w:tabs>
        <w:spacing w:after="0" w:line="240" w:lineRule="auto"/>
        <w:jc w:val="center"/>
        <w:rPr>
          <w:rFonts w:cstheme="minorHAnsi"/>
          <w:b/>
          <w:bCs/>
        </w:rPr>
      </w:pPr>
    </w:p>
    <w:p w14:paraId="737217A7" w14:textId="3243E232" w:rsidR="0082545F" w:rsidRPr="00CD49EE" w:rsidRDefault="0082545F" w:rsidP="00FF53ED">
      <w:pPr>
        <w:tabs>
          <w:tab w:val="left" w:pos="1230"/>
          <w:tab w:val="center" w:pos="4535"/>
        </w:tabs>
        <w:spacing w:after="0" w:line="240" w:lineRule="auto"/>
        <w:jc w:val="center"/>
        <w:rPr>
          <w:rFonts w:cstheme="minorHAnsi"/>
          <w:b/>
          <w:bCs/>
        </w:rPr>
      </w:pPr>
      <w:r w:rsidRPr="00CD49EE">
        <w:rPr>
          <w:rFonts w:cstheme="minorHAnsi"/>
          <w:b/>
          <w:bCs/>
        </w:rPr>
        <w:t>Zákazka na poskytovanie služieb</w:t>
      </w:r>
      <w:r w:rsidR="000B3F58">
        <w:rPr>
          <w:rFonts w:cstheme="minorHAnsi"/>
          <w:b/>
          <w:bCs/>
        </w:rPr>
        <w:t>.</w:t>
      </w:r>
    </w:p>
    <w:p w14:paraId="7B0256DA" w14:textId="77777777" w:rsidR="0082545F" w:rsidRPr="00CD49EE" w:rsidRDefault="0082545F" w:rsidP="00FF53ED">
      <w:pPr>
        <w:pStyle w:val="Hlavika"/>
        <w:jc w:val="center"/>
        <w:rPr>
          <w:rFonts w:asciiTheme="minorHAnsi" w:hAnsiTheme="minorHAnsi" w:cstheme="minorHAnsi"/>
          <w:sz w:val="22"/>
          <w:szCs w:val="22"/>
          <w:lang w:val="sk-SK"/>
        </w:rPr>
      </w:pPr>
    </w:p>
    <w:p w14:paraId="23CAECB2" w14:textId="77777777" w:rsidR="0082545F" w:rsidRPr="00CD49EE" w:rsidRDefault="0082545F" w:rsidP="00FF53ED">
      <w:pPr>
        <w:pStyle w:val="Nadpis5"/>
        <w:ind w:left="0" w:firstLine="0"/>
        <w:rPr>
          <w:rFonts w:asciiTheme="minorHAnsi" w:hAnsiTheme="minorHAnsi" w:cstheme="minorHAnsi"/>
          <w:w w:val="150"/>
          <w:sz w:val="22"/>
          <w:szCs w:val="22"/>
          <w:lang w:val="sk-SK"/>
        </w:rPr>
      </w:pPr>
    </w:p>
    <w:p w14:paraId="3AE73A1D" w14:textId="77777777" w:rsidR="0082545F" w:rsidRPr="00CD49EE" w:rsidRDefault="0082545F" w:rsidP="00FF53ED">
      <w:pPr>
        <w:pStyle w:val="Nadpis5"/>
        <w:ind w:left="0" w:firstLine="0"/>
        <w:rPr>
          <w:rFonts w:asciiTheme="minorHAnsi" w:hAnsiTheme="minorHAnsi" w:cstheme="minorHAnsi"/>
          <w:w w:val="150"/>
          <w:sz w:val="22"/>
          <w:szCs w:val="22"/>
          <w:lang w:val="sk-SK"/>
        </w:rPr>
      </w:pPr>
    </w:p>
    <w:p w14:paraId="53AD2F05" w14:textId="77777777" w:rsidR="0082545F" w:rsidRPr="00CD49EE" w:rsidRDefault="0082545F" w:rsidP="00FF53ED">
      <w:pPr>
        <w:spacing w:after="0" w:line="240" w:lineRule="auto"/>
        <w:jc w:val="center"/>
        <w:rPr>
          <w:rFonts w:cstheme="minorHAnsi"/>
        </w:rPr>
      </w:pPr>
    </w:p>
    <w:p w14:paraId="35F1AD68" w14:textId="77777777" w:rsidR="0082545F" w:rsidRPr="00CD49EE" w:rsidRDefault="0082545F" w:rsidP="00FF53ED">
      <w:pPr>
        <w:spacing w:after="0" w:line="240" w:lineRule="auto"/>
        <w:jc w:val="center"/>
        <w:rPr>
          <w:rFonts w:cstheme="minorHAnsi"/>
        </w:rPr>
      </w:pPr>
    </w:p>
    <w:p w14:paraId="1396396A" w14:textId="77777777" w:rsidR="0082545F" w:rsidRPr="001D70BE" w:rsidRDefault="001D70BE" w:rsidP="00FF53ED">
      <w:pPr>
        <w:spacing w:after="0" w:line="240" w:lineRule="auto"/>
        <w:jc w:val="center"/>
        <w:rPr>
          <w:rFonts w:cstheme="minorHAnsi"/>
          <w:b/>
          <w:sz w:val="28"/>
          <w:szCs w:val="28"/>
        </w:rPr>
      </w:pPr>
      <w:r w:rsidRPr="001D70BE">
        <w:rPr>
          <w:rFonts w:cstheme="minorHAnsi"/>
          <w:b/>
          <w:sz w:val="28"/>
          <w:szCs w:val="28"/>
        </w:rPr>
        <w:t>SÚŤAŽNÉ PODKLADY</w:t>
      </w:r>
    </w:p>
    <w:p w14:paraId="052547B1" w14:textId="77777777" w:rsidR="0082545F" w:rsidRPr="00CD49EE" w:rsidRDefault="0082545F" w:rsidP="00FF53ED">
      <w:pPr>
        <w:spacing w:after="0" w:line="240" w:lineRule="auto"/>
        <w:jc w:val="center"/>
        <w:rPr>
          <w:rFonts w:cstheme="minorHAnsi"/>
        </w:rPr>
      </w:pPr>
    </w:p>
    <w:p w14:paraId="023BFCEA" w14:textId="77777777" w:rsidR="0082545F" w:rsidRPr="00CD49EE" w:rsidRDefault="0082545F" w:rsidP="00FF53ED">
      <w:pPr>
        <w:spacing w:after="0" w:line="240" w:lineRule="auto"/>
        <w:jc w:val="center"/>
        <w:rPr>
          <w:rFonts w:cstheme="minorHAnsi"/>
        </w:rPr>
      </w:pPr>
    </w:p>
    <w:p w14:paraId="5262458B" w14:textId="77777777" w:rsidR="0082545F" w:rsidRPr="00CD49EE" w:rsidRDefault="0082545F" w:rsidP="00FF53ED">
      <w:pPr>
        <w:spacing w:after="0" w:line="240" w:lineRule="auto"/>
        <w:jc w:val="center"/>
        <w:rPr>
          <w:rFonts w:cstheme="minorHAnsi"/>
        </w:rPr>
      </w:pPr>
    </w:p>
    <w:p w14:paraId="1F12C99B" w14:textId="77777777" w:rsidR="0082545F" w:rsidRDefault="0082545F" w:rsidP="00FF53ED">
      <w:pPr>
        <w:spacing w:after="0" w:line="240" w:lineRule="auto"/>
        <w:jc w:val="center"/>
        <w:rPr>
          <w:rFonts w:cstheme="minorHAnsi"/>
        </w:rPr>
      </w:pPr>
    </w:p>
    <w:p w14:paraId="2ECCFD33" w14:textId="77777777" w:rsidR="0082545F" w:rsidRPr="00CD49EE" w:rsidRDefault="0082545F" w:rsidP="00FF53ED">
      <w:pPr>
        <w:spacing w:after="0" w:line="240" w:lineRule="auto"/>
        <w:jc w:val="center"/>
        <w:rPr>
          <w:rFonts w:cstheme="minorHAnsi"/>
        </w:rPr>
      </w:pPr>
      <w:r w:rsidRPr="00CD49EE">
        <w:rPr>
          <w:rFonts w:cstheme="minorHAnsi"/>
        </w:rPr>
        <w:t>Predmet zákazky:</w:t>
      </w:r>
    </w:p>
    <w:p w14:paraId="091A68B8" w14:textId="77777777" w:rsidR="0082545F" w:rsidRDefault="0082545F" w:rsidP="00FF53ED">
      <w:pPr>
        <w:spacing w:after="0" w:line="240" w:lineRule="auto"/>
        <w:jc w:val="center"/>
        <w:rPr>
          <w:rFonts w:cstheme="minorHAnsi"/>
        </w:rPr>
      </w:pPr>
    </w:p>
    <w:p w14:paraId="5530107E" w14:textId="77777777" w:rsidR="00FF53ED" w:rsidRDefault="00FF53ED" w:rsidP="00FF53ED">
      <w:pPr>
        <w:spacing w:after="0" w:line="240" w:lineRule="auto"/>
        <w:jc w:val="center"/>
        <w:rPr>
          <w:rFonts w:cstheme="minorHAnsi"/>
        </w:rPr>
      </w:pPr>
    </w:p>
    <w:p w14:paraId="7A4A5415" w14:textId="6C1CAF4C" w:rsidR="0082545F" w:rsidRDefault="0082545F" w:rsidP="0022272E">
      <w:pPr>
        <w:spacing w:after="0" w:line="240" w:lineRule="auto"/>
        <w:rPr>
          <w:rFonts w:cstheme="minorHAnsi"/>
        </w:rPr>
      </w:pPr>
    </w:p>
    <w:p w14:paraId="1088A916" w14:textId="77777777" w:rsidR="00FF53ED" w:rsidRPr="00CD49EE" w:rsidRDefault="00FF53ED" w:rsidP="00FF53ED">
      <w:pPr>
        <w:spacing w:after="0" w:line="240" w:lineRule="auto"/>
        <w:jc w:val="center"/>
        <w:rPr>
          <w:rFonts w:cstheme="minorHAnsi"/>
        </w:rPr>
      </w:pPr>
    </w:p>
    <w:p w14:paraId="65CB636B" w14:textId="3CF39E63" w:rsidR="0082545F" w:rsidRPr="00CD49EE" w:rsidRDefault="0082545F" w:rsidP="00FF53ED">
      <w:pPr>
        <w:spacing w:after="0" w:line="240" w:lineRule="auto"/>
        <w:jc w:val="center"/>
        <w:rPr>
          <w:rFonts w:cstheme="minorHAnsi"/>
          <w:b/>
        </w:rPr>
      </w:pPr>
      <w:r w:rsidRPr="00CD49EE">
        <w:rPr>
          <w:rFonts w:cstheme="minorHAnsi"/>
          <w:b/>
        </w:rPr>
        <w:t>Dodávka a správa elektronických stravovacích kariet</w:t>
      </w:r>
      <w:r w:rsidR="000E58CC">
        <w:rPr>
          <w:rFonts w:cstheme="minorHAnsi"/>
          <w:b/>
        </w:rPr>
        <w:t>.</w:t>
      </w:r>
    </w:p>
    <w:p w14:paraId="46B1E313" w14:textId="77777777" w:rsidR="00FF53ED" w:rsidRDefault="00FF53ED" w:rsidP="00322732">
      <w:pPr>
        <w:spacing w:after="0" w:line="240" w:lineRule="auto"/>
        <w:jc w:val="both"/>
        <w:rPr>
          <w:rFonts w:cstheme="minorHAnsi"/>
        </w:rPr>
      </w:pPr>
    </w:p>
    <w:p w14:paraId="31613CA0" w14:textId="77777777" w:rsidR="00FF53ED" w:rsidRDefault="00FF53ED" w:rsidP="00322732">
      <w:pPr>
        <w:spacing w:after="0" w:line="240" w:lineRule="auto"/>
        <w:jc w:val="both"/>
        <w:rPr>
          <w:rFonts w:cstheme="minorHAnsi"/>
        </w:rPr>
      </w:pPr>
    </w:p>
    <w:p w14:paraId="7A5F8F1A" w14:textId="77777777" w:rsidR="00FF53ED" w:rsidRDefault="00FF53ED" w:rsidP="00322732">
      <w:pPr>
        <w:spacing w:after="0" w:line="240" w:lineRule="auto"/>
        <w:jc w:val="both"/>
        <w:rPr>
          <w:rFonts w:cstheme="minorHAnsi"/>
        </w:rPr>
      </w:pPr>
    </w:p>
    <w:p w14:paraId="3F01D580" w14:textId="77777777" w:rsidR="00FF53ED" w:rsidRDefault="00FF53ED" w:rsidP="00322732">
      <w:pPr>
        <w:spacing w:after="0" w:line="240" w:lineRule="auto"/>
        <w:jc w:val="both"/>
        <w:rPr>
          <w:rFonts w:cstheme="minorHAnsi"/>
        </w:rPr>
      </w:pPr>
    </w:p>
    <w:p w14:paraId="44686F7C" w14:textId="77777777" w:rsidR="00FF53ED" w:rsidRDefault="00FF53ED" w:rsidP="00322732">
      <w:pPr>
        <w:spacing w:after="0" w:line="240" w:lineRule="auto"/>
        <w:jc w:val="both"/>
        <w:rPr>
          <w:rFonts w:cstheme="minorHAnsi"/>
        </w:rPr>
      </w:pPr>
    </w:p>
    <w:p w14:paraId="7589B5AB" w14:textId="77777777" w:rsidR="00FF53ED" w:rsidRDefault="00FF53ED" w:rsidP="00322732">
      <w:pPr>
        <w:spacing w:after="0" w:line="240" w:lineRule="auto"/>
        <w:jc w:val="both"/>
        <w:rPr>
          <w:rFonts w:cstheme="minorHAnsi"/>
        </w:rPr>
      </w:pPr>
    </w:p>
    <w:p w14:paraId="3F0B6838" w14:textId="77777777" w:rsidR="00AD719D" w:rsidRDefault="00AD719D" w:rsidP="00322732">
      <w:pPr>
        <w:spacing w:after="0" w:line="240" w:lineRule="auto"/>
        <w:jc w:val="both"/>
        <w:rPr>
          <w:rFonts w:cstheme="minorHAnsi"/>
        </w:rPr>
      </w:pPr>
    </w:p>
    <w:p w14:paraId="33A9F301" w14:textId="77777777" w:rsidR="00AD719D" w:rsidRDefault="00AD719D" w:rsidP="00322732">
      <w:pPr>
        <w:spacing w:after="0" w:line="240" w:lineRule="auto"/>
        <w:jc w:val="both"/>
        <w:rPr>
          <w:rFonts w:cstheme="minorHAnsi"/>
        </w:rPr>
      </w:pPr>
    </w:p>
    <w:p w14:paraId="19DC2BDB" w14:textId="77777777" w:rsidR="00AD719D" w:rsidRDefault="00AD719D" w:rsidP="00322732">
      <w:pPr>
        <w:spacing w:after="0" w:line="240" w:lineRule="auto"/>
        <w:jc w:val="both"/>
        <w:rPr>
          <w:rFonts w:cstheme="minorHAnsi"/>
        </w:rPr>
      </w:pPr>
    </w:p>
    <w:p w14:paraId="2E8B36C5" w14:textId="77777777" w:rsidR="00AD719D" w:rsidRDefault="00AD719D" w:rsidP="00322732">
      <w:pPr>
        <w:spacing w:after="0" w:line="240" w:lineRule="auto"/>
        <w:jc w:val="both"/>
        <w:rPr>
          <w:rFonts w:cstheme="minorHAnsi"/>
        </w:rPr>
      </w:pPr>
    </w:p>
    <w:p w14:paraId="2DC0DE9D" w14:textId="77777777" w:rsidR="00AD719D" w:rsidRDefault="00AD719D" w:rsidP="00322732">
      <w:pPr>
        <w:spacing w:after="0" w:line="240" w:lineRule="auto"/>
        <w:jc w:val="both"/>
        <w:rPr>
          <w:rFonts w:cstheme="minorHAnsi"/>
        </w:rPr>
      </w:pPr>
    </w:p>
    <w:p w14:paraId="5B28E59B" w14:textId="77777777" w:rsidR="00AD719D" w:rsidRDefault="00AD719D" w:rsidP="00322732">
      <w:pPr>
        <w:spacing w:after="0" w:line="240" w:lineRule="auto"/>
        <w:jc w:val="both"/>
        <w:rPr>
          <w:rFonts w:cstheme="minorHAnsi"/>
        </w:rPr>
      </w:pPr>
    </w:p>
    <w:p w14:paraId="4AFD4A78" w14:textId="77777777" w:rsidR="00FF53ED" w:rsidRDefault="00FF53ED" w:rsidP="00322732">
      <w:pPr>
        <w:spacing w:after="0" w:line="240" w:lineRule="auto"/>
        <w:jc w:val="both"/>
        <w:rPr>
          <w:rFonts w:cstheme="minorHAnsi"/>
        </w:rPr>
      </w:pPr>
    </w:p>
    <w:p w14:paraId="721EAB4B" w14:textId="77777777" w:rsidR="00FF53ED" w:rsidRDefault="00FF53ED" w:rsidP="00322732">
      <w:pPr>
        <w:spacing w:after="0" w:line="240" w:lineRule="auto"/>
        <w:jc w:val="both"/>
        <w:rPr>
          <w:rFonts w:cstheme="minorHAnsi"/>
        </w:rPr>
      </w:pPr>
    </w:p>
    <w:p w14:paraId="1D9E43F3" w14:textId="75E5DAE5" w:rsidR="0082545F" w:rsidRPr="00CD49EE" w:rsidRDefault="0022272E" w:rsidP="00322732">
      <w:pPr>
        <w:spacing w:after="0" w:line="240" w:lineRule="auto"/>
        <w:jc w:val="both"/>
        <w:rPr>
          <w:rFonts w:cstheme="minorHAnsi"/>
        </w:rPr>
      </w:pPr>
      <w:r>
        <w:rPr>
          <w:rFonts w:cstheme="minorHAnsi"/>
        </w:rPr>
        <w:t xml:space="preserve">Banská Bystrica, </w:t>
      </w:r>
      <w:r w:rsidR="000B3F58">
        <w:rPr>
          <w:rFonts w:cstheme="minorHAnsi"/>
        </w:rPr>
        <w:t>jún</w:t>
      </w:r>
      <w:r w:rsidR="0082545F" w:rsidRPr="00CD49EE">
        <w:rPr>
          <w:rFonts w:cstheme="minorHAnsi"/>
        </w:rPr>
        <w:t xml:space="preserve"> 20</w:t>
      </w:r>
      <w:r w:rsidR="000E58CC">
        <w:rPr>
          <w:rFonts w:cstheme="minorHAnsi"/>
        </w:rPr>
        <w:t>23</w:t>
      </w:r>
      <w:r w:rsidR="00FF53ED">
        <w:rPr>
          <w:rFonts w:cstheme="minorHAnsi"/>
        </w:rPr>
        <w:tab/>
      </w:r>
      <w:r w:rsidR="00FF53ED">
        <w:rPr>
          <w:rFonts w:cstheme="minorHAnsi"/>
        </w:rPr>
        <w:tab/>
      </w:r>
      <w:r w:rsidR="00FF53ED">
        <w:rPr>
          <w:rFonts w:cstheme="minorHAnsi"/>
        </w:rPr>
        <w:tab/>
      </w:r>
      <w:r w:rsidR="00FF53ED">
        <w:rPr>
          <w:rFonts w:cstheme="minorHAnsi"/>
        </w:rPr>
        <w:tab/>
      </w:r>
      <w:r w:rsidR="00FF53ED">
        <w:rPr>
          <w:rFonts w:cstheme="minorHAnsi"/>
        </w:rPr>
        <w:tab/>
      </w:r>
    </w:p>
    <w:p w14:paraId="3C48BFB2" w14:textId="77777777" w:rsidR="0082545F" w:rsidRPr="002005C8" w:rsidRDefault="0082545F" w:rsidP="002005C8">
      <w:pPr>
        <w:spacing w:after="0" w:line="240" w:lineRule="auto"/>
        <w:jc w:val="both"/>
        <w:rPr>
          <w:rFonts w:cstheme="minorHAnsi"/>
          <w:b/>
          <w:sz w:val="20"/>
          <w:szCs w:val="20"/>
        </w:rPr>
      </w:pPr>
      <w:r w:rsidRPr="002005C8">
        <w:rPr>
          <w:rFonts w:cstheme="minorHAnsi"/>
          <w:b/>
          <w:iCs/>
          <w:sz w:val="20"/>
          <w:szCs w:val="20"/>
        </w:rPr>
        <w:lastRenderedPageBreak/>
        <w:t>A. POKYNY NA VYPRACOVANIE PONUKY</w:t>
      </w:r>
    </w:p>
    <w:p w14:paraId="7F110B95" w14:textId="77777777" w:rsidR="00FF5577" w:rsidRPr="00FF5577" w:rsidRDefault="00FF5577" w:rsidP="00FF5577">
      <w:pPr>
        <w:pStyle w:val="Zkladntext"/>
        <w:ind w:left="284"/>
        <w:rPr>
          <w:rFonts w:asciiTheme="minorHAnsi" w:hAnsiTheme="minorHAnsi" w:cstheme="minorHAnsi"/>
          <w:b w:val="0"/>
          <w:sz w:val="20"/>
          <w:lang w:val="sk-SK"/>
        </w:rPr>
      </w:pPr>
      <w:r w:rsidRPr="00FF5577">
        <w:rPr>
          <w:rFonts w:asciiTheme="minorHAnsi" w:hAnsiTheme="minorHAnsi" w:cstheme="minorHAnsi"/>
          <w:b w:val="0"/>
          <w:sz w:val="20"/>
          <w:lang w:val="sk-SK"/>
        </w:rPr>
        <w:t>1. IDENTIFIKÁCIA VEREJNÉHO  OBSTARÁVATEĽA</w:t>
      </w:r>
    </w:p>
    <w:p w14:paraId="4BF6585A" w14:textId="77777777" w:rsidR="00FF5577" w:rsidRPr="00FF5577" w:rsidRDefault="00FF5577" w:rsidP="00FF5577">
      <w:pPr>
        <w:pStyle w:val="Zkladntext"/>
        <w:ind w:left="284"/>
        <w:rPr>
          <w:rFonts w:asciiTheme="minorHAnsi" w:hAnsiTheme="minorHAnsi" w:cstheme="minorHAnsi"/>
          <w:b w:val="0"/>
          <w:sz w:val="20"/>
          <w:lang w:val="sk-SK"/>
        </w:rPr>
      </w:pPr>
      <w:r w:rsidRPr="00FF5577">
        <w:rPr>
          <w:rFonts w:asciiTheme="minorHAnsi" w:hAnsiTheme="minorHAnsi" w:cstheme="minorHAnsi"/>
          <w:b w:val="0"/>
          <w:sz w:val="20"/>
          <w:lang w:val="sk-SK"/>
        </w:rPr>
        <w:t>2.  PREDMET ZÁKAZKY</w:t>
      </w:r>
    </w:p>
    <w:p w14:paraId="44A84D09" w14:textId="77777777" w:rsidR="00FF5577" w:rsidRPr="00FF5577" w:rsidRDefault="00FF5577" w:rsidP="00FF5577">
      <w:pPr>
        <w:pStyle w:val="Zkladntext"/>
        <w:ind w:left="284"/>
        <w:rPr>
          <w:rFonts w:asciiTheme="minorHAnsi" w:hAnsiTheme="minorHAnsi" w:cstheme="minorHAnsi"/>
          <w:b w:val="0"/>
          <w:sz w:val="20"/>
          <w:lang w:val="sk-SK"/>
        </w:rPr>
      </w:pPr>
      <w:r w:rsidRPr="00FF5577">
        <w:rPr>
          <w:rFonts w:asciiTheme="minorHAnsi" w:hAnsiTheme="minorHAnsi" w:cstheme="minorHAnsi"/>
          <w:b w:val="0"/>
          <w:sz w:val="20"/>
          <w:lang w:val="sk-SK"/>
        </w:rPr>
        <w:t>3. VARIANTNÉ RIEŠENIE</w:t>
      </w:r>
    </w:p>
    <w:p w14:paraId="07A03208" w14:textId="77777777" w:rsidR="00FF5577" w:rsidRPr="00FF5577" w:rsidRDefault="00FF5577" w:rsidP="00FF5577">
      <w:pPr>
        <w:pStyle w:val="Zkladntext"/>
        <w:ind w:left="284"/>
        <w:rPr>
          <w:rFonts w:asciiTheme="minorHAnsi" w:hAnsiTheme="minorHAnsi" w:cstheme="minorHAnsi"/>
          <w:b w:val="0"/>
          <w:sz w:val="20"/>
          <w:lang w:val="sk-SK"/>
        </w:rPr>
      </w:pPr>
      <w:r w:rsidRPr="00FF5577">
        <w:rPr>
          <w:rFonts w:asciiTheme="minorHAnsi" w:hAnsiTheme="minorHAnsi" w:cstheme="minorHAnsi"/>
          <w:b w:val="0"/>
          <w:sz w:val="20"/>
          <w:lang w:val="sk-SK"/>
        </w:rPr>
        <w:t>4. MIESTO, TERMÍN DODANIA A SPÔSOB PLNENIA PREDMETU ZÁKAZKY</w:t>
      </w:r>
    </w:p>
    <w:p w14:paraId="27AC15A1" w14:textId="77777777" w:rsidR="00FF5577" w:rsidRPr="00FF5577" w:rsidRDefault="00FF5577" w:rsidP="00FF5577">
      <w:pPr>
        <w:pStyle w:val="Zkladntext"/>
        <w:ind w:left="284"/>
        <w:rPr>
          <w:rFonts w:asciiTheme="minorHAnsi" w:hAnsiTheme="minorHAnsi" w:cstheme="minorHAnsi"/>
          <w:b w:val="0"/>
          <w:sz w:val="20"/>
          <w:lang w:val="sk-SK"/>
        </w:rPr>
      </w:pPr>
      <w:r w:rsidRPr="00FF5577">
        <w:rPr>
          <w:rFonts w:asciiTheme="minorHAnsi" w:hAnsiTheme="minorHAnsi" w:cstheme="minorHAnsi"/>
          <w:b w:val="0"/>
          <w:sz w:val="20"/>
          <w:lang w:val="sk-SK"/>
        </w:rPr>
        <w:t>5. ZDROJ FINANČNÝCH PROSTRIEDKOV</w:t>
      </w:r>
    </w:p>
    <w:p w14:paraId="0FC68839" w14:textId="77777777" w:rsidR="00FF5577" w:rsidRPr="00FF5577" w:rsidRDefault="00FF5577" w:rsidP="00FF5577">
      <w:pPr>
        <w:pStyle w:val="Zkladntext"/>
        <w:ind w:left="284"/>
        <w:rPr>
          <w:rFonts w:asciiTheme="minorHAnsi" w:hAnsiTheme="minorHAnsi" w:cstheme="minorHAnsi"/>
          <w:b w:val="0"/>
          <w:sz w:val="20"/>
          <w:lang w:val="sk-SK"/>
        </w:rPr>
      </w:pPr>
      <w:r w:rsidRPr="00FF5577">
        <w:rPr>
          <w:rFonts w:asciiTheme="minorHAnsi" w:hAnsiTheme="minorHAnsi" w:cstheme="minorHAnsi"/>
          <w:b w:val="0"/>
          <w:sz w:val="20"/>
          <w:lang w:val="sk-SK"/>
        </w:rPr>
        <w:t>6. DRUH ZÁKAZKY</w:t>
      </w:r>
    </w:p>
    <w:p w14:paraId="4E64B82A" w14:textId="77777777" w:rsidR="00FF5577" w:rsidRPr="00FF5577" w:rsidRDefault="00FF5577" w:rsidP="00FF5577">
      <w:pPr>
        <w:pStyle w:val="Zkladntext"/>
        <w:ind w:left="284"/>
        <w:rPr>
          <w:rFonts w:asciiTheme="minorHAnsi" w:hAnsiTheme="minorHAnsi" w:cstheme="minorHAnsi"/>
          <w:b w:val="0"/>
          <w:sz w:val="20"/>
          <w:lang w:val="sk-SK"/>
        </w:rPr>
      </w:pPr>
      <w:r w:rsidRPr="00FF5577">
        <w:rPr>
          <w:rFonts w:asciiTheme="minorHAnsi" w:hAnsiTheme="minorHAnsi" w:cstheme="minorHAnsi"/>
          <w:b w:val="0"/>
          <w:sz w:val="20"/>
          <w:lang w:val="sk-SK"/>
        </w:rPr>
        <w:t>7. ZÁBEZPEKA PONUKY A LEHOTA VIAZANOSTI PONUKY.</w:t>
      </w:r>
    </w:p>
    <w:p w14:paraId="08FA0BB6" w14:textId="77777777" w:rsidR="00FF5577" w:rsidRPr="00FF5577" w:rsidRDefault="00FF5577" w:rsidP="00FF5577">
      <w:pPr>
        <w:pStyle w:val="Zkladntext"/>
        <w:ind w:left="284"/>
        <w:rPr>
          <w:rFonts w:asciiTheme="minorHAnsi" w:hAnsiTheme="minorHAnsi" w:cstheme="minorHAnsi"/>
          <w:b w:val="0"/>
          <w:sz w:val="20"/>
          <w:lang w:val="sk-SK"/>
        </w:rPr>
      </w:pPr>
      <w:r w:rsidRPr="00FF5577">
        <w:rPr>
          <w:rFonts w:asciiTheme="minorHAnsi" w:hAnsiTheme="minorHAnsi" w:cstheme="minorHAnsi"/>
          <w:b w:val="0"/>
          <w:sz w:val="20"/>
          <w:lang w:val="sk-SK"/>
        </w:rPr>
        <w:t>8. KOMUNIKÁCIA MEDZI VEREJNÝM OBSTARÁVATEĽOM A ZÁUJEMCAMI/ UCHÁDZAČMI</w:t>
      </w:r>
    </w:p>
    <w:p w14:paraId="7BA00088" w14:textId="77777777" w:rsidR="00FF5577" w:rsidRPr="00FF5577" w:rsidRDefault="00FF5577" w:rsidP="00FF5577">
      <w:pPr>
        <w:pStyle w:val="Zkladntext"/>
        <w:ind w:left="284"/>
        <w:rPr>
          <w:rFonts w:asciiTheme="minorHAnsi" w:hAnsiTheme="minorHAnsi" w:cstheme="minorHAnsi"/>
          <w:b w:val="0"/>
          <w:sz w:val="20"/>
          <w:lang w:val="sk-SK"/>
        </w:rPr>
      </w:pPr>
      <w:r w:rsidRPr="00FF5577">
        <w:rPr>
          <w:rFonts w:asciiTheme="minorHAnsi" w:hAnsiTheme="minorHAnsi" w:cstheme="minorHAnsi"/>
          <w:b w:val="0"/>
          <w:sz w:val="20"/>
          <w:lang w:val="sk-SK"/>
        </w:rPr>
        <w:t>9. VYSVETLENIE A ZMENY</w:t>
      </w:r>
    </w:p>
    <w:p w14:paraId="4441632F" w14:textId="77777777" w:rsidR="00FF5577" w:rsidRPr="00FF5577" w:rsidRDefault="00FF5577" w:rsidP="00FF5577">
      <w:pPr>
        <w:pStyle w:val="Zkladntext"/>
        <w:ind w:left="284"/>
        <w:rPr>
          <w:rFonts w:asciiTheme="minorHAnsi" w:hAnsiTheme="minorHAnsi" w:cstheme="minorHAnsi"/>
          <w:b w:val="0"/>
          <w:sz w:val="20"/>
          <w:lang w:val="sk-SK"/>
        </w:rPr>
      </w:pPr>
      <w:r w:rsidRPr="00FF5577">
        <w:rPr>
          <w:rFonts w:asciiTheme="minorHAnsi" w:hAnsiTheme="minorHAnsi" w:cstheme="minorHAnsi"/>
          <w:b w:val="0"/>
          <w:sz w:val="20"/>
          <w:lang w:val="sk-SK"/>
        </w:rPr>
        <w:t>10. OBHLIADKA MIESTA USKUTOČNENIA PREDMETU ZÁKAZKY.</w:t>
      </w:r>
    </w:p>
    <w:p w14:paraId="1B86CCA1" w14:textId="77777777" w:rsidR="00FF5577" w:rsidRPr="00FF5577" w:rsidRDefault="00FF5577" w:rsidP="00FF5577">
      <w:pPr>
        <w:pStyle w:val="Zkladntext"/>
        <w:ind w:left="284"/>
        <w:rPr>
          <w:rFonts w:asciiTheme="minorHAnsi" w:hAnsiTheme="minorHAnsi" w:cstheme="minorHAnsi"/>
          <w:b w:val="0"/>
          <w:sz w:val="20"/>
          <w:lang w:val="sk-SK"/>
        </w:rPr>
      </w:pPr>
      <w:r w:rsidRPr="00FF5577">
        <w:rPr>
          <w:rFonts w:asciiTheme="minorHAnsi" w:hAnsiTheme="minorHAnsi" w:cstheme="minorHAnsi"/>
          <w:b w:val="0"/>
          <w:sz w:val="20"/>
          <w:lang w:val="sk-SK"/>
        </w:rPr>
        <w:t>11. VYHOTOVENIE PONUKY</w:t>
      </w:r>
    </w:p>
    <w:p w14:paraId="1D650C11" w14:textId="77777777" w:rsidR="00FF5577" w:rsidRPr="00FF5577" w:rsidRDefault="00FF5577" w:rsidP="00FF5577">
      <w:pPr>
        <w:pStyle w:val="Zkladntext"/>
        <w:ind w:left="284"/>
        <w:rPr>
          <w:rFonts w:asciiTheme="minorHAnsi" w:hAnsiTheme="minorHAnsi" w:cstheme="minorHAnsi"/>
          <w:b w:val="0"/>
          <w:sz w:val="20"/>
          <w:lang w:val="sk-SK"/>
        </w:rPr>
      </w:pPr>
      <w:r w:rsidRPr="00FF5577">
        <w:rPr>
          <w:rFonts w:asciiTheme="minorHAnsi" w:hAnsiTheme="minorHAnsi" w:cstheme="minorHAnsi"/>
          <w:b w:val="0"/>
          <w:sz w:val="20"/>
          <w:lang w:val="sk-SK"/>
        </w:rPr>
        <w:t>12. JAZYK PONUKY</w:t>
      </w:r>
    </w:p>
    <w:p w14:paraId="488C97E8" w14:textId="77777777" w:rsidR="00FF5577" w:rsidRPr="00FF5577" w:rsidRDefault="00FF5577" w:rsidP="00FF5577">
      <w:pPr>
        <w:pStyle w:val="Zkladntext"/>
        <w:ind w:left="284"/>
        <w:rPr>
          <w:rFonts w:asciiTheme="minorHAnsi" w:hAnsiTheme="minorHAnsi" w:cstheme="minorHAnsi"/>
          <w:b w:val="0"/>
          <w:sz w:val="20"/>
          <w:lang w:val="sk-SK"/>
        </w:rPr>
      </w:pPr>
      <w:r w:rsidRPr="00FF5577">
        <w:rPr>
          <w:rFonts w:asciiTheme="minorHAnsi" w:hAnsiTheme="minorHAnsi" w:cstheme="minorHAnsi"/>
          <w:b w:val="0"/>
          <w:sz w:val="20"/>
          <w:lang w:val="sk-SK"/>
        </w:rPr>
        <w:t>13. MENA A CENY UVÁDZANÉ V PONUKE</w:t>
      </w:r>
    </w:p>
    <w:p w14:paraId="54AC6DCE" w14:textId="77777777" w:rsidR="00FF5577" w:rsidRPr="00FF5577" w:rsidRDefault="00FF5577" w:rsidP="00FF5577">
      <w:pPr>
        <w:pStyle w:val="Zkladntext"/>
        <w:ind w:left="284"/>
        <w:rPr>
          <w:rFonts w:asciiTheme="minorHAnsi" w:hAnsiTheme="minorHAnsi" w:cstheme="minorHAnsi"/>
          <w:b w:val="0"/>
          <w:sz w:val="20"/>
          <w:lang w:val="sk-SK"/>
        </w:rPr>
      </w:pPr>
      <w:r w:rsidRPr="00FF5577">
        <w:rPr>
          <w:rFonts w:asciiTheme="minorHAnsi" w:hAnsiTheme="minorHAnsi" w:cstheme="minorHAnsi"/>
          <w:b w:val="0"/>
          <w:sz w:val="20"/>
          <w:lang w:val="sk-SK"/>
        </w:rPr>
        <w:t>14. OBSAH  PONUKY</w:t>
      </w:r>
    </w:p>
    <w:p w14:paraId="75FD5F75" w14:textId="77777777" w:rsidR="00FF5577" w:rsidRPr="00FF5577" w:rsidRDefault="00FF5577" w:rsidP="00FF5577">
      <w:pPr>
        <w:pStyle w:val="Zkladntext"/>
        <w:ind w:left="284"/>
        <w:rPr>
          <w:rFonts w:asciiTheme="minorHAnsi" w:hAnsiTheme="minorHAnsi" w:cstheme="minorHAnsi"/>
          <w:b w:val="0"/>
          <w:sz w:val="20"/>
          <w:lang w:val="sk-SK"/>
        </w:rPr>
      </w:pPr>
      <w:r w:rsidRPr="00FF5577">
        <w:rPr>
          <w:rFonts w:asciiTheme="minorHAnsi" w:hAnsiTheme="minorHAnsi" w:cstheme="minorHAnsi"/>
          <w:b w:val="0"/>
          <w:sz w:val="20"/>
          <w:lang w:val="sk-SK"/>
        </w:rPr>
        <w:t>15. NÁKLADY NA PONUKU</w:t>
      </w:r>
    </w:p>
    <w:p w14:paraId="144413BA" w14:textId="77777777" w:rsidR="00FF5577" w:rsidRPr="00FF5577" w:rsidRDefault="00FF5577" w:rsidP="00FF5577">
      <w:pPr>
        <w:pStyle w:val="Zkladntext"/>
        <w:ind w:left="284"/>
        <w:rPr>
          <w:rFonts w:asciiTheme="minorHAnsi" w:hAnsiTheme="minorHAnsi" w:cstheme="minorHAnsi"/>
          <w:b w:val="0"/>
          <w:sz w:val="20"/>
          <w:lang w:val="sk-SK"/>
        </w:rPr>
      </w:pPr>
      <w:r w:rsidRPr="00FF5577">
        <w:rPr>
          <w:rFonts w:asciiTheme="minorHAnsi" w:hAnsiTheme="minorHAnsi" w:cstheme="minorHAnsi"/>
          <w:b w:val="0"/>
          <w:sz w:val="20"/>
          <w:lang w:val="sk-SK"/>
        </w:rPr>
        <w:t>16. PREDKLADANIE PONÚK</w:t>
      </w:r>
    </w:p>
    <w:p w14:paraId="12B582BE" w14:textId="77777777" w:rsidR="00FF5577" w:rsidRPr="00FF5577" w:rsidRDefault="00FF5577" w:rsidP="00FF5577">
      <w:pPr>
        <w:pStyle w:val="Zkladntext"/>
        <w:ind w:left="284"/>
        <w:rPr>
          <w:rFonts w:asciiTheme="minorHAnsi" w:hAnsiTheme="minorHAnsi" w:cstheme="minorHAnsi"/>
          <w:b w:val="0"/>
          <w:sz w:val="20"/>
          <w:lang w:val="sk-SK"/>
        </w:rPr>
      </w:pPr>
      <w:r w:rsidRPr="00FF5577">
        <w:rPr>
          <w:rFonts w:asciiTheme="minorHAnsi" w:hAnsiTheme="minorHAnsi" w:cstheme="minorHAnsi"/>
          <w:b w:val="0"/>
          <w:sz w:val="20"/>
          <w:lang w:val="sk-SK"/>
        </w:rPr>
        <w:t>17. OTVÁRANIE PONÚK</w:t>
      </w:r>
    </w:p>
    <w:p w14:paraId="58656107" w14:textId="77777777" w:rsidR="00FF5577" w:rsidRPr="00FF5577" w:rsidRDefault="00FF5577" w:rsidP="00FF5577">
      <w:pPr>
        <w:pStyle w:val="Zkladntext"/>
        <w:ind w:left="284"/>
        <w:rPr>
          <w:rFonts w:asciiTheme="minorHAnsi" w:hAnsiTheme="minorHAnsi" w:cstheme="minorHAnsi"/>
          <w:b w:val="0"/>
          <w:sz w:val="20"/>
          <w:lang w:val="sk-SK"/>
        </w:rPr>
      </w:pPr>
      <w:r w:rsidRPr="00FF5577">
        <w:rPr>
          <w:rFonts w:asciiTheme="minorHAnsi" w:hAnsiTheme="minorHAnsi" w:cstheme="minorHAnsi"/>
          <w:b w:val="0"/>
          <w:sz w:val="20"/>
          <w:lang w:val="sk-SK"/>
        </w:rPr>
        <w:t>18. VYHODNOTENIE SPLNENIA PODMIENOK ÚČASTI</w:t>
      </w:r>
    </w:p>
    <w:p w14:paraId="4448379D" w14:textId="77777777" w:rsidR="00FF5577" w:rsidRPr="00FF5577" w:rsidRDefault="00FF5577" w:rsidP="00FF5577">
      <w:pPr>
        <w:pStyle w:val="Zkladntext"/>
        <w:ind w:left="284"/>
        <w:rPr>
          <w:rFonts w:asciiTheme="minorHAnsi" w:hAnsiTheme="minorHAnsi" w:cstheme="minorHAnsi"/>
          <w:b w:val="0"/>
          <w:sz w:val="20"/>
          <w:lang w:val="sk-SK"/>
        </w:rPr>
      </w:pPr>
      <w:r w:rsidRPr="00FF5577">
        <w:rPr>
          <w:rFonts w:asciiTheme="minorHAnsi" w:hAnsiTheme="minorHAnsi" w:cstheme="minorHAnsi"/>
          <w:b w:val="0"/>
          <w:sz w:val="20"/>
          <w:lang w:val="sk-SK"/>
        </w:rPr>
        <w:t xml:space="preserve">19. VYHODNOCOVANIE PONÚK </w:t>
      </w:r>
    </w:p>
    <w:p w14:paraId="218A555C" w14:textId="77777777" w:rsidR="00FF5577" w:rsidRPr="00FF5577" w:rsidRDefault="00FF5577" w:rsidP="00FF5577">
      <w:pPr>
        <w:pStyle w:val="Zkladntext"/>
        <w:ind w:left="284"/>
        <w:rPr>
          <w:rFonts w:asciiTheme="minorHAnsi" w:hAnsiTheme="minorHAnsi" w:cstheme="minorHAnsi"/>
          <w:b w:val="0"/>
          <w:sz w:val="20"/>
          <w:lang w:val="sk-SK"/>
        </w:rPr>
      </w:pPr>
      <w:r w:rsidRPr="00FF5577">
        <w:rPr>
          <w:rFonts w:asciiTheme="minorHAnsi" w:hAnsiTheme="minorHAnsi" w:cstheme="minorHAnsi"/>
          <w:b w:val="0"/>
          <w:sz w:val="20"/>
          <w:lang w:val="sk-SK"/>
        </w:rPr>
        <w:t>20. PRAVIDLÁ ELEKTRONICKEJ AUKCIE</w:t>
      </w:r>
    </w:p>
    <w:p w14:paraId="52F95D4C" w14:textId="77777777" w:rsidR="00FF5577" w:rsidRPr="00FF5577" w:rsidRDefault="00FF5577" w:rsidP="00FF5577">
      <w:pPr>
        <w:pStyle w:val="Zkladntext"/>
        <w:ind w:left="284"/>
        <w:rPr>
          <w:rFonts w:asciiTheme="minorHAnsi" w:hAnsiTheme="minorHAnsi" w:cstheme="minorHAnsi"/>
          <w:b w:val="0"/>
          <w:sz w:val="20"/>
          <w:lang w:val="sk-SK"/>
        </w:rPr>
      </w:pPr>
      <w:r w:rsidRPr="00FF5577">
        <w:rPr>
          <w:rFonts w:asciiTheme="minorHAnsi" w:hAnsiTheme="minorHAnsi" w:cstheme="minorHAnsi"/>
          <w:b w:val="0"/>
          <w:sz w:val="20"/>
          <w:lang w:val="sk-SK"/>
        </w:rPr>
        <w:t>21. INFORMÁCIA O VÝSLEDKU VYHODNOTENIA PONÚK</w:t>
      </w:r>
    </w:p>
    <w:p w14:paraId="437D1343" w14:textId="77777777" w:rsidR="00FF5577" w:rsidRPr="00FF5577" w:rsidRDefault="00FF5577" w:rsidP="00FF5577">
      <w:pPr>
        <w:pStyle w:val="Zkladntext"/>
        <w:ind w:left="284"/>
        <w:rPr>
          <w:rFonts w:asciiTheme="minorHAnsi" w:hAnsiTheme="minorHAnsi" w:cstheme="minorHAnsi"/>
          <w:b w:val="0"/>
          <w:sz w:val="20"/>
          <w:lang w:val="sk-SK"/>
        </w:rPr>
      </w:pPr>
      <w:r w:rsidRPr="00FF5577">
        <w:rPr>
          <w:rFonts w:asciiTheme="minorHAnsi" w:hAnsiTheme="minorHAnsi" w:cstheme="minorHAnsi"/>
          <w:b w:val="0"/>
          <w:sz w:val="20"/>
          <w:lang w:val="sk-SK"/>
        </w:rPr>
        <w:t>22. UZAVRETIE ZMLUVY</w:t>
      </w:r>
    </w:p>
    <w:p w14:paraId="1BF8C024" w14:textId="3058C556" w:rsidR="0082545F" w:rsidRPr="00FF5577" w:rsidRDefault="00FF5577" w:rsidP="00FF5577">
      <w:pPr>
        <w:pStyle w:val="Zkladntext"/>
        <w:ind w:left="284"/>
        <w:rPr>
          <w:rFonts w:asciiTheme="minorHAnsi" w:hAnsiTheme="minorHAnsi" w:cstheme="minorHAnsi"/>
          <w:b w:val="0"/>
          <w:sz w:val="20"/>
          <w:lang w:val="sk-SK"/>
        </w:rPr>
      </w:pPr>
      <w:r w:rsidRPr="00FF5577">
        <w:rPr>
          <w:rFonts w:asciiTheme="minorHAnsi" w:hAnsiTheme="minorHAnsi" w:cstheme="minorHAnsi"/>
          <w:b w:val="0"/>
          <w:sz w:val="20"/>
          <w:lang w:val="sk-SK"/>
        </w:rPr>
        <w:t>23. ZÁVEREČNÉ USTANOVENIA</w:t>
      </w:r>
    </w:p>
    <w:p w14:paraId="47156175" w14:textId="77777777" w:rsidR="0022272E" w:rsidRPr="002005C8" w:rsidRDefault="0022272E" w:rsidP="002005C8">
      <w:pPr>
        <w:pStyle w:val="Zkladntext"/>
        <w:rPr>
          <w:rFonts w:asciiTheme="minorHAnsi" w:hAnsiTheme="minorHAnsi" w:cstheme="minorHAnsi"/>
          <w:sz w:val="20"/>
          <w:lang w:val="sk-SK"/>
        </w:rPr>
      </w:pPr>
    </w:p>
    <w:p w14:paraId="30EFEC09" w14:textId="77777777" w:rsidR="0082545F" w:rsidRPr="002005C8" w:rsidRDefault="0082545F" w:rsidP="002005C8">
      <w:pPr>
        <w:pStyle w:val="Zkladntext"/>
        <w:rPr>
          <w:rFonts w:asciiTheme="minorHAnsi" w:hAnsiTheme="minorHAnsi" w:cstheme="minorHAnsi"/>
          <w:sz w:val="20"/>
          <w:lang w:val="sk-SK"/>
        </w:rPr>
      </w:pPr>
      <w:r w:rsidRPr="002005C8">
        <w:rPr>
          <w:rFonts w:asciiTheme="minorHAnsi" w:hAnsiTheme="minorHAnsi" w:cstheme="minorHAnsi"/>
          <w:sz w:val="20"/>
          <w:lang w:val="sk-SK"/>
        </w:rPr>
        <w:t>B. OPIS PREDMETU ZÁKAZKY</w:t>
      </w:r>
    </w:p>
    <w:p w14:paraId="4DEF6346" w14:textId="77777777" w:rsidR="00FF5577" w:rsidRPr="00FF5577" w:rsidRDefault="00FF5577" w:rsidP="00FF5577">
      <w:pPr>
        <w:pStyle w:val="Zkladntext"/>
        <w:ind w:left="284"/>
        <w:rPr>
          <w:rFonts w:asciiTheme="minorHAnsi" w:hAnsiTheme="minorHAnsi" w:cstheme="minorHAnsi"/>
          <w:b w:val="0"/>
          <w:sz w:val="20"/>
          <w:lang w:val="sk-SK"/>
        </w:rPr>
      </w:pPr>
      <w:r w:rsidRPr="00FF5577">
        <w:rPr>
          <w:rFonts w:asciiTheme="minorHAnsi" w:hAnsiTheme="minorHAnsi" w:cstheme="minorHAnsi"/>
          <w:b w:val="0"/>
          <w:sz w:val="20"/>
          <w:lang w:val="sk-SK"/>
        </w:rPr>
        <w:t>1 .  PODROBNÝ OPIS A POŽIADAVKY VEREJNÉHO OBSTARÁVATEĽA NA PREDMET ZÁKAZKY</w:t>
      </w:r>
    </w:p>
    <w:p w14:paraId="7862D86F" w14:textId="73C05BD4" w:rsidR="0082545F" w:rsidRPr="00FF5577" w:rsidRDefault="00FF5577" w:rsidP="00FF5577">
      <w:pPr>
        <w:pStyle w:val="Zkladntext"/>
        <w:ind w:left="284"/>
        <w:rPr>
          <w:rFonts w:asciiTheme="minorHAnsi" w:hAnsiTheme="minorHAnsi" w:cstheme="minorHAnsi"/>
          <w:b w:val="0"/>
          <w:sz w:val="20"/>
          <w:lang w:val="sk-SK"/>
        </w:rPr>
      </w:pPr>
      <w:r w:rsidRPr="00FF5577">
        <w:rPr>
          <w:rFonts w:asciiTheme="minorHAnsi" w:hAnsiTheme="minorHAnsi" w:cstheme="minorHAnsi"/>
          <w:b w:val="0"/>
          <w:sz w:val="20"/>
          <w:lang w:val="sk-SK"/>
        </w:rPr>
        <w:t>2. DOKLADY A DOKUMENTY POŽADOVANÉ NA PREUKÁZANIE SPLNENIA POŽIADAVIEK VEREJNÉHO OBSTARÁVATEĽA NA PREDMET ZÁKAZKY.</w:t>
      </w:r>
    </w:p>
    <w:p w14:paraId="5A1577F5" w14:textId="29A50252" w:rsidR="00FF5577" w:rsidRPr="002005C8" w:rsidRDefault="00FF5577" w:rsidP="002005C8">
      <w:pPr>
        <w:pStyle w:val="Zkladntext"/>
        <w:rPr>
          <w:rFonts w:asciiTheme="minorHAnsi" w:hAnsiTheme="minorHAnsi" w:cstheme="minorHAnsi"/>
          <w:sz w:val="20"/>
          <w:lang w:val="sk-SK"/>
        </w:rPr>
      </w:pPr>
    </w:p>
    <w:p w14:paraId="03161609" w14:textId="77777777" w:rsidR="0082545F" w:rsidRPr="002005C8" w:rsidRDefault="0082545F" w:rsidP="002005C8">
      <w:pPr>
        <w:pStyle w:val="Zkladntext"/>
        <w:rPr>
          <w:rFonts w:asciiTheme="minorHAnsi" w:hAnsiTheme="minorHAnsi" w:cstheme="minorHAnsi"/>
          <w:sz w:val="20"/>
          <w:lang w:val="sk-SK"/>
        </w:rPr>
      </w:pPr>
      <w:r w:rsidRPr="002005C8">
        <w:rPr>
          <w:rFonts w:asciiTheme="minorHAnsi" w:hAnsiTheme="minorHAnsi" w:cstheme="minorHAnsi"/>
          <w:sz w:val="20"/>
          <w:lang w:val="sk-SK"/>
        </w:rPr>
        <w:t>C. OBCHODNÉ PODMIENKY</w:t>
      </w:r>
    </w:p>
    <w:p w14:paraId="0158068E" w14:textId="77777777" w:rsidR="0082545F" w:rsidRPr="002005C8" w:rsidRDefault="0082545F" w:rsidP="002005C8">
      <w:pPr>
        <w:pStyle w:val="Zkladntext"/>
        <w:rPr>
          <w:rFonts w:asciiTheme="minorHAnsi" w:hAnsiTheme="minorHAnsi" w:cstheme="minorHAnsi"/>
          <w:sz w:val="20"/>
          <w:lang w:val="sk-SK"/>
        </w:rPr>
      </w:pPr>
    </w:p>
    <w:p w14:paraId="29001A4E" w14:textId="77777777" w:rsidR="0082545F" w:rsidRPr="002005C8" w:rsidRDefault="0082545F" w:rsidP="002005C8">
      <w:pPr>
        <w:pStyle w:val="Zkladntext"/>
        <w:rPr>
          <w:rFonts w:asciiTheme="minorHAnsi" w:hAnsiTheme="minorHAnsi" w:cstheme="minorHAnsi"/>
          <w:sz w:val="20"/>
          <w:lang w:val="sk-SK"/>
        </w:rPr>
      </w:pPr>
      <w:r w:rsidRPr="002005C8">
        <w:rPr>
          <w:rFonts w:asciiTheme="minorHAnsi" w:hAnsiTheme="minorHAnsi" w:cstheme="minorHAnsi"/>
          <w:sz w:val="20"/>
          <w:lang w:val="sk-SK"/>
        </w:rPr>
        <w:t>D. SPÔSOB URČENIA CENY</w:t>
      </w:r>
    </w:p>
    <w:p w14:paraId="03FDECF6" w14:textId="77777777" w:rsidR="0082545F" w:rsidRPr="002005C8" w:rsidRDefault="0082545F" w:rsidP="002005C8">
      <w:pPr>
        <w:pStyle w:val="Zkladntext"/>
        <w:rPr>
          <w:rFonts w:asciiTheme="minorHAnsi" w:hAnsiTheme="minorHAnsi" w:cstheme="minorHAnsi"/>
          <w:sz w:val="20"/>
          <w:lang w:val="sk-SK"/>
        </w:rPr>
      </w:pPr>
    </w:p>
    <w:p w14:paraId="3F785CC4" w14:textId="77777777" w:rsidR="0082545F" w:rsidRPr="002005C8" w:rsidRDefault="0082545F" w:rsidP="002005C8">
      <w:pPr>
        <w:pStyle w:val="Zkladntext"/>
        <w:rPr>
          <w:rFonts w:asciiTheme="minorHAnsi" w:hAnsiTheme="minorHAnsi" w:cstheme="minorHAnsi"/>
          <w:sz w:val="20"/>
          <w:lang w:val="sk-SK"/>
        </w:rPr>
      </w:pPr>
      <w:r w:rsidRPr="002005C8">
        <w:rPr>
          <w:rFonts w:asciiTheme="minorHAnsi" w:hAnsiTheme="minorHAnsi" w:cstheme="minorHAnsi"/>
          <w:sz w:val="20"/>
          <w:lang w:val="sk-SK"/>
        </w:rPr>
        <w:t>E. KRITÉRIA NA HODNOTENIE PONÚK A PRAVIDLÁ ICH UPLATNENIA</w:t>
      </w:r>
    </w:p>
    <w:p w14:paraId="078BA0AA" w14:textId="77777777" w:rsidR="0082545F" w:rsidRPr="002005C8" w:rsidRDefault="0082545F" w:rsidP="002005C8">
      <w:pPr>
        <w:pStyle w:val="Zkladntext"/>
        <w:rPr>
          <w:rFonts w:asciiTheme="minorHAnsi" w:hAnsiTheme="minorHAnsi" w:cstheme="minorHAnsi"/>
          <w:sz w:val="20"/>
          <w:lang w:val="sk-SK"/>
        </w:rPr>
      </w:pPr>
    </w:p>
    <w:p w14:paraId="129F4046" w14:textId="77777777" w:rsidR="0082545F" w:rsidRPr="002005C8" w:rsidRDefault="0082545F" w:rsidP="002005C8">
      <w:pPr>
        <w:pStyle w:val="Zkladntext"/>
        <w:rPr>
          <w:rFonts w:asciiTheme="minorHAnsi" w:hAnsiTheme="minorHAnsi" w:cstheme="minorHAnsi"/>
          <w:sz w:val="20"/>
          <w:lang w:val="sk-SK"/>
        </w:rPr>
      </w:pPr>
      <w:r w:rsidRPr="002005C8">
        <w:rPr>
          <w:rFonts w:asciiTheme="minorHAnsi" w:hAnsiTheme="minorHAnsi" w:cstheme="minorHAnsi"/>
          <w:sz w:val="20"/>
          <w:lang w:val="sk-SK"/>
        </w:rPr>
        <w:t>F. PODMIENKY ÚČASTI UCHÁDZAČOV</w:t>
      </w:r>
    </w:p>
    <w:p w14:paraId="02717ED9" w14:textId="77777777" w:rsidR="0082545F" w:rsidRPr="002005C8" w:rsidRDefault="0082545F" w:rsidP="002005C8">
      <w:pPr>
        <w:pStyle w:val="Zkladntext"/>
        <w:ind w:left="284"/>
        <w:rPr>
          <w:rFonts w:asciiTheme="minorHAnsi" w:hAnsiTheme="minorHAnsi" w:cstheme="minorHAnsi"/>
          <w:b w:val="0"/>
          <w:sz w:val="20"/>
          <w:lang w:val="sk-SK"/>
        </w:rPr>
      </w:pPr>
      <w:r w:rsidRPr="002005C8">
        <w:rPr>
          <w:rFonts w:asciiTheme="minorHAnsi" w:hAnsiTheme="minorHAnsi" w:cstheme="minorHAnsi"/>
          <w:b w:val="0"/>
          <w:sz w:val="20"/>
          <w:lang w:val="sk-SK"/>
        </w:rPr>
        <w:t>1. OSOBNÉ POSTAVENIE</w:t>
      </w:r>
    </w:p>
    <w:p w14:paraId="571BEDE6" w14:textId="77777777" w:rsidR="0082545F" w:rsidRPr="002005C8" w:rsidRDefault="0082545F" w:rsidP="002005C8">
      <w:pPr>
        <w:pStyle w:val="Zkladntext"/>
        <w:ind w:left="284"/>
        <w:rPr>
          <w:rFonts w:asciiTheme="minorHAnsi" w:hAnsiTheme="minorHAnsi" w:cstheme="minorHAnsi"/>
          <w:b w:val="0"/>
          <w:sz w:val="20"/>
          <w:lang w:val="sk-SK"/>
        </w:rPr>
      </w:pPr>
      <w:r w:rsidRPr="002005C8">
        <w:rPr>
          <w:rFonts w:asciiTheme="minorHAnsi" w:hAnsiTheme="minorHAnsi" w:cstheme="minorHAnsi"/>
          <w:b w:val="0"/>
          <w:sz w:val="20"/>
          <w:lang w:val="sk-SK"/>
        </w:rPr>
        <w:t>2. EKONOMICKÉ A FINANČNÉ POSTAVENIE</w:t>
      </w:r>
    </w:p>
    <w:p w14:paraId="65826AB2" w14:textId="77777777" w:rsidR="0082545F" w:rsidRPr="002005C8" w:rsidRDefault="0082545F" w:rsidP="002005C8">
      <w:pPr>
        <w:pStyle w:val="Zkladntext"/>
        <w:ind w:left="284"/>
        <w:rPr>
          <w:rFonts w:asciiTheme="minorHAnsi" w:hAnsiTheme="minorHAnsi" w:cstheme="minorHAnsi"/>
          <w:b w:val="0"/>
          <w:sz w:val="20"/>
          <w:lang w:val="sk-SK"/>
        </w:rPr>
      </w:pPr>
      <w:r w:rsidRPr="002005C8">
        <w:rPr>
          <w:rFonts w:asciiTheme="minorHAnsi" w:hAnsiTheme="minorHAnsi" w:cstheme="minorHAnsi"/>
          <w:b w:val="0"/>
          <w:sz w:val="20"/>
          <w:lang w:val="sk-SK"/>
        </w:rPr>
        <w:t>3. TECHNICKÁ SPÔSOBILOSŤ ALEBO ODBORNÁ SPÔSOBILOSŤ</w:t>
      </w:r>
    </w:p>
    <w:p w14:paraId="57440CD9" w14:textId="77777777" w:rsidR="0082545F" w:rsidRPr="002005C8" w:rsidRDefault="0082545F" w:rsidP="002005C8">
      <w:pPr>
        <w:pStyle w:val="Zkladntext"/>
        <w:rPr>
          <w:rFonts w:asciiTheme="minorHAnsi" w:hAnsiTheme="minorHAnsi" w:cstheme="minorHAnsi"/>
          <w:sz w:val="20"/>
          <w:lang w:val="sk-SK"/>
        </w:rPr>
      </w:pPr>
    </w:p>
    <w:p w14:paraId="68ADC708" w14:textId="77777777" w:rsidR="0082545F" w:rsidRPr="002005C8" w:rsidRDefault="0082545F" w:rsidP="002005C8">
      <w:pPr>
        <w:pStyle w:val="Zkladntext"/>
        <w:rPr>
          <w:rFonts w:asciiTheme="minorHAnsi" w:hAnsiTheme="minorHAnsi" w:cstheme="minorHAnsi"/>
          <w:sz w:val="20"/>
          <w:lang w:val="sk-SK"/>
        </w:rPr>
      </w:pPr>
      <w:r w:rsidRPr="002005C8">
        <w:rPr>
          <w:rFonts w:asciiTheme="minorHAnsi" w:hAnsiTheme="minorHAnsi" w:cstheme="minorHAnsi"/>
          <w:sz w:val="20"/>
          <w:lang w:val="sk-SK"/>
        </w:rPr>
        <w:t>G. NÁVRH UCHÁDZAČA NA PLNENIE KRITÉRIA</w:t>
      </w:r>
    </w:p>
    <w:p w14:paraId="6DB974D1" w14:textId="77777777" w:rsidR="0082545F" w:rsidRPr="002005C8" w:rsidRDefault="0082545F" w:rsidP="002005C8">
      <w:pPr>
        <w:pStyle w:val="Zkladntext"/>
        <w:rPr>
          <w:rFonts w:asciiTheme="minorHAnsi" w:hAnsiTheme="minorHAnsi" w:cstheme="minorHAnsi"/>
          <w:sz w:val="20"/>
          <w:lang w:val="sk-SK"/>
        </w:rPr>
      </w:pPr>
    </w:p>
    <w:p w14:paraId="7EC359E0" w14:textId="77777777" w:rsidR="0082545F" w:rsidRPr="002005C8" w:rsidRDefault="0082545F" w:rsidP="002005C8">
      <w:pPr>
        <w:pStyle w:val="Zkladntext"/>
        <w:rPr>
          <w:rFonts w:asciiTheme="minorHAnsi" w:hAnsiTheme="minorHAnsi" w:cstheme="minorHAnsi"/>
          <w:sz w:val="20"/>
          <w:lang w:val="sk-SK"/>
        </w:rPr>
      </w:pPr>
      <w:r w:rsidRPr="002005C8">
        <w:rPr>
          <w:rFonts w:asciiTheme="minorHAnsi" w:hAnsiTheme="minorHAnsi" w:cstheme="minorHAnsi"/>
          <w:sz w:val="20"/>
          <w:lang w:val="sk-SK"/>
        </w:rPr>
        <w:t>PRÍLOHY</w:t>
      </w:r>
    </w:p>
    <w:p w14:paraId="275BF291" w14:textId="77777777" w:rsidR="0082545F" w:rsidRPr="002005C8" w:rsidRDefault="0082545F" w:rsidP="002005C8">
      <w:pPr>
        <w:pStyle w:val="Zkladntext"/>
        <w:rPr>
          <w:rFonts w:asciiTheme="minorHAnsi" w:hAnsiTheme="minorHAnsi" w:cstheme="minorHAnsi"/>
          <w:b w:val="0"/>
          <w:sz w:val="20"/>
          <w:lang w:val="sk-SK"/>
        </w:rPr>
      </w:pPr>
      <w:r w:rsidRPr="002005C8">
        <w:rPr>
          <w:rFonts w:asciiTheme="minorHAnsi" w:hAnsiTheme="minorHAnsi" w:cstheme="minorHAnsi"/>
          <w:b w:val="0"/>
          <w:sz w:val="20"/>
          <w:lang w:val="sk-SK"/>
        </w:rPr>
        <w:t xml:space="preserve">Príloha č. 1 – zoznam organizácií, pre ktoré verejný obstarávateľ obstaráva predmet zákazky. </w:t>
      </w:r>
    </w:p>
    <w:p w14:paraId="607404D7" w14:textId="5C6101F7" w:rsidR="0073347A" w:rsidRDefault="0073347A" w:rsidP="002005C8">
      <w:pPr>
        <w:pStyle w:val="Zkladntext"/>
        <w:rPr>
          <w:rFonts w:asciiTheme="minorHAnsi" w:hAnsiTheme="minorHAnsi" w:cstheme="minorHAnsi"/>
          <w:iCs/>
          <w:sz w:val="20"/>
          <w:lang w:val="sk-SK"/>
        </w:rPr>
      </w:pPr>
    </w:p>
    <w:p w14:paraId="10955552" w14:textId="77777777" w:rsidR="002A15DE" w:rsidRPr="002005C8" w:rsidRDefault="002A15DE" w:rsidP="002005C8">
      <w:pPr>
        <w:pStyle w:val="Zkladntext"/>
        <w:rPr>
          <w:rFonts w:asciiTheme="minorHAnsi" w:hAnsiTheme="minorHAnsi" w:cstheme="minorHAnsi"/>
          <w:iCs/>
          <w:sz w:val="20"/>
          <w:lang w:val="sk-SK"/>
        </w:rPr>
      </w:pPr>
    </w:p>
    <w:p w14:paraId="5DEAA44A" w14:textId="77777777" w:rsidR="0073347A" w:rsidRPr="002005C8" w:rsidRDefault="0073347A" w:rsidP="002005C8">
      <w:pPr>
        <w:pStyle w:val="Zkladntext"/>
        <w:rPr>
          <w:rFonts w:asciiTheme="minorHAnsi" w:hAnsiTheme="minorHAnsi" w:cstheme="minorHAnsi"/>
          <w:iCs/>
          <w:sz w:val="20"/>
          <w:lang w:val="sk-SK"/>
        </w:rPr>
      </w:pPr>
    </w:p>
    <w:p w14:paraId="0DAD9236" w14:textId="77777777" w:rsidR="0073347A" w:rsidRPr="002005C8" w:rsidRDefault="0073347A" w:rsidP="002005C8">
      <w:pPr>
        <w:pStyle w:val="Zkladntext"/>
        <w:rPr>
          <w:rFonts w:asciiTheme="minorHAnsi" w:hAnsiTheme="minorHAnsi" w:cstheme="minorHAnsi"/>
          <w:iCs/>
          <w:sz w:val="20"/>
          <w:lang w:val="sk-SK"/>
        </w:rPr>
      </w:pPr>
    </w:p>
    <w:p w14:paraId="56CEE799" w14:textId="77777777" w:rsidR="0073347A" w:rsidRPr="002005C8" w:rsidRDefault="0073347A" w:rsidP="002005C8">
      <w:pPr>
        <w:pStyle w:val="Zkladntext"/>
        <w:rPr>
          <w:rFonts w:asciiTheme="minorHAnsi" w:hAnsiTheme="minorHAnsi" w:cstheme="minorHAnsi"/>
          <w:iCs/>
          <w:sz w:val="20"/>
          <w:lang w:val="sk-SK"/>
        </w:rPr>
      </w:pPr>
    </w:p>
    <w:p w14:paraId="5A97CB72" w14:textId="77777777" w:rsidR="0073347A" w:rsidRPr="002005C8" w:rsidRDefault="0073347A" w:rsidP="002005C8">
      <w:pPr>
        <w:pStyle w:val="Zkladntext"/>
        <w:rPr>
          <w:rFonts w:asciiTheme="minorHAnsi" w:hAnsiTheme="minorHAnsi" w:cstheme="minorHAnsi"/>
          <w:iCs/>
          <w:sz w:val="20"/>
          <w:lang w:val="sk-SK"/>
        </w:rPr>
      </w:pPr>
    </w:p>
    <w:p w14:paraId="0C64BFB7" w14:textId="77777777" w:rsidR="0073347A" w:rsidRPr="002005C8" w:rsidRDefault="0073347A" w:rsidP="002005C8">
      <w:pPr>
        <w:pStyle w:val="Zkladntext"/>
        <w:rPr>
          <w:rFonts w:asciiTheme="minorHAnsi" w:hAnsiTheme="minorHAnsi" w:cstheme="minorHAnsi"/>
          <w:iCs/>
          <w:sz w:val="20"/>
          <w:lang w:val="sk-SK"/>
        </w:rPr>
      </w:pPr>
    </w:p>
    <w:p w14:paraId="101B8728" w14:textId="77777777" w:rsidR="0073347A" w:rsidRDefault="0073347A" w:rsidP="002005C8">
      <w:pPr>
        <w:pStyle w:val="Zkladntext"/>
        <w:rPr>
          <w:rFonts w:asciiTheme="minorHAnsi" w:hAnsiTheme="minorHAnsi" w:cstheme="minorHAnsi"/>
          <w:iCs/>
          <w:sz w:val="20"/>
          <w:lang w:val="sk-SK"/>
        </w:rPr>
      </w:pPr>
    </w:p>
    <w:p w14:paraId="0B1CBB70" w14:textId="77777777" w:rsidR="00AD719D" w:rsidRDefault="00AD719D" w:rsidP="002005C8">
      <w:pPr>
        <w:pStyle w:val="Zkladntext"/>
        <w:rPr>
          <w:rFonts w:asciiTheme="minorHAnsi" w:hAnsiTheme="minorHAnsi" w:cstheme="minorHAnsi"/>
          <w:iCs/>
          <w:sz w:val="20"/>
          <w:lang w:val="sk-SK"/>
        </w:rPr>
      </w:pPr>
    </w:p>
    <w:p w14:paraId="684F6A1D" w14:textId="73A2BB15" w:rsidR="00AD719D" w:rsidRDefault="00AD719D" w:rsidP="002005C8">
      <w:pPr>
        <w:pStyle w:val="Zkladntext"/>
        <w:rPr>
          <w:rFonts w:asciiTheme="minorHAnsi" w:hAnsiTheme="minorHAnsi" w:cstheme="minorHAnsi"/>
          <w:iCs/>
          <w:sz w:val="20"/>
          <w:lang w:val="sk-SK"/>
        </w:rPr>
      </w:pPr>
    </w:p>
    <w:p w14:paraId="44F01CC6" w14:textId="77777777" w:rsidR="00330022" w:rsidRPr="002005C8" w:rsidRDefault="00330022" w:rsidP="002005C8">
      <w:pPr>
        <w:pStyle w:val="Zkladntext"/>
        <w:rPr>
          <w:rFonts w:asciiTheme="minorHAnsi" w:hAnsiTheme="minorHAnsi" w:cstheme="minorHAnsi"/>
          <w:iCs/>
          <w:sz w:val="20"/>
          <w:lang w:val="sk-SK"/>
        </w:rPr>
      </w:pPr>
    </w:p>
    <w:p w14:paraId="2C627622" w14:textId="77777777" w:rsidR="00FF5577" w:rsidRDefault="00FF5577" w:rsidP="002005C8">
      <w:pPr>
        <w:pStyle w:val="Zkladntext"/>
        <w:rPr>
          <w:rFonts w:asciiTheme="minorHAnsi" w:hAnsiTheme="minorHAnsi" w:cstheme="minorHAnsi"/>
          <w:iCs/>
          <w:sz w:val="22"/>
          <w:lang w:val="sk-SK"/>
        </w:rPr>
      </w:pPr>
    </w:p>
    <w:p w14:paraId="2EC97B49" w14:textId="77777777" w:rsidR="00FF5577" w:rsidRDefault="00FF5577" w:rsidP="002005C8">
      <w:pPr>
        <w:pStyle w:val="Zkladntext"/>
        <w:rPr>
          <w:rFonts w:asciiTheme="minorHAnsi" w:hAnsiTheme="minorHAnsi" w:cstheme="minorHAnsi"/>
          <w:iCs/>
          <w:sz w:val="22"/>
          <w:lang w:val="sk-SK"/>
        </w:rPr>
      </w:pPr>
    </w:p>
    <w:p w14:paraId="49A6BDBD" w14:textId="585ACF24" w:rsidR="0082545F" w:rsidRPr="00330022" w:rsidRDefault="0082545F" w:rsidP="002005C8">
      <w:pPr>
        <w:pStyle w:val="Zkladntext"/>
        <w:rPr>
          <w:rFonts w:asciiTheme="minorHAnsi" w:hAnsiTheme="minorHAnsi" w:cstheme="minorHAnsi"/>
          <w:sz w:val="22"/>
          <w:lang w:val="sk-SK"/>
        </w:rPr>
      </w:pPr>
      <w:r w:rsidRPr="00330022">
        <w:rPr>
          <w:rFonts w:asciiTheme="minorHAnsi" w:hAnsiTheme="minorHAnsi" w:cstheme="minorHAnsi"/>
          <w:iCs/>
          <w:sz w:val="22"/>
          <w:lang w:val="sk-SK"/>
        </w:rPr>
        <w:lastRenderedPageBreak/>
        <w:t>A. POKYNY NA VYPRACOVANIE PONUKY</w:t>
      </w:r>
    </w:p>
    <w:p w14:paraId="1CC9E862" w14:textId="77777777" w:rsidR="0082545F" w:rsidRPr="002005C8" w:rsidRDefault="0082545F" w:rsidP="002005C8">
      <w:pPr>
        <w:pStyle w:val="tl1"/>
        <w:rPr>
          <w:rFonts w:asciiTheme="minorHAnsi" w:hAnsiTheme="minorHAnsi" w:cstheme="minorHAnsi"/>
          <w:b/>
          <w:bCs/>
          <w:sz w:val="20"/>
          <w:szCs w:val="20"/>
        </w:rPr>
      </w:pPr>
    </w:p>
    <w:p w14:paraId="08E4C096" w14:textId="77777777" w:rsidR="0082545F" w:rsidRPr="002005C8" w:rsidRDefault="0082545F" w:rsidP="002005C8">
      <w:pPr>
        <w:pStyle w:val="tl1"/>
        <w:rPr>
          <w:rFonts w:asciiTheme="minorHAnsi" w:hAnsiTheme="minorHAnsi" w:cstheme="minorHAnsi"/>
          <w:b/>
          <w:bCs/>
          <w:sz w:val="20"/>
          <w:szCs w:val="20"/>
        </w:rPr>
      </w:pPr>
      <w:r w:rsidRPr="002005C8">
        <w:rPr>
          <w:rFonts w:asciiTheme="minorHAnsi" w:hAnsiTheme="minorHAnsi" w:cstheme="minorHAnsi"/>
          <w:b/>
          <w:bCs/>
          <w:sz w:val="20"/>
          <w:szCs w:val="20"/>
        </w:rPr>
        <w:t>1. IDENTIFIKÁCIA VEREJNÉHO  OBSTARÁVATEĽA</w:t>
      </w:r>
    </w:p>
    <w:p w14:paraId="4ABCEAD2" w14:textId="77777777" w:rsidR="0082545F" w:rsidRPr="002005C8" w:rsidRDefault="0082545F" w:rsidP="002005C8">
      <w:pPr>
        <w:pStyle w:val="tl1"/>
        <w:rPr>
          <w:rFonts w:asciiTheme="minorHAnsi" w:hAnsiTheme="minorHAnsi" w:cstheme="minorHAnsi"/>
          <w:bCs/>
          <w:iCs/>
          <w:sz w:val="20"/>
          <w:szCs w:val="20"/>
        </w:rPr>
      </w:pPr>
      <w:r w:rsidRPr="002005C8">
        <w:rPr>
          <w:rFonts w:asciiTheme="minorHAnsi" w:hAnsiTheme="minorHAnsi" w:cstheme="minorHAnsi"/>
          <w:bCs/>
          <w:iCs/>
          <w:sz w:val="20"/>
          <w:szCs w:val="20"/>
        </w:rPr>
        <w:t>1.1. Verejný obstarávateľ</w:t>
      </w:r>
    </w:p>
    <w:p w14:paraId="4C895A32" w14:textId="77777777" w:rsidR="0082545F" w:rsidRPr="002005C8" w:rsidRDefault="0082545F" w:rsidP="002005C8">
      <w:pPr>
        <w:spacing w:after="0" w:line="240" w:lineRule="auto"/>
        <w:jc w:val="both"/>
        <w:rPr>
          <w:rFonts w:cstheme="minorHAnsi"/>
          <w:iCs/>
          <w:sz w:val="20"/>
          <w:szCs w:val="20"/>
        </w:rPr>
      </w:pPr>
      <w:r w:rsidRPr="002005C8">
        <w:rPr>
          <w:rFonts w:cstheme="minorHAnsi"/>
          <w:iCs/>
          <w:sz w:val="20"/>
          <w:szCs w:val="20"/>
        </w:rPr>
        <w:t>Názov:</w:t>
      </w:r>
      <w:r w:rsidRPr="002005C8">
        <w:rPr>
          <w:rFonts w:cstheme="minorHAnsi"/>
          <w:iCs/>
          <w:sz w:val="20"/>
          <w:szCs w:val="20"/>
        </w:rPr>
        <w:tab/>
      </w:r>
      <w:r w:rsidRPr="002005C8">
        <w:rPr>
          <w:rFonts w:cstheme="minorHAnsi"/>
          <w:iCs/>
          <w:sz w:val="20"/>
          <w:szCs w:val="20"/>
        </w:rPr>
        <w:tab/>
      </w:r>
      <w:r w:rsidRPr="002005C8">
        <w:rPr>
          <w:rFonts w:cstheme="minorHAnsi"/>
          <w:iCs/>
          <w:sz w:val="20"/>
          <w:szCs w:val="20"/>
        </w:rPr>
        <w:tab/>
        <w:t>Banskobystrický samosprávny kraj</w:t>
      </w:r>
    </w:p>
    <w:p w14:paraId="4C561D2F" w14:textId="77777777" w:rsidR="0082545F" w:rsidRPr="002005C8" w:rsidRDefault="0082545F" w:rsidP="002005C8">
      <w:pPr>
        <w:spacing w:after="0" w:line="240" w:lineRule="auto"/>
        <w:jc w:val="both"/>
        <w:rPr>
          <w:rFonts w:cstheme="minorHAnsi"/>
          <w:iCs/>
          <w:sz w:val="20"/>
          <w:szCs w:val="20"/>
        </w:rPr>
      </w:pPr>
      <w:r w:rsidRPr="002005C8">
        <w:rPr>
          <w:rFonts w:cstheme="minorHAnsi"/>
          <w:iCs/>
          <w:sz w:val="20"/>
          <w:szCs w:val="20"/>
        </w:rPr>
        <w:t>Sídlo:</w:t>
      </w:r>
      <w:r w:rsidRPr="002005C8">
        <w:rPr>
          <w:rFonts w:cstheme="minorHAnsi"/>
          <w:iCs/>
          <w:sz w:val="20"/>
          <w:szCs w:val="20"/>
        </w:rPr>
        <w:tab/>
      </w:r>
      <w:r w:rsidRPr="002005C8">
        <w:rPr>
          <w:rFonts w:cstheme="minorHAnsi"/>
          <w:iCs/>
          <w:sz w:val="20"/>
          <w:szCs w:val="20"/>
        </w:rPr>
        <w:tab/>
      </w:r>
      <w:r w:rsidRPr="002005C8">
        <w:rPr>
          <w:rFonts w:cstheme="minorHAnsi"/>
          <w:iCs/>
          <w:sz w:val="20"/>
          <w:szCs w:val="20"/>
        </w:rPr>
        <w:tab/>
        <w:t>Námestie SNP 23, 974 01 Banská Bystrica</w:t>
      </w:r>
    </w:p>
    <w:p w14:paraId="1EAA78EE" w14:textId="30B13D01" w:rsidR="0082545F" w:rsidRPr="002005C8" w:rsidRDefault="0082545F" w:rsidP="002005C8">
      <w:pPr>
        <w:spacing w:after="0" w:line="240" w:lineRule="auto"/>
        <w:jc w:val="both"/>
        <w:rPr>
          <w:rFonts w:cstheme="minorHAnsi"/>
          <w:iCs/>
          <w:sz w:val="20"/>
          <w:szCs w:val="20"/>
        </w:rPr>
      </w:pPr>
      <w:r w:rsidRPr="002005C8">
        <w:rPr>
          <w:rFonts w:cstheme="minorHAnsi"/>
          <w:iCs/>
          <w:sz w:val="20"/>
          <w:szCs w:val="20"/>
        </w:rPr>
        <w:t>Zastúpený:</w:t>
      </w:r>
      <w:r w:rsidRPr="002005C8">
        <w:rPr>
          <w:rFonts w:cstheme="minorHAnsi"/>
          <w:iCs/>
          <w:sz w:val="20"/>
          <w:szCs w:val="20"/>
        </w:rPr>
        <w:tab/>
      </w:r>
      <w:r w:rsidRPr="002005C8">
        <w:rPr>
          <w:rFonts w:cstheme="minorHAnsi"/>
          <w:iCs/>
          <w:sz w:val="20"/>
          <w:szCs w:val="20"/>
        </w:rPr>
        <w:tab/>
      </w:r>
      <w:r w:rsidR="000E58CC">
        <w:rPr>
          <w:rFonts w:cstheme="minorHAnsi"/>
          <w:iCs/>
          <w:sz w:val="20"/>
          <w:szCs w:val="20"/>
        </w:rPr>
        <w:t>Mgr. Ondrej</w:t>
      </w:r>
      <w:r w:rsidRPr="002005C8">
        <w:rPr>
          <w:rFonts w:cstheme="minorHAnsi"/>
          <w:iCs/>
          <w:sz w:val="20"/>
          <w:szCs w:val="20"/>
        </w:rPr>
        <w:t xml:space="preserve"> Lunter, predseda</w:t>
      </w:r>
    </w:p>
    <w:p w14:paraId="0CEE08AC" w14:textId="77777777" w:rsidR="0082545F" w:rsidRPr="002005C8" w:rsidRDefault="0082545F" w:rsidP="002005C8">
      <w:pPr>
        <w:spacing w:after="0" w:line="240" w:lineRule="auto"/>
        <w:jc w:val="both"/>
        <w:rPr>
          <w:rFonts w:cstheme="minorHAnsi"/>
          <w:iCs/>
          <w:sz w:val="20"/>
          <w:szCs w:val="20"/>
        </w:rPr>
      </w:pPr>
      <w:r w:rsidRPr="002005C8">
        <w:rPr>
          <w:rFonts w:cstheme="minorHAnsi"/>
          <w:iCs/>
          <w:sz w:val="20"/>
          <w:szCs w:val="20"/>
        </w:rPr>
        <w:t>IČO:</w:t>
      </w:r>
      <w:r w:rsidRPr="002005C8">
        <w:rPr>
          <w:rFonts w:cstheme="minorHAnsi"/>
          <w:iCs/>
          <w:sz w:val="20"/>
          <w:szCs w:val="20"/>
        </w:rPr>
        <w:tab/>
      </w:r>
      <w:r w:rsidRPr="002005C8">
        <w:rPr>
          <w:rFonts w:cstheme="minorHAnsi"/>
          <w:iCs/>
          <w:sz w:val="20"/>
          <w:szCs w:val="20"/>
        </w:rPr>
        <w:tab/>
      </w:r>
      <w:r w:rsidRPr="002005C8">
        <w:rPr>
          <w:rFonts w:cstheme="minorHAnsi"/>
          <w:iCs/>
          <w:sz w:val="20"/>
          <w:szCs w:val="20"/>
        </w:rPr>
        <w:tab/>
        <w:t>37828100</w:t>
      </w:r>
    </w:p>
    <w:p w14:paraId="22CF6988" w14:textId="314493F1" w:rsidR="0082545F" w:rsidRPr="002005C8" w:rsidRDefault="0082545F" w:rsidP="002005C8">
      <w:pPr>
        <w:spacing w:after="0" w:line="240" w:lineRule="auto"/>
        <w:jc w:val="both"/>
        <w:rPr>
          <w:rFonts w:cstheme="minorHAnsi"/>
          <w:iCs/>
          <w:sz w:val="20"/>
          <w:szCs w:val="20"/>
        </w:rPr>
      </w:pPr>
      <w:r w:rsidRPr="002005C8">
        <w:rPr>
          <w:rFonts w:cstheme="minorHAnsi"/>
          <w:iCs/>
          <w:sz w:val="20"/>
          <w:szCs w:val="20"/>
        </w:rPr>
        <w:t>Kontaktná osoba:</w:t>
      </w:r>
      <w:r w:rsidRPr="002005C8">
        <w:rPr>
          <w:rFonts w:cstheme="minorHAnsi"/>
          <w:iCs/>
          <w:sz w:val="20"/>
          <w:szCs w:val="20"/>
        </w:rPr>
        <w:tab/>
      </w:r>
      <w:r w:rsidR="002005C8">
        <w:rPr>
          <w:rFonts w:cstheme="minorHAnsi"/>
          <w:iCs/>
          <w:sz w:val="20"/>
          <w:szCs w:val="20"/>
        </w:rPr>
        <w:t xml:space="preserve">Jana Vašičková, </w:t>
      </w:r>
      <w:hyperlink r:id="rId8" w:history="1">
        <w:r w:rsidR="002005C8" w:rsidRPr="00C45B99">
          <w:rPr>
            <w:rStyle w:val="Hypertextovprepojenie"/>
            <w:rFonts w:cstheme="minorHAnsi"/>
            <w:iCs/>
            <w:sz w:val="20"/>
            <w:szCs w:val="20"/>
          </w:rPr>
          <w:t>jana.vasickova@bbsk.sk</w:t>
        </w:r>
      </w:hyperlink>
      <w:r w:rsidR="002005C8">
        <w:rPr>
          <w:rFonts w:cstheme="minorHAnsi"/>
          <w:iCs/>
          <w:sz w:val="20"/>
          <w:szCs w:val="20"/>
        </w:rPr>
        <w:t xml:space="preserve"> </w:t>
      </w:r>
      <w:r w:rsidR="00E1746A" w:rsidRPr="002005C8">
        <w:rPr>
          <w:rFonts w:cstheme="minorHAnsi"/>
          <w:iCs/>
          <w:sz w:val="20"/>
          <w:szCs w:val="20"/>
        </w:rPr>
        <w:t xml:space="preserve"> </w:t>
      </w:r>
    </w:p>
    <w:p w14:paraId="0A103EFB" w14:textId="77777777" w:rsidR="0082545F" w:rsidRPr="002005C8" w:rsidRDefault="0082545F" w:rsidP="002005C8">
      <w:pPr>
        <w:spacing w:after="0" w:line="240" w:lineRule="auto"/>
        <w:jc w:val="both"/>
        <w:rPr>
          <w:rStyle w:val="Hypertextovprepojenie"/>
          <w:rFonts w:cstheme="minorHAnsi"/>
          <w:iCs/>
          <w:sz w:val="20"/>
          <w:szCs w:val="20"/>
        </w:rPr>
      </w:pPr>
      <w:r w:rsidRPr="002005C8">
        <w:rPr>
          <w:rFonts w:cstheme="minorHAnsi"/>
          <w:iCs/>
          <w:sz w:val="20"/>
          <w:szCs w:val="20"/>
        </w:rPr>
        <w:t>Komunikačné rozhranie:</w:t>
      </w:r>
      <w:r w:rsidRPr="002005C8">
        <w:rPr>
          <w:rFonts w:cstheme="minorHAnsi"/>
          <w:iCs/>
          <w:sz w:val="20"/>
          <w:szCs w:val="20"/>
        </w:rPr>
        <w:tab/>
      </w:r>
      <w:hyperlink r:id="rId9" w:history="1">
        <w:r w:rsidRPr="002005C8">
          <w:rPr>
            <w:rStyle w:val="Hypertextovprepojenie"/>
            <w:rFonts w:cstheme="minorHAnsi"/>
            <w:iCs/>
            <w:sz w:val="20"/>
            <w:szCs w:val="20"/>
          </w:rPr>
          <w:t>https://josephine.proebiz.com</w:t>
        </w:r>
      </w:hyperlink>
    </w:p>
    <w:p w14:paraId="1B9FF9E3" w14:textId="77777777" w:rsidR="0082545F" w:rsidRDefault="0082545F" w:rsidP="002005C8">
      <w:pPr>
        <w:spacing w:after="0" w:line="240" w:lineRule="auto"/>
        <w:jc w:val="both"/>
        <w:rPr>
          <w:rFonts w:cstheme="minorHAnsi"/>
          <w:iCs/>
          <w:sz w:val="20"/>
          <w:szCs w:val="20"/>
        </w:rPr>
      </w:pPr>
      <w:r w:rsidRPr="002005C8">
        <w:rPr>
          <w:rFonts w:cstheme="minorHAnsi"/>
          <w:iCs/>
          <w:sz w:val="20"/>
          <w:szCs w:val="20"/>
        </w:rPr>
        <w:t>Adresa profilu:</w:t>
      </w:r>
      <w:r w:rsidRPr="002005C8">
        <w:rPr>
          <w:rFonts w:cstheme="minorHAnsi"/>
          <w:iCs/>
          <w:sz w:val="20"/>
          <w:szCs w:val="20"/>
        </w:rPr>
        <w:tab/>
      </w:r>
      <w:r w:rsidRPr="002005C8">
        <w:rPr>
          <w:rFonts w:cstheme="minorHAnsi"/>
          <w:iCs/>
          <w:sz w:val="20"/>
          <w:szCs w:val="20"/>
        </w:rPr>
        <w:tab/>
      </w:r>
      <w:hyperlink r:id="rId10" w:history="1">
        <w:r w:rsidR="00AD719D" w:rsidRPr="00A67A19">
          <w:rPr>
            <w:rStyle w:val="Hypertextovprepojenie"/>
            <w:rFonts w:cstheme="minorHAnsi"/>
            <w:iCs/>
            <w:sz w:val="20"/>
            <w:szCs w:val="20"/>
          </w:rPr>
          <w:t>https://www.uvo.gov.sk/vyhladavanie-profilov/zakazky/3406</w:t>
        </w:r>
      </w:hyperlink>
    </w:p>
    <w:p w14:paraId="7ED6B34B" w14:textId="77777777" w:rsidR="0073347A" w:rsidRPr="002005C8" w:rsidRDefault="0073347A" w:rsidP="002005C8">
      <w:pPr>
        <w:spacing w:after="0" w:line="240" w:lineRule="auto"/>
        <w:jc w:val="both"/>
        <w:rPr>
          <w:rFonts w:cstheme="minorHAnsi"/>
          <w:sz w:val="20"/>
          <w:szCs w:val="20"/>
        </w:rPr>
      </w:pPr>
    </w:p>
    <w:p w14:paraId="0DA948DF" w14:textId="49CEBA7B" w:rsidR="0082545F" w:rsidRDefault="0082545F" w:rsidP="002005C8">
      <w:pPr>
        <w:spacing w:after="0" w:line="240" w:lineRule="auto"/>
        <w:jc w:val="both"/>
        <w:rPr>
          <w:rFonts w:cstheme="minorHAnsi"/>
          <w:sz w:val="20"/>
          <w:szCs w:val="20"/>
        </w:rPr>
      </w:pPr>
      <w:r w:rsidRPr="002005C8">
        <w:rPr>
          <w:rFonts w:cstheme="minorHAnsi"/>
          <w:sz w:val="20"/>
          <w:szCs w:val="20"/>
        </w:rPr>
        <w:t>1.2. Verejný obstarávateľ vystupuje v rámci tohto verejného obstarávania ako centrálna obstarávacia organizácia v zmysle § 15 ZVO. Subjekty, ktoré budú zadávať zákazky na základe rámcovej dohody uzavretej centrálnou obstarávacou organizáciou</w:t>
      </w:r>
      <w:r w:rsidR="00FF5577">
        <w:rPr>
          <w:rFonts w:cstheme="minorHAnsi"/>
          <w:sz w:val="20"/>
          <w:szCs w:val="20"/>
        </w:rPr>
        <w:t xml:space="preserve"> v zmysle § 15 ods. 3 písm. d) ZVO</w:t>
      </w:r>
      <w:r w:rsidRPr="002005C8">
        <w:rPr>
          <w:rFonts w:cstheme="minorHAnsi"/>
          <w:sz w:val="20"/>
          <w:szCs w:val="20"/>
        </w:rPr>
        <w:t>, sú uvedené v prílohe č. 1 týchto súťažných podkladov (ďalej aj „SP“).</w:t>
      </w:r>
      <w:r w:rsidR="004417C4">
        <w:rPr>
          <w:rFonts w:cstheme="minorHAnsi"/>
          <w:sz w:val="20"/>
          <w:szCs w:val="20"/>
        </w:rPr>
        <w:t xml:space="preserve"> </w:t>
      </w:r>
    </w:p>
    <w:p w14:paraId="1B9A770F" w14:textId="0FD635A5" w:rsidR="00200D6E" w:rsidRDefault="00200D6E" w:rsidP="002005C8">
      <w:pPr>
        <w:spacing w:after="0" w:line="240" w:lineRule="auto"/>
        <w:jc w:val="both"/>
        <w:rPr>
          <w:rFonts w:cstheme="minorHAnsi"/>
          <w:sz w:val="20"/>
          <w:szCs w:val="20"/>
        </w:rPr>
      </w:pPr>
    </w:p>
    <w:p w14:paraId="5114CAD7" w14:textId="42DCEE1D" w:rsidR="00B85D66" w:rsidRDefault="00200D6E" w:rsidP="004417C4">
      <w:pPr>
        <w:spacing w:after="0" w:line="240" w:lineRule="auto"/>
        <w:jc w:val="both"/>
        <w:rPr>
          <w:rFonts w:cstheme="minorHAnsi"/>
          <w:sz w:val="20"/>
          <w:szCs w:val="20"/>
        </w:rPr>
      </w:pPr>
      <w:r>
        <w:rPr>
          <w:rFonts w:cstheme="minorHAnsi"/>
          <w:sz w:val="20"/>
          <w:szCs w:val="20"/>
        </w:rPr>
        <w:t xml:space="preserve">1.3. Verejný obstarávateľ upozorňuje uchádzačov, že subjekty uvedené v prílohe č. 1 týchto SP môžu, ale nemusia k rámcovej dohode pristúpiť. Skutočnosť, či a kedy k rámcovej dohode pristúpia, bude závisieť najmä od veľkosti siete akceptačných miest úspešného uchádzača v regióne Banskobystrického kraja. Je teda v záujme uchádzača, aby sieť akceptačných miest čo možno v najväčšej miere rozširoval a zatraktívňoval tak svoju ponuku pre verejného obstarávateľa a subjekty uvedené v prílohe č. 1 týchto SP. </w:t>
      </w:r>
      <w:r w:rsidR="004417C4" w:rsidRPr="004417C4">
        <w:rPr>
          <w:rFonts w:cstheme="minorHAnsi"/>
          <w:sz w:val="20"/>
          <w:szCs w:val="20"/>
        </w:rPr>
        <w:t xml:space="preserve">Jednotlivé zákazky budú zadávané na základe </w:t>
      </w:r>
      <w:r w:rsidR="0022272E">
        <w:rPr>
          <w:rFonts w:cstheme="minorHAnsi"/>
          <w:sz w:val="20"/>
          <w:szCs w:val="20"/>
        </w:rPr>
        <w:t>elektronických objednávok</w:t>
      </w:r>
      <w:r w:rsidR="004417C4" w:rsidRPr="004417C4">
        <w:rPr>
          <w:rFonts w:cstheme="minorHAnsi"/>
          <w:sz w:val="20"/>
          <w:szCs w:val="20"/>
        </w:rPr>
        <w:t>.</w:t>
      </w:r>
    </w:p>
    <w:p w14:paraId="30A7969E" w14:textId="2849FB33" w:rsidR="00B85D66" w:rsidRDefault="00B85D66" w:rsidP="004417C4">
      <w:pPr>
        <w:spacing w:after="0" w:line="240" w:lineRule="auto"/>
        <w:jc w:val="both"/>
        <w:rPr>
          <w:rFonts w:cstheme="minorHAnsi"/>
          <w:sz w:val="20"/>
          <w:szCs w:val="20"/>
        </w:rPr>
      </w:pPr>
    </w:p>
    <w:p w14:paraId="3936982A" w14:textId="50104742" w:rsidR="00B85D66" w:rsidRPr="004417C4" w:rsidRDefault="00B85D66" w:rsidP="004417C4">
      <w:pPr>
        <w:spacing w:after="0" w:line="240" w:lineRule="auto"/>
        <w:jc w:val="both"/>
        <w:rPr>
          <w:rFonts w:cstheme="minorHAnsi"/>
          <w:sz w:val="20"/>
          <w:szCs w:val="20"/>
        </w:rPr>
      </w:pPr>
      <w:r>
        <w:rPr>
          <w:rFonts w:cstheme="minorHAnsi"/>
          <w:sz w:val="20"/>
          <w:szCs w:val="20"/>
        </w:rPr>
        <w:t>1.4. Verejný obstarávateľ v zmysle § 15 ods. 6 ZVO uvádza, že na základe tejto rámcovej dohody budú môcť zadávať zákazky aj</w:t>
      </w:r>
      <w:r w:rsidRPr="00B85D66">
        <w:rPr>
          <w:rFonts w:cstheme="minorHAnsi"/>
          <w:sz w:val="20"/>
          <w:szCs w:val="20"/>
        </w:rPr>
        <w:t xml:space="preserve"> ďalšie právnické osoby, ktoré sú</w:t>
      </w:r>
      <w:r>
        <w:rPr>
          <w:rFonts w:cstheme="minorHAnsi"/>
          <w:sz w:val="20"/>
          <w:szCs w:val="20"/>
        </w:rPr>
        <w:t xml:space="preserve"> (budú)</w:t>
      </w:r>
      <w:r w:rsidRPr="00B85D66">
        <w:rPr>
          <w:rFonts w:cstheme="minorHAnsi"/>
          <w:sz w:val="20"/>
          <w:szCs w:val="20"/>
        </w:rPr>
        <w:t xml:space="preserve"> založené alebo zriadené verejným obstarávateľom na osobitný účel plnenia potrieb všeobecného záujmu, ktoré nemajú priemyselný charakter alebo obchodný charakter a sú úplne alebo z väčšej časti financované verejným obstarávateľom, sú kontrolované verejným obstarávateľom alebo verejným obstarávateľ vymenúva alebo volí viac ako polovicu členov ich riadiacich alebo kontrolných orgánov</w:t>
      </w:r>
      <w:r>
        <w:rPr>
          <w:rFonts w:cstheme="minorHAnsi"/>
          <w:sz w:val="20"/>
          <w:szCs w:val="20"/>
        </w:rPr>
        <w:t xml:space="preserve"> (verejní obstarávatelia podľa § 7 ods. 1 písm. d) ZVO). Rámcová dohoda bude plnená na území Banskobystrického kraja.</w:t>
      </w:r>
    </w:p>
    <w:p w14:paraId="42515975" w14:textId="77777777" w:rsidR="00A436A9" w:rsidRPr="002005C8" w:rsidRDefault="00A436A9" w:rsidP="002005C8">
      <w:pPr>
        <w:pStyle w:val="tl1"/>
        <w:rPr>
          <w:rFonts w:asciiTheme="minorHAnsi" w:hAnsiTheme="minorHAnsi" w:cstheme="minorHAnsi"/>
          <w:b/>
          <w:bCs/>
          <w:sz w:val="20"/>
          <w:szCs w:val="20"/>
        </w:rPr>
      </w:pPr>
    </w:p>
    <w:p w14:paraId="4751E1B0" w14:textId="49DB9326" w:rsidR="0082545F" w:rsidRPr="002005C8" w:rsidRDefault="0082545F" w:rsidP="00330022">
      <w:pPr>
        <w:pStyle w:val="tl1"/>
      </w:pPr>
      <w:r w:rsidRPr="002005C8">
        <w:rPr>
          <w:rFonts w:asciiTheme="minorHAnsi" w:hAnsiTheme="minorHAnsi" w:cstheme="minorHAnsi"/>
          <w:b/>
          <w:bCs/>
          <w:sz w:val="20"/>
          <w:szCs w:val="20"/>
        </w:rPr>
        <w:t>2.  PREDMET ZÁKAZKY</w:t>
      </w:r>
    </w:p>
    <w:p w14:paraId="2B4BF67A" w14:textId="3AF27137" w:rsidR="00626469" w:rsidRPr="002005C8" w:rsidRDefault="00FC5BB2" w:rsidP="002005C8">
      <w:pPr>
        <w:spacing w:after="0" w:line="240" w:lineRule="auto"/>
        <w:jc w:val="both"/>
        <w:rPr>
          <w:rFonts w:cstheme="minorHAnsi"/>
          <w:sz w:val="20"/>
          <w:szCs w:val="20"/>
        </w:rPr>
      </w:pPr>
      <w:r w:rsidRPr="002005C8">
        <w:rPr>
          <w:rFonts w:cstheme="minorHAnsi"/>
          <w:sz w:val="20"/>
          <w:szCs w:val="20"/>
        </w:rPr>
        <w:t xml:space="preserve">2.1 </w:t>
      </w:r>
      <w:r w:rsidR="0029109F" w:rsidRPr="002005C8">
        <w:rPr>
          <w:rFonts w:cstheme="minorHAnsi"/>
          <w:b/>
          <w:sz w:val="20"/>
          <w:szCs w:val="20"/>
        </w:rPr>
        <w:t>Predmetom zákazky je zabezpečenie stravovania zamestnancov verejného obstarávateľa</w:t>
      </w:r>
      <w:r w:rsidR="004417C4">
        <w:rPr>
          <w:rFonts w:cstheme="minorHAnsi"/>
          <w:b/>
          <w:sz w:val="20"/>
          <w:szCs w:val="20"/>
        </w:rPr>
        <w:t xml:space="preserve"> a subjektov uvedených v prílohe č. 1 týchto SP (ďalej len „subjekty“)</w:t>
      </w:r>
      <w:r w:rsidR="0029109F" w:rsidRPr="002005C8">
        <w:rPr>
          <w:rFonts w:cstheme="minorHAnsi"/>
          <w:b/>
          <w:sz w:val="20"/>
          <w:szCs w:val="20"/>
        </w:rPr>
        <w:t xml:space="preserve"> formou stravných poukážok v elektronickej podobe</w:t>
      </w:r>
      <w:r w:rsidR="0029109F" w:rsidRPr="002005C8">
        <w:rPr>
          <w:rFonts w:cstheme="minorHAnsi"/>
          <w:sz w:val="20"/>
          <w:szCs w:val="20"/>
        </w:rPr>
        <w:t>, v súlade s aktuálne platnými ustanovenia zákona č. 311/2001 Z. z. Zákonník práce v znení neskorších predpis</w:t>
      </w:r>
      <w:r w:rsidR="004417C4">
        <w:rPr>
          <w:rFonts w:cstheme="minorHAnsi"/>
          <w:sz w:val="20"/>
          <w:szCs w:val="20"/>
        </w:rPr>
        <w:t>ov (ďalej len Zákonník práce). Rámcová dohoda sa uzatvára</w:t>
      </w:r>
      <w:r w:rsidR="0029109F" w:rsidRPr="002005C8">
        <w:rPr>
          <w:rFonts w:cstheme="minorHAnsi"/>
          <w:sz w:val="20"/>
          <w:szCs w:val="20"/>
        </w:rPr>
        <w:t xml:space="preserve"> obdobie 48 mesiacov odo dňa nadobudnutia </w:t>
      </w:r>
      <w:r w:rsidR="004417C4">
        <w:rPr>
          <w:rFonts w:cstheme="minorHAnsi"/>
          <w:sz w:val="20"/>
          <w:szCs w:val="20"/>
        </w:rPr>
        <w:t>jej účinn</w:t>
      </w:r>
      <w:r w:rsidR="007B5FE7">
        <w:rPr>
          <w:rFonts w:cstheme="minorHAnsi"/>
          <w:sz w:val="20"/>
          <w:szCs w:val="20"/>
        </w:rPr>
        <w:t xml:space="preserve">osti alebo do vyčerpania limitu </w:t>
      </w:r>
      <w:r w:rsidR="000E58CC">
        <w:rPr>
          <w:rFonts w:cstheme="minorHAnsi"/>
          <w:sz w:val="20"/>
          <w:szCs w:val="20"/>
        </w:rPr>
        <w:t>4</w:t>
      </w:r>
      <w:r w:rsidR="007B5FE7">
        <w:rPr>
          <w:rFonts w:cstheme="minorHAnsi"/>
          <w:sz w:val="20"/>
          <w:szCs w:val="20"/>
        </w:rPr>
        <w:t xml:space="preserve"> 000 000,- EUR bez DPH podľa toho, čo nastane skôr. </w:t>
      </w:r>
    </w:p>
    <w:p w14:paraId="1C3B827C" w14:textId="77777777" w:rsidR="000E5B10" w:rsidRPr="002005C8" w:rsidRDefault="000E5B10" w:rsidP="002005C8">
      <w:pPr>
        <w:spacing w:after="0" w:line="240" w:lineRule="auto"/>
        <w:jc w:val="both"/>
        <w:rPr>
          <w:rFonts w:cstheme="minorHAnsi"/>
          <w:sz w:val="20"/>
          <w:szCs w:val="20"/>
        </w:rPr>
      </w:pPr>
    </w:p>
    <w:p w14:paraId="537F7AB0" w14:textId="7717130A" w:rsidR="000E5B10" w:rsidRPr="002005C8" w:rsidRDefault="004417C4" w:rsidP="002005C8">
      <w:pPr>
        <w:spacing w:after="0" w:line="240" w:lineRule="auto"/>
        <w:jc w:val="both"/>
        <w:rPr>
          <w:rFonts w:cstheme="minorHAnsi"/>
          <w:sz w:val="20"/>
          <w:szCs w:val="20"/>
        </w:rPr>
      </w:pPr>
      <w:r>
        <w:rPr>
          <w:rFonts w:cstheme="minorHAnsi"/>
          <w:sz w:val="20"/>
          <w:szCs w:val="20"/>
        </w:rPr>
        <w:t>Pod  pojmom  „zabezpečenie</w:t>
      </w:r>
      <w:r w:rsidR="00626469" w:rsidRPr="002005C8">
        <w:rPr>
          <w:rFonts w:cstheme="minorHAnsi"/>
          <w:sz w:val="20"/>
          <w:szCs w:val="20"/>
        </w:rPr>
        <w:t xml:space="preserve">  stravovania</w:t>
      </w:r>
      <w:r>
        <w:rPr>
          <w:rFonts w:cstheme="minorHAnsi"/>
          <w:sz w:val="20"/>
          <w:szCs w:val="20"/>
        </w:rPr>
        <w:t>“</w:t>
      </w:r>
      <w:r w:rsidR="00626469" w:rsidRPr="002005C8">
        <w:rPr>
          <w:rFonts w:cstheme="minorHAnsi"/>
          <w:sz w:val="20"/>
          <w:szCs w:val="20"/>
        </w:rPr>
        <w:t xml:space="preserve">  sa  rozumie </w:t>
      </w:r>
      <w:r>
        <w:rPr>
          <w:rFonts w:cstheme="minorHAnsi"/>
          <w:sz w:val="20"/>
          <w:szCs w:val="20"/>
        </w:rPr>
        <w:t>umožnenie platby za podanie</w:t>
      </w:r>
      <w:r w:rsidR="00626469" w:rsidRPr="002005C8">
        <w:rPr>
          <w:rFonts w:cstheme="minorHAnsi"/>
          <w:sz w:val="20"/>
          <w:szCs w:val="20"/>
        </w:rPr>
        <w:t xml:space="preserve"> teplého </w:t>
      </w:r>
      <w:r w:rsidR="00B80331" w:rsidRPr="002005C8">
        <w:rPr>
          <w:rFonts w:cstheme="minorHAnsi"/>
          <w:sz w:val="20"/>
          <w:szCs w:val="20"/>
        </w:rPr>
        <w:t xml:space="preserve"> </w:t>
      </w:r>
      <w:r w:rsidR="00626469" w:rsidRPr="002005C8">
        <w:rPr>
          <w:rFonts w:cstheme="minorHAnsi"/>
          <w:sz w:val="20"/>
          <w:szCs w:val="20"/>
        </w:rPr>
        <w:t xml:space="preserve">hlavného  jedla  vrátane  polievky  a  vhodného  nealkoholického  nápoja  </w:t>
      </w:r>
      <w:r w:rsidR="00B80331" w:rsidRPr="002005C8">
        <w:rPr>
          <w:rFonts w:cstheme="minorHAnsi"/>
          <w:sz w:val="20"/>
          <w:szCs w:val="20"/>
        </w:rPr>
        <w:t xml:space="preserve">v  zmluvných  </w:t>
      </w:r>
      <w:r w:rsidR="00626469" w:rsidRPr="002005C8">
        <w:rPr>
          <w:rFonts w:cstheme="minorHAnsi"/>
          <w:sz w:val="20"/>
          <w:szCs w:val="20"/>
        </w:rPr>
        <w:t>stravovacích zariadeniach akceptujúcich stravovacie karty</w:t>
      </w:r>
      <w:r>
        <w:rPr>
          <w:rFonts w:cstheme="minorHAnsi"/>
          <w:sz w:val="20"/>
          <w:szCs w:val="20"/>
        </w:rPr>
        <w:t>, a to minimálne</w:t>
      </w:r>
      <w:r w:rsidR="00626469" w:rsidRPr="002005C8">
        <w:rPr>
          <w:rFonts w:cstheme="minorHAnsi"/>
          <w:sz w:val="20"/>
          <w:szCs w:val="20"/>
        </w:rPr>
        <w:t xml:space="preserve"> počas pracovného týždňa v čase m</w:t>
      </w:r>
      <w:r w:rsidR="00B80331" w:rsidRPr="002005C8">
        <w:rPr>
          <w:rFonts w:cstheme="minorHAnsi"/>
          <w:sz w:val="20"/>
          <w:szCs w:val="20"/>
        </w:rPr>
        <w:t xml:space="preserve">inimálne  </w:t>
      </w:r>
      <w:r>
        <w:rPr>
          <w:rFonts w:cstheme="minorHAnsi"/>
          <w:sz w:val="20"/>
          <w:szCs w:val="20"/>
        </w:rPr>
        <w:t>od 11:00 do 14:00.</w:t>
      </w:r>
      <w:r w:rsidR="00704472">
        <w:rPr>
          <w:rFonts w:cstheme="minorHAnsi"/>
          <w:sz w:val="20"/>
          <w:szCs w:val="20"/>
        </w:rPr>
        <w:t xml:space="preserve"> </w:t>
      </w:r>
      <w:r w:rsidR="000E5B10" w:rsidRPr="002005C8">
        <w:rPr>
          <w:rFonts w:cstheme="minorHAnsi"/>
          <w:sz w:val="20"/>
          <w:szCs w:val="20"/>
        </w:rPr>
        <w:t>Podrobnejšie informácie sú uvedené v časti B. Opis predmetu zákazky týchto súťažných podkladov (ďalej len SP).</w:t>
      </w:r>
    </w:p>
    <w:p w14:paraId="5C92839C" w14:textId="77777777" w:rsidR="000E5B10" w:rsidRPr="002005C8" w:rsidRDefault="000E5B10" w:rsidP="002005C8">
      <w:pPr>
        <w:spacing w:after="0" w:line="240" w:lineRule="auto"/>
        <w:jc w:val="both"/>
        <w:rPr>
          <w:rFonts w:cstheme="minorHAnsi"/>
          <w:sz w:val="20"/>
          <w:szCs w:val="20"/>
        </w:rPr>
      </w:pPr>
    </w:p>
    <w:p w14:paraId="7BCFD10F" w14:textId="77777777" w:rsidR="0082545F" w:rsidRPr="002005C8" w:rsidRDefault="0082545F" w:rsidP="002005C8">
      <w:pPr>
        <w:spacing w:after="0" w:line="240" w:lineRule="auto"/>
        <w:jc w:val="both"/>
        <w:rPr>
          <w:rFonts w:cstheme="minorHAnsi"/>
          <w:sz w:val="20"/>
          <w:szCs w:val="20"/>
        </w:rPr>
      </w:pPr>
      <w:r w:rsidRPr="002005C8">
        <w:rPr>
          <w:rFonts w:cstheme="minorHAnsi"/>
          <w:sz w:val="20"/>
          <w:szCs w:val="20"/>
        </w:rPr>
        <w:t>2.2. Spoločný slovník obstarávania (CPV).</w:t>
      </w:r>
    </w:p>
    <w:p w14:paraId="43C44863" w14:textId="64F28201" w:rsidR="00A436A9" w:rsidRPr="002005C8" w:rsidRDefault="0082545F" w:rsidP="002005C8">
      <w:pPr>
        <w:spacing w:after="0" w:line="240" w:lineRule="auto"/>
        <w:jc w:val="both"/>
        <w:rPr>
          <w:rFonts w:eastAsia="Times New Roman" w:cstheme="minorHAnsi"/>
          <w:sz w:val="20"/>
          <w:szCs w:val="20"/>
          <w:lang w:eastAsia="sk-SK"/>
        </w:rPr>
      </w:pPr>
      <w:r w:rsidRPr="002005C8">
        <w:rPr>
          <w:rFonts w:cstheme="minorHAnsi"/>
          <w:noProof/>
          <w:sz w:val="20"/>
          <w:szCs w:val="20"/>
        </w:rPr>
        <w:t>Hlavný predmet</w:t>
      </w:r>
      <w:r w:rsidR="00B245DA">
        <w:rPr>
          <w:rFonts w:cstheme="minorHAnsi"/>
          <w:noProof/>
          <w:sz w:val="20"/>
          <w:szCs w:val="20"/>
        </w:rPr>
        <w:t>,</w:t>
      </w:r>
      <w:r w:rsidRPr="002005C8">
        <w:rPr>
          <w:rFonts w:cstheme="minorHAnsi"/>
          <w:noProof/>
          <w:sz w:val="20"/>
          <w:szCs w:val="20"/>
        </w:rPr>
        <w:t xml:space="preserve"> hlavný slovník:</w:t>
      </w:r>
      <w:bookmarkStart w:id="0" w:name="_Hlk505268534"/>
      <w:r w:rsidRPr="002005C8">
        <w:rPr>
          <w:rFonts w:cstheme="minorHAnsi"/>
          <w:noProof/>
          <w:sz w:val="20"/>
          <w:szCs w:val="20"/>
        </w:rPr>
        <w:tab/>
      </w:r>
      <w:r w:rsidRPr="002005C8">
        <w:rPr>
          <w:rFonts w:cstheme="minorHAnsi"/>
          <w:noProof/>
          <w:sz w:val="20"/>
          <w:szCs w:val="20"/>
        </w:rPr>
        <w:tab/>
      </w:r>
      <w:bookmarkEnd w:id="0"/>
      <w:r w:rsidR="00330022">
        <w:rPr>
          <w:rFonts w:eastAsia="Times New Roman" w:cstheme="minorHAnsi"/>
          <w:sz w:val="20"/>
          <w:szCs w:val="20"/>
          <w:lang w:eastAsia="sk-SK"/>
        </w:rPr>
        <w:t>55520000-1</w:t>
      </w:r>
      <w:r w:rsidR="00330022">
        <w:rPr>
          <w:rFonts w:eastAsia="Times New Roman" w:cstheme="minorHAnsi"/>
          <w:sz w:val="20"/>
          <w:szCs w:val="20"/>
          <w:lang w:eastAsia="sk-SK"/>
        </w:rPr>
        <w:tab/>
      </w:r>
      <w:r w:rsidR="00ED2690">
        <w:rPr>
          <w:rFonts w:eastAsia="Times New Roman" w:cstheme="minorHAnsi"/>
          <w:sz w:val="20"/>
          <w:szCs w:val="20"/>
          <w:lang w:eastAsia="sk-SK"/>
        </w:rPr>
        <w:t>S</w:t>
      </w:r>
      <w:r w:rsidR="00481ABF" w:rsidRPr="002005C8">
        <w:rPr>
          <w:rFonts w:eastAsia="Times New Roman" w:cstheme="minorHAnsi"/>
          <w:sz w:val="20"/>
          <w:szCs w:val="20"/>
          <w:lang w:eastAsia="sk-SK"/>
        </w:rPr>
        <w:t>lužby hromadného stravovania</w:t>
      </w:r>
    </w:p>
    <w:p w14:paraId="5C19CA04" w14:textId="434D00B7" w:rsidR="00A436A9" w:rsidRPr="002005C8" w:rsidRDefault="00B245DA" w:rsidP="002005C8">
      <w:pPr>
        <w:spacing w:after="0" w:line="240" w:lineRule="auto"/>
        <w:jc w:val="both"/>
        <w:rPr>
          <w:rFonts w:eastAsia="Times New Roman" w:cstheme="minorHAnsi"/>
          <w:sz w:val="20"/>
          <w:szCs w:val="20"/>
          <w:lang w:eastAsia="sk-SK"/>
        </w:rPr>
      </w:pPr>
      <w:r>
        <w:rPr>
          <w:rFonts w:eastAsia="Times New Roman" w:cstheme="minorHAnsi"/>
          <w:sz w:val="20"/>
          <w:szCs w:val="20"/>
          <w:lang w:eastAsia="sk-SK"/>
        </w:rPr>
        <w:t>Doplňujúci predmet, hlavný slovník:</w:t>
      </w:r>
      <w:r>
        <w:rPr>
          <w:rFonts w:eastAsia="Times New Roman" w:cstheme="minorHAnsi"/>
          <w:sz w:val="20"/>
          <w:szCs w:val="20"/>
          <w:lang w:eastAsia="sk-SK"/>
        </w:rPr>
        <w:tab/>
      </w:r>
      <w:r w:rsidR="00330022">
        <w:rPr>
          <w:rFonts w:eastAsia="Times New Roman" w:cstheme="minorHAnsi"/>
          <w:sz w:val="20"/>
          <w:szCs w:val="20"/>
          <w:lang w:eastAsia="sk-SK"/>
        </w:rPr>
        <w:t>30237131-6</w:t>
      </w:r>
      <w:r w:rsidR="00330022">
        <w:rPr>
          <w:rFonts w:eastAsia="Times New Roman" w:cstheme="minorHAnsi"/>
          <w:sz w:val="20"/>
          <w:szCs w:val="20"/>
          <w:lang w:eastAsia="sk-SK"/>
        </w:rPr>
        <w:tab/>
      </w:r>
      <w:r w:rsidR="00ED2690">
        <w:rPr>
          <w:rFonts w:eastAsia="Times New Roman" w:cstheme="minorHAnsi"/>
          <w:sz w:val="20"/>
          <w:szCs w:val="20"/>
          <w:lang w:eastAsia="sk-SK"/>
        </w:rPr>
        <w:t>E</w:t>
      </w:r>
      <w:r w:rsidRPr="002005C8">
        <w:rPr>
          <w:rFonts w:eastAsia="Times New Roman" w:cstheme="minorHAnsi"/>
          <w:sz w:val="20"/>
          <w:szCs w:val="20"/>
          <w:lang w:eastAsia="sk-SK"/>
        </w:rPr>
        <w:t>lektronické karty</w:t>
      </w:r>
    </w:p>
    <w:p w14:paraId="6467E34D" w14:textId="77777777" w:rsidR="00FC5BB2" w:rsidRPr="002005C8" w:rsidRDefault="0082545F" w:rsidP="002005C8">
      <w:pPr>
        <w:spacing w:after="0" w:line="240" w:lineRule="auto"/>
        <w:jc w:val="both"/>
        <w:rPr>
          <w:rFonts w:cstheme="minorHAnsi"/>
          <w:sz w:val="20"/>
          <w:szCs w:val="20"/>
        </w:rPr>
      </w:pPr>
      <w:r w:rsidRPr="002005C8">
        <w:rPr>
          <w:rFonts w:cstheme="minorHAnsi"/>
          <w:sz w:val="20"/>
          <w:szCs w:val="20"/>
        </w:rPr>
        <w:tab/>
      </w:r>
      <w:r w:rsidRPr="002005C8">
        <w:rPr>
          <w:rFonts w:cstheme="minorHAnsi"/>
          <w:sz w:val="20"/>
          <w:szCs w:val="20"/>
        </w:rPr>
        <w:tab/>
      </w:r>
    </w:p>
    <w:p w14:paraId="7B37BD50" w14:textId="0AEF8B08" w:rsidR="00FC4614" w:rsidRDefault="00E17ED8" w:rsidP="002005C8">
      <w:pPr>
        <w:spacing w:after="0" w:line="240" w:lineRule="auto"/>
        <w:jc w:val="both"/>
        <w:rPr>
          <w:rFonts w:cstheme="minorHAnsi"/>
          <w:sz w:val="20"/>
          <w:szCs w:val="20"/>
        </w:rPr>
      </w:pPr>
      <w:r>
        <w:rPr>
          <w:rFonts w:cstheme="minorHAnsi"/>
          <w:sz w:val="20"/>
          <w:szCs w:val="20"/>
        </w:rPr>
        <w:t>2.3</w:t>
      </w:r>
      <w:r w:rsidR="00012FC1" w:rsidRPr="002005C8">
        <w:rPr>
          <w:rFonts w:cstheme="minorHAnsi"/>
          <w:sz w:val="20"/>
          <w:szCs w:val="20"/>
        </w:rPr>
        <w:t>.</w:t>
      </w:r>
      <w:r w:rsidR="00343CD1" w:rsidRPr="002005C8">
        <w:rPr>
          <w:rFonts w:cstheme="minorHAnsi"/>
          <w:sz w:val="20"/>
          <w:szCs w:val="20"/>
        </w:rPr>
        <w:t>Predmet zá</w:t>
      </w:r>
      <w:r>
        <w:rPr>
          <w:rFonts w:cstheme="minorHAnsi"/>
          <w:sz w:val="20"/>
          <w:szCs w:val="20"/>
        </w:rPr>
        <w:t>kazky nie je rozdelený na časti, ponuka sa predkladá na celý predmet zákazky.</w:t>
      </w:r>
    </w:p>
    <w:p w14:paraId="22B578F1" w14:textId="26ED7085" w:rsidR="00C964B7" w:rsidRDefault="00C964B7" w:rsidP="002005C8">
      <w:pPr>
        <w:spacing w:after="0" w:line="240" w:lineRule="auto"/>
        <w:jc w:val="both"/>
        <w:rPr>
          <w:rFonts w:cstheme="minorHAnsi"/>
          <w:sz w:val="20"/>
          <w:szCs w:val="20"/>
        </w:rPr>
      </w:pPr>
    </w:p>
    <w:p w14:paraId="7E027647" w14:textId="261F205A" w:rsidR="00C964B7" w:rsidRPr="00C964B7" w:rsidRDefault="00C964B7" w:rsidP="002005C8">
      <w:pPr>
        <w:spacing w:after="0" w:line="240" w:lineRule="auto"/>
        <w:jc w:val="both"/>
        <w:rPr>
          <w:rFonts w:cstheme="minorHAnsi"/>
          <w:sz w:val="20"/>
          <w:szCs w:val="20"/>
        </w:rPr>
      </w:pPr>
      <w:r>
        <w:rPr>
          <w:rFonts w:cstheme="minorHAnsi"/>
          <w:sz w:val="20"/>
          <w:szCs w:val="20"/>
        </w:rPr>
        <w:t xml:space="preserve">2.4 Predpokladaná hodnota zákazky bola stanovená na sumu </w:t>
      </w:r>
      <w:r w:rsidR="000E58CC">
        <w:rPr>
          <w:rFonts w:cstheme="minorHAnsi"/>
          <w:b/>
          <w:sz w:val="20"/>
          <w:szCs w:val="20"/>
        </w:rPr>
        <w:t>4</w:t>
      </w:r>
      <w:r>
        <w:rPr>
          <w:rFonts w:cstheme="minorHAnsi"/>
          <w:b/>
          <w:sz w:val="20"/>
          <w:szCs w:val="20"/>
        </w:rPr>
        <w:t xml:space="preserve"> 000 000,- eur bez DPH. </w:t>
      </w:r>
      <w:r>
        <w:rPr>
          <w:rFonts w:cstheme="minorHAnsi"/>
          <w:sz w:val="20"/>
          <w:szCs w:val="20"/>
        </w:rPr>
        <w:t>Táto suma je zároveň aj maximálnou sumou rámcovej dohody, ktorá bude uzatvorená ako výsledok tohto verejného obstarávania.</w:t>
      </w:r>
    </w:p>
    <w:p w14:paraId="14D79254" w14:textId="2D154B3A" w:rsidR="006C7FBD" w:rsidRDefault="006C7FBD" w:rsidP="002005C8">
      <w:pPr>
        <w:pStyle w:val="Farebnzoznamzvraznenie11"/>
        <w:ind w:left="0"/>
        <w:jc w:val="both"/>
        <w:rPr>
          <w:rFonts w:asciiTheme="minorHAnsi" w:hAnsiTheme="minorHAnsi" w:cstheme="minorHAnsi"/>
          <w:b/>
          <w:noProof/>
          <w:vanish/>
          <w:sz w:val="20"/>
          <w:szCs w:val="20"/>
          <w:lang w:eastAsia="sk-SK"/>
        </w:rPr>
      </w:pPr>
    </w:p>
    <w:p w14:paraId="26AE4B97" w14:textId="10D95099" w:rsidR="0082545F" w:rsidRPr="002005C8" w:rsidRDefault="00E17ED8" w:rsidP="002005C8">
      <w:pPr>
        <w:pStyle w:val="Farebnzoznamzvraznenie11"/>
        <w:ind w:left="0"/>
        <w:jc w:val="both"/>
        <w:rPr>
          <w:rFonts w:asciiTheme="minorHAnsi" w:hAnsiTheme="minorHAnsi" w:cstheme="minorHAnsi"/>
          <w:b/>
          <w:bCs/>
          <w:sz w:val="20"/>
          <w:szCs w:val="20"/>
        </w:rPr>
      </w:pPr>
      <w:r>
        <w:rPr>
          <w:rFonts w:asciiTheme="minorHAnsi" w:hAnsiTheme="minorHAnsi" w:cstheme="minorHAnsi"/>
          <w:b/>
          <w:bCs/>
          <w:sz w:val="20"/>
          <w:szCs w:val="20"/>
        </w:rPr>
        <w:t>3</w:t>
      </w:r>
      <w:r w:rsidR="0082545F" w:rsidRPr="002005C8">
        <w:rPr>
          <w:rFonts w:asciiTheme="minorHAnsi" w:hAnsiTheme="minorHAnsi" w:cstheme="minorHAnsi"/>
          <w:b/>
          <w:bCs/>
          <w:sz w:val="20"/>
          <w:szCs w:val="20"/>
        </w:rPr>
        <w:t>. VARIANTNÉ RIEŠENIE</w:t>
      </w:r>
    </w:p>
    <w:p w14:paraId="0796A3E5" w14:textId="021AFF61" w:rsidR="0082545F" w:rsidRPr="002005C8" w:rsidRDefault="00E17ED8" w:rsidP="002005C8">
      <w:pPr>
        <w:pStyle w:val="tl1"/>
        <w:rPr>
          <w:rFonts w:asciiTheme="minorHAnsi" w:hAnsiTheme="minorHAnsi" w:cstheme="minorHAnsi"/>
          <w:sz w:val="20"/>
          <w:szCs w:val="20"/>
        </w:rPr>
      </w:pPr>
      <w:r>
        <w:rPr>
          <w:rFonts w:asciiTheme="minorHAnsi" w:hAnsiTheme="minorHAnsi" w:cstheme="minorHAnsi"/>
          <w:sz w:val="20"/>
          <w:szCs w:val="20"/>
        </w:rPr>
        <w:t>3</w:t>
      </w:r>
      <w:r w:rsidR="0082545F" w:rsidRPr="002005C8">
        <w:rPr>
          <w:rFonts w:asciiTheme="minorHAnsi" w:hAnsiTheme="minorHAnsi" w:cstheme="minorHAnsi"/>
          <w:sz w:val="20"/>
          <w:szCs w:val="20"/>
        </w:rPr>
        <w:t>.1. Uchádzačom  sa neumožňuje  predložiť  variantné  riešenie. Ak uchádzač v rámci ponuky predloží aj variantné riešenie, nebude takéto variantné riešenie zaradené do vyhodnocovania.</w:t>
      </w:r>
    </w:p>
    <w:p w14:paraId="2B8D38A9" w14:textId="36D6DCBD" w:rsidR="00B85D66" w:rsidRPr="002005C8" w:rsidRDefault="00B85D66" w:rsidP="002005C8">
      <w:pPr>
        <w:pStyle w:val="Farebnzoznamzvraznenie11"/>
        <w:ind w:left="0"/>
        <w:jc w:val="both"/>
        <w:rPr>
          <w:rFonts w:asciiTheme="minorHAnsi" w:hAnsiTheme="minorHAnsi" w:cstheme="minorHAnsi"/>
          <w:sz w:val="20"/>
          <w:szCs w:val="20"/>
        </w:rPr>
      </w:pPr>
    </w:p>
    <w:p w14:paraId="2D83B6A4" w14:textId="6427461C" w:rsidR="0082545F" w:rsidRPr="002005C8" w:rsidRDefault="00E17ED8" w:rsidP="002005C8">
      <w:pPr>
        <w:pStyle w:val="tl1"/>
        <w:rPr>
          <w:rFonts w:asciiTheme="minorHAnsi" w:hAnsiTheme="minorHAnsi" w:cstheme="minorHAnsi"/>
          <w:b/>
          <w:bCs/>
          <w:sz w:val="20"/>
          <w:szCs w:val="20"/>
        </w:rPr>
      </w:pPr>
      <w:r>
        <w:rPr>
          <w:rFonts w:asciiTheme="minorHAnsi" w:hAnsiTheme="minorHAnsi" w:cstheme="minorHAnsi"/>
          <w:b/>
          <w:bCs/>
          <w:sz w:val="20"/>
          <w:szCs w:val="20"/>
        </w:rPr>
        <w:t>4</w:t>
      </w:r>
      <w:r w:rsidR="0082545F" w:rsidRPr="002005C8">
        <w:rPr>
          <w:rFonts w:asciiTheme="minorHAnsi" w:hAnsiTheme="minorHAnsi" w:cstheme="minorHAnsi"/>
          <w:b/>
          <w:bCs/>
          <w:sz w:val="20"/>
          <w:szCs w:val="20"/>
        </w:rPr>
        <w:t>. MIESTO, TERMÍN DODANIA A SPÔSOB PLNENIA PREDMETU ZÁKAZKY</w:t>
      </w:r>
    </w:p>
    <w:p w14:paraId="31028905" w14:textId="7662D5BF" w:rsidR="00CC0753" w:rsidRDefault="00E17ED8" w:rsidP="002005C8">
      <w:pPr>
        <w:spacing w:after="0" w:line="240" w:lineRule="auto"/>
        <w:jc w:val="both"/>
        <w:rPr>
          <w:rFonts w:cstheme="minorHAnsi"/>
          <w:sz w:val="20"/>
          <w:szCs w:val="20"/>
        </w:rPr>
      </w:pPr>
      <w:r>
        <w:rPr>
          <w:rFonts w:cstheme="minorHAnsi"/>
          <w:sz w:val="20"/>
          <w:szCs w:val="20"/>
        </w:rPr>
        <w:lastRenderedPageBreak/>
        <w:t>4</w:t>
      </w:r>
      <w:r w:rsidR="0082545F" w:rsidRPr="002005C8">
        <w:rPr>
          <w:rFonts w:cstheme="minorHAnsi"/>
          <w:sz w:val="20"/>
          <w:szCs w:val="20"/>
        </w:rPr>
        <w:t xml:space="preserve">.1. </w:t>
      </w:r>
      <w:r w:rsidR="00481ABF" w:rsidRPr="002005C8">
        <w:rPr>
          <w:rFonts w:cstheme="minorHAnsi"/>
          <w:sz w:val="20"/>
          <w:szCs w:val="20"/>
        </w:rPr>
        <w:t>Miestom dodania elektronických stravovacích kariet</w:t>
      </w:r>
      <w:r w:rsidR="00CC0753" w:rsidRPr="002005C8">
        <w:rPr>
          <w:rFonts w:cstheme="minorHAnsi"/>
          <w:sz w:val="20"/>
          <w:szCs w:val="20"/>
        </w:rPr>
        <w:t xml:space="preserve"> sú sídla verejného obstarávateľa</w:t>
      </w:r>
      <w:r w:rsidR="00F72489">
        <w:rPr>
          <w:rFonts w:cstheme="minorHAnsi"/>
          <w:sz w:val="20"/>
          <w:szCs w:val="20"/>
        </w:rPr>
        <w:t xml:space="preserve"> a </w:t>
      </w:r>
      <w:r w:rsidR="00CC0753" w:rsidRPr="002005C8">
        <w:rPr>
          <w:rFonts w:cstheme="minorHAnsi"/>
          <w:sz w:val="20"/>
          <w:szCs w:val="20"/>
        </w:rPr>
        <w:t xml:space="preserve"> </w:t>
      </w:r>
      <w:r w:rsidR="009B3421">
        <w:rPr>
          <w:rFonts w:cstheme="minorHAnsi"/>
          <w:sz w:val="20"/>
          <w:szCs w:val="20"/>
        </w:rPr>
        <w:t xml:space="preserve">subjektov </w:t>
      </w:r>
      <w:r w:rsidR="00CC0753" w:rsidRPr="002005C8">
        <w:rPr>
          <w:rFonts w:cstheme="minorHAnsi"/>
          <w:sz w:val="20"/>
          <w:szCs w:val="20"/>
        </w:rPr>
        <w:t>uveden</w:t>
      </w:r>
      <w:r w:rsidR="009B3421">
        <w:rPr>
          <w:rFonts w:cstheme="minorHAnsi"/>
          <w:sz w:val="20"/>
          <w:szCs w:val="20"/>
        </w:rPr>
        <w:t>ých</w:t>
      </w:r>
      <w:r w:rsidR="00CC0753" w:rsidRPr="002005C8">
        <w:rPr>
          <w:rFonts w:cstheme="minorHAnsi"/>
          <w:sz w:val="20"/>
          <w:szCs w:val="20"/>
        </w:rPr>
        <w:t xml:space="preserve"> v prílohe č. 1 </w:t>
      </w:r>
      <w:r w:rsidR="009B3421">
        <w:rPr>
          <w:rFonts w:cstheme="minorHAnsi"/>
          <w:sz w:val="20"/>
          <w:szCs w:val="20"/>
        </w:rPr>
        <w:t>týchto SP</w:t>
      </w:r>
      <w:r w:rsidR="00CC0753" w:rsidRPr="002005C8">
        <w:rPr>
          <w:rFonts w:cstheme="minorHAnsi"/>
          <w:sz w:val="20"/>
          <w:szCs w:val="20"/>
        </w:rPr>
        <w:t>.</w:t>
      </w:r>
      <w:r w:rsidR="00AD719D">
        <w:rPr>
          <w:rFonts w:cstheme="minorHAnsi"/>
          <w:sz w:val="20"/>
          <w:szCs w:val="20"/>
        </w:rPr>
        <w:t xml:space="preserve"> Miestom dodania služieb stravovania sú akceptačné miesta poskytovateľa služieb (úspešného uchádzača, zmluvného partnera).</w:t>
      </w:r>
    </w:p>
    <w:p w14:paraId="494F5DAE" w14:textId="77777777" w:rsidR="00AD719D" w:rsidRPr="002005C8" w:rsidRDefault="00AD719D" w:rsidP="002005C8">
      <w:pPr>
        <w:spacing w:after="0" w:line="240" w:lineRule="auto"/>
        <w:jc w:val="both"/>
        <w:rPr>
          <w:rFonts w:cstheme="minorHAnsi"/>
          <w:sz w:val="20"/>
          <w:szCs w:val="20"/>
          <w:u w:val="single"/>
        </w:rPr>
      </w:pPr>
    </w:p>
    <w:p w14:paraId="00454240" w14:textId="1BEF80AB" w:rsidR="009B3421" w:rsidRDefault="00E17ED8" w:rsidP="002005C8">
      <w:pPr>
        <w:spacing w:after="0" w:line="240" w:lineRule="auto"/>
        <w:jc w:val="both"/>
        <w:rPr>
          <w:rFonts w:cstheme="minorHAnsi"/>
          <w:sz w:val="20"/>
          <w:szCs w:val="20"/>
        </w:rPr>
      </w:pPr>
      <w:r>
        <w:rPr>
          <w:rFonts w:cstheme="minorHAnsi"/>
          <w:sz w:val="20"/>
          <w:szCs w:val="20"/>
        </w:rPr>
        <w:t>4</w:t>
      </w:r>
      <w:r w:rsidR="0067270E" w:rsidRPr="002005C8">
        <w:rPr>
          <w:rFonts w:cstheme="minorHAnsi"/>
          <w:sz w:val="20"/>
          <w:szCs w:val="20"/>
        </w:rPr>
        <w:t xml:space="preserve">.2. </w:t>
      </w:r>
      <w:r w:rsidR="00330022">
        <w:rPr>
          <w:rFonts w:cstheme="minorHAnsi"/>
          <w:sz w:val="20"/>
          <w:szCs w:val="20"/>
        </w:rPr>
        <w:t xml:space="preserve">Predmet zákazky bude plnený prostredníctvom </w:t>
      </w:r>
      <w:r w:rsidR="0022272E">
        <w:rPr>
          <w:rFonts w:cstheme="minorHAnsi"/>
          <w:sz w:val="20"/>
          <w:szCs w:val="20"/>
        </w:rPr>
        <w:t>elektronických objednávok</w:t>
      </w:r>
      <w:r w:rsidR="00330022">
        <w:rPr>
          <w:rFonts w:cstheme="minorHAnsi"/>
          <w:sz w:val="20"/>
          <w:szCs w:val="20"/>
        </w:rPr>
        <w:t>,</w:t>
      </w:r>
      <w:r w:rsidR="00D44158" w:rsidRPr="002005C8">
        <w:rPr>
          <w:rFonts w:cstheme="minorHAnsi"/>
          <w:sz w:val="20"/>
          <w:szCs w:val="20"/>
        </w:rPr>
        <w:t xml:space="preserve"> na základe aktuálnych požiadaviek verejného obstarávateľa počas obdobia </w:t>
      </w:r>
      <w:r w:rsidR="007B5FE7">
        <w:rPr>
          <w:rFonts w:cstheme="minorHAnsi"/>
          <w:sz w:val="20"/>
          <w:szCs w:val="20"/>
        </w:rPr>
        <w:t>platnosti</w:t>
      </w:r>
      <w:r w:rsidR="00D44158" w:rsidRPr="002005C8">
        <w:rPr>
          <w:rFonts w:cstheme="minorHAnsi"/>
          <w:sz w:val="20"/>
          <w:szCs w:val="20"/>
        </w:rPr>
        <w:t xml:space="preserve"> </w:t>
      </w:r>
      <w:r w:rsidR="00330022">
        <w:rPr>
          <w:rFonts w:cstheme="minorHAnsi"/>
          <w:sz w:val="20"/>
          <w:szCs w:val="20"/>
        </w:rPr>
        <w:t>rámcovej dohody</w:t>
      </w:r>
      <w:r w:rsidR="00D44158" w:rsidRPr="002005C8">
        <w:rPr>
          <w:rFonts w:cstheme="minorHAnsi"/>
          <w:sz w:val="20"/>
          <w:szCs w:val="20"/>
        </w:rPr>
        <w:t xml:space="preserve">. </w:t>
      </w:r>
      <w:r w:rsidR="00330022">
        <w:rPr>
          <w:rFonts w:cstheme="minorHAnsi"/>
          <w:sz w:val="20"/>
          <w:szCs w:val="20"/>
        </w:rPr>
        <w:t xml:space="preserve">Podrobnejšie v zmysle časti C. Obchodné podmienky týchto SP. </w:t>
      </w:r>
    </w:p>
    <w:p w14:paraId="01AF9778" w14:textId="7C213F7F" w:rsidR="00E17ED8" w:rsidRPr="002005C8" w:rsidRDefault="00E17ED8" w:rsidP="002005C8">
      <w:pPr>
        <w:spacing w:after="0" w:line="240" w:lineRule="auto"/>
        <w:jc w:val="both"/>
        <w:rPr>
          <w:rFonts w:cstheme="minorHAnsi"/>
          <w:sz w:val="20"/>
          <w:szCs w:val="20"/>
        </w:rPr>
      </w:pPr>
    </w:p>
    <w:p w14:paraId="565890C1" w14:textId="7281ECDB" w:rsidR="0082545F" w:rsidRPr="002005C8" w:rsidRDefault="00E17ED8" w:rsidP="002005C8">
      <w:pPr>
        <w:pStyle w:val="tl1"/>
        <w:rPr>
          <w:rFonts w:asciiTheme="minorHAnsi" w:hAnsiTheme="minorHAnsi" w:cstheme="minorHAnsi"/>
          <w:b/>
          <w:bCs/>
          <w:sz w:val="20"/>
          <w:szCs w:val="20"/>
        </w:rPr>
      </w:pPr>
      <w:r>
        <w:rPr>
          <w:rFonts w:asciiTheme="minorHAnsi" w:hAnsiTheme="minorHAnsi" w:cstheme="minorHAnsi"/>
          <w:b/>
          <w:bCs/>
          <w:sz w:val="20"/>
          <w:szCs w:val="20"/>
        </w:rPr>
        <w:t>5</w:t>
      </w:r>
      <w:r w:rsidR="0082545F" w:rsidRPr="002005C8">
        <w:rPr>
          <w:rFonts w:asciiTheme="minorHAnsi" w:hAnsiTheme="minorHAnsi" w:cstheme="minorHAnsi"/>
          <w:b/>
          <w:bCs/>
          <w:sz w:val="20"/>
          <w:szCs w:val="20"/>
        </w:rPr>
        <w:t>. ZDROJ FINANČNÝCH PROSTRIEDKOV</w:t>
      </w:r>
    </w:p>
    <w:p w14:paraId="4A07C83A" w14:textId="34ACA058" w:rsidR="00A436A9" w:rsidRPr="002005C8" w:rsidRDefault="00E17ED8" w:rsidP="002005C8">
      <w:pPr>
        <w:pStyle w:val="Default"/>
        <w:spacing w:line="240" w:lineRule="auto"/>
        <w:jc w:val="both"/>
        <w:rPr>
          <w:rFonts w:asciiTheme="minorHAnsi" w:hAnsiTheme="minorHAnsi" w:cstheme="minorHAnsi"/>
          <w:sz w:val="20"/>
        </w:rPr>
      </w:pPr>
      <w:r>
        <w:rPr>
          <w:rFonts w:asciiTheme="minorHAnsi" w:hAnsiTheme="minorHAnsi" w:cstheme="minorHAnsi"/>
          <w:sz w:val="20"/>
          <w:lang w:val="sk-SK"/>
        </w:rPr>
        <w:t>5</w:t>
      </w:r>
      <w:r w:rsidR="0082545F" w:rsidRPr="002005C8">
        <w:rPr>
          <w:rFonts w:asciiTheme="minorHAnsi" w:hAnsiTheme="minorHAnsi" w:cstheme="minorHAnsi"/>
          <w:sz w:val="20"/>
          <w:lang w:val="sk-SK"/>
        </w:rPr>
        <w:t xml:space="preserve">.1. </w:t>
      </w:r>
      <w:r w:rsidR="0092406D" w:rsidRPr="002005C8">
        <w:rPr>
          <w:rFonts w:asciiTheme="minorHAnsi" w:hAnsiTheme="minorHAnsi" w:cstheme="minorHAnsi"/>
          <w:sz w:val="20"/>
          <w:lang w:val="sk-SK"/>
        </w:rPr>
        <w:t>Predmet  zákazky  bude  financovaný  z  prostriedkov  rozp</w:t>
      </w:r>
      <w:r w:rsidR="00D75C7A" w:rsidRPr="002005C8">
        <w:rPr>
          <w:rFonts w:asciiTheme="minorHAnsi" w:hAnsiTheme="minorHAnsi" w:cstheme="minorHAnsi"/>
          <w:sz w:val="20"/>
          <w:lang w:val="sk-SK"/>
        </w:rPr>
        <w:t xml:space="preserve">očtu  verejného  obstarávateľa  </w:t>
      </w:r>
      <w:r w:rsidR="0092406D" w:rsidRPr="002005C8">
        <w:rPr>
          <w:rFonts w:asciiTheme="minorHAnsi" w:hAnsiTheme="minorHAnsi" w:cstheme="minorHAnsi"/>
          <w:sz w:val="20"/>
          <w:lang w:val="sk-SK"/>
        </w:rPr>
        <w:t xml:space="preserve">a rozpočtov  jednotlivých </w:t>
      </w:r>
      <w:r w:rsidR="00704472">
        <w:rPr>
          <w:rFonts w:asciiTheme="minorHAnsi" w:hAnsiTheme="minorHAnsi" w:cstheme="minorHAnsi"/>
          <w:sz w:val="20"/>
          <w:lang w:val="sk-SK"/>
        </w:rPr>
        <w:t>subjektov</w:t>
      </w:r>
      <w:r w:rsidR="0092406D" w:rsidRPr="002005C8">
        <w:rPr>
          <w:rFonts w:asciiTheme="minorHAnsi" w:hAnsiTheme="minorHAnsi" w:cstheme="minorHAnsi"/>
          <w:sz w:val="20"/>
          <w:lang w:val="sk-SK"/>
        </w:rPr>
        <w:t>. Platba  sa  bude  realizovať  bezhotovostným  platobným  stykom  na  základe  faktúry a dodacieho/preberacieho  protokolu.  Úhrada  predložených  faktúr  za  pr</w:t>
      </w:r>
      <w:r w:rsidR="00D75C7A" w:rsidRPr="002005C8">
        <w:rPr>
          <w:rFonts w:asciiTheme="minorHAnsi" w:hAnsiTheme="minorHAnsi" w:cstheme="minorHAnsi"/>
          <w:sz w:val="20"/>
          <w:lang w:val="sk-SK"/>
        </w:rPr>
        <w:t xml:space="preserve">edmet  zmluvy  bude  prebiehať  </w:t>
      </w:r>
      <w:r w:rsidR="0092406D" w:rsidRPr="002005C8">
        <w:rPr>
          <w:rFonts w:asciiTheme="minorHAnsi" w:hAnsiTheme="minorHAnsi" w:cstheme="minorHAnsi"/>
          <w:sz w:val="20"/>
          <w:lang w:val="sk-SK"/>
        </w:rPr>
        <w:t>bezhotovostným  prevodom  v  zmysle  všeobecne  platných  právnych  predpisov.  Podmienky  platieb  a  lehoty  splatnosti  faktúr  budú  stanovené  v  príslušných  jednotlivých  fakturačných,  platobných  a  preberacích  dokladoch  a  sú  zohľadnené  v</w:t>
      </w:r>
      <w:r w:rsidR="00704472">
        <w:rPr>
          <w:rFonts w:asciiTheme="minorHAnsi" w:hAnsiTheme="minorHAnsi" w:cstheme="minorHAnsi"/>
          <w:sz w:val="20"/>
          <w:lang w:val="sk-SK"/>
        </w:rPr>
        <w:t> rámcovej dohode</w:t>
      </w:r>
      <w:r w:rsidR="0092406D" w:rsidRPr="002005C8">
        <w:rPr>
          <w:rFonts w:asciiTheme="minorHAnsi" w:hAnsiTheme="minorHAnsi" w:cstheme="minorHAnsi"/>
          <w:sz w:val="20"/>
          <w:lang w:val="sk-SK"/>
        </w:rPr>
        <w:t>,  uvedenej  v</w:t>
      </w:r>
      <w:r w:rsidR="00704472">
        <w:rPr>
          <w:rFonts w:asciiTheme="minorHAnsi" w:hAnsiTheme="minorHAnsi" w:cstheme="minorHAnsi"/>
          <w:sz w:val="20"/>
          <w:lang w:val="sk-SK"/>
        </w:rPr>
        <w:t xml:space="preserve"> časti C. Obchodné podmienky týchto SP. </w:t>
      </w:r>
      <w:r w:rsidR="0092406D" w:rsidRPr="002005C8">
        <w:rPr>
          <w:rFonts w:asciiTheme="minorHAnsi" w:hAnsiTheme="minorHAnsi" w:cstheme="minorHAnsi"/>
          <w:sz w:val="20"/>
          <w:lang w:val="sk-SK"/>
        </w:rPr>
        <w:t xml:space="preserve">Lehota splatnosti faktúr bude 30 dní od doručenia faktúry. </w:t>
      </w:r>
      <w:r w:rsidR="0092406D" w:rsidRPr="002005C8">
        <w:rPr>
          <w:rFonts w:asciiTheme="minorHAnsi" w:hAnsiTheme="minorHAnsi" w:cstheme="minorHAnsi"/>
          <w:sz w:val="20"/>
          <w:lang w:val="sk-SK"/>
        </w:rPr>
        <w:cr/>
      </w:r>
    </w:p>
    <w:p w14:paraId="2799359C" w14:textId="61C3330C" w:rsidR="0082545F" w:rsidRPr="002005C8" w:rsidRDefault="00E17ED8" w:rsidP="002005C8">
      <w:pPr>
        <w:pStyle w:val="tl1"/>
        <w:rPr>
          <w:rFonts w:asciiTheme="minorHAnsi" w:hAnsiTheme="minorHAnsi" w:cstheme="minorHAnsi"/>
          <w:b/>
          <w:bCs/>
          <w:sz w:val="20"/>
          <w:szCs w:val="20"/>
        </w:rPr>
      </w:pPr>
      <w:r>
        <w:rPr>
          <w:rFonts w:asciiTheme="minorHAnsi" w:hAnsiTheme="minorHAnsi" w:cstheme="minorHAnsi"/>
          <w:b/>
          <w:bCs/>
          <w:sz w:val="20"/>
          <w:szCs w:val="20"/>
        </w:rPr>
        <w:t>6</w:t>
      </w:r>
      <w:r w:rsidR="0082545F" w:rsidRPr="002005C8">
        <w:rPr>
          <w:rFonts w:asciiTheme="minorHAnsi" w:hAnsiTheme="minorHAnsi" w:cstheme="minorHAnsi"/>
          <w:b/>
          <w:bCs/>
          <w:sz w:val="20"/>
          <w:szCs w:val="20"/>
        </w:rPr>
        <w:t>. DRUH ZÁKAZKY</w:t>
      </w:r>
    </w:p>
    <w:p w14:paraId="3BAA61A9" w14:textId="0543231E" w:rsidR="00953D24" w:rsidRPr="002005C8" w:rsidRDefault="00E17ED8" w:rsidP="002005C8">
      <w:pPr>
        <w:autoSpaceDE w:val="0"/>
        <w:autoSpaceDN w:val="0"/>
        <w:adjustRightInd w:val="0"/>
        <w:spacing w:after="0" w:line="240" w:lineRule="auto"/>
        <w:jc w:val="both"/>
        <w:rPr>
          <w:rFonts w:cstheme="minorHAnsi"/>
          <w:sz w:val="20"/>
          <w:szCs w:val="20"/>
        </w:rPr>
      </w:pPr>
      <w:r>
        <w:rPr>
          <w:rFonts w:cstheme="minorHAnsi"/>
          <w:sz w:val="20"/>
          <w:szCs w:val="20"/>
        </w:rPr>
        <w:t>6</w:t>
      </w:r>
      <w:r w:rsidR="0082545F" w:rsidRPr="002005C8">
        <w:rPr>
          <w:rFonts w:cstheme="minorHAnsi"/>
          <w:sz w:val="20"/>
          <w:szCs w:val="20"/>
        </w:rPr>
        <w:t xml:space="preserve">.1. </w:t>
      </w:r>
      <w:r w:rsidR="00953D24" w:rsidRPr="002005C8">
        <w:rPr>
          <w:rFonts w:cstheme="minorHAnsi"/>
          <w:sz w:val="20"/>
          <w:szCs w:val="20"/>
        </w:rPr>
        <w:t xml:space="preserve">Civilná </w:t>
      </w:r>
      <w:r w:rsidR="00704472">
        <w:rPr>
          <w:rFonts w:cstheme="minorHAnsi"/>
          <w:sz w:val="20"/>
          <w:szCs w:val="20"/>
        </w:rPr>
        <w:t xml:space="preserve">nadlimitná </w:t>
      </w:r>
      <w:r w:rsidR="00953D24" w:rsidRPr="002005C8">
        <w:rPr>
          <w:rFonts w:cstheme="minorHAnsi"/>
          <w:sz w:val="20"/>
          <w:szCs w:val="20"/>
        </w:rPr>
        <w:t>zákazka na poskytnutie služby.</w:t>
      </w:r>
    </w:p>
    <w:p w14:paraId="12716EE2" w14:textId="77777777" w:rsidR="009B3421" w:rsidRDefault="009B3421" w:rsidP="002005C8">
      <w:pPr>
        <w:autoSpaceDE w:val="0"/>
        <w:autoSpaceDN w:val="0"/>
        <w:adjustRightInd w:val="0"/>
        <w:spacing w:after="0" w:line="240" w:lineRule="auto"/>
        <w:jc w:val="both"/>
        <w:rPr>
          <w:rFonts w:cstheme="minorHAnsi"/>
          <w:sz w:val="20"/>
          <w:szCs w:val="20"/>
        </w:rPr>
      </w:pPr>
    </w:p>
    <w:p w14:paraId="24B78974" w14:textId="37CE6963" w:rsidR="00953D24" w:rsidRPr="002005C8" w:rsidRDefault="00E17ED8" w:rsidP="002005C8">
      <w:pPr>
        <w:autoSpaceDE w:val="0"/>
        <w:autoSpaceDN w:val="0"/>
        <w:adjustRightInd w:val="0"/>
        <w:spacing w:after="0" w:line="240" w:lineRule="auto"/>
        <w:jc w:val="both"/>
        <w:rPr>
          <w:rFonts w:cstheme="minorHAnsi"/>
          <w:sz w:val="20"/>
          <w:szCs w:val="20"/>
        </w:rPr>
      </w:pPr>
      <w:r>
        <w:rPr>
          <w:rFonts w:cstheme="minorHAnsi"/>
          <w:sz w:val="20"/>
          <w:szCs w:val="20"/>
        </w:rPr>
        <w:t>6</w:t>
      </w:r>
      <w:r w:rsidR="00953D24" w:rsidRPr="002005C8">
        <w:rPr>
          <w:rFonts w:cstheme="minorHAnsi"/>
          <w:sz w:val="20"/>
          <w:szCs w:val="20"/>
        </w:rPr>
        <w:t xml:space="preserve">.2. Výsledkom  verejného  obstarávania  bude  uzavretie  </w:t>
      </w:r>
      <w:r w:rsidR="009B3421">
        <w:rPr>
          <w:rFonts w:cstheme="minorHAnsi"/>
          <w:sz w:val="20"/>
          <w:szCs w:val="20"/>
        </w:rPr>
        <w:t>r</w:t>
      </w:r>
      <w:r w:rsidR="00953D24" w:rsidRPr="002005C8">
        <w:rPr>
          <w:rFonts w:cstheme="minorHAnsi"/>
          <w:sz w:val="20"/>
          <w:szCs w:val="20"/>
        </w:rPr>
        <w:t>ámcovej  dohody  (ďalej  len  „</w:t>
      </w:r>
      <w:r w:rsidR="009B3421">
        <w:rPr>
          <w:rFonts w:cstheme="minorHAnsi"/>
          <w:sz w:val="20"/>
          <w:szCs w:val="20"/>
        </w:rPr>
        <w:t>z</w:t>
      </w:r>
      <w:r w:rsidR="00953D24" w:rsidRPr="002005C8">
        <w:rPr>
          <w:rFonts w:cstheme="minorHAnsi"/>
          <w:sz w:val="20"/>
          <w:szCs w:val="20"/>
        </w:rPr>
        <w:t xml:space="preserve">mluva“)  medzi verejným  obstarávateľom  a úspešným  uchádzačom,  na  predmet  zákazky  uvedený  v časti  </w:t>
      </w:r>
      <w:r w:rsidR="009B3421">
        <w:rPr>
          <w:rFonts w:cstheme="minorHAnsi"/>
          <w:sz w:val="20"/>
          <w:szCs w:val="20"/>
        </w:rPr>
        <w:t xml:space="preserve">B. </w:t>
      </w:r>
      <w:r w:rsidR="00953D24" w:rsidRPr="002005C8">
        <w:rPr>
          <w:rFonts w:cstheme="minorHAnsi"/>
          <w:sz w:val="20"/>
          <w:szCs w:val="20"/>
        </w:rPr>
        <w:t xml:space="preserve">Opis predmetu zákazky. Zmluva  bude uzavretá v súlade s príslušnými ustanoveniami zákona č. 513/1991 Zb. Obchodný zákonník v znení neskorších predpisov </w:t>
      </w:r>
      <w:r w:rsidR="009B3421">
        <w:rPr>
          <w:rFonts w:cstheme="minorHAnsi"/>
          <w:sz w:val="20"/>
          <w:szCs w:val="20"/>
        </w:rPr>
        <w:t xml:space="preserve">a </w:t>
      </w:r>
      <w:r w:rsidR="00953D24" w:rsidRPr="002005C8">
        <w:rPr>
          <w:rFonts w:cstheme="minorHAnsi"/>
          <w:sz w:val="20"/>
          <w:szCs w:val="20"/>
        </w:rPr>
        <w:t xml:space="preserve">§ 83 </w:t>
      </w:r>
      <w:r w:rsidR="009B3421">
        <w:rPr>
          <w:rFonts w:cstheme="minorHAnsi"/>
          <w:sz w:val="20"/>
          <w:szCs w:val="20"/>
        </w:rPr>
        <w:t xml:space="preserve">zákona č. 343/2015 Z.z. o verejnom obstarávaní a o zmene a doplnení niektorých zákonov </w:t>
      </w:r>
      <w:r w:rsidR="00953D24" w:rsidRPr="002005C8">
        <w:rPr>
          <w:rFonts w:cstheme="minorHAnsi"/>
          <w:sz w:val="20"/>
          <w:szCs w:val="20"/>
        </w:rPr>
        <w:t xml:space="preserve"> </w:t>
      </w:r>
      <w:r w:rsidR="009B3421">
        <w:rPr>
          <w:rFonts w:cstheme="minorHAnsi"/>
          <w:sz w:val="20"/>
          <w:szCs w:val="20"/>
        </w:rPr>
        <w:t xml:space="preserve">v znení neskorších predpisov (ďalej len „ZVO“) </w:t>
      </w:r>
      <w:r w:rsidR="00953D24" w:rsidRPr="002005C8">
        <w:rPr>
          <w:rFonts w:cstheme="minorHAnsi"/>
          <w:sz w:val="20"/>
          <w:szCs w:val="20"/>
        </w:rPr>
        <w:t xml:space="preserve">na obdobie </w:t>
      </w:r>
      <w:r w:rsidR="007B5FE7" w:rsidRPr="007B5FE7">
        <w:rPr>
          <w:rFonts w:cstheme="minorHAnsi"/>
          <w:sz w:val="20"/>
          <w:szCs w:val="20"/>
        </w:rPr>
        <w:t xml:space="preserve">48 mesiacov odo dňa nadobudnutia jej účinnosti alebo do vyčerpania limitu </w:t>
      </w:r>
      <w:r w:rsidR="002525D0">
        <w:rPr>
          <w:rFonts w:cstheme="minorHAnsi"/>
          <w:sz w:val="20"/>
          <w:szCs w:val="20"/>
        </w:rPr>
        <w:t>4</w:t>
      </w:r>
      <w:r w:rsidR="007B5FE7" w:rsidRPr="007B5FE7">
        <w:rPr>
          <w:rFonts w:cstheme="minorHAnsi"/>
          <w:sz w:val="20"/>
          <w:szCs w:val="20"/>
        </w:rPr>
        <w:t xml:space="preserve"> 000 000,- EUR bez </w:t>
      </w:r>
      <w:r w:rsidR="007B5FE7">
        <w:rPr>
          <w:rFonts w:cstheme="minorHAnsi"/>
          <w:sz w:val="20"/>
          <w:szCs w:val="20"/>
        </w:rPr>
        <w:t>DPH podľa toho, čo nastane skôr</w:t>
      </w:r>
      <w:r w:rsidR="00953D24" w:rsidRPr="007B5FE7">
        <w:rPr>
          <w:rFonts w:cstheme="minorHAnsi"/>
          <w:sz w:val="20"/>
          <w:szCs w:val="20"/>
        </w:rPr>
        <w:t>.</w:t>
      </w:r>
      <w:r w:rsidR="009B3421">
        <w:rPr>
          <w:rFonts w:cstheme="minorHAnsi"/>
          <w:sz w:val="20"/>
          <w:szCs w:val="20"/>
        </w:rPr>
        <w:t xml:space="preserve"> Jednotlivé zákazky budú zadávané na základe </w:t>
      </w:r>
      <w:r w:rsidR="0022272E">
        <w:rPr>
          <w:rFonts w:cstheme="minorHAnsi"/>
          <w:sz w:val="20"/>
          <w:szCs w:val="20"/>
        </w:rPr>
        <w:t>elektronických objednávok.</w:t>
      </w:r>
      <w:r w:rsidR="009B3421">
        <w:rPr>
          <w:rFonts w:cstheme="minorHAnsi"/>
          <w:sz w:val="20"/>
          <w:szCs w:val="20"/>
        </w:rPr>
        <w:t xml:space="preserve"> </w:t>
      </w:r>
    </w:p>
    <w:p w14:paraId="3020E735" w14:textId="77777777" w:rsidR="00953D24" w:rsidRPr="002005C8" w:rsidRDefault="00953D24" w:rsidP="002005C8">
      <w:pPr>
        <w:autoSpaceDE w:val="0"/>
        <w:autoSpaceDN w:val="0"/>
        <w:adjustRightInd w:val="0"/>
        <w:spacing w:after="0" w:line="240" w:lineRule="auto"/>
        <w:jc w:val="both"/>
        <w:rPr>
          <w:rFonts w:cstheme="minorHAnsi"/>
          <w:sz w:val="20"/>
          <w:szCs w:val="20"/>
        </w:rPr>
      </w:pPr>
    </w:p>
    <w:p w14:paraId="79529B57" w14:textId="0A44D123" w:rsidR="0082545F" w:rsidRPr="002005C8" w:rsidRDefault="00E17ED8" w:rsidP="002005C8">
      <w:pPr>
        <w:autoSpaceDE w:val="0"/>
        <w:autoSpaceDN w:val="0"/>
        <w:adjustRightInd w:val="0"/>
        <w:spacing w:after="0" w:line="240" w:lineRule="auto"/>
        <w:jc w:val="both"/>
        <w:rPr>
          <w:rFonts w:cstheme="minorHAnsi"/>
          <w:iCs/>
          <w:sz w:val="20"/>
          <w:szCs w:val="20"/>
        </w:rPr>
      </w:pPr>
      <w:r>
        <w:rPr>
          <w:rFonts w:cstheme="minorHAnsi"/>
          <w:sz w:val="20"/>
          <w:szCs w:val="20"/>
        </w:rPr>
        <w:t>6</w:t>
      </w:r>
      <w:r w:rsidR="00953D24" w:rsidRPr="002005C8">
        <w:rPr>
          <w:rFonts w:cstheme="minorHAnsi"/>
          <w:sz w:val="20"/>
          <w:szCs w:val="20"/>
        </w:rPr>
        <w:t xml:space="preserve">.3. </w:t>
      </w:r>
      <w:r w:rsidR="0082545F" w:rsidRPr="002005C8">
        <w:rPr>
          <w:rFonts w:cstheme="minorHAnsi"/>
          <w:sz w:val="20"/>
          <w:szCs w:val="20"/>
        </w:rPr>
        <w:t xml:space="preserve">Podrobné vymedzenie záväzných zmluvných podmienok na poskytovanie predmetu zákazky, ktoré musia byť obsiahnuté v uzatvorenej rámcovej dohode, obsahuje časť </w:t>
      </w:r>
      <w:r w:rsidR="0082545F" w:rsidRPr="002005C8">
        <w:rPr>
          <w:rFonts w:cstheme="minorHAnsi"/>
          <w:iCs/>
          <w:sz w:val="20"/>
          <w:szCs w:val="20"/>
        </w:rPr>
        <w:t>B. Opis predmetu zákazky</w:t>
      </w:r>
      <w:r w:rsidR="0082545F" w:rsidRPr="002005C8">
        <w:rPr>
          <w:rFonts w:cstheme="minorHAnsi"/>
          <w:sz w:val="20"/>
          <w:szCs w:val="20"/>
        </w:rPr>
        <w:t xml:space="preserve">, </w:t>
      </w:r>
      <w:r w:rsidR="0082545F" w:rsidRPr="002005C8">
        <w:rPr>
          <w:rFonts w:cstheme="minorHAnsi"/>
          <w:iCs/>
          <w:sz w:val="20"/>
          <w:szCs w:val="20"/>
        </w:rPr>
        <w:t>C. Obchodné podmienky a D. Spôsob určenia ceny</w:t>
      </w:r>
      <w:r w:rsidR="00951F50" w:rsidRPr="002005C8">
        <w:rPr>
          <w:rFonts w:cstheme="minorHAnsi"/>
          <w:iCs/>
          <w:sz w:val="20"/>
          <w:szCs w:val="20"/>
        </w:rPr>
        <w:t>.</w:t>
      </w:r>
    </w:p>
    <w:p w14:paraId="33EB92D4" w14:textId="77777777" w:rsidR="00A436A9" w:rsidRPr="002005C8" w:rsidRDefault="00A436A9" w:rsidP="002005C8">
      <w:pPr>
        <w:pStyle w:val="tl1"/>
        <w:rPr>
          <w:rFonts w:asciiTheme="minorHAnsi" w:hAnsiTheme="minorHAnsi" w:cstheme="minorHAnsi"/>
          <w:b/>
          <w:bCs/>
          <w:sz w:val="20"/>
          <w:szCs w:val="20"/>
        </w:rPr>
      </w:pPr>
    </w:p>
    <w:p w14:paraId="5DE05C63" w14:textId="7ACC4E40" w:rsidR="00330022" w:rsidRPr="00330022" w:rsidRDefault="00E17ED8" w:rsidP="00330022">
      <w:pPr>
        <w:pStyle w:val="tl1"/>
        <w:rPr>
          <w:rFonts w:asciiTheme="minorHAnsi" w:hAnsiTheme="minorHAnsi" w:cstheme="minorHAnsi"/>
          <w:b/>
          <w:bCs/>
          <w:sz w:val="20"/>
          <w:szCs w:val="20"/>
        </w:rPr>
      </w:pPr>
      <w:r>
        <w:rPr>
          <w:rFonts w:asciiTheme="minorHAnsi" w:hAnsiTheme="minorHAnsi" w:cstheme="minorHAnsi"/>
          <w:b/>
          <w:bCs/>
          <w:sz w:val="20"/>
          <w:szCs w:val="20"/>
        </w:rPr>
        <w:t>7</w:t>
      </w:r>
      <w:r w:rsidR="0082545F" w:rsidRPr="002005C8">
        <w:rPr>
          <w:rFonts w:asciiTheme="minorHAnsi" w:hAnsiTheme="minorHAnsi" w:cstheme="minorHAnsi"/>
          <w:b/>
          <w:bCs/>
          <w:sz w:val="20"/>
          <w:szCs w:val="20"/>
        </w:rPr>
        <w:t xml:space="preserve">. </w:t>
      </w:r>
      <w:r w:rsidR="00330022" w:rsidRPr="00330022">
        <w:rPr>
          <w:rFonts w:asciiTheme="minorHAnsi" w:hAnsiTheme="minorHAnsi" w:cstheme="minorHAnsi"/>
          <w:b/>
          <w:bCs/>
          <w:sz w:val="20"/>
          <w:szCs w:val="20"/>
        </w:rPr>
        <w:t>ZÁBEZPEKA PONUKY A LEHOTA VIAZANOSTI PONUKY.</w:t>
      </w:r>
    </w:p>
    <w:p w14:paraId="687E78D3" w14:textId="1E5A69A0" w:rsidR="0082545F" w:rsidRPr="00330022" w:rsidRDefault="00E17ED8" w:rsidP="00330022">
      <w:pPr>
        <w:pStyle w:val="tl1"/>
        <w:rPr>
          <w:rFonts w:asciiTheme="minorHAnsi" w:hAnsiTheme="minorHAnsi" w:cstheme="minorHAnsi"/>
          <w:bCs/>
          <w:sz w:val="20"/>
          <w:szCs w:val="20"/>
        </w:rPr>
      </w:pPr>
      <w:r>
        <w:rPr>
          <w:rFonts w:asciiTheme="minorHAnsi" w:hAnsiTheme="minorHAnsi" w:cstheme="minorHAnsi"/>
          <w:bCs/>
          <w:sz w:val="20"/>
          <w:szCs w:val="20"/>
        </w:rPr>
        <w:t>7</w:t>
      </w:r>
      <w:r w:rsidR="00330022" w:rsidRPr="00330022">
        <w:rPr>
          <w:rFonts w:asciiTheme="minorHAnsi" w:hAnsiTheme="minorHAnsi" w:cstheme="minorHAnsi"/>
          <w:bCs/>
          <w:sz w:val="20"/>
          <w:szCs w:val="20"/>
        </w:rPr>
        <w:t>.1. Zábezpeka ponuky sa nevyžaduje, z uvedeného dôvodu verejný obstarávateľ neurčuje lehotu viazanosti ponúk.</w:t>
      </w:r>
    </w:p>
    <w:p w14:paraId="5428124D" w14:textId="77777777" w:rsidR="00330022" w:rsidRPr="002005C8" w:rsidRDefault="00330022" w:rsidP="00330022">
      <w:pPr>
        <w:pStyle w:val="tl1"/>
        <w:rPr>
          <w:rFonts w:asciiTheme="minorHAnsi" w:hAnsiTheme="minorHAnsi" w:cstheme="minorHAnsi"/>
          <w:iCs/>
          <w:sz w:val="20"/>
        </w:rPr>
      </w:pPr>
    </w:p>
    <w:p w14:paraId="1A1DB0FA" w14:textId="77777777" w:rsidR="00E17ED8" w:rsidRPr="00C91F69" w:rsidRDefault="00E17ED8" w:rsidP="00E17ED8">
      <w:pPr>
        <w:pStyle w:val="tl1"/>
        <w:rPr>
          <w:rFonts w:ascii="Calibri" w:hAnsi="Calibri" w:cs="Calibri"/>
          <w:b/>
          <w:bCs/>
          <w:sz w:val="20"/>
          <w:szCs w:val="20"/>
        </w:rPr>
      </w:pPr>
      <w:r w:rsidRPr="002A1AD0">
        <w:rPr>
          <w:rFonts w:ascii="Calibri" w:hAnsi="Calibri" w:cs="Calibri"/>
          <w:b/>
          <w:bCs/>
          <w:sz w:val="20"/>
          <w:szCs w:val="20"/>
        </w:rPr>
        <w:t xml:space="preserve">8. </w:t>
      </w:r>
      <w:r>
        <w:rPr>
          <w:rFonts w:ascii="Calibri" w:hAnsi="Calibri" w:cs="Calibri"/>
          <w:b/>
          <w:bCs/>
          <w:sz w:val="20"/>
          <w:szCs w:val="20"/>
        </w:rPr>
        <w:t>K</w:t>
      </w:r>
      <w:r w:rsidRPr="00C91F69">
        <w:rPr>
          <w:rFonts w:ascii="Calibri" w:hAnsi="Calibri" w:cs="Calibri"/>
          <w:b/>
          <w:bCs/>
          <w:sz w:val="20"/>
          <w:szCs w:val="20"/>
        </w:rPr>
        <w:t>OMUNIKÁCIA MEDZI VEREJNÝM OBSTARÁVATEĽOM A ZÁUJEMCAMI/ UCHÁDZAČMI</w:t>
      </w:r>
    </w:p>
    <w:p w14:paraId="42742C88" w14:textId="4013B56D" w:rsidR="002525D0" w:rsidRPr="002525D0" w:rsidRDefault="002525D0" w:rsidP="002525D0">
      <w:pPr>
        <w:pStyle w:val="tl1"/>
        <w:rPr>
          <w:rFonts w:ascii="Calibri" w:hAnsi="Calibri" w:cs="Calibri"/>
          <w:sz w:val="20"/>
          <w:szCs w:val="20"/>
        </w:rPr>
      </w:pPr>
      <w:r>
        <w:rPr>
          <w:rFonts w:ascii="Calibri" w:hAnsi="Calibri" w:cs="Calibri"/>
          <w:sz w:val="20"/>
          <w:szCs w:val="20"/>
        </w:rPr>
        <w:t xml:space="preserve">8.2. </w:t>
      </w:r>
      <w:r w:rsidRPr="002525D0">
        <w:rPr>
          <w:rFonts w:ascii="Calibri" w:hAnsi="Calibri" w:cs="Calibri"/>
          <w:sz w:val="20"/>
          <w:szCs w:val="20"/>
        </w:rPr>
        <w:t>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počas celého procesu verejného obstarávania.</w:t>
      </w:r>
    </w:p>
    <w:p w14:paraId="7DDD3B96" w14:textId="77777777" w:rsidR="002525D0" w:rsidRPr="002525D0" w:rsidRDefault="002525D0" w:rsidP="002525D0">
      <w:pPr>
        <w:pStyle w:val="tl1"/>
        <w:rPr>
          <w:rFonts w:ascii="Calibri" w:hAnsi="Calibri" w:cs="Calibri"/>
          <w:sz w:val="20"/>
          <w:szCs w:val="20"/>
        </w:rPr>
      </w:pPr>
    </w:p>
    <w:p w14:paraId="2B43F60F" w14:textId="424A866C" w:rsidR="002525D0" w:rsidRPr="002525D0" w:rsidRDefault="002525D0" w:rsidP="002525D0">
      <w:pPr>
        <w:pStyle w:val="tl1"/>
        <w:rPr>
          <w:rFonts w:ascii="Calibri" w:hAnsi="Calibri" w:cs="Calibri"/>
          <w:sz w:val="20"/>
          <w:szCs w:val="20"/>
        </w:rPr>
      </w:pPr>
      <w:r>
        <w:rPr>
          <w:rFonts w:ascii="Calibri" w:hAnsi="Calibri" w:cs="Calibri"/>
          <w:sz w:val="20"/>
          <w:szCs w:val="20"/>
        </w:rPr>
        <w:t xml:space="preserve">8.3. </w:t>
      </w:r>
      <w:r w:rsidRPr="002525D0">
        <w:rPr>
          <w:rFonts w:ascii="Calibri" w:hAnsi="Calibri" w:cs="Calibri"/>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69436DFF" w14:textId="77777777" w:rsidR="002525D0" w:rsidRPr="002525D0" w:rsidRDefault="002525D0" w:rsidP="002525D0">
      <w:pPr>
        <w:pStyle w:val="tl1"/>
        <w:rPr>
          <w:rFonts w:ascii="Calibri" w:hAnsi="Calibri" w:cs="Calibri"/>
          <w:sz w:val="20"/>
          <w:szCs w:val="20"/>
        </w:rPr>
      </w:pPr>
    </w:p>
    <w:p w14:paraId="5ADFB397" w14:textId="3D38ACD0" w:rsidR="002525D0" w:rsidRPr="002525D0" w:rsidRDefault="002525D0" w:rsidP="002525D0">
      <w:pPr>
        <w:pStyle w:val="tl1"/>
        <w:rPr>
          <w:rFonts w:ascii="Calibri" w:hAnsi="Calibri" w:cs="Calibri"/>
          <w:sz w:val="20"/>
          <w:szCs w:val="20"/>
        </w:rPr>
      </w:pPr>
      <w:r>
        <w:rPr>
          <w:rFonts w:ascii="Calibri" w:hAnsi="Calibri" w:cs="Calibri"/>
          <w:sz w:val="20"/>
          <w:szCs w:val="20"/>
        </w:rPr>
        <w:t>8.4.</w:t>
      </w:r>
      <w:r w:rsidRPr="002525D0">
        <w:rPr>
          <w:rFonts w:ascii="Calibri" w:hAnsi="Calibri" w:cs="Calibri"/>
          <w:sz w:val="20"/>
          <w:szCs w:val="20"/>
        </w:rPr>
        <w:t>Všeobecné informácie k webovej aplikácií JOSEPHINE.</w:t>
      </w:r>
    </w:p>
    <w:p w14:paraId="52F98D88" w14:textId="77777777" w:rsidR="002525D0" w:rsidRPr="002525D0" w:rsidRDefault="002525D0" w:rsidP="002525D0">
      <w:pPr>
        <w:pStyle w:val="tl1"/>
        <w:rPr>
          <w:rFonts w:ascii="Calibri" w:hAnsi="Calibri" w:cs="Calibri"/>
          <w:sz w:val="20"/>
          <w:szCs w:val="20"/>
        </w:rPr>
      </w:pPr>
      <w:r w:rsidRPr="002525D0">
        <w:rPr>
          <w:rFonts w:ascii="Calibri" w:hAnsi="Calibri" w:cs="Calibri"/>
          <w:sz w:val="20"/>
          <w:szCs w:val="20"/>
        </w:rPr>
        <w:t>JOSEPHINE je na účely tohto verejného obstarávania softvér pre elektronizáciu zadávania zákaziek postupmi podľa ZVO. JOSEPHINE je webová aplikácia na doméne https://josephine.proebiz.com.</w:t>
      </w:r>
    </w:p>
    <w:p w14:paraId="4AB786E7" w14:textId="77777777" w:rsidR="002525D0" w:rsidRPr="002525D0" w:rsidRDefault="002525D0" w:rsidP="002525D0">
      <w:pPr>
        <w:pStyle w:val="tl1"/>
        <w:rPr>
          <w:rFonts w:ascii="Calibri" w:hAnsi="Calibri" w:cs="Calibri"/>
          <w:sz w:val="20"/>
          <w:szCs w:val="20"/>
        </w:rPr>
      </w:pPr>
    </w:p>
    <w:p w14:paraId="7DBF265A" w14:textId="332EA5BB" w:rsidR="002525D0" w:rsidRPr="002525D0" w:rsidRDefault="002525D0" w:rsidP="002525D0">
      <w:pPr>
        <w:pStyle w:val="tl1"/>
        <w:rPr>
          <w:rFonts w:ascii="Calibri" w:hAnsi="Calibri" w:cs="Calibri"/>
          <w:sz w:val="20"/>
          <w:szCs w:val="20"/>
        </w:rPr>
      </w:pPr>
      <w:r>
        <w:rPr>
          <w:rFonts w:ascii="Calibri" w:hAnsi="Calibri" w:cs="Calibri"/>
          <w:sz w:val="20"/>
          <w:szCs w:val="20"/>
        </w:rPr>
        <w:t xml:space="preserve">8.5. </w:t>
      </w:r>
      <w:r w:rsidRPr="002525D0">
        <w:rPr>
          <w:rFonts w:ascii="Calibri" w:hAnsi="Calibri" w:cs="Calibri"/>
          <w:sz w:val="20"/>
          <w:szCs w:val="20"/>
        </w:rPr>
        <w:t>Na bezproblémové používanie systému JOSEPHINE je nutné používať jeden z podporovaných internetových prehliadačov:</w:t>
      </w:r>
    </w:p>
    <w:p w14:paraId="292F541E" w14:textId="77777777" w:rsidR="002525D0" w:rsidRPr="002525D0" w:rsidRDefault="002525D0" w:rsidP="002525D0">
      <w:pPr>
        <w:pStyle w:val="tl1"/>
        <w:rPr>
          <w:rFonts w:ascii="Calibri" w:hAnsi="Calibri" w:cs="Calibri"/>
          <w:sz w:val="20"/>
          <w:szCs w:val="20"/>
        </w:rPr>
      </w:pPr>
    </w:p>
    <w:p w14:paraId="17BABB79" w14:textId="77777777" w:rsidR="002525D0" w:rsidRPr="002525D0" w:rsidRDefault="002525D0" w:rsidP="002525D0">
      <w:pPr>
        <w:pStyle w:val="tl1"/>
        <w:rPr>
          <w:rFonts w:ascii="Calibri" w:hAnsi="Calibri" w:cs="Calibri"/>
          <w:sz w:val="20"/>
          <w:szCs w:val="20"/>
        </w:rPr>
      </w:pPr>
      <w:r w:rsidRPr="002525D0">
        <w:rPr>
          <w:rFonts w:ascii="Calibri" w:hAnsi="Calibri" w:cs="Calibri"/>
          <w:sz w:val="20"/>
          <w:szCs w:val="20"/>
        </w:rPr>
        <w:t>Mozilla Firefox verzia 13.0 a vyššia alebo</w:t>
      </w:r>
    </w:p>
    <w:p w14:paraId="71B6C9C0" w14:textId="77777777" w:rsidR="002525D0" w:rsidRPr="002525D0" w:rsidRDefault="002525D0" w:rsidP="002525D0">
      <w:pPr>
        <w:pStyle w:val="tl1"/>
        <w:rPr>
          <w:rFonts w:ascii="Calibri" w:hAnsi="Calibri" w:cs="Calibri"/>
          <w:sz w:val="20"/>
          <w:szCs w:val="20"/>
        </w:rPr>
      </w:pPr>
      <w:r w:rsidRPr="002525D0">
        <w:rPr>
          <w:rFonts w:ascii="Calibri" w:hAnsi="Calibri" w:cs="Calibri"/>
          <w:sz w:val="20"/>
          <w:szCs w:val="20"/>
        </w:rPr>
        <w:t>Google Chrome,</w:t>
      </w:r>
    </w:p>
    <w:p w14:paraId="0C66BED1" w14:textId="77777777" w:rsidR="002525D0" w:rsidRPr="002525D0" w:rsidRDefault="002525D0" w:rsidP="002525D0">
      <w:pPr>
        <w:pStyle w:val="tl1"/>
        <w:rPr>
          <w:rFonts w:ascii="Calibri" w:hAnsi="Calibri" w:cs="Calibri"/>
          <w:sz w:val="20"/>
          <w:szCs w:val="20"/>
        </w:rPr>
      </w:pPr>
      <w:r w:rsidRPr="002525D0">
        <w:rPr>
          <w:rFonts w:ascii="Calibri" w:hAnsi="Calibri" w:cs="Calibri"/>
          <w:sz w:val="20"/>
          <w:szCs w:val="20"/>
        </w:rPr>
        <w:t>Microsoft Edge.</w:t>
      </w:r>
    </w:p>
    <w:p w14:paraId="5CB31956" w14:textId="77777777" w:rsidR="002525D0" w:rsidRPr="002525D0" w:rsidRDefault="002525D0" w:rsidP="002525D0">
      <w:pPr>
        <w:pStyle w:val="tl1"/>
        <w:rPr>
          <w:rFonts w:ascii="Calibri" w:hAnsi="Calibri" w:cs="Calibri"/>
          <w:sz w:val="20"/>
          <w:szCs w:val="20"/>
        </w:rPr>
      </w:pPr>
    </w:p>
    <w:p w14:paraId="5DDFE809" w14:textId="4805AE97" w:rsidR="002525D0" w:rsidRPr="002525D0" w:rsidRDefault="002525D0" w:rsidP="002525D0">
      <w:pPr>
        <w:pStyle w:val="tl1"/>
        <w:rPr>
          <w:rFonts w:ascii="Calibri" w:hAnsi="Calibri" w:cs="Calibri"/>
          <w:sz w:val="20"/>
          <w:szCs w:val="20"/>
        </w:rPr>
      </w:pPr>
      <w:r>
        <w:rPr>
          <w:rFonts w:ascii="Calibri" w:hAnsi="Calibri" w:cs="Calibri"/>
          <w:sz w:val="20"/>
          <w:szCs w:val="20"/>
        </w:rPr>
        <w:lastRenderedPageBreak/>
        <w:t xml:space="preserve">8.6. </w:t>
      </w:r>
      <w:r w:rsidRPr="002525D0">
        <w:rPr>
          <w:rFonts w:ascii="Calibri" w:hAnsi="Calibri" w:cs="Calibri"/>
          <w:sz w:val="20"/>
          <w:szCs w:val="20"/>
        </w:rPr>
        <w:t>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71D57B68" w14:textId="77777777" w:rsidR="002525D0" w:rsidRPr="002525D0" w:rsidRDefault="002525D0" w:rsidP="002525D0">
      <w:pPr>
        <w:pStyle w:val="tl1"/>
        <w:rPr>
          <w:rFonts w:ascii="Calibri" w:hAnsi="Calibri" w:cs="Calibri"/>
          <w:sz w:val="20"/>
          <w:szCs w:val="20"/>
        </w:rPr>
      </w:pPr>
    </w:p>
    <w:p w14:paraId="25EC3254" w14:textId="00324EAD" w:rsidR="002525D0" w:rsidRPr="002525D0" w:rsidRDefault="002525D0" w:rsidP="002525D0">
      <w:pPr>
        <w:pStyle w:val="tl1"/>
        <w:rPr>
          <w:rFonts w:ascii="Calibri" w:hAnsi="Calibri" w:cs="Calibri"/>
          <w:sz w:val="20"/>
          <w:szCs w:val="20"/>
        </w:rPr>
      </w:pPr>
      <w:r>
        <w:rPr>
          <w:rFonts w:ascii="Calibri" w:hAnsi="Calibri" w:cs="Calibri"/>
          <w:sz w:val="20"/>
          <w:szCs w:val="20"/>
        </w:rPr>
        <w:t xml:space="preserve">8.7. </w:t>
      </w:r>
      <w:r w:rsidRPr="002525D0">
        <w:rPr>
          <w:rFonts w:ascii="Calibri" w:hAnsi="Calibri" w:cs="Calibri"/>
          <w:sz w:val="20"/>
          <w:szCs w:val="20"/>
        </w:rPr>
        <w:t>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w:t>
      </w:r>
    </w:p>
    <w:p w14:paraId="71538991" w14:textId="77777777" w:rsidR="002525D0" w:rsidRPr="002525D0" w:rsidRDefault="002525D0" w:rsidP="002525D0">
      <w:pPr>
        <w:pStyle w:val="tl1"/>
        <w:rPr>
          <w:rFonts w:ascii="Calibri" w:hAnsi="Calibri" w:cs="Calibri"/>
          <w:sz w:val="20"/>
          <w:szCs w:val="20"/>
        </w:rPr>
      </w:pPr>
    </w:p>
    <w:p w14:paraId="2CD183B3" w14:textId="0E834431" w:rsidR="002525D0" w:rsidRPr="002525D0" w:rsidRDefault="002525D0" w:rsidP="002525D0">
      <w:pPr>
        <w:pStyle w:val="tl1"/>
        <w:rPr>
          <w:rFonts w:ascii="Calibri" w:hAnsi="Calibri" w:cs="Calibri"/>
          <w:sz w:val="20"/>
          <w:szCs w:val="20"/>
        </w:rPr>
      </w:pPr>
      <w:r>
        <w:rPr>
          <w:rFonts w:ascii="Calibri" w:hAnsi="Calibri" w:cs="Calibri"/>
          <w:sz w:val="20"/>
          <w:szCs w:val="20"/>
        </w:rPr>
        <w:t xml:space="preserve">8.8. </w:t>
      </w:r>
      <w:r w:rsidRPr="002525D0">
        <w:rPr>
          <w:rFonts w:ascii="Calibri" w:hAnsi="Calibri" w:cs="Calibri"/>
          <w:sz w:val="20"/>
          <w:szCs w:val="20"/>
        </w:rPr>
        <w:t>Ak je odosielateľom informácie záujemca/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7CB645F6" w14:textId="77777777" w:rsidR="002525D0" w:rsidRPr="002525D0" w:rsidRDefault="002525D0" w:rsidP="002525D0">
      <w:pPr>
        <w:pStyle w:val="tl1"/>
        <w:rPr>
          <w:rFonts w:ascii="Calibri" w:hAnsi="Calibri" w:cs="Calibri"/>
          <w:sz w:val="20"/>
          <w:szCs w:val="20"/>
        </w:rPr>
      </w:pPr>
    </w:p>
    <w:p w14:paraId="77A6E9B2" w14:textId="1D62BB64" w:rsidR="002525D0" w:rsidRPr="002525D0" w:rsidRDefault="002525D0" w:rsidP="002525D0">
      <w:pPr>
        <w:pStyle w:val="tl1"/>
        <w:rPr>
          <w:rFonts w:ascii="Calibri" w:hAnsi="Calibri" w:cs="Calibri"/>
          <w:sz w:val="20"/>
          <w:szCs w:val="20"/>
        </w:rPr>
      </w:pPr>
      <w:r>
        <w:rPr>
          <w:rFonts w:ascii="Calibri" w:hAnsi="Calibri" w:cs="Calibri"/>
          <w:sz w:val="20"/>
          <w:szCs w:val="20"/>
        </w:rPr>
        <w:t xml:space="preserve">8.9. </w:t>
      </w:r>
      <w:r w:rsidRPr="002525D0">
        <w:rPr>
          <w:rFonts w:ascii="Calibri" w:hAnsi="Calibri" w:cs="Calibri"/>
          <w:sz w:val="20"/>
          <w:szCs w:val="20"/>
        </w:rPr>
        <w:t>Verejný obstarávateľ odporúča záujemcom, ktorí chcú byť informovaní o prípadných aktualizáciách týkajúcich sa zákazky prostredníctvom notifikačných e-mailov, aby v danej zákazke zaklikli tlačidlo „ZAUJÍMA MA TO“ (v pravej hornej časti obrazovky).</w:t>
      </w:r>
    </w:p>
    <w:p w14:paraId="59605144" w14:textId="77777777" w:rsidR="002525D0" w:rsidRPr="002525D0" w:rsidRDefault="002525D0" w:rsidP="002525D0">
      <w:pPr>
        <w:pStyle w:val="tl1"/>
        <w:rPr>
          <w:rFonts w:ascii="Calibri" w:hAnsi="Calibri" w:cs="Calibri"/>
          <w:sz w:val="20"/>
          <w:szCs w:val="20"/>
        </w:rPr>
      </w:pPr>
    </w:p>
    <w:p w14:paraId="5F1A846E" w14:textId="19B14E44" w:rsidR="002525D0" w:rsidRPr="002525D0" w:rsidRDefault="002525D0" w:rsidP="002525D0">
      <w:pPr>
        <w:pStyle w:val="tl1"/>
        <w:rPr>
          <w:rFonts w:ascii="Calibri" w:hAnsi="Calibri" w:cs="Calibri"/>
          <w:sz w:val="20"/>
          <w:szCs w:val="20"/>
        </w:rPr>
      </w:pPr>
      <w:r>
        <w:rPr>
          <w:rFonts w:ascii="Calibri" w:hAnsi="Calibri" w:cs="Calibri"/>
          <w:sz w:val="20"/>
          <w:szCs w:val="20"/>
        </w:rPr>
        <w:t xml:space="preserve">8.10 </w:t>
      </w:r>
      <w:r w:rsidRPr="002525D0">
        <w:rPr>
          <w:rFonts w:ascii="Calibri" w:hAnsi="Calibri" w:cs="Calibri"/>
          <w:sz w:val="20"/>
          <w:szCs w:val="20"/>
        </w:rPr>
        <w:t>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44B2D821" w14:textId="77777777" w:rsidR="002525D0" w:rsidRDefault="002525D0" w:rsidP="00E17ED8">
      <w:pPr>
        <w:pStyle w:val="tl1"/>
        <w:rPr>
          <w:rFonts w:ascii="Calibri" w:hAnsi="Calibri" w:cs="Calibri"/>
          <w:sz w:val="20"/>
          <w:szCs w:val="20"/>
        </w:rPr>
      </w:pPr>
    </w:p>
    <w:p w14:paraId="16A6725E" w14:textId="15773282" w:rsidR="00E17ED8" w:rsidRPr="00C91F69" w:rsidRDefault="002525D0" w:rsidP="00E17ED8">
      <w:pPr>
        <w:pStyle w:val="tl1"/>
        <w:rPr>
          <w:rFonts w:ascii="Calibri" w:hAnsi="Calibri" w:cs="Calibri"/>
          <w:sz w:val="20"/>
          <w:szCs w:val="20"/>
        </w:rPr>
      </w:pPr>
      <w:r>
        <w:rPr>
          <w:rFonts w:ascii="Calibri" w:hAnsi="Calibri" w:cs="Calibri"/>
          <w:sz w:val="20"/>
          <w:szCs w:val="20"/>
        </w:rPr>
        <w:t xml:space="preserve">8.11 </w:t>
      </w:r>
      <w:r w:rsidR="00E17ED8" w:rsidRPr="00C91F69">
        <w:rPr>
          <w:rFonts w:ascii="Calibri" w:hAnsi="Calibri" w:cs="Calibri"/>
          <w:sz w:val="20"/>
          <w:szCs w:val="20"/>
        </w:rPr>
        <w:t>Podania a dokumenty súvisiace s uplatnením revíznych postupov sú medzi verejným obstarávateľom a záujemcami/uchádzačmi doručované v súlade s Výkladovým stanoviskom Úradu pre verejné obstarávanie č. 3/2018.</w:t>
      </w:r>
    </w:p>
    <w:p w14:paraId="0A7E3DD1" w14:textId="77777777" w:rsidR="00E17ED8" w:rsidRPr="002A1AD0" w:rsidRDefault="00E17ED8" w:rsidP="00E17ED8">
      <w:pPr>
        <w:pStyle w:val="tl1"/>
        <w:rPr>
          <w:rFonts w:ascii="Calibri" w:hAnsi="Calibri" w:cs="Calibri"/>
          <w:sz w:val="20"/>
          <w:szCs w:val="20"/>
        </w:rPr>
      </w:pPr>
    </w:p>
    <w:p w14:paraId="28164136" w14:textId="77777777" w:rsidR="00E17ED8" w:rsidRPr="002A1AD0" w:rsidRDefault="00E17ED8" w:rsidP="00E17ED8">
      <w:pPr>
        <w:pStyle w:val="tl1"/>
        <w:rPr>
          <w:rFonts w:ascii="Calibri" w:hAnsi="Calibri" w:cs="Calibri"/>
          <w:b/>
          <w:bCs/>
          <w:sz w:val="20"/>
          <w:szCs w:val="20"/>
        </w:rPr>
      </w:pPr>
      <w:r w:rsidRPr="002A1AD0">
        <w:rPr>
          <w:rFonts w:ascii="Calibri" w:hAnsi="Calibri" w:cs="Calibri"/>
          <w:b/>
          <w:bCs/>
          <w:sz w:val="20"/>
          <w:szCs w:val="20"/>
        </w:rPr>
        <w:t>9. VYSVETLENIE A ZMENY</w:t>
      </w:r>
    </w:p>
    <w:p w14:paraId="14B3EADD" w14:textId="4A446093" w:rsidR="00006146" w:rsidRPr="002005C8" w:rsidRDefault="00E17ED8" w:rsidP="002005C8">
      <w:pPr>
        <w:pStyle w:val="tl1"/>
        <w:rPr>
          <w:rFonts w:asciiTheme="minorHAnsi" w:hAnsiTheme="minorHAnsi" w:cstheme="minorHAnsi"/>
          <w:sz w:val="20"/>
          <w:szCs w:val="20"/>
        </w:rPr>
      </w:pPr>
      <w:r>
        <w:rPr>
          <w:rFonts w:asciiTheme="minorHAnsi" w:hAnsiTheme="minorHAnsi" w:cstheme="minorHAnsi"/>
          <w:sz w:val="20"/>
          <w:szCs w:val="20"/>
        </w:rPr>
        <w:t>9</w:t>
      </w:r>
      <w:r w:rsidR="00006146" w:rsidRPr="002005C8">
        <w:rPr>
          <w:rFonts w:asciiTheme="minorHAnsi" w:hAnsiTheme="minorHAnsi" w:cstheme="minorHAnsi"/>
          <w:sz w:val="20"/>
          <w:szCs w:val="20"/>
        </w:rPr>
        <w:t>.1. 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Verejný obstarávateľ bezodkladne poskytne vysvetlenie informácií potrebných na vypracovanie ponuky, návrhu a na preukázanie splnenia podmienok účasti všetkým záujemcom, ktorí sú mu známi, najneskôr však šesť dní pred uplynutím lehoty na predkladanie ponúk za predpokladu, že o vysvetlenie záujemca požiada dostatočne vopred.</w:t>
      </w:r>
    </w:p>
    <w:p w14:paraId="5545D5EF" w14:textId="77777777" w:rsidR="00006146" w:rsidRPr="002005C8" w:rsidRDefault="00006146" w:rsidP="002005C8">
      <w:pPr>
        <w:pStyle w:val="tl1"/>
        <w:rPr>
          <w:rFonts w:asciiTheme="minorHAnsi" w:hAnsiTheme="minorHAnsi" w:cstheme="minorHAnsi"/>
          <w:sz w:val="20"/>
          <w:szCs w:val="20"/>
        </w:rPr>
      </w:pPr>
    </w:p>
    <w:p w14:paraId="732D0DC2" w14:textId="1070E792" w:rsidR="00006146" w:rsidRPr="002005C8" w:rsidRDefault="00416D68" w:rsidP="002005C8">
      <w:pPr>
        <w:pStyle w:val="tl1"/>
        <w:rPr>
          <w:rFonts w:asciiTheme="minorHAnsi" w:hAnsiTheme="minorHAnsi" w:cstheme="minorHAnsi"/>
          <w:sz w:val="20"/>
          <w:szCs w:val="20"/>
        </w:rPr>
      </w:pPr>
      <w:r>
        <w:rPr>
          <w:rFonts w:asciiTheme="minorHAnsi" w:hAnsiTheme="minorHAnsi" w:cstheme="minorHAnsi"/>
          <w:sz w:val="20"/>
          <w:szCs w:val="20"/>
        </w:rPr>
        <w:t>9</w:t>
      </w:r>
      <w:r w:rsidR="00006146" w:rsidRPr="002005C8">
        <w:rPr>
          <w:rFonts w:asciiTheme="minorHAnsi" w:hAnsiTheme="minorHAnsi" w:cstheme="minorHAnsi"/>
          <w:sz w:val="20"/>
          <w:szCs w:val="20"/>
        </w:rPr>
        <w:t>.2. Verejný obstarávateľ primerane predĺži lehotu na predkladanie ponúk, ak</w:t>
      </w:r>
    </w:p>
    <w:p w14:paraId="2275C6D0" w14:textId="63E76B89" w:rsidR="00006146" w:rsidRPr="002005C8" w:rsidRDefault="00006146" w:rsidP="00E15257">
      <w:pPr>
        <w:pStyle w:val="tl1"/>
        <w:numPr>
          <w:ilvl w:val="0"/>
          <w:numId w:val="1"/>
        </w:numPr>
        <w:ind w:left="851" w:hanging="284"/>
        <w:rPr>
          <w:rFonts w:asciiTheme="minorHAnsi" w:hAnsiTheme="minorHAnsi" w:cstheme="minorHAnsi"/>
          <w:sz w:val="20"/>
          <w:szCs w:val="20"/>
        </w:rPr>
      </w:pPr>
      <w:r w:rsidRPr="002005C8">
        <w:rPr>
          <w:rFonts w:asciiTheme="minorHAnsi" w:hAnsiTheme="minorHAnsi" w:cstheme="minorHAnsi"/>
          <w:sz w:val="20"/>
          <w:szCs w:val="20"/>
        </w:rPr>
        <w:t xml:space="preserve">vysvetlenie informácií potrebných na vypracovanie ponuky alebo na preukázanie splnenia podmienok účasti nie je poskytnuté v lehote podľa </w:t>
      </w:r>
      <w:r w:rsidR="00AE4120">
        <w:rPr>
          <w:rFonts w:asciiTheme="minorHAnsi" w:hAnsiTheme="minorHAnsi" w:cstheme="minorHAnsi"/>
          <w:sz w:val="20"/>
          <w:szCs w:val="20"/>
        </w:rPr>
        <w:t xml:space="preserve">predošlého </w:t>
      </w:r>
      <w:r w:rsidRPr="002005C8">
        <w:rPr>
          <w:rFonts w:asciiTheme="minorHAnsi" w:hAnsiTheme="minorHAnsi" w:cstheme="minorHAnsi"/>
          <w:sz w:val="20"/>
          <w:szCs w:val="20"/>
        </w:rPr>
        <w:t xml:space="preserve">bodu </w:t>
      </w:r>
      <w:r w:rsidR="00416D68">
        <w:rPr>
          <w:rFonts w:asciiTheme="minorHAnsi" w:hAnsiTheme="minorHAnsi" w:cstheme="minorHAnsi"/>
          <w:sz w:val="20"/>
          <w:szCs w:val="20"/>
        </w:rPr>
        <w:t>(9</w:t>
      </w:r>
      <w:r w:rsidRPr="002005C8">
        <w:rPr>
          <w:rFonts w:asciiTheme="minorHAnsi" w:hAnsiTheme="minorHAnsi" w:cstheme="minorHAnsi"/>
          <w:sz w:val="20"/>
          <w:szCs w:val="20"/>
        </w:rPr>
        <w:t>.1</w:t>
      </w:r>
      <w:r w:rsidR="00AE4120">
        <w:rPr>
          <w:rFonts w:asciiTheme="minorHAnsi" w:hAnsiTheme="minorHAnsi" w:cstheme="minorHAnsi"/>
          <w:sz w:val="20"/>
          <w:szCs w:val="20"/>
        </w:rPr>
        <w:t>.)</w:t>
      </w:r>
      <w:r w:rsidRPr="002005C8">
        <w:rPr>
          <w:rFonts w:asciiTheme="minorHAnsi" w:hAnsiTheme="minorHAnsi" w:cstheme="minorHAnsi"/>
          <w:sz w:val="20"/>
          <w:szCs w:val="20"/>
        </w:rPr>
        <w:t xml:space="preserve"> aj napriek tomu, že bolo vyžiadané dostatočne vopred alebo</w:t>
      </w:r>
    </w:p>
    <w:p w14:paraId="1B58CC71" w14:textId="77777777" w:rsidR="00006146" w:rsidRPr="002005C8" w:rsidRDefault="00006146" w:rsidP="00E15257">
      <w:pPr>
        <w:pStyle w:val="tl1"/>
        <w:numPr>
          <w:ilvl w:val="0"/>
          <w:numId w:val="1"/>
        </w:numPr>
        <w:ind w:left="851" w:hanging="284"/>
        <w:rPr>
          <w:rFonts w:asciiTheme="minorHAnsi" w:hAnsiTheme="minorHAnsi" w:cstheme="minorHAnsi"/>
          <w:sz w:val="20"/>
          <w:szCs w:val="20"/>
        </w:rPr>
      </w:pPr>
      <w:r w:rsidRPr="002005C8">
        <w:rPr>
          <w:rFonts w:asciiTheme="minorHAnsi" w:hAnsiTheme="minorHAnsi" w:cstheme="minorHAnsi"/>
          <w:sz w:val="20"/>
          <w:szCs w:val="20"/>
        </w:rPr>
        <w:t>v dokumentoch potrebných na vypracovanie ponuky alebo na preukázanie splnenia podmienok účasti vykoná podstatnú zmenu</w:t>
      </w:r>
    </w:p>
    <w:p w14:paraId="38A7CB57" w14:textId="77777777" w:rsidR="00006146" w:rsidRPr="002005C8" w:rsidRDefault="00006146" w:rsidP="002005C8">
      <w:pPr>
        <w:pStyle w:val="tl1"/>
        <w:rPr>
          <w:rFonts w:asciiTheme="minorHAnsi" w:hAnsiTheme="minorHAnsi" w:cstheme="minorHAnsi"/>
          <w:sz w:val="20"/>
          <w:szCs w:val="20"/>
        </w:rPr>
      </w:pPr>
    </w:p>
    <w:p w14:paraId="18309C9A" w14:textId="638A7F29" w:rsidR="00006146" w:rsidRPr="002005C8" w:rsidRDefault="00416D68" w:rsidP="002005C8">
      <w:pPr>
        <w:pStyle w:val="tl1"/>
        <w:rPr>
          <w:rFonts w:asciiTheme="minorHAnsi" w:hAnsiTheme="minorHAnsi" w:cstheme="minorHAnsi"/>
          <w:sz w:val="20"/>
          <w:szCs w:val="20"/>
        </w:rPr>
      </w:pPr>
      <w:r>
        <w:rPr>
          <w:rFonts w:asciiTheme="minorHAnsi" w:hAnsiTheme="minorHAnsi" w:cstheme="minorHAnsi"/>
          <w:sz w:val="20"/>
          <w:szCs w:val="20"/>
        </w:rPr>
        <w:t>9</w:t>
      </w:r>
      <w:r w:rsidR="00006146" w:rsidRPr="002005C8">
        <w:rPr>
          <w:rFonts w:asciiTheme="minorHAnsi" w:hAnsiTheme="minorHAnsi" w:cstheme="minorHAnsi"/>
          <w:sz w:val="20"/>
          <w:szCs w:val="20"/>
        </w:rPr>
        <w:t>.3.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nie je povinný predĺžiť lehotu na predkladanie ponúk.</w:t>
      </w:r>
    </w:p>
    <w:p w14:paraId="0F8BFEEA" w14:textId="77777777" w:rsidR="006F006B" w:rsidRPr="002005C8" w:rsidRDefault="006F006B" w:rsidP="002005C8">
      <w:pPr>
        <w:pStyle w:val="tl1"/>
        <w:rPr>
          <w:rFonts w:asciiTheme="minorHAnsi" w:hAnsiTheme="minorHAnsi" w:cstheme="minorHAnsi"/>
          <w:b/>
          <w:bCs/>
          <w:sz w:val="20"/>
          <w:szCs w:val="20"/>
        </w:rPr>
      </w:pPr>
    </w:p>
    <w:p w14:paraId="4C02E755" w14:textId="5EE6D39B" w:rsidR="00E17ED8" w:rsidRPr="002A1AD0" w:rsidRDefault="00E17ED8" w:rsidP="00E17ED8">
      <w:pPr>
        <w:pStyle w:val="tl1"/>
        <w:rPr>
          <w:rFonts w:ascii="Calibri" w:hAnsi="Calibri" w:cs="Calibri"/>
          <w:sz w:val="20"/>
          <w:szCs w:val="20"/>
        </w:rPr>
      </w:pPr>
      <w:r w:rsidRPr="002A1AD0">
        <w:rPr>
          <w:rFonts w:ascii="Calibri" w:hAnsi="Calibri" w:cs="Calibri"/>
          <w:sz w:val="20"/>
          <w:szCs w:val="20"/>
        </w:rPr>
        <w:t>9.</w:t>
      </w:r>
      <w:r w:rsidR="00B85D66">
        <w:rPr>
          <w:rFonts w:ascii="Calibri" w:hAnsi="Calibri" w:cs="Calibri"/>
          <w:sz w:val="20"/>
          <w:szCs w:val="20"/>
        </w:rPr>
        <w:t>4</w:t>
      </w:r>
      <w:r w:rsidRPr="002A1AD0">
        <w:rPr>
          <w:rFonts w:ascii="Calibri" w:hAnsi="Calibri" w:cs="Calibri"/>
          <w:sz w:val="20"/>
          <w:szCs w:val="20"/>
        </w:rPr>
        <w:t>. Verejný obstarávateľ primerane predĺži lehotu na predkladanie ponúk, ak</w:t>
      </w:r>
    </w:p>
    <w:p w14:paraId="267194C0" w14:textId="77777777" w:rsidR="00E17ED8" w:rsidRPr="002A1AD0" w:rsidRDefault="00E17ED8" w:rsidP="00E15257">
      <w:pPr>
        <w:pStyle w:val="tl1"/>
        <w:numPr>
          <w:ilvl w:val="0"/>
          <w:numId w:val="1"/>
        </w:numPr>
        <w:ind w:left="851" w:hanging="284"/>
        <w:rPr>
          <w:rFonts w:ascii="Calibri" w:hAnsi="Calibri" w:cs="Calibri"/>
          <w:sz w:val="20"/>
          <w:szCs w:val="20"/>
        </w:rPr>
      </w:pPr>
      <w:r w:rsidRPr="002A1AD0">
        <w:rPr>
          <w:rFonts w:ascii="Calibri" w:hAnsi="Calibri" w:cs="Calibri"/>
          <w:sz w:val="20"/>
          <w:szCs w:val="20"/>
        </w:rPr>
        <w:t>vysvetlenie informácií potrebných na vypracovanie ponuky alebo na preukázanie splnenia podmienok účasti nie je poskytnuté v lehote podľa bodu 9.1 aj napriek tomu, že bolo vyžiadané dostatočne vopred alebo</w:t>
      </w:r>
    </w:p>
    <w:p w14:paraId="6E6460AA" w14:textId="77777777" w:rsidR="00E17ED8" w:rsidRPr="002A1AD0" w:rsidRDefault="00E17ED8" w:rsidP="00E15257">
      <w:pPr>
        <w:pStyle w:val="tl1"/>
        <w:numPr>
          <w:ilvl w:val="0"/>
          <w:numId w:val="1"/>
        </w:numPr>
        <w:ind w:left="851" w:hanging="284"/>
        <w:rPr>
          <w:rFonts w:ascii="Calibri" w:hAnsi="Calibri" w:cs="Calibri"/>
          <w:sz w:val="20"/>
          <w:szCs w:val="20"/>
        </w:rPr>
      </w:pPr>
      <w:r w:rsidRPr="002A1AD0">
        <w:rPr>
          <w:rFonts w:ascii="Calibri" w:hAnsi="Calibri" w:cs="Calibri"/>
          <w:sz w:val="20"/>
          <w:szCs w:val="20"/>
        </w:rPr>
        <w:t>v dokumentoch potrebných na vypracovanie ponuky alebo na preukázanie splnenia podmienok účasti vykoná podstatnú zmenu.</w:t>
      </w:r>
    </w:p>
    <w:p w14:paraId="1BDD4E93" w14:textId="77777777" w:rsidR="00E17ED8" w:rsidRPr="002A1AD0" w:rsidRDefault="00E17ED8" w:rsidP="00E17ED8">
      <w:pPr>
        <w:pStyle w:val="tl1"/>
        <w:rPr>
          <w:rFonts w:ascii="Calibri" w:hAnsi="Calibri" w:cs="Calibri"/>
          <w:sz w:val="20"/>
          <w:szCs w:val="20"/>
        </w:rPr>
      </w:pPr>
    </w:p>
    <w:p w14:paraId="141C17C6" w14:textId="5850BA40" w:rsidR="00E17ED8" w:rsidRPr="002A1AD0" w:rsidRDefault="00E17ED8" w:rsidP="00E17ED8">
      <w:pPr>
        <w:pStyle w:val="tl1"/>
        <w:rPr>
          <w:rFonts w:ascii="Calibri" w:hAnsi="Calibri" w:cs="Calibri"/>
          <w:sz w:val="20"/>
          <w:szCs w:val="20"/>
        </w:rPr>
      </w:pPr>
      <w:r w:rsidRPr="002A1AD0">
        <w:rPr>
          <w:rFonts w:ascii="Calibri" w:hAnsi="Calibri" w:cs="Calibri"/>
          <w:sz w:val="20"/>
          <w:szCs w:val="20"/>
        </w:rPr>
        <w:t>9.</w:t>
      </w:r>
      <w:r w:rsidR="00B85D66">
        <w:rPr>
          <w:rFonts w:ascii="Calibri" w:hAnsi="Calibri" w:cs="Calibri"/>
          <w:sz w:val="20"/>
          <w:szCs w:val="20"/>
        </w:rPr>
        <w:t>5</w:t>
      </w:r>
      <w:r w:rsidRPr="002A1AD0">
        <w:rPr>
          <w:rFonts w:ascii="Calibri" w:hAnsi="Calibri" w:cs="Calibri"/>
          <w:sz w:val="20"/>
          <w:szCs w:val="20"/>
        </w:rPr>
        <w:t>.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14C8CD84" w14:textId="77777777" w:rsidR="00E17ED8" w:rsidRDefault="00E17ED8" w:rsidP="00E17ED8">
      <w:pPr>
        <w:pStyle w:val="tl1"/>
        <w:rPr>
          <w:rFonts w:ascii="Calibri" w:hAnsi="Calibri" w:cs="Calibri"/>
          <w:b/>
          <w:bCs/>
          <w:sz w:val="20"/>
          <w:szCs w:val="20"/>
        </w:rPr>
      </w:pPr>
    </w:p>
    <w:p w14:paraId="7680F879" w14:textId="77777777" w:rsidR="00E17ED8" w:rsidRDefault="00E17ED8" w:rsidP="00E17ED8">
      <w:pPr>
        <w:pStyle w:val="tl1"/>
        <w:rPr>
          <w:rFonts w:ascii="Calibri" w:hAnsi="Calibri" w:cs="Calibri"/>
          <w:b/>
          <w:bCs/>
          <w:sz w:val="20"/>
          <w:szCs w:val="20"/>
        </w:rPr>
      </w:pPr>
      <w:r>
        <w:rPr>
          <w:rFonts w:ascii="Calibri" w:hAnsi="Calibri" w:cs="Calibri"/>
          <w:b/>
          <w:bCs/>
          <w:sz w:val="20"/>
          <w:szCs w:val="20"/>
        </w:rPr>
        <w:t>10. OBHLIADKA MIESTA USKUTOČNENIA PREDMETU ZÁKAZKY.</w:t>
      </w:r>
    </w:p>
    <w:p w14:paraId="6E3B5B23" w14:textId="7DE2BF05" w:rsidR="0059613C" w:rsidRDefault="00E17ED8" w:rsidP="00E17ED8">
      <w:pPr>
        <w:pStyle w:val="tl1"/>
        <w:rPr>
          <w:rFonts w:ascii="Calibri" w:hAnsi="Calibri" w:cs="Calibri"/>
          <w:bCs/>
          <w:sz w:val="20"/>
          <w:szCs w:val="20"/>
        </w:rPr>
      </w:pPr>
      <w:r>
        <w:rPr>
          <w:rFonts w:ascii="Calibri" w:hAnsi="Calibri" w:cs="Calibri"/>
          <w:bCs/>
          <w:sz w:val="20"/>
          <w:szCs w:val="20"/>
        </w:rPr>
        <w:t>10.1. Obhliadka miesta uskutočnenia predmetu zákazky nie je potrebná.</w:t>
      </w:r>
      <w:r w:rsidRPr="00382C2C" w:rsidDel="00552C32">
        <w:rPr>
          <w:rFonts w:ascii="Calibri" w:hAnsi="Calibri" w:cs="Calibri"/>
          <w:bCs/>
          <w:sz w:val="20"/>
          <w:szCs w:val="20"/>
        </w:rPr>
        <w:t xml:space="preserve"> </w:t>
      </w:r>
    </w:p>
    <w:p w14:paraId="7EC71754" w14:textId="77777777" w:rsidR="0059613C" w:rsidRPr="0059613C" w:rsidRDefault="0059613C" w:rsidP="00E17ED8">
      <w:pPr>
        <w:pStyle w:val="tl1"/>
        <w:rPr>
          <w:rFonts w:ascii="Calibri" w:hAnsi="Calibri" w:cs="Calibri"/>
          <w:bCs/>
          <w:sz w:val="20"/>
          <w:szCs w:val="20"/>
        </w:rPr>
      </w:pPr>
    </w:p>
    <w:p w14:paraId="366ADCB3" w14:textId="77777777" w:rsidR="00E17ED8" w:rsidRPr="00371273" w:rsidRDefault="00E17ED8" w:rsidP="00E17ED8">
      <w:pPr>
        <w:pStyle w:val="tl1"/>
        <w:rPr>
          <w:rFonts w:ascii="Calibri" w:hAnsi="Calibri" w:cs="Calibri"/>
          <w:b/>
          <w:bCs/>
          <w:sz w:val="20"/>
          <w:szCs w:val="20"/>
        </w:rPr>
      </w:pPr>
      <w:r w:rsidRPr="00371273">
        <w:rPr>
          <w:rFonts w:ascii="Calibri" w:hAnsi="Calibri" w:cs="Calibri"/>
          <w:b/>
          <w:bCs/>
          <w:sz w:val="20"/>
          <w:szCs w:val="20"/>
        </w:rPr>
        <w:t>1</w:t>
      </w:r>
      <w:r>
        <w:rPr>
          <w:rFonts w:ascii="Calibri" w:hAnsi="Calibri" w:cs="Calibri"/>
          <w:b/>
          <w:bCs/>
          <w:sz w:val="20"/>
          <w:szCs w:val="20"/>
        </w:rPr>
        <w:t>1</w:t>
      </w:r>
      <w:r w:rsidRPr="00371273">
        <w:rPr>
          <w:rFonts w:ascii="Calibri" w:hAnsi="Calibri" w:cs="Calibri"/>
          <w:b/>
          <w:bCs/>
          <w:sz w:val="20"/>
          <w:szCs w:val="20"/>
        </w:rPr>
        <w:t>. VYHOTOVENIE PONUKY</w:t>
      </w:r>
    </w:p>
    <w:p w14:paraId="1C9523CA" w14:textId="68543CD3" w:rsidR="00E17ED8" w:rsidRPr="00371273" w:rsidRDefault="00E17ED8" w:rsidP="00E17ED8">
      <w:pPr>
        <w:pStyle w:val="tl1"/>
        <w:rPr>
          <w:rFonts w:ascii="Calibri" w:hAnsi="Calibri" w:cs="Calibri"/>
          <w:sz w:val="20"/>
          <w:szCs w:val="20"/>
        </w:rPr>
      </w:pPr>
      <w:r w:rsidRPr="00371273">
        <w:rPr>
          <w:rFonts w:ascii="Calibri" w:hAnsi="Calibri" w:cs="Calibri"/>
          <w:sz w:val="20"/>
          <w:szCs w:val="20"/>
        </w:rPr>
        <w:t>1</w:t>
      </w:r>
      <w:r>
        <w:rPr>
          <w:rFonts w:ascii="Calibri" w:hAnsi="Calibri" w:cs="Calibri"/>
          <w:sz w:val="20"/>
          <w:szCs w:val="20"/>
        </w:rPr>
        <w:t>1</w:t>
      </w:r>
      <w:r w:rsidRPr="00371273">
        <w:rPr>
          <w:rFonts w:ascii="Calibri" w:hAnsi="Calibri" w:cs="Calibri"/>
          <w:sz w:val="20"/>
          <w:szCs w:val="20"/>
        </w:rPr>
        <w:t xml:space="preserve">.1. </w:t>
      </w:r>
      <w:r w:rsidRPr="00371273">
        <w:rPr>
          <w:rFonts w:ascii="Calibri" w:hAnsi="Calibri" w:cs="Calibri"/>
          <w:b/>
          <w:sz w:val="20"/>
          <w:szCs w:val="20"/>
        </w:rPr>
        <w:t>Ponuka</w:t>
      </w:r>
      <w:r w:rsidRPr="00371273">
        <w:rPr>
          <w:rFonts w:ascii="Calibri" w:hAnsi="Calibri" w:cs="Calibri"/>
          <w:sz w:val="20"/>
          <w:szCs w:val="20"/>
        </w:rPr>
        <w:t>, pre účely zadávania tejto zákazky</w:t>
      </w:r>
      <w:r w:rsidRPr="00371273">
        <w:rPr>
          <w:rFonts w:ascii="Calibri" w:hAnsi="Calibri" w:cs="Calibri"/>
          <w:b/>
          <w:sz w:val="20"/>
          <w:szCs w:val="20"/>
        </w:rPr>
        <w:t>, je prejav slobodnej vôle uchádzača</w:t>
      </w:r>
      <w:r w:rsidRPr="00371273">
        <w:rPr>
          <w:rFonts w:ascii="Calibri" w:hAnsi="Calibri" w:cs="Calibri"/>
          <w:sz w:val="20"/>
          <w:szCs w:val="20"/>
        </w:rPr>
        <w:t xml:space="preserve">, že chce za úhradu poskytnúť verejnému obstarávateľovi určené plnenie </w:t>
      </w:r>
      <w:r w:rsidRPr="00371273">
        <w:rPr>
          <w:rFonts w:ascii="Calibri" w:hAnsi="Calibri" w:cs="Calibri"/>
          <w:sz w:val="20"/>
          <w:szCs w:val="20"/>
          <w:u w:val="single"/>
        </w:rPr>
        <w:t xml:space="preserve">pri dodržaní podmienok stanovených verejným obstarávateľom </w:t>
      </w:r>
      <w:r w:rsidRPr="00371273">
        <w:rPr>
          <w:rFonts w:ascii="Calibri" w:hAnsi="Calibri" w:cs="Calibri"/>
          <w:b/>
          <w:sz w:val="20"/>
          <w:szCs w:val="20"/>
          <w:u w:val="single"/>
        </w:rPr>
        <w:t>bez určovania svojich osobitných podmienok.</w:t>
      </w:r>
    </w:p>
    <w:p w14:paraId="208ACF55" w14:textId="77777777" w:rsidR="00E17ED8" w:rsidRPr="00371273" w:rsidRDefault="00E17ED8" w:rsidP="00E17ED8">
      <w:pPr>
        <w:pStyle w:val="tl1"/>
        <w:rPr>
          <w:rFonts w:ascii="Calibri" w:hAnsi="Calibri" w:cs="Calibri"/>
          <w:sz w:val="20"/>
          <w:szCs w:val="20"/>
        </w:rPr>
      </w:pPr>
      <w:r>
        <w:rPr>
          <w:rFonts w:ascii="Calibri" w:hAnsi="Calibri" w:cs="Calibri"/>
          <w:sz w:val="20"/>
          <w:szCs w:val="20"/>
        </w:rPr>
        <w:t>11</w:t>
      </w:r>
      <w:r w:rsidRPr="00371273">
        <w:rPr>
          <w:rFonts w:ascii="Calibri" w:hAnsi="Calibri" w:cs="Calibri"/>
          <w:sz w:val="20"/>
          <w:szCs w:val="20"/>
        </w:rPr>
        <w:t>.2. Uchádzač predkladá ponuku v elektronickej podobe v lehote na predkladanie ponúk podľa požiadaviek uvedených v týchto SP.</w:t>
      </w:r>
    </w:p>
    <w:p w14:paraId="0840A648" w14:textId="77777777" w:rsidR="00E17ED8" w:rsidRPr="00371273" w:rsidRDefault="00E17ED8" w:rsidP="00E17ED8">
      <w:pPr>
        <w:pStyle w:val="tl1"/>
        <w:rPr>
          <w:rFonts w:ascii="Calibri" w:hAnsi="Calibri" w:cs="Calibri"/>
          <w:sz w:val="20"/>
          <w:szCs w:val="20"/>
        </w:rPr>
      </w:pPr>
    </w:p>
    <w:p w14:paraId="3337C6B0" w14:textId="77777777" w:rsidR="00E17ED8" w:rsidRPr="00371273" w:rsidRDefault="00E17ED8" w:rsidP="00E17ED8">
      <w:pPr>
        <w:pStyle w:val="tl1"/>
        <w:rPr>
          <w:rFonts w:ascii="Calibri" w:hAnsi="Calibri" w:cs="Calibri"/>
          <w:color w:val="0000FF"/>
          <w:sz w:val="20"/>
          <w:szCs w:val="20"/>
        </w:rPr>
      </w:pPr>
      <w:r>
        <w:rPr>
          <w:rFonts w:ascii="Calibri" w:hAnsi="Calibri" w:cs="Calibri"/>
          <w:sz w:val="20"/>
          <w:szCs w:val="20"/>
        </w:rPr>
        <w:t>11</w:t>
      </w:r>
      <w:r w:rsidRPr="00371273">
        <w:rPr>
          <w:rFonts w:ascii="Calibri" w:hAnsi="Calibri" w:cs="Calibri"/>
          <w:sz w:val="20"/>
          <w:szCs w:val="20"/>
        </w:rPr>
        <w:t xml:space="preserve">.3. Ponuka musí byť vyhotovená elektronicky v zmysle § 49 ods. 1 písm. a) ZVO a vložená do systému JOSEPHINE umiestnenom na webovej adrese </w:t>
      </w:r>
      <w:hyperlink r:id="rId11" w:history="1">
        <w:r w:rsidRPr="00371273">
          <w:rPr>
            <w:rStyle w:val="Hypertextovprepojenie"/>
            <w:rFonts w:ascii="Calibri" w:hAnsi="Calibri" w:cs="Calibri"/>
            <w:sz w:val="20"/>
            <w:szCs w:val="20"/>
          </w:rPr>
          <w:t>https://josephine.proebiz.com/</w:t>
        </w:r>
      </w:hyperlink>
      <w:r w:rsidRPr="00371273">
        <w:rPr>
          <w:rStyle w:val="Hypertextovprepojenie"/>
          <w:rFonts w:ascii="Calibri" w:hAnsi="Calibri" w:cs="Calibri"/>
          <w:sz w:val="20"/>
          <w:szCs w:val="20"/>
        </w:rPr>
        <w:t>.</w:t>
      </w:r>
    </w:p>
    <w:p w14:paraId="1BB7E387" w14:textId="48498963" w:rsidR="00684114" w:rsidRDefault="00E17ED8" w:rsidP="00E17ED8">
      <w:pPr>
        <w:pStyle w:val="tl1"/>
        <w:rPr>
          <w:rFonts w:ascii="Calibri" w:hAnsi="Calibri" w:cs="Calibri"/>
          <w:sz w:val="20"/>
          <w:szCs w:val="20"/>
        </w:rPr>
      </w:pPr>
      <w:r w:rsidRPr="00371273">
        <w:rPr>
          <w:rFonts w:ascii="Calibri" w:hAnsi="Calibri" w:cs="Calibri"/>
          <w:sz w:val="20"/>
          <w:szCs w:val="20"/>
        </w:rPr>
        <w:t>Uchádzač svoju ponuku identifikuje uvedením obchodného mena alebo názvu, sídla, miesta podnikania a</w:t>
      </w:r>
      <w:r w:rsidR="00684114">
        <w:rPr>
          <w:rFonts w:ascii="Calibri" w:hAnsi="Calibri" w:cs="Calibri"/>
          <w:sz w:val="20"/>
          <w:szCs w:val="20"/>
        </w:rPr>
        <w:t>lebo obvyklého pobytu uchádzača a heslom súťaže „Dodávka a správa elektronických stravovacích kariet“.</w:t>
      </w:r>
    </w:p>
    <w:p w14:paraId="3FC1CA31" w14:textId="08768AA7" w:rsidR="00684114" w:rsidRDefault="00684114" w:rsidP="00E17ED8">
      <w:pPr>
        <w:pStyle w:val="tl1"/>
        <w:rPr>
          <w:rFonts w:ascii="Calibri" w:hAnsi="Calibri" w:cs="Calibri"/>
          <w:sz w:val="20"/>
          <w:szCs w:val="20"/>
        </w:rPr>
      </w:pPr>
    </w:p>
    <w:p w14:paraId="02341876" w14:textId="5ADF59C6" w:rsidR="00E17ED8" w:rsidRPr="00371273" w:rsidRDefault="00E17ED8" w:rsidP="00E17ED8">
      <w:pPr>
        <w:pStyle w:val="tl1"/>
        <w:rPr>
          <w:rFonts w:ascii="Calibri" w:hAnsi="Calibri" w:cs="Calibri"/>
          <w:sz w:val="20"/>
          <w:szCs w:val="20"/>
        </w:rPr>
      </w:pPr>
      <w:r>
        <w:rPr>
          <w:rFonts w:ascii="Calibri" w:hAnsi="Calibri" w:cs="Calibri"/>
          <w:sz w:val="20"/>
          <w:szCs w:val="20"/>
        </w:rPr>
        <w:t>11</w:t>
      </w:r>
      <w:r w:rsidRPr="00371273">
        <w:rPr>
          <w:rFonts w:ascii="Calibri" w:hAnsi="Calibri" w:cs="Calibri"/>
          <w:sz w:val="20"/>
          <w:szCs w:val="20"/>
        </w:rPr>
        <w:t xml:space="preserve">.4. Pri tvorbe ponuky uchádzačom, ktorá bude po ukončení procesu verejného obstarávania podľa § 64 </w:t>
      </w:r>
      <w:r>
        <w:rPr>
          <w:rFonts w:ascii="Calibri" w:hAnsi="Calibri" w:cs="Calibri"/>
          <w:sz w:val="20"/>
          <w:szCs w:val="20"/>
        </w:rPr>
        <w:t>ZVO</w:t>
      </w:r>
      <w:r w:rsidRPr="00371273">
        <w:rPr>
          <w:rFonts w:ascii="Calibri" w:hAnsi="Calibri" w:cs="Calibri"/>
          <w:sz w:val="20"/>
          <w:szCs w:val="20"/>
        </w:rPr>
        <w:t xml:space="preserve"> zverejnená na profile verejného obstarávateľa, je potrebné dbať na ochranu tých častí dokumentov, informácií a údajov v ponuke, ktoré podliehajú ochrane podľa osobitných predpisov.  </w:t>
      </w:r>
      <w:r w:rsidRPr="00371273">
        <w:rPr>
          <w:rFonts w:ascii="Calibri" w:hAnsi="Calibri" w:cs="Calibri"/>
          <w:sz w:val="20"/>
          <w:szCs w:val="20"/>
        </w:rPr>
        <w:cr/>
      </w:r>
    </w:p>
    <w:p w14:paraId="239B157A" w14:textId="77777777" w:rsidR="00E17ED8" w:rsidRPr="00371273" w:rsidRDefault="00E17ED8" w:rsidP="00E17ED8">
      <w:pPr>
        <w:pStyle w:val="tl1"/>
        <w:rPr>
          <w:rFonts w:ascii="Calibri" w:hAnsi="Calibri" w:cs="Calibri"/>
          <w:sz w:val="20"/>
          <w:szCs w:val="20"/>
        </w:rPr>
      </w:pPr>
      <w:r w:rsidRPr="00371273">
        <w:rPr>
          <w:rFonts w:ascii="Calibri" w:hAnsi="Calibri" w:cs="Calibri"/>
          <w:sz w:val="20"/>
          <w:szCs w:val="20"/>
        </w:rPr>
        <w:t>1</w:t>
      </w:r>
      <w:r>
        <w:rPr>
          <w:rFonts w:ascii="Calibri" w:hAnsi="Calibri" w:cs="Calibri"/>
          <w:sz w:val="20"/>
          <w:szCs w:val="20"/>
        </w:rPr>
        <w:t>1</w:t>
      </w:r>
      <w:r w:rsidRPr="00371273">
        <w:rPr>
          <w:rFonts w:ascii="Calibri" w:hAnsi="Calibri" w:cs="Calibri"/>
          <w:sz w:val="20"/>
          <w:szCs w:val="20"/>
        </w:rPr>
        <w:t>.5. 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Pr="00371273">
        <w:rPr>
          <w:rFonts w:ascii="Calibri" w:hAnsi="Calibri" w:cs="Calibri"/>
          <w:sz w:val="20"/>
          <w:szCs w:val="20"/>
        </w:rPr>
        <w:cr/>
      </w:r>
    </w:p>
    <w:p w14:paraId="0F939C0D" w14:textId="77777777" w:rsidR="00E17ED8" w:rsidRPr="00371273" w:rsidRDefault="00E17ED8" w:rsidP="00E17ED8">
      <w:pPr>
        <w:pStyle w:val="tl1"/>
        <w:rPr>
          <w:rFonts w:ascii="Calibri" w:hAnsi="Calibri" w:cs="Calibri"/>
          <w:sz w:val="20"/>
          <w:szCs w:val="20"/>
        </w:rPr>
      </w:pPr>
      <w:r w:rsidRPr="00371273">
        <w:rPr>
          <w:rFonts w:ascii="Calibri" w:hAnsi="Calibri" w:cs="Calibri"/>
          <w:sz w:val="20"/>
          <w:szCs w:val="20"/>
        </w:rPr>
        <w:t>1</w:t>
      </w:r>
      <w:r>
        <w:rPr>
          <w:rFonts w:ascii="Calibri" w:hAnsi="Calibri" w:cs="Calibri"/>
          <w:sz w:val="20"/>
          <w:szCs w:val="20"/>
        </w:rPr>
        <w:t>1</w:t>
      </w:r>
      <w:r w:rsidRPr="00371273">
        <w:rPr>
          <w:rFonts w:ascii="Calibri" w:hAnsi="Calibri" w:cs="Calibri"/>
          <w:sz w:val="20"/>
          <w:szCs w:val="20"/>
        </w:rPr>
        <w:t>.6. Doklady a dokumenty tvoriace obsah ponuky, požadované v týchto SP, musia byť k termínu predloženia ponuky platné a aktuálne.</w:t>
      </w:r>
    </w:p>
    <w:p w14:paraId="2CD66814" w14:textId="77777777" w:rsidR="00E17ED8" w:rsidRPr="00371273" w:rsidRDefault="00E17ED8" w:rsidP="00E17ED8">
      <w:pPr>
        <w:pStyle w:val="tl1"/>
        <w:rPr>
          <w:rFonts w:ascii="Calibri" w:hAnsi="Calibri" w:cs="Calibri"/>
          <w:sz w:val="20"/>
          <w:szCs w:val="20"/>
        </w:rPr>
      </w:pPr>
    </w:p>
    <w:p w14:paraId="2A71D2E7" w14:textId="40F938B7" w:rsidR="00E17ED8" w:rsidRPr="00371273" w:rsidRDefault="00E17ED8" w:rsidP="00E17ED8">
      <w:pPr>
        <w:pStyle w:val="tl1"/>
        <w:rPr>
          <w:rFonts w:ascii="Calibri" w:hAnsi="Calibri" w:cs="Calibri"/>
          <w:sz w:val="20"/>
          <w:szCs w:val="20"/>
        </w:rPr>
      </w:pPr>
      <w:r>
        <w:rPr>
          <w:rFonts w:ascii="Calibri" w:hAnsi="Calibri" w:cs="Calibri"/>
          <w:sz w:val="20"/>
          <w:szCs w:val="20"/>
        </w:rPr>
        <w:t xml:space="preserve">11.7. Uchádzač môže nahradiť doklady, prostredníctvom ktorých preukazuje splnenie podmienok účasti v zmysle § 39 ZVO jednotným európskym dokumentom, v takomto prípade súčasťou jeho ponuky bude vyplnený jednotný elektronický dokument. Uchádzač </w:t>
      </w:r>
      <w:r>
        <w:rPr>
          <w:rFonts w:ascii="Calibri" w:hAnsi="Calibri" w:cs="Calibri"/>
          <w:sz w:val="20"/>
          <w:szCs w:val="20"/>
          <w:u w:val="single"/>
        </w:rPr>
        <w:t>môže</w:t>
      </w:r>
      <w:r>
        <w:rPr>
          <w:rFonts w:ascii="Calibri" w:hAnsi="Calibri" w:cs="Calibri"/>
          <w:sz w:val="20"/>
          <w:szCs w:val="20"/>
        </w:rPr>
        <w:t xml:space="preserve"> prehlásiť splnenie podmienok účasti finančného a ekonomického postavenia a podmienky účasti technickej alebo odbornej spôsobilosti </w:t>
      </w:r>
      <w:r>
        <w:rPr>
          <w:rFonts w:ascii="Calibri" w:hAnsi="Calibri" w:cs="Calibri"/>
          <w:sz w:val="20"/>
          <w:szCs w:val="20"/>
          <w:u w:val="single"/>
        </w:rPr>
        <w:t>prostredníctvom globálneho údaju</w:t>
      </w:r>
      <w:r>
        <w:rPr>
          <w:rFonts w:ascii="Calibri" w:hAnsi="Calibri" w:cs="Calibri"/>
          <w:sz w:val="20"/>
          <w:szCs w:val="20"/>
        </w:rPr>
        <w:t xml:space="preserve"> uvedeného v oddiel α IV. časti jednotného európskeho dokumentu </w:t>
      </w:r>
    </w:p>
    <w:p w14:paraId="3F962545" w14:textId="77777777" w:rsidR="00E17ED8" w:rsidRDefault="00E17ED8" w:rsidP="00E17ED8">
      <w:pPr>
        <w:pStyle w:val="tl1"/>
        <w:rPr>
          <w:rFonts w:ascii="Calibri" w:hAnsi="Calibri" w:cs="Calibri"/>
          <w:sz w:val="20"/>
          <w:szCs w:val="20"/>
        </w:rPr>
      </w:pPr>
    </w:p>
    <w:p w14:paraId="6BB4AC53" w14:textId="3401AEA8" w:rsidR="00E17ED8" w:rsidRPr="00371273" w:rsidRDefault="00E17ED8" w:rsidP="00E17ED8">
      <w:pPr>
        <w:pStyle w:val="tl1"/>
        <w:rPr>
          <w:rFonts w:ascii="Calibri" w:hAnsi="Calibri" w:cs="Calibri"/>
          <w:sz w:val="20"/>
          <w:szCs w:val="20"/>
        </w:rPr>
      </w:pPr>
      <w:r w:rsidRPr="00371273">
        <w:rPr>
          <w:rFonts w:ascii="Calibri" w:hAnsi="Calibri" w:cs="Calibri"/>
          <w:sz w:val="20"/>
          <w:szCs w:val="20"/>
        </w:rPr>
        <w:t>1</w:t>
      </w:r>
      <w:r>
        <w:rPr>
          <w:rFonts w:ascii="Calibri" w:hAnsi="Calibri" w:cs="Calibri"/>
          <w:sz w:val="20"/>
          <w:szCs w:val="20"/>
        </w:rPr>
        <w:t>1</w:t>
      </w:r>
      <w:r w:rsidRPr="00371273">
        <w:rPr>
          <w:rFonts w:ascii="Calibri" w:hAnsi="Calibri" w:cs="Calibri"/>
          <w:sz w:val="20"/>
          <w:szCs w:val="20"/>
        </w:rPr>
        <w:t>.8.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0D43E624" w14:textId="77777777" w:rsidR="00E17ED8" w:rsidRPr="00371273" w:rsidRDefault="00E17ED8" w:rsidP="00E17ED8">
      <w:pPr>
        <w:pStyle w:val="tl1"/>
        <w:rPr>
          <w:rFonts w:ascii="Calibri" w:hAnsi="Calibri" w:cs="Calibri"/>
          <w:sz w:val="20"/>
          <w:szCs w:val="20"/>
        </w:rPr>
      </w:pPr>
    </w:p>
    <w:p w14:paraId="00E09B78" w14:textId="77777777" w:rsidR="00E17ED8" w:rsidRPr="00371273" w:rsidRDefault="00E17ED8" w:rsidP="00E17ED8">
      <w:pPr>
        <w:pStyle w:val="tl1"/>
        <w:rPr>
          <w:rFonts w:ascii="Calibri" w:hAnsi="Calibri" w:cs="Calibri"/>
          <w:sz w:val="20"/>
          <w:szCs w:val="20"/>
        </w:rPr>
      </w:pPr>
      <w:r w:rsidRPr="00371273">
        <w:rPr>
          <w:rFonts w:ascii="Calibri" w:hAnsi="Calibri" w:cs="Calibri"/>
          <w:sz w:val="20"/>
          <w:szCs w:val="20"/>
        </w:rPr>
        <w:t>1</w:t>
      </w:r>
      <w:r>
        <w:rPr>
          <w:rFonts w:ascii="Calibri" w:hAnsi="Calibri" w:cs="Calibri"/>
          <w:sz w:val="20"/>
          <w:szCs w:val="20"/>
        </w:rPr>
        <w:t>1</w:t>
      </w:r>
      <w:r w:rsidRPr="00371273">
        <w:rPr>
          <w:rFonts w:ascii="Calibri" w:hAnsi="Calibri" w:cs="Calibri"/>
          <w:sz w:val="20"/>
          <w:szCs w:val="20"/>
        </w:rPr>
        <w:t>.9.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43B8FA66" w14:textId="77777777" w:rsidR="00E17ED8" w:rsidRPr="00371273" w:rsidRDefault="00E17ED8" w:rsidP="00E17ED8">
      <w:pPr>
        <w:pStyle w:val="tl1"/>
        <w:rPr>
          <w:rFonts w:ascii="Calibri" w:hAnsi="Calibri" w:cs="Calibri"/>
          <w:sz w:val="20"/>
          <w:szCs w:val="20"/>
        </w:rPr>
      </w:pPr>
    </w:p>
    <w:p w14:paraId="2A6AF08D" w14:textId="77777777" w:rsidR="00E17ED8" w:rsidRPr="00371273" w:rsidRDefault="00E17ED8" w:rsidP="00E17ED8">
      <w:pPr>
        <w:pStyle w:val="tl1"/>
        <w:rPr>
          <w:rFonts w:ascii="Calibri" w:hAnsi="Calibri" w:cs="Calibri"/>
          <w:sz w:val="20"/>
          <w:szCs w:val="20"/>
        </w:rPr>
      </w:pPr>
      <w:r w:rsidRPr="00371273">
        <w:rPr>
          <w:rFonts w:ascii="Calibri" w:hAnsi="Calibri" w:cs="Calibri"/>
          <w:sz w:val="20"/>
          <w:szCs w:val="20"/>
        </w:rPr>
        <w:t>1</w:t>
      </w:r>
      <w:r>
        <w:rPr>
          <w:rFonts w:ascii="Calibri" w:hAnsi="Calibri" w:cs="Calibri"/>
          <w:sz w:val="20"/>
          <w:szCs w:val="20"/>
        </w:rPr>
        <w:t>1</w:t>
      </w:r>
      <w:r w:rsidRPr="00371273">
        <w:rPr>
          <w:rFonts w:ascii="Calibri" w:hAnsi="Calibri" w:cs="Calibri"/>
          <w:sz w:val="20"/>
          <w:szCs w:val="20"/>
        </w:rPr>
        <w:t>.10. Ustanovenia ZVO týkajúce sa preukazovania splnenia podmienok účasti osobného postavenia prostredníctvom zoznamu hospodárskych subjektov týmto nie sú dotknuté.</w:t>
      </w:r>
    </w:p>
    <w:p w14:paraId="639B19D4" w14:textId="77777777" w:rsidR="00E17ED8" w:rsidRPr="002A1AD0" w:rsidRDefault="00E17ED8" w:rsidP="00E17ED8">
      <w:pPr>
        <w:pStyle w:val="tl1"/>
        <w:rPr>
          <w:rFonts w:ascii="Calibri" w:hAnsi="Calibri" w:cs="Calibri"/>
          <w:sz w:val="20"/>
          <w:szCs w:val="20"/>
        </w:rPr>
      </w:pPr>
    </w:p>
    <w:p w14:paraId="503AB43B" w14:textId="77777777" w:rsidR="00E17ED8" w:rsidRPr="002A1AD0" w:rsidRDefault="00E17ED8" w:rsidP="00E17ED8">
      <w:pPr>
        <w:pStyle w:val="tl1"/>
        <w:rPr>
          <w:rFonts w:ascii="Calibri" w:hAnsi="Calibri" w:cs="Calibri"/>
          <w:b/>
          <w:sz w:val="20"/>
          <w:szCs w:val="20"/>
        </w:rPr>
      </w:pPr>
      <w:r w:rsidRPr="002A1AD0">
        <w:rPr>
          <w:rFonts w:ascii="Calibri" w:hAnsi="Calibri" w:cs="Calibri"/>
          <w:b/>
          <w:bCs/>
          <w:sz w:val="20"/>
          <w:szCs w:val="20"/>
        </w:rPr>
        <w:t>1</w:t>
      </w:r>
      <w:r>
        <w:rPr>
          <w:rFonts w:ascii="Calibri" w:hAnsi="Calibri" w:cs="Calibri"/>
          <w:b/>
          <w:bCs/>
          <w:sz w:val="20"/>
          <w:szCs w:val="20"/>
        </w:rPr>
        <w:t>2</w:t>
      </w:r>
      <w:r w:rsidRPr="002A1AD0">
        <w:rPr>
          <w:rFonts w:ascii="Calibri" w:hAnsi="Calibri" w:cs="Calibri"/>
          <w:b/>
          <w:bCs/>
          <w:sz w:val="20"/>
          <w:szCs w:val="20"/>
        </w:rPr>
        <w:t>. JAZYK PONUKY</w:t>
      </w:r>
    </w:p>
    <w:p w14:paraId="77210995" w14:textId="77777777" w:rsidR="00E17ED8" w:rsidRPr="002A1AD0" w:rsidRDefault="00E17ED8" w:rsidP="00E17ED8">
      <w:pPr>
        <w:pStyle w:val="tl1"/>
        <w:rPr>
          <w:rFonts w:ascii="Calibri" w:hAnsi="Calibri" w:cs="Calibri"/>
          <w:sz w:val="20"/>
          <w:szCs w:val="20"/>
        </w:rPr>
      </w:pPr>
      <w:r w:rsidRPr="002A1AD0">
        <w:rPr>
          <w:rFonts w:ascii="Calibri" w:hAnsi="Calibri" w:cs="Calibri"/>
          <w:sz w:val="20"/>
          <w:szCs w:val="20"/>
        </w:rPr>
        <w:t>1</w:t>
      </w:r>
      <w:r>
        <w:rPr>
          <w:rFonts w:ascii="Calibri" w:hAnsi="Calibri" w:cs="Calibri"/>
          <w:sz w:val="20"/>
          <w:szCs w:val="20"/>
        </w:rPr>
        <w:t>2</w:t>
      </w:r>
      <w:r w:rsidRPr="002A1AD0">
        <w:rPr>
          <w:rFonts w:ascii="Calibri" w:hAnsi="Calibri" w:cs="Calibri"/>
          <w:sz w:val="20"/>
          <w:szCs w:val="20"/>
        </w:rPr>
        <w:t>.1. 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49798447" w14:textId="77777777" w:rsidR="00E17ED8" w:rsidRPr="002A1AD0" w:rsidRDefault="00E17ED8" w:rsidP="00E17ED8">
      <w:pPr>
        <w:pStyle w:val="tl1"/>
        <w:rPr>
          <w:rFonts w:ascii="Calibri" w:hAnsi="Calibri" w:cs="Calibri"/>
          <w:b/>
          <w:bCs/>
          <w:sz w:val="20"/>
          <w:szCs w:val="20"/>
        </w:rPr>
      </w:pPr>
    </w:p>
    <w:p w14:paraId="55D4680A" w14:textId="77777777" w:rsidR="00E17ED8" w:rsidRPr="002A1AD0" w:rsidRDefault="00E17ED8" w:rsidP="00E17ED8">
      <w:pPr>
        <w:pStyle w:val="tl1"/>
        <w:rPr>
          <w:rFonts w:ascii="Calibri" w:hAnsi="Calibri" w:cs="Calibri"/>
          <w:b/>
          <w:bCs/>
          <w:sz w:val="20"/>
          <w:szCs w:val="20"/>
        </w:rPr>
      </w:pPr>
      <w:r w:rsidRPr="002A1AD0">
        <w:rPr>
          <w:rFonts w:ascii="Calibri" w:hAnsi="Calibri" w:cs="Calibri"/>
          <w:b/>
          <w:bCs/>
          <w:sz w:val="20"/>
          <w:szCs w:val="20"/>
        </w:rPr>
        <w:t>1</w:t>
      </w:r>
      <w:r>
        <w:rPr>
          <w:rFonts w:ascii="Calibri" w:hAnsi="Calibri" w:cs="Calibri"/>
          <w:b/>
          <w:bCs/>
          <w:sz w:val="20"/>
          <w:szCs w:val="20"/>
        </w:rPr>
        <w:t>3</w:t>
      </w:r>
      <w:r w:rsidRPr="002A1AD0">
        <w:rPr>
          <w:rFonts w:ascii="Calibri" w:hAnsi="Calibri" w:cs="Calibri"/>
          <w:b/>
          <w:bCs/>
          <w:sz w:val="20"/>
          <w:szCs w:val="20"/>
        </w:rPr>
        <w:t>. MENA A CENY UVÁDZANÉ V PONUKE</w:t>
      </w:r>
    </w:p>
    <w:p w14:paraId="50A83614" w14:textId="77777777" w:rsidR="00E17ED8" w:rsidRPr="002A1AD0" w:rsidRDefault="00E17ED8" w:rsidP="00E17ED8">
      <w:pPr>
        <w:pStyle w:val="tl1"/>
        <w:rPr>
          <w:rFonts w:ascii="Calibri" w:hAnsi="Calibri" w:cs="Calibri"/>
          <w:b/>
          <w:sz w:val="20"/>
          <w:szCs w:val="20"/>
        </w:rPr>
      </w:pPr>
      <w:r w:rsidRPr="002A1AD0">
        <w:rPr>
          <w:rFonts w:ascii="Calibri" w:hAnsi="Calibri" w:cs="Calibri"/>
          <w:sz w:val="20"/>
          <w:szCs w:val="20"/>
        </w:rPr>
        <w:t>1</w:t>
      </w:r>
      <w:r>
        <w:rPr>
          <w:rFonts w:ascii="Calibri" w:hAnsi="Calibri" w:cs="Calibri"/>
          <w:sz w:val="20"/>
          <w:szCs w:val="20"/>
        </w:rPr>
        <w:t>3</w:t>
      </w:r>
      <w:r w:rsidRPr="002A1AD0">
        <w:rPr>
          <w:rFonts w:ascii="Calibri" w:hAnsi="Calibri" w:cs="Calibri"/>
          <w:sz w:val="20"/>
          <w:szCs w:val="20"/>
        </w:rPr>
        <w:t>.1. Uchádzačom navrhovaná zmluvná cena za predmet zákazky bude vyjadrená v eurách (EUR) a matematicky zaokrúhlená na dve desatinné miesta.</w:t>
      </w:r>
      <w:r w:rsidRPr="002A1AD0">
        <w:rPr>
          <w:rFonts w:ascii="Calibri" w:hAnsi="Calibri" w:cs="Calibri"/>
          <w:b/>
          <w:sz w:val="20"/>
          <w:szCs w:val="20"/>
        </w:rPr>
        <w:t xml:space="preserve"> </w:t>
      </w:r>
    </w:p>
    <w:p w14:paraId="602F6D10" w14:textId="77777777" w:rsidR="00E17ED8" w:rsidRPr="002A1AD0" w:rsidRDefault="00E17ED8" w:rsidP="00E17ED8">
      <w:pPr>
        <w:pStyle w:val="tl1"/>
        <w:rPr>
          <w:rFonts w:ascii="Calibri" w:hAnsi="Calibri" w:cs="Calibri"/>
          <w:sz w:val="20"/>
          <w:szCs w:val="20"/>
        </w:rPr>
      </w:pPr>
    </w:p>
    <w:p w14:paraId="115192BA" w14:textId="1ABDE7B4" w:rsidR="00E17ED8" w:rsidRPr="002A1AD0" w:rsidRDefault="00E17ED8" w:rsidP="00B060B3">
      <w:pPr>
        <w:pStyle w:val="tl1"/>
        <w:rPr>
          <w:rFonts w:ascii="Calibri" w:hAnsi="Calibri" w:cs="Calibri"/>
          <w:sz w:val="20"/>
          <w:szCs w:val="20"/>
        </w:rPr>
      </w:pPr>
      <w:r w:rsidRPr="002A1AD0">
        <w:rPr>
          <w:rFonts w:ascii="Calibri" w:hAnsi="Calibri" w:cs="Calibri"/>
          <w:sz w:val="20"/>
          <w:szCs w:val="20"/>
        </w:rPr>
        <w:t>1</w:t>
      </w:r>
      <w:r>
        <w:rPr>
          <w:rFonts w:ascii="Calibri" w:hAnsi="Calibri" w:cs="Calibri"/>
          <w:sz w:val="20"/>
          <w:szCs w:val="20"/>
        </w:rPr>
        <w:t>3</w:t>
      </w:r>
      <w:r w:rsidRPr="002A1AD0">
        <w:rPr>
          <w:rFonts w:ascii="Calibri" w:hAnsi="Calibri" w:cs="Calibri"/>
          <w:sz w:val="20"/>
          <w:szCs w:val="20"/>
        </w:rPr>
        <w:t>.2. Uchádzač</w:t>
      </w:r>
      <w:r w:rsidRPr="002A1AD0">
        <w:rPr>
          <w:rFonts w:ascii="Calibri" w:hAnsi="Calibri" w:cs="Calibri"/>
          <w:iCs/>
          <w:sz w:val="20"/>
          <w:szCs w:val="20"/>
        </w:rPr>
        <w:t xml:space="preserve"> </w:t>
      </w:r>
      <w:r w:rsidRPr="002A1AD0">
        <w:rPr>
          <w:rFonts w:ascii="Calibri" w:hAnsi="Calibri" w:cs="Calibri"/>
          <w:sz w:val="20"/>
          <w:szCs w:val="20"/>
        </w:rPr>
        <w:t xml:space="preserve">navrhovanú zmluvnú cenu uvedie </w:t>
      </w:r>
      <w:r w:rsidR="00B060B3">
        <w:rPr>
          <w:rFonts w:ascii="Calibri" w:hAnsi="Calibri" w:cs="Calibri"/>
          <w:sz w:val="20"/>
          <w:szCs w:val="20"/>
        </w:rPr>
        <w:t>ako cenu</w:t>
      </w:r>
      <w:r w:rsidRPr="002A1AD0">
        <w:rPr>
          <w:rFonts w:ascii="Calibri" w:hAnsi="Calibri" w:cs="Calibri"/>
          <w:sz w:val="20"/>
          <w:szCs w:val="20"/>
        </w:rPr>
        <w:t xml:space="preserve"> v EUR bez dane z pridanej hodnoty (DPH)</w:t>
      </w:r>
      <w:r w:rsidR="001F0774">
        <w:rPr>
          <w:rFonts w:ascii="Calibri" w:hAnsi="Calibri" w:cs="Calibri"/>
          <w:sz w:val="20"/>
          <w:szCs w:val="20"/>
        </w:rPr>
        <w:t>.</w:t>
      </w:r>
    </w:p>
    <w:p w14:paraId="2E98078A" w14:textId="77777777" w:rsidR="00E17ED8" w:rsidRPr="002A1AD0" w:rsidRDefault="00E17ED8" w:rsidP="00E17ED8">
      <w:pPr>
        <w:pStyle w:val="tl1"/>
        <w:rPr>
          <w:rFonts w:ascii="Calibri" w:hAnsi="Calibri" w:cs="Calibri"/>
          <w:sz w:val="20"/>
          <w:szCs w:val="20"/>
        </w:rPr>
      </w:pPr>
    </w:p>
    <w:p w14:paraId="196610A7" w14:textId="77777777" w:rsidR="00E17ED8" w:rsidRPr="002A1AD0" w:rsidRDefault="00E17ED8" w:rsidP="00E17ED8">
      <w:pPr>
        <w:pStyle w:val="tl1"/>
        <w:rPr>
          <w:rFonts w:ascii="Calibri" w:hAnsi="Calibri" w:cs="Calibri"/>
          <w:sz w:val="20"/>
          <w:szCs w:val="20"/>
        </w:rPr>
      </w:pPr>
      <w:r w:rsidRPr="002A1AD0">
        <w:rPr>
          <w:rFonts w:ascii="Calibri" w:hAnsi="Calibri" w:cs="Calibri"/>
          <w:sz w:val="20"/>
          <w:szCs w:val="20"/>
        </w:rPr>
        <w:lastRenderedPageBreak/>
        <w:t>1</w:t>
      </w:r>
      <w:r>
        <w:rPr>
          <w:rFonts w:ascii="Calibri" w:hAnsi="Calibri" w:cs="Calibri"/>
          <w:sz w:val="20"/>
          <w:szCs w:val="20"/>
        </w:rPr>
        <w:t>3</w:t>
      </w:r>
      <w:r w:rsidRPr="002A1AD0">
        <w:rPr>
          <w:rFonts w:ascii="Calibri" w:hAnsi="Calibri" w:cs="Calibri"/>
          <w:sz w:val="20"/>
          <w:szCs w:val="20"/>
        </w:rPr>
        <w:t>.3. Ak uchádzač nie je platcom DPH, na túto skutočnosť vo svojej ponuke upozorní. Cena uchádzača, ktorý nie je platcom DPH, bude posudzovaná ako cena celkom.</w:t>
      </w:r>
    </w:p>
    <w:p w14:paraId="7B999022" w14:textId="77777777" w:rsidR="00E17ED8" w:rsidRPr="002A1AD0" w:rsidRDefault="00E17ED8" w:rsidP="00E17ED8">
      <w:pPr>
        <w:pStyle w:val="tl1"/>
        <w:rPr>
          <w:rFonts w:ascii="Calibri" w:hAnsi="Calibri" w:cs="Calibri"/>
          <w:b/>
          <w:bCs/>
          <w:sz w:val="20"/>
          <w:szCs w:val="20"/>
        </w:rPr>
      </w:pPr>
    </w:p>
    <w:p w14:paraId="4C22A1ED" w14:textId="587CBC70" w:rsidR="006F006B" w:rsidRDefault="00E17ED8" w:rsidP="002005C8">
      <w:pPr>
        <w:pStyle w:val="tl1"/>
        <w:rPr>
          <w:rFonts w:ascii="Calibri" w:hAnsi="Calibri" w:cs="Calibri"/>
          <w:sz w:val="20"/>
          <w:szCs w:val="20"/>
        </w:rPr>
      </w:pPr>
      <w:r w:rsidRPr="002A1AD0">
        <w:rPr>
          <w:rFonts w:ascii="Calibri" w:hAnsi="Calibri" w:cs="Calibri"/>
          <w:sz w:val="20"/>
          <w:szCs w:val="20"/>
        </w:rPr>
        <w:t>1</w:t>
      </w:r>
      <w:r>
        <w:rPr>
          <w:rFonts w:ascii="Calibri" w:hAnsi="Calibri" w:cs="Calibri"/>
          <w:sz w:val="20"/>
          <w:szCs w:val="20"/>
        </w:rPr>
        <w:t>3</w:t>
      </w:r>
      <w:r w:rsidRPr="002A1AD0">
        <w:rPr>
          <w:rFonts w:ascii="Calibri" w:hAnsi="Calibri" w:cs="Calibri"/>
          <w:sz w:val="20"/>
          <w:szCs w:val="20"/>
        </w:rPr>
        <w:t>.4. V prípade, ak je uchádzač zahraničnou osobou, uvedie celkovú cenu diela v EUR s DPH ako cenu v EUR bez DPH (bez DPH platnej v krajine sídla uchádzača) navýšenú o aktuálne platnú sadzbu DPH v SR (DPH odvádza v prípade úspešnosti jeh</w:t>
      </w:r>
      <w:r>
        <w:rPr>
          <w:rFonts w:ascii="Calibri" w:hAnsi="Calibri" w:cs="Calibri"/>
          <w:sz w:val="20"/>
          <w:szCs w:val="20"/>
        </w:rPr>
        <w:t>o ponuky verejný obstarávateľ).</w:t>
      </w:r>
    </w:p>
    <w:p w14:paraId="4455F053" w14:textId="77777777" w:rsidR="00E17ED8" w:rsidRPr="00E17ED8" w:rsidRDefault="00E17ED8" w:rsidP="002005C8">
      <w:pPr>
        <w:pStyle w:val="tl1"/>
        <w:rPr>
          <w:rFonts w:ascii="Calibri" w:hAnsi="Calibri" w:cs="Calibri"/>
          <w:sz w:val="20"/>
          <w:szCs w:val="20"/>
        </w:rPr>
      </w:pPr>
    </w:p>
    <w:p w14:paraId="67AADEC2" w14:textId="31285C1E" w:rsidR="00006146" w:rsidRPr="002005C8" w:rsidRDefault="00E17ED8" w:rsidP="002005C8">
      <w:pPr>
        <w:pStyle w:val="tl1"/>
        <w:rPr>
          <w:rFonts w:asciiTheme="minorHAnsi" w:hAnsiTheme="minorHAnsi" w:cstheme="minorHAnsi"/>
          <w:b/>
          <w:bCs/>
          <w:sz w:val="20"/>
          <w:szCs w:val="20"/>
        </w:rPr>
      </w:pPr>
      <w:r>
        <w:rPr>
          <w:rFonts w:asciiTheme="minorHAnsi" w:hAnsiTheme="minorHAnsi" w:cstheme="minorHAnsi"/>
          <w:b/>
          <w:bCs/>
          <w:sz w:val="20"/>
          <w:szCs w:val="20"/>
        </w:rPr>
        <w:t>14</w:t>
      </w:r>
      <w:r w:rsidR="00006146" w:rsidRPr="002005C8">
        <w:rPr>
          <w:rFonts w:asciiTheme="minorHAnsi" w:hAnsiTheme="minorHAnsi" w:cstheme="minorHAnsi"/>
          <w:b/>
          <w:bCs/>
          <w:sz w:val="20"/>
          <w:szCs w:val="20"/>
        </w:rPr>
        <w:t>. OBSAH  PONUKY</w:t>
      </w:r>
    </w:p>
    <w:p w14:paraId="21309444" w14:textId="39064DC7" w:rsidR="00006146" w:rsidRPr="002005C8" w:rsidRDefault="00E17ED8" w:rsidP="002005C8">
      <w:pPr>
        <w:pStyle w:val="tl1"/>
        <w:rPr>
          <w:rFonts w:asciiTheme="minorHAnsi" w:hAnsiTheme="minorHAnsi" w:cstheme="minorHAnsi"/>
          <w:sz w:val="20"/>
          <w:szCs w:val="20"/>
        </w:rPr>
      </w:pPr>
      <w:r>
        <w:rPr>
          <w:rFonts w:asciiTheme="minorHAnsi" w:hAnsiTheme="minorHAnsi" w:cstheme="minorHAnsi"/>
          <w:sz w:val="20"/>
          <w:szCs w:val="20"/>
        </w:rPr>
        <w:t>14</w:t>
      </w:r>
      <w:r w:rsidR="00006146" w:rsidRPr="002005C8">
        <w:rPr>
          <w:rFonts w:asciiTheme="minorHAnsi" w:hAnsiTheme="minorHAnsi" w:cstheme="minorHAnsi"/>
          <w:sz w:val="20"/>
          <w:szCs w:val="20"/>
        </w:rPr>
        <w:t xml:space="preserve">.1. </w:t>
      </w:r>
      <w:r w:rsidR="00214096" w:rsidRPr="002005C8">
        <w:rPr>
          <w:rFonts w:asciiTheme="minorHAnsi" w:hAnsiTheme="minorHAnsi" w:cstheme="minorHAnsi"/>
          <w:sz w:val="20"/>
          <w:szCs w:val="20"/>
        </w:rPr>
        <w:t>Záujemca je povinný pri zostavovaní ponuky dodržať obsah uveden</w:t>
      </w:r>
      <w:r w:rsidR="00C638DB" w:rsidRPr="002005C8">
        <w:rPr>
          <w:rFonts w:asciiTheme="minorHAnsi" w:hAnsiTheme="minorHAnsi" w:cstheme="minorHAnsi"/>
          <w:sz w:val="20"/>
          <w:szCs w:val="20"/>
        </w:rPr>
        <w:t>ý v bode 1</w:t>
      </w:r>
      <w:r>
        <w:rPr>
          <w:rFonts w:asciiTheme="minorHAnsi" w:hAnsiTheme="minorHAnsi" w:cstheme="minorHAnsi"/>
          <w:sz w:val="20"/>
          <w:szCs w:val="20"/>
        </w:rPr>
        <w:t>4</w:t>
      </w:r>
      <w:r w:rsidR="00C638DB" w:rsidRPr="002005C8">
        <w:rPr>
          <w:rFonts w:asciiTheme="minorHAnsi" w:hAnsiTheme="minorHAnsi" w:cstheme="minorHAnsi"/>
          <w:sz w:val="20"/>
          <w:szCs w:val="20"/>
        </w:rPr>
        <w:t>.</w:t>
      </w:r>
      <w:r w:rsidR="00214096" w:rsidRPr="002005C8">
        <w:rPr>
          <w:rFonts w:asciiTheme="minorHAnsi" w:hAnsiTheme="minorHAnsi" w:cstheme="minorHAnsi"/>
          <w:sz w:val="20"/>
          <w:szCs w:val="20"/>
        </w:rPr>
        <w:t>2. tejto časti SP, pričom  dodrží  ustanovenia uvedené v bode 11</w:t>
      </w:r>
      <w:r>
        <w:rPr>
          <w:rFonts w:asciiTheme="minorHAnsi" w:hAnsiTheme="minorHAnsi" w:cstheme="minorHAnsi"/>
          <w:sz w:val="20"/>
          <w:szCs w:val="20"/>
        </w:rPr>
        <w:t>.</w:t>
      </w:r>
      <w:r w:rsidR="00FF4EF9" w:rsidRPr="002005C8">
        <w:rPr>
          <w:rFonts w:asciiTheme="minorHAnsi" w:hAnsiTheme="minorHAnsi" w:cstheme="minorHAnsi"/>
          <w:sz w:val="20"/>
          <w:szCs w:val="20"/>
        </w:rPr>
        <w:t xml:space="preserve">  tejto </w:t>
      </w:r>
      <w:r w:rsidR="00214096" w:rsidRPr="002005C8">
        <w:rPr>
          <w:rFonts w:asciiTheme="minorHAnsi" w:hAnsiTheme="minorHAnsi" w:cstheme="minorHAnsi"/>
          <w:sz w:val="20"/>
          <w:szCs w:val="20"/>
        </w:rPr>
        <w:t>časti  SP.</w:t>
      </w:r>
    </w:p>
    <w:p w14:paraId="5FB4BBBC" w14:textId="77777777" w:rsidR="00006146" w:rsidRPr="002005C8" w:rsidRDefault="00006146" w:rsidP="002005C8">
      <w:pPr>
        <w:pStyle w:val="Zkladntext"/>
        <w:rPr>
          <w:rFonts w:asciiTheme="minorHAnsi" w:hAnsiTheme="minorHAnsi" w:cstheme="minorHAnsi"/>
          <w:b w:val="0"/>
          <w:sz w:val="20"/>
          <w:lang w:val="sk-SK"/>
        </w:rPr>
      </w:pPr>
    </w:p>
    <w:p w14:paraId="28F28475" w14:textId="7C8730A0" w:rsidR="00006146" w:rsidRDefault="00E17ED8" w:rsidP="00E17ED8">
      <w:pPr>
        <w:pStyle w:val="Zkladntext"/>
        <w:rPr>
          <w:rFonts w:asciiTheme="minorHAnsi" w:hAnsiTheme="minorHAnsi" w:cstheme="minorHAnsi"/>
          <w:b w:val="0"/>
          <w:sz w:val="20"/>
          <w:lang w:val="sk-SK"/>
        </w:rPr>
      </w:pPr>
      <w:r>
        <w:rPr>
          <w:rFonts w:asciiTheme="minorHAnsi" w:hAnsiTheme="minorHAnsi" w:cstheme="minorHAnsi"/>
          <w:b w:val="0"/>
          <w:sz w:val="20"/>
          <w:lang w:val="sk-SK"/>
        </w:rPr>
        <w:t>14</w:t>
      </w:r>
      <w:r w:rsidR="00006146" w:rsidRPr="002005C8">
        <w:rPr>
          <w:rFonts w:asciiTheme="minorHAnsi" w:hAnsiTheme="minorHAnsi" w:cstheme="minorHAnsi"/>
          <w:b w:val="0"/>
          <w:sz w:val="20"/>
          <w:lang w:val="sk-SK"/>
        </w:rPr>
        <w:t>.2. V predloženej ponuke prostredníctvom systému JOSEPHINE musia byť pripojené nasledovné doklady a dokumenty (v prípade .pdf súborov scany dokladov a dokumentov) tvoriace obsah  ponuky, ktoré musia byť k termínu predlo</w:t>
      </w:r>
      <w:r>
        <w:rPr>
          <w:rFonts w:asciiTheme="minorHAnsi" w:hAnsiTheme="minorHAnsi" w:cstheme="minorHAnsi"/>
          <w:b w:val="0"/>
          <w:sz w:val="20"/>
          <w:lang w:val="sk-SK"/>
        </w:rPr>
        <w:t>ženia ponuky platné a aktuálne:</w:t>
      </w:r>
    </w:p>
    <w:p w14:paraId="6961750A" w14:textId="77777777" w:rsidR="00E17ED8" w:rsidRPr="00E17ED8" w:rsidRDefault="00E17ED8" w:rsidP="00E17ED8">
      <w:pPr>
        <w:pStyle w:val="Zkladntext"/>
        <w:rPr>
          <w:rFonts w:asciiTheme="minorHAnsi" w:hAnsiTheme="minorHAnsi" w:cstheme="minorHAnsi"/>
          <w:b w:val="0"/>
          <w:sz w:val="20"/>
          <w:lang w:val="sk-SK"/>
        </w:rPr>
      </w:pPr>
    </w:p>
    <w:p w14:paraId="2137B190" w14:textId="57A9AC91" w:rsidR="00006146" w:rsidRPr="002005C8" w:rsidRDefault="00E17ED8" w:rsidP="00E17ED8">
      <w:pPr>
        <w:pStyle w:val="tl1"/>
        <w:ind w:left="708"/>
        <w:rPr>
          <w:rFonts w:asciiTheme="minorHAnsi" w:hAnsiTheme="minorHAnsi" w:cstheme="minorHAnsi"/>
          <w:sz w:val="20"/>
          <w:szCs w:val="20"/>
        </w:rPr>
      </w:pPr>
      <w:r>
        <w:rPr>
          <w:rFonts w:asciiTheme="minorHAnsi" w:hAnsiTheme="minorHAnsi" w:cstheme="minorHAnsi"/>
          <w:sz w:val="20"/>
          <w:szCs w:val="20"/>
        </w:rPr>
        <w:t>14</w:t>
      </w:r>
      <w:r w:rsidR="00006146" w:rsidRPr="002005C8">
        <w:rPr>
          <w:rFonts w:asciiTheme="minorHAnsi" w:hAnsiTheme="minorHAnsi" w:cstheme="minorHAnsi"/>
          <w:sz w:val="20"/>
          <w:szCs w:val="20"/>
        </w:rPr>
        <w:t xml:space="preserve">.2.1. Doklady a dokumenty na preukázanie </w:t>
      </w:r>
      <w:r w:rsidR="00006146" w:rsidRPr="002005C8">
        <w:rPr>
          <w:rFonts w:asciiTheme="minorHAnsi" w:hAnsiTheme="minorHAnsi" w:cstheme="minorHAnsi"/>
          <w:b/>
          <w:sz w:val="20"/>
          <w:szCs w:val="20"/>
        </w:rPr>
        <w:t>splnenia podmienok účasti vo verejnom obstarávaní</w:t>
      </w:r>
      <w:r w:rsidR="00006146" w:rsidRPr="002005C8">
        <w:rPr>
          <w:rFonts w:asciiTheme="minorHAnsi" w:hAnsiTheme="minorHAnsi" w:cstheme="minorHAnsi"/>
          <w:sz w:val="20"/>
          <w:szCs w:val="20"/>
        </w:rPr>
        <w:t>, požadovaných v oznámení o vyhlásení verejného obstarávania a v časti F. Podmien</w:t>
      </w:r>
      <w:r>
        <w:rPr>
          <w:rFonts w:asciiTheme="minorHAnsi" w:hAnsiTheme="minorHAnsi" w:cstheme="minorHAnsi"/>
          <w:sz w:val="20"/>
          <w:szCs w:val="20"/>
        </w:rPr>
        <w:t>ky účasti uchádzačov týchto SP.</w:t>
      </w:r>
    </w:p>
    <w:p w14:paraId="10D7F2F0" w14:textId="77777777" w:rsidR="00E17ED8" w:rsidRDefault="00E17ED8" w:rsidP="002005C8">
      <w:pPr>
        <w:pStyle w:val="tl1"/>
        <w:ind w:left="708"/>
        <w:rPr>
          <w:rFonts w:asciiTheme="minorHAnsi" w:hAnsiTheme="minorHAnsi" w:cstheme="minorHAnsi"/>
          <w:sz w:val="20"/>
          <w:szCs w:val="20"/>
        </w:rPr>
      </w:pPr>
    </w:p>
    <w:p w14:paraId="5982548C" w14:textId="77777777" w:rsidR="000266FF" w:rsidRDefault="00006146" w:rsidP="002005C8">
      <w:pPr>
        <w:pStyle w:val="tl1"/>
        <w:ind w:left="708"/>
        <w:rPr>
          <w:rFonts w:asciiTheme="minorHAnsi" w:hAnsiTheme="minorHAnsi" w:cstheme="minorHAnsi"/>
          <w:sz w:val="20"/>
          <w:szCs w:val="20"/>
        </w:rPr>
      </w:pPr>
      <w:r w:rsidRPr="002005C8">
        <w:rPr>
          <w:rFonts w:asciiTheme="minorHAnsi" w:hAnsiTheme="minorHAnsi" w:cstheme="minorHAnsi"/>
          <w:sz w:val="20"/>
          <w:szCs w:val="20"/>
        </w:rPr>
        <w:t>1</w:t>
      </w:r>
      <w:r w:rsidR="00E17ED8">
        <w:rPr>
          <w:rFonts w:asciiTheme="minorHAnsi" w:hAnsiTheme="minorHAnsi" w:cstheme="minorHAnsi"/>
          <w:sz w:val="20"/>
          <w:szCs w:val="20"/>
        </w:rPr>
        <w:t>4</w:t>
      </w:r>
      <w:r w:rsidRPr="002005C8">
        <w:rPr>
          <w:rFonts w:asciiTheme="minorHAnsi" w:hAnsiTheme="minorHAnsi" w:cstheme="minorHAnsi"/>
          <w:sz w:val="20"/>
          <w:szCs w:val="20"/>
        </w:rPr>
        <w:t xml:space="preserve">.2.2. Doklady a dokumenty na preukázanie a opísanie spôsobu </w:t>
      </w:r>
      <w:r w:rsidRPr="002005C8">
        <w:rPr>
          <w:rFonts w:asciiTheme="minorHAnsi" w:hAnsiTheme="minorHAnsi" w:cstheme="minorHAnsi"/>
          <w:b/>
          <w:sz w:val="20"/>
          <w:szCs w:val="20"/>
        </w:rPr>
        <w:t>splnenia požiadaviek verejného obstarávateľa na predmet zákazky</w:t>
      </w:r>
      <w:r w:rsidRPr="002005C8">
        <w:rPr>
          <w:rFonts w:asciiTheme="minorHAnsi" w:hAnsiTheme="minorHAnsi" w:cstheme="minorHAnsi"/>
          <w:sz w:val="20"/>
          <w:szCs w:val="20"/>
        </w:rPr>
        <w:t>, čiže</w:t>
      </w:r>
      <w:r w:rsidR="000266FF">
        <w:rPr>
          <w:rFonts w:asciiTheme="minorHAnsi" w:hAnsiTheme="minorHAnsi" w:cstheme="minorHAnsi"/>
          <w:sz w:val="20"/>
          <w:szCs w:val="20"/>
        </w:rPr>
        <w:t>:</w:t>
      </w:r>
    </w:p>
    <w:p w14:paraId="143141AE" w14:textId="33F211AB" w:rsidR="000266FF" w:rsidRDefault="000266FF" w:rsidP="00E15257">
      <w:pPr>
        <w:pStyle w:val="tl1"/>
        <w:numPr>
          <w:ilvl w:val="0"/>
          <w:numId w:val="20"/>
        </w:numPr>
        <w:rPr>
          <w:rFonts w:asciiTheme="minorHAnsi" w:hAnsiTheme="minorHAnsi" w:cstheme="minorHAnsi"/>
          <w:sz w:val="20"/>
          <w:szCs w:val="20"/>
        </w:rPr>
      </w:pPr>
      <w:r>
        <w:rPr>
          <w:rFonts w:asciiTheme="minorHAnsi" w:hAnsiTheme="minorHAnsi" w:cstheme="minorHAnsi"/>
          <w:sz w:val="20"/>
          <w:szCs w:val="20"/>
        </w:rPr>
        <w:t xml:space="preserve">opis </w:t>
      </w:r>
      <w:r w:rsidR="0075374D">
        <w:rPr>
          <w:rFonts w:asciiTheme="minorHAnsi" w:hAnsiTheme="minorHAnsi" w:cstheme="minorHAnsi"/>
          <w:sz w:val="20"/>
          <w:szCs w:val="20"/>
        </w:rPr>
        <w:t xml:space="preserve">uchádzačom </w:t>
      </w:r>
      <w:r>
        <w:rPr>
          <w:rFonts w:asciiTheme="minorHAnsi" w:hAnsiTheme="minorHAnsi" w:cstheme="minorHAnsi"/>
          <w:sz w:val="20"/>
          <w:szCs w:val="20"/>
        </w:rPr>
        <w:t>ponúkaných služieb</w:t>
      </w:r>
    </w:p>
    <w:p w14:paraId="3A90E801" w14:textId="34D45019" w:rsidR="0075374D" w:rsidRPr="0075374D" w:rsidRDefault="0075374D" w:rsidP="00E15257">
      <w:pPr>
        <w:pStyle w:val="tl1"/>
        <w:numPr>
          <w:ilvl w:val="0"/>
          <w:numId w:val="20"/>
        </w:numPr>
        <w:rPr>
          <w:rFonts w:asciiTheme="minorHAnsi" w:hAnsiTheme="minorHAnsi" w:cstheme="minorHAnsi"/>
          <w:sz w:val="20"/>
          <w:szCs w:val="20"/>
        </w:rPr>
      </w:pPr>
      <w:r w:rsidRPr="0075374D">
        <w:rPr>
          <w:rFonts w:asciiTheme="minorHAnsi" w:hAnsiTheme="minorHAnsi" w:cstheme="minorHAnsi"/>
          <w:sz w:val="20"/>
          <w:szCs w:val="20"/>
        </w:rPr>
        <w:t>aktuálne platný zoznam stravovacích zariaden</w:t>
      </w:r>
      <w:r>
        <w:rPr>
          <w:rFonts w:asciiTheme="minorHAnsi" w:hAnsiTheme="minorHAnsi" w:cstheme="minorHAnsi"/>
          <w:sz w:val="20"/>
          <w:szCs w:val="20"/>
        </w:rPr>
        <w:t>í uchádzača (akceptačných miest)</w:t>
      </w:r>
    </w:p>
    <w:p w14:paraId="71699BAD" w14:textId="25901F27" w:rsidR="000266FF" w:rsidRDefault="0075374D" w:rsidP="00E15257">
      <w:pPr>
        <w:pStyle w:val="tl1"/>
        <w:numPr>
          <w:ilvl w:val="0"/>
          <w:numId w:val="20"/>
        </w:numPr>
        <w:rPr>
          <w:rFonts w:asciiTheme="minorHAnsi" w:hAnsiTheme="minorHAnsi" w:cstheme="minorHAnsi"/>
          <w:sz w:val="20"/>
          <w:szCs w:val="20"/>
        </w:rPr>
      </w:pPr>
      <w:r w:rsidRPr="0075374D">
        <w:rPr>
          <w:rFonts w:asciiTheme="minorHAnsi" w:hAnsiTheme="minorHAnsi" w:cstheme="minorHAnsi"/>
          <w:sz w:val="20"/>
          <w:szCs w:val="20"/>
        </w:rPr>
        <w:t xml:space="preserve">zoznam minimálne 10 zazmluvnených odberných miest, v ktorých je možné platiť </w:t>
      </w:r>
      <w:r>
        <w:rPr>
          <w:rFonts w:asciiTheme="minorHAnsi" w:hAnsiTheme="minorHAnsi" w:cstheme="minorHAnsi"/>
          <w:sz w:val="20"/>
          <w:szCs w:val="20"/>
        </w:rPr>
        <w:t xml:space="preserve">uchádzačom </w:t>
      </w:r>
      <w:r w:rsidRPr="0075374D">
        <w:rPr>
          <w:rFonts w:asciiTheme="minorHAnsi" w:hAnsiTheme="minorHAnsi" w:cstheme="minorHAnsi"/>
          <w:sz w:val="20"/>
          <w:szCs w:val="20"/>
        </w:rPr>
        <w:t>vydávanými stravovacími kartami (akceptačné miesta) a ktoré celoročne zabezpečujú podávanie teplého hlavného jedla vrátane polievky a vhodného nealkoholického nápoja počas pracovného týždňa v čase minimálne od 11:00 do 15:00, a to  v okruhu maximálne 500 metrov od sídla verejného obstarávateľa</w:t>
      </w:r>
      <w:r>
        <w:rPr>
          <w:rFonts w:asciiTheme="minorHAnsi" w:hAnsiTheme="minorHAnsi" w:cstheme="minorHAnsi"/>
          <w:sz w:val="20"/>
          <w:szCs w:val="20"/>
        </w:rPr>
        <w:t>.</w:t>
      </w:r>
    </w:p>
    <w:p w14:paraId="2507DA8F" w14:textId="77777777" w:rsidR="0075374D" w:rsidRPr="0075374D" w:rsidRDefault="0075374D" w:rsidP="0075374D">
      <w:pPr>
        <w:pStyle w:val="tl1"/>
        <w:rPr>
          <w:rFonts w:asciiTheme="minorHAnsi" w:hAnsiTheme="minorHAnsi" w:cstheme="minorHAnsi"/>
          <w:sz w:val="20"/>
          <w:szCs w:val="20"/>
        </w:rPr>
      </w:pPr>
    </w:p>
    <w:p w14:paraId="70A3A62B" w14:textId="4329FD10" w:rsidR="00006146" w:rsidRPr="001F0774" w:rsidRDefault="000266FF" w:rsidP="000266FF">
      <w:pPr>
        <w:pStyle w:val="tl1"/>
        <w:ind w:firstLine="708"/>
        <w:rPr>
          <w:rFonts w:asciiTheme="minorHAnsi" w:hAnsiTheme="minorHAnsi" w:cstheme="minorHAnsi"/>
          <w:b/>
          <w:bCs/>
          <w:sz w:val="20"/>
          <w:szCs w:val="20"/>
        </w:rPr>
      </w:pPr>
      <w:r w:rsidRPr="001F0774">
        <w:rPr>
          <w:rFonts w:asciiTheme="minorHAnsi" w:hAnsiTheme="minorHAnsi" w:cstheme="minorHAnsi"/>
          <w:b/>
          <w:bCs/>
          <w:sz w:val="20"/>
          <w:szCs w:val="20"/>
        </w:rPr>
        <w:t>Podrobnejšie v ods.</w:t>
      </w:r>
      <w:r w:rsidR="0075374D" w:rsidRPr="001F0774">
        <w:rPr>
          <w:rFonts w:asciiTheme="minorHAnsi" w:hAnsiTheme="minorHAnsi" w:cstheme="minorHAnsi"/>
          <w:b/>
          <w:bCs/>
          <w:sz w:val="20"/>
          <w:szCs w:val="20"/>
        </w:rPr>
        <w:t xml:space="preserve"> 2</w:t>
      </w:r>
      <w:r w:rsidRPr="001F0774">
        <w:rPr>
          <w:rFonts w:asciiTheme="minorHAnsi" w:hAnsiTheme="minorHAnsi" w:cstheme="minorHAnsi"/>
          <w:b/>
          <w:bCs/>
          <w:sz w:val="20"/>
          <w:szCs w:val="20"/>
        </w:rPr>
        <w:t xml:space="preserve"> </w:t>
      </w:r>
      <w:r w:rsidR="00006146" w:rsidRPr="001F0774">
        <w:rPr>
          <w:rFonts w:asciiTheme="minorHAnsi" w:hAnsiTheme="minorHAnsi" w:cstheme="minorHAnsi"/>
          <w:b/>
          <w:bCs/>
          <w:sz w:val="20"/>
          <w:szCs w:val="20"/>
        </w:rPr>
        <w:t>ča</w:t>
      </w:r>
      <w:r w:rsidRPr="001F0774">
        <w:rPr>
          <w:rFonts w:asciiTheme="minorHAnsi" w:hAnsiTheme="minorHAnsi" w:cstheme="minorHAnsi"/>
          <w:b/>
          <w:bCs/>
          <w:sz w:val="20"/>
          <w:szCs w:val="20"/>
        </w:rPr>
        <w:t>sti</w:t>
      </w:r>
      <w:r w:rsidR="00C638DB" w:rsidRPr="001F0774">
        <w:rPr>
          <w:rFonts w:asciiTheme="minorHAnsi" w:hAnsiTheme="minorHAnsi" w:cstheme="minorHAnsi"/>
          <w:b/>
          <w:bCs/>
          <w:sz w:val="20"/>
          <w:szCs w:val="20"/>
        </w:rPr>
        <w:t xml:space="preserve"> B. Opis predmetu zákazky </w:t>
      </w:r>
      <w:r w:rsidRPr="001F0774">
        <w:rPr>
          <w:rFonts w:asciiTheme="minorHAnsi" w:hAnsiTheme="minorHAnsi" w:cstheme="minorHAnsi"/>
          <w:b/>
          <w:bCs/>
          <w:sz w:val="20"/>
          <w:szCs w:val="20"/>
        </w:rPr>
        <w:t xml:space="preserve">týchto </w:t>
      </w:r>
      <w:r w:rsidR="00C638DB" w:rsidRPr="001F0774">
        <w:rPr>
          <w:rFonts w:asciiTheme="minorHAnsi" w:hAnsiTheme="minorHAnsi" w:cstheme="minorHAnsi"/>
          <w:b/>
          <w:bCs/>
          <w:sz w:val="20"/>
          <w:szCs w:val="20"/>
        </w:rPr>
        <w:t>SP</w:t>
      </w:r>
      <w:r w:rsidR="00006146" w:rsidRPr="001F0774">
        <w:rPr>
          <w:rFonts w:asciiTheme="minorHAnsi" w:hAnsiTheme="minorHAnsi" w:cstheme="minorHAnsi"/>
          <w:b/>
          <w:bCs/>
          <w:sz w:val="20"/>
          <w:szCs w:val="20"/>
        </w:rPr>
        <w:t xml:space="preserve">. </w:t>
      </w:r>
    </w:p>
    <w:p w14:paraId="512ABD0D" w14:textId="77777777" w:rsidR="00AC4576" w:rsidRPr="002005C8" w:rsidRDefault="00AC4576" w:rsidP="002005C8">
      <w:pPr>
        <w:pStyle w:val="tl1"/>
        <w:rPr>
          <w:rFonts w:asciiTheme="minorHAnsi" w:hAnsiTheme="minorHAnsi" w:cstheme="minorHAnsi"/>
          <w:sz w:val="20"/>
          <w:szCs w:val="20"/>
        </w:rPr>
      </w:pPr>
    </w:p>
    <w:p w14:paraId="6FA37842" w14:textId="0E1A2322" w:rsidR="00006146" w:rsidRPr="002005C8" w:rsidRDefault="00E17ED8" w:rsidP="002005C8">
      <w:pPr>
        <w:pStyle w:val="tl1"/>
        <w:ind w:left="708"/>
        <w:rPr>
          <w:rFonts w:asciiTheme="minorHAnsi" w:hAnsiTheme="minorHAnsi" w:cstheme="minorHAnsi"/>
          <w:sz w:val="20"/>
          <w:szCs w:val="20"/>
        </w:rPr>
      </w:pPr>
      <w:r>
        <w:rPr>
          <w:rFonts w:asciiTheme="minorHAnsi" w:hAnsiTheme="minorHAnsi" w:cstheme="minorHAnsi"/>
          <w:sz w:val="20"/>
          <w:szCs w:val="20"/>
        </w:rPr>
        <w:t>14</w:t>
      </w:r>
      <w:r w:rsidR="00006146" w:rsidRPr="002005C8">
        <w:rPr>
          <w:rFonts w:asciiTheme="minorHAnsi" w:hAnsiTheme="minorHAnsi" w:cstheme="minorHAnsi"/>
          <w:sz w:val="20"/>
          <w:szCs w:val="20"/>
        </w:rPr>
        <w:t xml:space="preserve">.2.3. V prípade skupiny dodávateľov </w:t>
      </w:r>
      <w:r w:rsidR="00006146" w:rsidRPr="002005C8">
        <w:rPr>
          <w:rFonts w:asciiTheme="minorHAnsi" w:hAnsiTheme="minorHAnsi" w:cstheme="minorHAnsi"/>
          <w:b/>
          <w:caps/>
          <w:sz w:val="20"/>
          <w:szCs w:val="20"/>
        </w:rPr>
        <w:t>čestné vyhlásenie skupiny dodávateľov</w:t>
      </w:r>
      <w:r w:rsidR="00006146" w:rsidRPr="002005C8">
        <w:rPr>
          <w:rFonts w:asciiTheme="minorHAnsi" w:hAnsiTheme="minorHAnsi" w:cstheme="minorHAnsi"/>
          <w:sz w:val="20"/>
          <w:szCs w:val="20"/>
        </w:rPr>
        <w:t>, podpísané všetkými členmi skupiny alebo osobou/osobami oprávnenými konať v danej veci za každého člena skupiny, v ktorom vyhlásia, že v prípade prijatia ich ponuky verejným obstarávateľom vytvoria všetci členovia skupiny dodávateľov pred uzavretím zmluvy s verejným obstarávateľom právne vzťahy potrebné z dôvodu riadneho plnenia zmluvy.</w:t>
      </w:r>
    </w:p>
    <w:p w14:paraId="6D496254" w14:textId="77777777" w:rsidR="00006146" w:rsidRPr="002005C8" w:rsidRDefault="00006146" w:rsidP="002005C8">
      <w:pPr>
        <w:pStyle w:val="tl1"/>
        <w:rPr>
          <w:rFonts w:asciiTheme="minorHAnsi" w:hAnsiTheme="minorHAnsi" w:cstheme="minorHAnsi"/>
          <w:sz w:val="20"/>
          <w:szCs w:val="20"/>
        </w:rPr>
      </w:pPr>
    </w:p>
    <w:p w14:paraId="334E0F27" w14:textId="73610BDF" w:rsidR="00006146" w:rsidRPr="002005C8" w:rsidRDefault="00E17ED8" w:rsidP="00E17ED8">
      <w:pPr>
        <w:pStyle w:val="tl1"/>
        <w:ind w:left="709" w:hanging="1"/>
        <w:rPr>
          <w:rFonts w:asciiTheme="minorHAnsi" w:hAnsiTheme="minorHAnsi" w:cstheme="minorHAnsi"/>
          <w:sz w:val="20"/>
          <w:szCs w:val="20"/>
        </w:rPr>
      </w:pPr>
      <w:r>
        <w:rPr>
          <w:rFonts w:asciiTheme="minorHAnsi" w:hAnsiTheme="minorHAnsi" w:cstheme="minorHAnsi"/>
          <w:sz w:val="20"/>
          <w:szCs w:val="20"/>
        </w:rPr>
        <w:t>14.2.4</w:t>
      </w:r>
      <w:r w:rsidR="00006146" w:rsidRPr="002005C8">
        <w:rPr>
          <w:rFonts w:asciiTheme="minorHAnsi" w:hAnsiTheme="minorHAnsi" w:cstheme="minorHAnsi"/>
          <w:sz w:val="20"/>
          <w:szCs w:val="20"/>
        </w:rPr>
        <w:t>. V prípade skupiny dodávateľov vystavené plnomocenstvo pre jedného z členov skupiny,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54A80E87" w14:textId="77777777" w:rsidR="00006146" w:rsidRPr="002005C8" w:rsidRDefault="00006146" w:rsidP="002005C8">
      <w:pPr>
        <w:pStyle w:val="tl1"/>
        <w:rPr>
          <w:rFonts w:asciiTheme="minorHAnsi" w:hAnsiTheme="minorHAnsi" w:cstheme="minorHAnsi"/>
          <w:sz w:val="20"/>
          <w:szCs w:val="20"/>
        </w:rPr>
      </w:pPr>
    </w:p>
    <w:p w14:paraId="4E423632" w14:textId="12B6E1B2" w:rsidR="00006146" w:rsidRPr="002005C8" w:rsidRDefault="00E17ED8" w:rsidP="00E17ED8">
      <w:pPr>
        <w:pStyle w:val="tl1"/>
        <w:ind w:left="709" w:hanging="1"/>
        <w:rPr>
          <w:rFonts w:asciiTheme="minorHAnsi" w:hAnsiTheme="minorHAnsi" w:cstheme="minorHAnsi"/>
          <w:sz w:val="20"/>
          <w:szCs w:val="20"/>
        </w:rPr>
      </w:pPr>
      <w:r>
        <w:rPr>
          <w:rFonts w:asciiTheme="minorHAnsi" w:hAnsiTheme="minorHAnsi" w:cstheme="minorHAnsi"/>
          <w:sz w:val="20"/>
          <w:szCs w:val="20"/>
        </w:rPr>
        <w:t>14</w:t>
      </w:r>
      <w:r w:rsidR="00006146" w:rsidRPr="002005C8">
        <w:rPr>
          <w:rFonts w:asciiTheme="minorHAnsi" w:hAnsiTheme="minorHAnsi" w:cstheme="minorHAnsi"/>
          <w:sz w:val="20"/>
          <w:szCs w:val="20"/>
        </w:rPr>
        <w:t xml:space="preserve">.2.5. </w:t>
      </w:r>
      <w:r w:rsidR="00006146" w:rsidRPr="002005C8">
        <w:rPr>
          <w:rFonts w:asciiTheme="minorHAnsi" w:hAnsiTheme="minorHAnsi" w:cstheme="minorHAnsi"/>
          <w:b/>
          <w:sz w:val="20"/>
          <w:szCs w:val="20"/>
        </w:rPr>
        <w:t>NÁVRH UCHÁDZAČA NA PLNENIE KRITÉRIA</w:t>
      </w:r>
      <w:r w:rsidR="00006146" w:rsidRPr="002005C8">
        <w:rPr>
          <w:rFonts w:asciiTheme="minorHAnsi" w:hAnsiTheme="minorHAnsi" w:cstheme="minorHAnsi"/>
          <w:sz w:val="20"/>
          <w:szCs w:val="20"/>
        </w:rPr>
        <w:t>, vypracovaný podľa časti E. Kritéria na hodnotenie ponúk a pravidlá ich uplatnenia, časti D. Spôsob určenia ceny a podľa časti G. Návrh uchádzača na plnenie kritérií. Formulár „Návrh na plnenie kritérií“ musí byť podpísaný osobou/osobami oprávnenými konať za uchádzača. V prípade skupiny dodávateľov musí byť podpísaný každým členom skupiny alebo osobou/osobami oprávnenými konať v danej veci za člena skupiny.</w:t>
      </w:r>
    </w:p>
    <w:p w14:paraId="5D25FE3E" w14:textId="77777777" w:rsidR="00006146" w:rsidRPr="002005C8" w:rsidRDefault="00006146" w:rsidP="002005C8">
      <w:pPr>
        <w:pStyle w:val="tl1"/>
        <w:rPr>
          <w:rFonts w:asciiTheme="minorHAnsi" w:hAnsiTheme="minorHAnsi" w:cstheme="minorHAnsi"/>
          <w:sz w:val="20"/>
          <w:szCs w:val="20"/>
        </w:rPr>
      </w:pPr>
    </w:p>
    <w:p w14:paraId="159787D0" w14:textId="06F6E235" w:rsidR="00006146" w:rsidRPr="002005C8" w:rsidRDefault="00E17ED8" w:rsidP="002005C8">
      <w:pPr>
        <w:pStyle w:val="tl1"/>
        <w:ind w:firstLine="708"/>
        <w:rPr>
          <w:rFonts w:asciiTheme="minorHAnsi" w:hAnsiTheme="minorHAnsi" w:cstheme="minorHAnsi"/>
          <w:sz w:val="20"/>
          <w:szCs w:val="20"/>
        </w:rPr>
      </w:pPr>
      <w:r>
        <w:rPr>
          <w:rFonts w:asciiTheme="minorHAnsi" w:hAnsiTheme="minorHAnsi" w:cstheme="minorHAnsi"/>
          <w:sz w:val="20"/>
          <w:szCs w:val="20"/>
        </w:rPr>
        <w:t>14</w:t>
      </w:r>
      <w:r w:rsidR="00006146" w:rsidRPr="002005C8">
        <w:rPr>
          <w:rFonts w:asciiTheme="minorHAnsi" w:hAnsiTheme="minorHAnsi" w:cstheme="minorHAnsi"/>
          <w:sz w:val="20"/>
          <w:szCs w:val="20"/>
        </w:rPr>
        <w:t>.2.6. Ďalšie dokumenty, ak to vyžadujú tieto SP.</w:t>
      </w:r>
    </w:p>
    <w:p w14:paraId="7141F0A1" w14:textId="77777777" w:rsidR="00AC4576" w:rsidRPr="002005C8" w:rsidRDefault="00AC4576" w:rsidP="002005C8">
      <w:pPr>
        <w:pStyle w:val="tl1"/>
        <w:ind w:firstLine="708"/>
        <w:rPr>
          <w:rFonts w:asciiTheme="minorHAnsi" w:hAnsiTheme="minorHAnsi" w:cstheme="minorHAnsi"/>
          <w:sz w:val="20"/>
          <w:szCs w:val="20"/>
        </w:rPr>
      </w:pPr>
    </w:p>
    <w:p w14:paraId="09B947ED" w14:textId="0380A03A" w:rsidR="00006146" w:rsidRPr="002005C8" w:rsidRDefault="00E17ED8" w:rsidP="002005C8">
      <w:pPr>
        <w:pStyle w:val="tl1"/>
        <w:rPr>
          <w:rFonts w:asciiTheme="minorHAnsi" w:hAnsiTheme="minorHAnsi" w:cstheme="minorHAnsi"/>
          <w:sz w:val="20"/>
          <w:szCs w:val="20"/>
        </w:rPr>
      </w:pPr>
      <w:r>
        <w:rPr>
          <w:rFonts w:asciiTheme="minorHAnsi" w:hAnsiTheme="minorHAnsi" w:cstheme="minorHAnsi"/>
          <w:sz w:val="20"/>
          <w:szCs w:val="20"/>
        </w:rPr>
        <w:t>14</w:t>
      </w:r>
      <w:r w:rsidR="00006146" w:rsidRPr="002005C8">
        <w:rPr>
          <w:rFonts w:asciiTheme="minorHAnsi" w:hAnsiTheme="minorHAnsi" w:cstheme="minorHAnsi"/>
          <w:sz w:val="20"/>
          <w:szCs w:val="20"/>
        </w:rPr>
        <w:t>.3. Z dôvodu zabezpečenia prehľadnosti ponuky a bezproblémovej komunikácie verejný obstarávateľ odporúča uchádzačom predložiť aj:</w:t>
      </w:r>
    </w:p>
    <w:p w14:paraId="24091741" w14:textId="118EBF7D" w:rsidR="00006146" w:rsidRPr="002005C8" w:rsidRDefault="00E17ED8" w:rsidP="002005C8">
      <w:pPr>
        <w:pStyle w:val="tl1"/>
        <w:ind w:left="708"/>
        <w:rPr>
          <w:rFonts w:asciiTheme="minorHAnsi" w:hAnsiTheme="minorHAnsi" w:cstheme="minorHAnsi"/>
          <w:sz w:val="20"/>
          <w:szCs w:val="20"/>
        </w:rPr>
      </w:pPr>
      <w:r>
        <w:rPr>
          <w:rFonts w:asciiTheme="minorHAnsi" w:hAnsiTheme="minorHAnsi" w:cstheme="minorHAnsi"/>
          <w:sz w:val="20"/>
          <w:szCs w:val="20"/>
        </w:rPr>
        <w:t>14</w:t>
      </w:r>
      <w:r w:rsidR="00006146" w:rsidRPr="002005C8">
        <w:rPr>
          <w:rFonts w:asciiTheme="minorHAnsi" w:hAnsiTheme="minorHAnsi" w:cstheme="minorHAnsi"/>
          <w:sz w:val="20"/>
          <w:szCs w:val="20"/>
        </w:rPr>
        <w:t xml:space="preserve">.3.1. </w:t>
      </w:r>
      <w:r w:rsidR="00006146" w:rsidRPr="002005C8">
        <w:rPr>
          <w:rFonts w:asciiTheme="minorHAnsi" w:hAnsiTheme="minorHAnsi" w:cstheme="minorHAnsi"/>
          <w:caps/>
          <w:sz w:val="20"/>
          <w:szCs w:val="20"/>
        </w:rPr>
        <w:t>obsah ponuky</w:t>
      </w:r>
      <w:r w:rsidR="00006146" w:rsidRPr="002005C8">
        <w:rPr>
          <w:rFonts w:asciiTheme="minorHAnsi" w:hAnsiTheme="minorHAnsi" w:cstheme="minorHAnsi"/>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0BCDEF62" w14:textId="77777777" w:rsidR="00006146" w:rsidRPr="002005C8" w:rsidRDefault="00006146" w:rsidP="002005C8">
      <w:pPr>
        <w:pStyle w:val="tl1"/>
        <w:rPr>
          <w:rFonts w:asciiTheme="minorHAnsi" w:hAnsiTheme="minorHAnsi" w:cstheme="minorHAnsi"/>
          <w:sz w:val="20"/>
          <w:szCs w:val="20"/>
        </w:rPr>
      </w:pPr>
    </w:p>
    <w:p w14:paraId="7665431D" w14:textId="7D8858F0" w:rsidR="00006146" w:rsidRPr="002005C8" w:rsidRDefault="00006146" w:rsidP="002005C8">
      <w:pPr>
        <w:pStyle w:val="tl1"/>
        <w:ind w:left="708"/>
        <w:rPr>
          <w:rFonts w:asciiTheme="minorHAnsi" w:hAnsiTheme="minorHAnsi" w:cstheme="minorHAnsi"/>
          <w:sz w:val="20"/>
          <w:szCs w:val="20"/>
        </w:rPr>
      </w:pPr>
      <w:r w:rsidRPr="002005C8">
        <w:rPr>
          <w:rFonts w:asciiTheme="minorHAnsi" w:hAnsiTheme="minorHAnsi" w:cstheme="minorHAnsi"/>
          <w:sz w:val="20"/>
          <w:szCs w:val="20"/>
        </w:rPr>
        <w:t>1</w:t>
      </w:r>
      <w:r w:rsidR="00E17ED8">
        <w:rPr>
          <w:rFonts w:asciiTheme="minorHAnsi" w:hAnsiTheme="minorHAnsi" w:cstheme="minorHAnsi"/>
          <w:sz w:val="20"/>
          <w:szCs w:val="20"/>
        </w:rPr>
        <w:t>4</w:t>
      </w:r>
      <w:r w:rsidRPr="002005C8">
        <w:rPr>
          <w:rFonts w:asciiTheme="minorHAnsi" w:hAnsiTheme="minorHAnsi" w:cstheme="minorHAnsi"/>
          <w:sz w:val="20"/>
          <w:szCs w:val="20"/>
        </w:rPr>
        <w:t>.3.2</w:t>
      </w:r>
      <w:r w:rsidRPr="002005C8">
        <w:rPr>
          <w:rFonts w:asciiTheme="minorHAnsi" w:hAnsiTheme="minorHAnsi" w:cstheme="minorHAnsi"/>
          <w:caps/>
          <w:sz w:val="20"/>
          <w:szCs w:val="20"/>
        </w:rPr>
        <w:t>. identifikačné údaje uchádzača</w:t>
      </w:r>
      <w:r w:rsidRPr="002005C8">
        <w:rPr>
          <w:rFonts w:asciiTheme="minorHAnsi" w:hAnsiTheme="minorHAnsi" w:cstheme="minorHAnsi"/>
          <w:sz w:val="20"/>
          <w:szCs w:val="20"/>
        </w:rPr>
        <w:t xml:space="preserve">: obchodné meno/názov, adresa sídla uchádzača alebo miesto jeho podnikania, meno, priezvisko a funkcia osoby (osôb) vykonávajúcej funkciu štatutárneho </w:t>
      </w:r>
      <w:r w:rsidRPr="002005C8">
        <w:rPr>
          <w:rFonts w:asciiTheme="minorHAnsi" w:hAnsiTheme="minorHAnsi" w:cstheme="minorHAnsi"/>
          <w:sz w:val="20"/>
          <w:szCs w:val="20"/>
        </w:rPr>
        <w:lastRenderedPageBreak/>
        <w:t>orgánu (člena/členov štatutárneho orgánu) uchádzača, IČO, DIČ, IČ DPH, bankové spojenie (názov, adresa a sídlo peňažného ústavu/banky), číslo bankového účtu, kontaktné telefónne číslo, e-mail.</w:t>
      </w:r>
    </w:p>
    <w:p w14:paraId="5FDF8AFB" w14:textId="048CE459" w:rsidR="00416D68" w:rsidRPr="002005C8" w:rsidRDefault="00416D68" w:rsidP="002005C8">
      <w:pPr>
        <w:pStyle w:val="tl1"/>
        <w:rPr>
          <w:rFonts w:asciiTheme="minorHAnsi" w:hAnsiTheme="minorHAnsi" w:cstheme="minorHAnsi"/>
          <w:b/>
          <w:bCs/>
          <w:sz w:val="20"/>
          <w:szCs w:val="20"/>
        </w:rPr>
      </w:pPr>
    </w:p>
    <w:p w14:paraId="2F89E33C" w14:textId="34457421" w:rsidR="00006146" w:rsidRPr="002005C8" w:rsidRDefault="00E17ED8" w:rsidP="002005C8">
      <w:pPr>
        <w:pStyle w:val="tl1"/>
        <w:rPr>
          <w:rFonts w:asciiTheme="minorHAnsi" w:hAnsiTheme="minorHAnsi" w:cstheme="minorHAnsi"/>
          <w:b/>
          <w:bCs/>
          <w:sz w:val="20"/>
          <w:szCs w:val="20"/>
        </w:rPr>
      </w:pPr>
      <w:r>
        <w:rPr>
          <w:rFonts w:asciiTheme="minorHAnsi" w:hAnsiTheme="minorHAnsi" w:cstheme="minorHAnsi"/>
          <w:b/>
          <w:bCs/>
          <w:sz w:val="20"/>
          <w:szCs w:val="20"/>
        </w:rPr>
        <w:t>15</w:t>
      </w:r>
      <w:r w:rsidR="00006146" w:rsidRPr="002005C8">
        <w:rPr>
          <w:rFonts w:asciiTheme="minorHAnsi" w:hAnsiTheme="minorHAnsi" w:cstheme="minorHAnsi"/>
          <w:b/>
          <w:bCs/>
          <w:sz w:val="20"/>
          <w:szCs w:val="20"/>
        </w:rPr>
        <w:t>. NÁKLADY NA PONUKU</w:t>
      </w:r>
    </w:p>
    <w:p w14:paraId="28270AF2" w14:textId="0D3EB35D" w:rsidR="00006146" w:rsidRPr="002005C8" w:rsidRDefault="00E17ED8" w:rsidP="002005C8">
      <w:pPr>
        <w:pStyle w:val="tl1"/>
        <w:rPr>
          <w:rFonts w:asciiTheme="minorHAnsi" w:hAnsiTheme="minorHAnsi" w:cstheme="minorHAnsi"/>
          <w:b/>
          <w:bCs/>
          <w:sz w:val="20"/>
          <w:szCs w:val="20"/>
        </w:rPr>
      </w:pPr>
      <w:r>
        <w:rPr>
          <w:rFonts w:asciiTheme="minorHAnsi" w:hAnsiTheme="minorHAnsi" w:cstheme="minorHAnsi"/>
          <w:sz w:val="20"/>
          <w:szCs w:val="20"/>
        </w:rPr>
        <w:t>15</w:t>
      </w:r>
      <w:r w:rsidR="0013657D" w:rsidRPr="002005C8">
        <w:rPr>
          <w:rFonts w:asciiTheme="minorHAnsi" w:hAnsiTheme="minorHAnsi" w:cstheme="minorHAnsi"/>
          <w:sz w:val="20"/>
          <w:szCs w:val="20"/>
        </w:rPr>
        <w:t>.1</w:t>
      </w:r>
      <w:r w:rsidR="00006146" w:rsidRPr="002005C8">
        <w:rPr>
          <w:rFonts w:asciiTheme="minorHAnsi" w:hAnsiTheme="minorHAnsi" w:cstheme="minorHAnsi"/>
          <w:sz w:val="20"/>
          <w:szCs w:val="20"/>
        </w:rPr>
        <w:t>. Všetky náklady a výdavky</w:t>
      </w:r>
      <w:r w:rsidR="00006146" w:rsidRPr="002005C8">
        <w:rPr>
          <w:rFonts w:asciiTheme="minorHAnsi" w:hAnsiTheme="minorHAnsi" w:cstheme="minorHAnsi"/>
          <w:b/>
          <w:bCs/>
          <w:sz w:val="20"/>
          <w:szCs w:val="20"/>
        </w:rPr>
        <w:t xml:space="preserve"> </w:t>
      </w:r>
      <w:r w:rsidR="00006146" w:rsidRPr="002005C8">
        <w:rPr>
          <w:rFonts w:asciiTheme="minorHAnsi" w:hAnsiTheme="minorHAnsi" w:cstheme="minorHAnsi"/>
          <w:sz w:val="20"/>
          <w:szCs w:val="20"/>
        </w:rPr>
        <w:t>spojené s prípravou a predložením ponuky znáša uchádzač bez finančného nároku voči verejnému obstarávateľovi, bez ohľadu na výsledok verejného obstarávania.</w:t>
      </w:r>
    </w:p>
    <w:p w14:paraId="055CC3D5" w14:textId="77777777" w:rsidR="00B109E3" w:rsidRDefault="00B109E3" w:rsidP="002005C8">
      <w:pPr>
        <w:pStyle w:val="tl1"/>
        <w:rPr>
          <w:rFonts w:asciiTheme="minorHAnsi" w:hAnsiTheme="minorHAnsi" w:cstheme="minorHAnsi"/>
          <w:b/>
          <w:bCs/>
          <w:sz w:val="20"/>
          <w:szCs w:val="20"/>
        </w:rPr>
      </w:pPr>
    </w:p>
    <w:p w14:paraId="7CDBBB8E" w14:textId="330A5EAC" w:rsidR="00006146" w:rsidRPr="002005C8" w:rsidRDefault="00E17ED8" w:rsidP="002005C8">
      <w:pPr>
        <w:pStyle w:val="tl1"/>
        <w:rPr>
          <w:rFonts w:asciiTheme="minorHAnsi" w:hAnsiTheme="minorHAnsi" w:cstheme="minorHAnsi"/>
          <w:b/>
          <w:bCs/>
          <w:sz w:val="20"/>
          <w:szCs w:val="20"/>
        </w:rPr>
      </w:pPr>
      <w:r>
        <w:rPr>
          <w:rFonts w:asciiTheme="minorHAnsi" w:hAnsiTheme="minorHAnsi" w:cstheme="minorHAnsi"/>
          <w:b/>
          <w:bCs/>
          <w:sz w:val="20"/>
          <w:szCs w:val="20"/>
        </w:rPr>
        <w:t>16</w:t>
      </w:r>
      <w:r w:rsidR="00006146" w:rsidRPr="002005C8">
        <w:rPr>
          <w:rFonts w:asciiTheme="minorHAnsi" w:hAnsiTheme="minorHAnsi" w:cstheme="minorHAnsi"/>
          <w:b/>
          <w:bCs/>
          <w:sz w:val="20"/>
          <w:szCs w:val="20"/>
        </w:rPr>
        <w:t>. PREDKLADANIE PONÚK</w:t>
      </w:r>
    </w:p>
    <w:p w14:paraId="747F4D20" w14:textId="602DEC49" w:rsidR="001F0774" w:rsidRPr="001F0774" w:rsidRDefault="001F0774" w:rsidP="001F0774">
      <w:pPr>
        <w:pStyle w:val="tl1"/>
        <w:rPr>
          <w:rFonts w:asciiTheme="minorHAnsi" w:hAnsiTheme="minorHAnsi" w:cstheme="minorHAnsi"/>
          <w:sz w:val="20"/>
          <w:szCs w:val="20"/>
        </w:rPr>
      </w:pPr>
      <w:r w:rsidRPr="001F0774">
        <w:rPr>
          <w:rFonts w:asciiTheme="minorHAnsi" w:hAnsiTheme="minorHAnsi" w:cstheme="minorHAnsi"/>
          <w:sz w:val="20"/>
          <w:szCs w:val="20"/>
        </w:rPr>
        <w:t>1</w:t>
      </w:r>
      <w:r>
        <w:rPr>
          <w:rFonts w:asciiTheme="minorHAnsi" w:hAnsiTheme="minorHAnsi" w:cstheme="minorHAnsi"/>
          <w:sz w:val="20"/>
          <w:szCs w:val="20"/>
        </w:rPr>
        <w:t>6</w:t>
      </w:r>
      <w:r w:rsidRPr="001F0774">
        <w:rPr>
          <w:rFonts w:asciiTheme="minorHAnsi" w:hAnsiTheme="minorHAnsi" w:cstheme="minorHAnsi"/>
          <w:sz w:val="20"/>
          <w:szCs w:val="20"/>
        </w:rPr>
        <w:t>.1. Ponuky musia byť doručené v lehote na predkladanie ponúk, ktorá je uvedená v oznámení o vyhlásení verejného obstarávania, prostredníctvom ktorej bolo vyhlásené toto verejné obstarávanie. Ponuka uchádzača predložená po uplynutí lehoty na predkladanie ponúk sa elektronicky neotvorí.</w:t>
      </w:r>
    </w:p>
    <w:p w14:paraId="52BEB64A" w14:textId="77777777" w:rsidR="001F0774" w:rsidRPr="001F0774" w:rsidRDefault="001F0774" w:rsidP="001F0774">
      <w:pPr>
        <w:pStyle w:val="tl1"/>
        <w:rPr>
          <w:rFonts w:asciiTheme="minorHAnsi" w:hAnsiTheme="minorHAnsi" w:cstheme="minorHAnsi"/>
          <w:sz w:val="20"/>
          <w:szCs w:val="20"/>
        </w:rPr>
      </w:pPr>
    </w:p>
    <w:p w14:paraId="796423D9" w14:textId="2DD1A4D6" w:rsidR="001F0774" w:rsidRPr="001F0774" w:rsidRDefault="001F0774" w:rsidP="001F0774">
      <w:pPr>
        <w:pStyle w:val="tl1"/>
        <w:rPr>
          <w:rFonts w:asciiTheme="minorHAnsi" w:hAnsiTheme="minorHAnsi" w:cstheme="minorHAnsi"/>
          <w:sz w:val="20"/>
          <w:szCs w:val="20"/>
        </w:rPr>
      </w:pPr>
      <w:r w:rsidRPr="001F0774">
        <w:rPr>
          <w:rFonts w:asciiTheme="minorHAnsi" w:hAnsiTheme="minorHAnsi" w:cstheme="minorHAnsi"/>
          <w:sz w:val="20"/>
          <w:szCs w:val="20"/>
        </w:rPr>
        <w:t>1</w:t>
      </w:r>
      <w:r>
        <w:rPr>
          <w:rFonts w:asciiTheme="minorHAnsi" w:hAnsiTheme="minorHAnsi" w:cstheme="minorHAnsi"/>
          <w:sz w:val="20"/>
          <w:szCs w:val="20"/>
        </w:rPr>
        <w:t>6</w:t>
      </w:r>
      <w:r w:rsidRPr="001F0774">
        <w:rPr>
          <w:rFonts w:asciiTheme="minorHAnsi" w:hAnsiTheme="minorHAnsi" w:cstheme="minorHAnsi"/>
          <w:sz w:val="20"/>
          <w:szCs w:val="20"/>
        </w:rPr>
        <w:t xml:space="preserve">.2. Ponuky sa budú predkladať elektronicky v zmysle § 49 ods. 1 písm. a) ZVO prostredníctvom systému JOSEPHINE, umiestnenom na webovej adrese https://josephine.proebiz.com. </w:t>
      </w:r>
    </w:p>
    <w:p w14:paraId="11C03C6A" w14:textId="77777777" w:rsidR="001F0774" w:rsidRPr="001F0774" w:rsidRDefault="001F0774" w:rsidP="001F0774">
      <w:pPr>
        <w:pStyle w:val="tl1"/>
        <w:rPr>
          <w:rFonts w:asciiTheme="minorHAnsi" w:hAnsiTheme="minorHAnsi" w:cstheme="minorHAnsi"/>
          <w:sz w:val="20"/>
          <w:szCs w:val="20"/>
        </w:rPr>
      </w:pPr>
    </w:p>
    <w:p w14:paraId="16DA564C" w14:textId="4185A2FB" w:rsidR="001F0774" w:rsidRPr="001F0774" w:rsidRDefault="001F0774" w:rsidP="001F0774">
      <w:pPr>
        <w:pStyle w:val="tl1"/>
        <w:rPr>
          <w:rFonts w:asciiTheme="minorHAnsi" w:hAnsiTheme="minorHAnsi" w:cstheme="minorHAnsi"/>
          <w:sz w:val="20"/>
          <w:szCs w:val="20"/>
        </w:rPr>
      </w:pPr>
      <w:r w:rsidRPr="001F0774">
        <w:rPr>
          <w:rFonts w:asciiTheme="minorHAnsi" w:hAnsiTheme="minorHAnsi" w:cstheme="minorHAnsi"/>
          <w:sz w:val="20"/>
          <w:szCs w:val="20"/>
        </w:rPr>
        <w:t>1</w:t>
      </w:r>
      <w:r>
        <w:rPr>
          <w:rFonts w:asciiTheme="minorHAnsi" w:hAnsiTheme="minorHAnsi" w:cstheme="minorHAnsi"/>
          <w:sz w:val="20"/>
          <w:szCs w:val="20"/>
        </w:rPr>
        <w:t>6</w:t>
      </w:r>
      <w:r w:rsidRPr="001F0774">
        <w:rPr>
          <w:rFonts w:asciiTheme="minorHAnsi" w:hAnsiTheme="minorHAnsi" w:cstheme="minorHAnsi"/>
          <w:sz w:val="20"/>
          <w:szCs w:val="20"/>
        </w:rPr>
        <w:t>.3. Na ponuky predložené iným spôsobom (v listinnej podobe) sa nebude prihliadať.</w:t>
      </w:r>
    </w:p>
    <w:p w14:paraId="512D6665" w14:textId="77777777" w:rsidR="001F0774" w:rsidRPr="001F0774" w:rsidRDefault="001F0774" w:rsidP="001F0774">
      <w:pPr>
        <w:pStyle w:val="tl1"/>
        <w:rPr>
          <w:rFonts w:asciiTheme="minorHAnsi" w:hAnsiTheme="minorHAnsi" w:cstheme="minorHAnsi"/>
          <w:sz w:val="20"/>
          <w:szCs w:val="20"/>
        </w:rPr>
      </w:pPr>
    </w:p>
    <w:p w14:paraId="55BE00CA" w14:textId="73763AA2" w:rsidR="001F0774" w:rsidRPr="001F0774" w:rsidRDefault="001F0774" w:rsidP="001F0774">
      <w:pPr>
        <w:pStyle w:val="tl1"/>
        <w:rPr>
          <w:rFonts w:asciiTheme="minorHAnsi" w:hAnsiTheme="minorHAnsi" w:cstheme="minorHAnsi"/>
          <w:sz w:val="20"/>
          <w:szCs w:val="20"/>
        </w:rPr>
      </w:pPr>
      <w:r w:rsidRPr="001F0774">
        <w:rPr>
          <w:rFonts w:asciiTheme="minorHAnsi" w:hAnsiTheme="minorHAnsi" w:cstheme="minorHAnsi"/>
          <w:sz w:val="20"/>
          <w:szCs w:val="20"/>
        </w:rPr>
        <w:t>1</w:t>
      </w:r>
      <w:r>
        <w:rPr>
          <w:rFonts w:asciiTheme="minorHAnsi" w:hAnsiTheme="minorHAnsi" w:cstheme="minorHAnsi"/>
          <w:sz w:val="20"/>
          <w:szCs w:val="20"/>
        </w:rPr>
        <w:t>6</w:t>
      </w:r>
      <w:r w:rsidRPr="001F0774">
        <w:rPr>
          <w:rFonts w:asciiTheme="minorHAnsi" w:hAnsiTheme="minorHAnsi" w:cstheme="minorHAnsi"/>
          <w:sz w:val="20"/>
          <w:szCs w:val="20"/>
        </w:rPr>
        <w:t>.4. Uchádzač má možnosť sa registrovať do systému JOSEPHINE pomocou hesla alebo aj pomocou občianskeho preukazu s elektronickým čipom a bezpečnostným osobnostným kódom (eID).</w:t>
      </w:r>
    </w:p>
    <w:p w14:paraId="753125E3" w14:textId="77777777" w:rsidR="001F0774" w:rsidRPr="001F0774" w:rsidRDefault="001F0774" w:rsidP="001F0774">
      <w:pPr>
        <w:pStyle w:val="tl1"/>
        <w:rPr>
          <w:rFonts w:asciiTheme="minorHAnsi" w:hAnsiTheme="minorHAnsi" w:cstheme="minorHAnsi"/>
          <w:sz w:val="20"/>
          <w:szCs w:val="20"/>
        </w:rPr>
      </w:pPr>
    </w:p>
    <w:p w14:paraId="798773DE" w14:textId="33EC40BD" w:rsidR="001F0774" w:rsidRPr="001F0774" w:rsidRDefault="001F0774" w:rsidP="001F0774">
      <w:pPr>
        <w:pStyle w:val="tl1"/>
        <w:rPr>
          <w:rFonts w:asciiTheme="minorHAnsi" w:hAnsiTheme="minorHAnsi" w:cstheme="minorHAnsi"/>
          <w:sz w:val="20"/>
          <w:szCs w:val="20"/>
        </w:rPr>
      </w:pPr>
      <w:r w:rsidRPr="001F0774">
        <w:rPr>
          <w:rFonts w:asciiTheme="minorHAnsi" w:hAnsiTheme="minorHAnsi" w:cstheme="minorHAnsi"/>
          <w:sz w:val="20"/>
          <w:szCs w:val="20"/>
        </w:rPr>
        <w:t>1</w:t>
      </w:r>
      <w:r>
        <w:rPr>
          <w:rFonts w:asciiTheme="minorHAnsi" w:hAnsiTheme="minorHAnsi" w:cstheme="minorHAnsi"/>
          <w:sz w:val="20"/>
          <w:szCs w:val="20"/>
        </w:rPr>
        <w:t>6</w:t>
      </w:r>
      <w:r w:rsidRPr="001F0774">
        <w:rPr>
          <w:rFonts w:asciiTheme="minorHAnsi" w:hAnsiTheme="minorHAnsi" w:cstheme="minorHAnsi"/>
          <w:sz w:val="20"/>
          <w:szCs w:val="20"/>
        </w:rPr>
        <w:t>.5. Predkladanie ponúk je umožnené iba autentifikovaným uchádzačom. Autentifikáciu je možné previesť nasledovnými spôsobmi:</w:t>
      </w:r>
    </w:p>
    <w:p w14:paraId="5C74F5F8" w14:textId="169A6B09" w:rsidR="001F0774" w:rsidRPr="001F0774" w:rsidRDefault="001F0774" w:rsidP="001F0774">
      <w:pPr>
        <w:pStyle w:val="tl1"/>
        <w:ind w:left="567" w:hanging="425"/>
        <w:rPr>
          <w:rFonts w:asciiTheme="minorHAnsi" w:hAnsiTheme="minorHAnsi" w:cstheme="minorHAnsi"/>
          <w:sz w:val="20"/>
          <w:szCs w:val="20"/>
        </w:rPr>
      </w:pPr>
      <w:r w:rsidRPr="001F0774">
        <w:rPr>
          <w:rFonts w:asciiTheme="minorHAnsi" w:hAnsiTheme="minorHAnsi" w:cstheme="minorHAnsi"/>
          <w:sz w:val="20"/>
          <w:szCs w:val="20"/>
        </w:rPr>
        <w:t xml:space="preserve">a) </w:t>
      </w:r>
      <w:r>
        <w:rPr>
          <w:rFonts w:asciiTheme="minorHAnsi" w:hAnsiTheme="minorHAnsi" w:cstheme="minorHAnsi"/>
          <w:sz w:val="20"/>
          <w:szCs w:val="20"/>
        </w:rPr>
        <w:tab/>
      </w:r>
      <w:r w:rsidRPr="001F0774">
        <w:rPr>
          <w:rFonts w:asciiTheme="minorHAnsi" w:hAnsiTheme="minorHAnsi" w:cstheme="minorHAnsi"/>
          <w:sz w:val="20"/>
          <w:szCs w:val="20"/>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 poskytovateľ systému JOSEPHINE a to v pracovných dňoch v čase 8.00 – 16.00 hod. O dokončení autentifikácie je uchádzač informovaný e-mailom.</w:t>
      </w:r>
    </w:p>
    <w:p w14:paraId="0E0D21B5" w14:textId="3D0903CC" w:rsidR="001F0774" w:rsidRPr="001F0774" w:rsidRDefault="001F0774" w:rsidP="001F0774">
      <w:pPr>
        <w:pStyle w:val="tl1"/>
        <w:ind w:left="567" w:hanging="425"/>
        <w:rPr>
          <w:rFonts w:asciiTheme="minorHAnsi" w:hAnsiTheme="minorHAnsi" w:cstheme="minorHAnsi"/>
          <w:sz w:val="20"/>
          <w:szCs w:val="20"/>
        </w:rPr>
      </w:pPr>
      <w:r w:rsidRPr="001F0774">
        <w:rPr>
          <w:rFonts w:asciiTheme="minorHAnsi" w:hAnsiTheme="minorHAnsi" w:cstheme="minorHAnsi"/>
          <w:sz w:val="20"/>
          <w:szCs w:val="20"/>
        </w:rPr>
        <w:t xml:space="preserve">b) </w:t>
      </w:r>
      <w:r>
        <w:rPr>
          <w:rFonts w:asciiTheme="minorHAnsi" w:hAnsiTheme="minorHAnsi" w:cstheme="minorHAnsi"/>
          <w:sz w:val="20"/>
          <w:szCs w:val="20"/>
        </w:rPr>
        <w:tab/>
      </w:r>
      <w:r w:rsidRPr="001F0774">
        <w:rPr>
          <w:rFonts w:asciiTheme="minorHAnsi" w:hAnsiTheme="minorHAnsi" w:cstheme="minorHAnsi"/>
          <w:sz w:val="20"/>
          <w:szCs w:val="20"/>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28D2E4D6" w14:textId="77777777" w:rsidR="001F0774" w:rsidRPr="001F0774" w:rsidRDefault="001F0774" w:rsidP="001F0774">
      <w:pPr>
        <w:pStyle w:val="tl1"/>
        <w:ind w:left="567" w:hanging="425"/>
        <w:rPr>
          <w:rFonts w:asciiTheme="minorHAnsi" w:hAnsiTheme="minorHAnsi" w:cstheme="minorHAnsi"/>
          <w:sz w:val="20"/>
          <w:szCs w:val="20"/>
        </w:rPr>
      </w:pPr>
      <w:r w:rsidRPr="001F0774">
        <w:rPr>
          <w:rFonts w:asciiTheme="minorHAnsi" w:hAnsiTheme="minorHAnsi" w:cstheme="minorHAnsi"/>
          <w:sz w:val="20"/>
          <w:szCs w:val="20"/>
        </w:rPr>
        <w:t xml:space="preserve">c) </w:t>
      </w:r>
      <w:r w:rsidRPr="001F0774">
        <w:rPr>
          <w:rFonts w:asciiTheme="minorHAnsi" w:hAnsiTheme="minorHAnsi" w:cstheme="minorHAnsi"/>
          <w:sz w:val="20"/>
          <w:szCs w:val="20"/>
        </w:rPr>
        <w:tab/>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3DA1B58B" w14:textId="77777777" w:rsidR="001F0774" w:rsidRPr="001F0774" w:rsidRDefault="001F0774" w:rsidP="001F0774">
      <w:pPr>
        <w:pStyle w:val="tl1"/>
        <w:ind w:left="567" w:hanging="425"/>
        <w:rPr>
          <w:rFonts w:asciiTheme="minorHAnsi" w:hAnsiTheme="minorHAnsi" w:cstheme="minorHAnsi"/>
          <w:sz w:val="20"/>
          <w:szCs w:val="20"/>
        </w:rPr>
      </w:pPr>
      <w:r w:rsidRPr="001F0774">
        <w:rPr>
          <w:rFonts w:asciiTheme="minorHAnsi" w:hAnsiTheme="minorHAnsi" w:cstheme="minorHAnsi"/>
          <w:sz w:val="20"/>
          <w:szCs w:val="20"/>
        </w:rPr>
        <w:t>d)</w:t>
      </w:r>
      <w:r w:rsidRPr="001F0774">
        <w:rPr>
          <w:rFonts w:asciiTheme="minorHAnsi" w:hAnsiTheme="minorHAnsi" w:cstheme="minorHAnsi"/>
          <w:sz w:val="20"/>
          <w:szCs w:val="20"/>
        </w:rPr>
        <w:tab/>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7FBE5A20" w14:textId="77777777" w:rsidR="001F0774" w:rsidRPr="001F0774" w:rsidRDefault="001F0774" w:rsidP="001F0774">
      <w:pPr>
        <w:pStyle w:val="tl1"/>
        <w:rPr>
          <w:rFonts w:asciiTheme="minorHAnsi" w:hAnsiTheme="minorHAnsi" w:cstheme="minorHAnsi"/>
          <w:sz w:val="20"/>
          <w:szCs w:val="20"/>
        </w:rPr>
      </w:pPr>
    </w:p>
    <w:p w14:paraId="44948C83" w14:textId="4379C868" w:rsidR="001F0774" w:rsidRPr="001F0774" w:rsidRDefault="001F0774" w:rsidP="001F0774">
      <w:pPr>
        <w:pStyle w:val="tl1"/>
        <w:rPr>
          <w:rFonts w:asciiTheme="minorHAnsi" w:hAnsiTheme="minorHAnsi" w:cstheme="minorHAnsi"/>
          <w:sz w:val="20"/>
          <w:szCs w:val="20"/>
        </w:rPr>
      </w:pPr>
      <w:r w:rsidRPr="001F0774">
        <w:rPr>
          <w:rFonts w:asciiTheme="minorHAnsi" w:hAnsiTheme="minorHAnsi" w:cstheme="minorHAnsi"/>
          <w:sz w:val="20"/>
          <w:szCs w:val="20"/>
        </w:rPr>
        <w:t>1</w:t>
      </w:r>
      <w:r w:rsidR="000F0D75">
        <w:rPr>
          <w:rFonts w:asciiTheme="minorHAnsi" w:hAnsiTheme="minorHAnsi" w:cstheme="minorHAnsi"/>
          <w:sz w:val="20"/>
          <w:szCs w:val="20"/>
        </w:rPr>
        <w:t>6</w:t>
      </w:r>
      <w:r w:rsidRPr="001F0774">
        <w:rPr>
          <w:rFonts w:asciiTheme="minorHAnsi" w:hAnsiTheme="minorHAnsi" w:cstheme="minorHAnsi"/>
          <w:sz w:val="20"/>
          <w:szCs w:val="20"/>
        </w:rPr>
        <w:t>.6. Autentifikovaný uchádzač si po prihlásení do systému JOSEPHINE v Prehľade – zozname obstarávaní vyberie predmetné obstarávanie a vloží svoju ponuku do určeného formulára na príjem ponúk, ktorý nájde v záložke „Ponuky a žiadosti“.</w:t>
      </w:r>
    </w:p>
    <w:p w14:paraId="11DF666B" w14:textId="77777777" w:rsidR="001F0774" w:rsidRPr="001F0774" w:rsidRDefault="001F0774" w:rsidP="001F0774">
      <w:pPr>
        <w:pStyle w:val="tl1"/>
        <w:rPr>
          <w:rFonts w:asciiTheme="minorHAnsi" w:hAnsiTheme="minorHAnsi" w:cstheme="minorHAnsi"/>
          <w:sz w:val="20"/>
          <w:szCs w:val="20"/>
        </w:rPr>
      </w:pPr>
    </w:p>
    <w:p w14:paraId="4268CEC5" w14:textId="4536A318" w:rsidR="001F0774" w:rsidRPr="001F0774" w:rsidRDefault="001F0774" w:rsidP="001F0774">
      <w:pPr>
        <w:pStyle w:val="tl1"/>
        <w:rPr>
          <w:rFonts w:asciiTheme="minorHAnsi" w:hAnsiTheme="minorHAnsi" w:cstheme="minorHAnsi"/>
          <w:sz w:val="20"/>
          <w:szCs w:val="20"/>
        </w:rPr>
      </w:pPr>
      <w:r w:rsidRPr="001F0774">
        <w:rPr>
          <w:rFonts w:asciiTheme="minorHAnsi" w:hAnsiTheme="minorHAnsi" w:cstheme="minorHAnsi"/>
          <w:sz w:val="20"/>
          <w:szCs w:val="20"/>
        </w:rPr>
        <w:t>1</w:t>
      </w:r>
      <w:r w:rsidR="000F0D75">
        <w:rPr>
          <w:rFonts w:asciiTheme="minorHAnsi" w:hAnsiTheme="minorHAnsi" w:cstheme="minorHAnsi"/>
          <w:sz w:val="20"/>
          <w:szCs w:val="20"/>
        </w:rPr>
        <w:t>6</w:t>
      </w:r>
      <w:r w:rsidRPr="001F0774">
        <w:rPr>
          <w:rFonts w:asciiTheme="minorHAnsi" w:hAnsiTheme="minorHAnsi" w:cstheme="minorHAnsi"/>
          <w:sz w:val="20"/>
          <w:szCs w:val="20"/>
        </w:rPr>
        <w:t>.7. Elektronická ponuka sa vloží vyplnením ponukového formulára a vložením požadovaných dokladov a dokumentov v systéme JOSEPHINE umiestnenom na webovej adrese https://josephine.proebiz.com</w:t>
      </w:r>
    </w:p>
    <w:p w14:paraId="49D12260" w14:textId="77777777" w:rsidR="001F0774" w:rsidRPr="001F0774" w:rsidRDefault="001F0774" w:rsidP="001F0774">
      <w:pPr>
        <w:pStyle w:val="tl1"/>
        <w:rPr>
          <w:rFonts w:asciiTheme="minorHAnsi" w:hAnsiTheme="minorHAnsi" w:cstheme="minorHAnsi"/>
          <w:sz w:val="20"/>
          <w:szCs w:val="20"/>
        </w:rPr>
      </w:pPr>
    </w:p>
    <w:p w14:paraId="7720894C" w14:textId="2AFCF35E" w:rsidR="001F0774" w:rsidRPr="001F0774" w:rsidRDefault="001F0774" w:rsidP="001F0774">
      <w:pPr>
        <w:pStyle w:val="tl1"/>
        <w:rPr>
          <w:rFonts w:asciiTheme="minorHAnsi" w:hAnsiTheme="minorHAnsi" w:cstheme="minorHAnsi"/>
          <w:sz w:val="20"/>
          <w:szCs w:val="20"/>
        </w:rPr>
      </w:pPr>
      <w:r w:rsidRPr="001F0774">
        <w:rPr>
          <w:rFonts w:asciiTheme="minorHAnsi" w:hAnsiTheme="minorHAnsi" w:cstheme="minorHAnsi"/>
          <w:sz w:val="20"/>
          <w:szCs w:val="20"/>
        </w:rPr>
        <w:t>1</w:t>
      </w:r>
      <w:r w:rsidR="000F0D75">
        <w:rPr>
          <w:rFonts w:asciiTheme="minorHAnsi" w:hAnsiTheme="minorHAnsi" w:cstheme="minorHAnsi"/>
          <w:sz w:val="20"/>
          <w:szCs w:val="20"/>
        </w:rPr>
        <w:t>6</w:t>
      </w:r>
      <w:r w:rsidRPr="001F0774">
        <w:rPr>
          <w:rFonts w:asciiTheme="minorHAnsi" w:hAnsiTheme="minorHAnsi" w:cstheme="minorHAnsi"/>
          <w:sz w:val="20"/>
          <w:szCs w:val="20"/>
        </w:rPr>
        <w:t xml:space="preserve">.8. V predloženej ponuke prostredníctvom systému JOSEPHINE musia byť pripojené požadované naskenované doklady (odporúčaný formát je „PDF“) tak, ako je uvedené v týchto súťažných podkladoch a vyplnenie položkového elektronického formulára, ktorý zodpovedá návrhu na plnenie kritérií uvedenom v súťažných podkladoch.  </w:t>
      </w:r>
    </w:p>
    <w:p w14:paraId="3640334D" w14:textId="77777777" w:rsidR="001F0774" w:rsidRPr="001F0774" w:rsidRDefault="001F0774" w:rsidP="001F0774">
      <w:pPr>
        <w:pStyle w:val="tl1"/>
        <w:rPr>
          <w:rFonts w:asciiTheme="minorHAnsi" w:hAnsiTheme="minorHAnsi" w:cstheme="minorHAnsi"/>
          <w:sz w:val="20"/>
          <w:szCs w:val="20"/>
        </w:rPr>
      </w:pPr>
    </w:p>
    <w:p w14:paraId="57FCF334" w14:textId="3C108C47" w:rsidR="001F0774" w:rsidRPr="001F0774" w:rsidRDefault="001F0774" w:rsidP="001F0774">
      <w:pPr>
        <w:pStyle w:val="tl1"/>
        <w:rPr>
          <w:rFonts w:asciiTheme="minorHAnsi" w:hAnsiTheme="minorHAnsi" w:cstheme="minorHAnsi"/>
          <w:sz w:val="20"/>
          <w:szCs w:val="20"/>
        </w:rPr>
      </w:pPr>
      <w:r w:rsidRPr="001F0774">
        <w:rPr>
          <w:rFonts w:asciiTheme="minorHAnsi" w:hAnsiTheme="minorHAnsi" w:cstheme="minorHAnsi"/>
          <w:sz w:val="20"/>
          <w:szCs w:val="20"/>
        </w:rPr>
        <w:t>1</w:t>
      </w:r>
      <w:r w:rsidR="000F0D75">
        <w:rPr>
          <w:rFonts w:asciiTheme="minorHAnsi" w:hAnsiTheme="minorHAnsi" w:cstheme="minorHAnsi"/>
          <w:sz w:val="20"/>
          <w:szCs w:val="20"/>
        </w:rPr>
        <w:t>6</w:t>
      </w:r>
      <w:r w:rsidRPr="001F0774">
        <w:rPr>
          <w:rFonts w:asciiTheme="minorHAnsi" w:hAnsiTheme="minorHAnsi" w:cstheme="minorHAnsi"/>
          <w:sz w:val="20"/>
          <w:szCs w:val="20"/>
        </w:rPr>
        <w:t xml:space="preserve">.9. Ak ponuka obsahuje dôverné informácie, uchádzač ich v ponuke viditeľne označí. </w:t>
      </w:r>
    </w:p>
    <w:p w14:paraId="1E0AF0C1" w14:textId="77777777" w:rsidR="001F0774" w:rsidRPr="001F0774" w:rsidRDefault="001F0774" w:rsidP="001F0774">
      <w:pPr>
        <w:pStyle w:val="tl1"/>
        <w:rPr>
          <w:rFonts w:asciiTheme="minorHAnsi" w:hAnsiTheme="minorHAnsi" w:cstheme="minorHAnsi"/>
          <w:sz w:val="20"/>
          <w:szCs w:val="20"/>
        </w:rPr>
      </w:pPr>
    </w:p>
    <w:p w14:paraId="24C2CDF1" w14:textId="4425270F" w:rsidR="001F0774" w:rsidRPr="001F0774" w:rsidRDefault="001F0774" w:rsidP="001F0774">
      <w:pPr>
        <w:pStyle w:val="tl1"/>
        <w:rPr>
          <w:rFonts w:asciiTheme="minorHAnsi" w:hAnsiTheme="minorHAnsi" w:cstheme="minorHAnsi"/>
          <w:sz w:val="20"/>
          <w:szCs w:val="20"/>
        </w:rPr>
      </w:pPr>
      <w:r w:rsidRPr="001F0774">
        <w:rPr>
          <w:rFonts w:asciiTheme="minorHAnsi" w:hAnsiTheme="minorHAnsi" w:cstheme="minorHAnsi"/>
          <w:sz w:val="20"/>
          <w:szCs w:val="20"/>
        </w:rPr>
        <w:t>1</w:t>
      </w:r>
      <w:r w:rsidR="000F0D75">
        <w:rPr>
          <w:rFonts w:asciiTheme="minorHAnsi" w:hAnsiTheme="minorHAnsi" w:cstheme="minorHAnsi"/>
          <w:sz w:val="20"/>
          <w:szCs w:val="20"/>
        </w:rPr>
        <w:t>6</w:t>
      </w:r>
      <w:r w:rsidRPr="001F0774">
        <w:rPr>
          <w:rFonts w:asciiTheme="minorHAnsi" w:hAnsiTheme="minorHAnsi" w:cstheme="minorHAnsi"/>
          <w:sz w:val="20"/>
          <w:szCs w:val="20"/>
        </w:rPr>
        <w:t xml:space="preserve">.10. Po úspešnom nahraní ponuky do systému JOSEPHINE je uchádzačovi odoslaný notifikačný informatívny e-mail (a to na e-mailovú adresu užívateľa uchádzača, ktorý ponuku nahral). </w:t>
      </w:r>
    </w:p>
    <w:p w14:paraId="6063685F" w14:textId="77777777" w:rsidR="001F0774" w:rsidRPr="001F0774" w:rsidRDefault="001F0774" w:rsidP="001F0774">
      <w:pPr>
        <w:pStyle w:val="tl1"/>
        <w:rPr>
          <w:rFonts w:asciiTheme="minorHAnsi" w:hAnsiTheme="minorHAnsi" w:cstheme="minorHAnsi"/>
          <w:sz w:val="20"/>
          <w:szCs w:val="20"/>
        </w:rPr>
      </w:pPr>
    </w:p>
    <w:p w14:paraId="60A7EBD6" w14:textId="330D35E7" w:rsidR="001F0774" w:rsidRPr="001F0774" w:rsidRDefault="001F0774" w:rsidP="001F0774">
      <w:pPr>
        <w:pStyle w:val="tl1"/>
        <w:rPr>
          <w:rFonts w:asciiTheme="minorHAnsi" w:hAnsiTheme="minorHAnsi" w:cstheme="minorHAnsi"/>
          <w:sz w:val="20"/>
          <w:szCs w:val="20"/>
        </w:rPr>
      </w:pPr>
      <w:r w:rsidRPr="001F0774">
        <w:rPr>
          <w:rFonts w:asciiTheme="minorHAnsi" w:hAnsiTheme="minorHAnsi" w:cstheme="minorHAnsi"/>
          <w:sz w:val="20"/>
          <w:szCs w:val="20"/>
        </w:rPr>
        <w:t>1</w:t>
      </w:r>
      <w:r w:rsidR="000F0D75">
        <w:rPr>
          <w:rFonts w:asciiTheme="minorHAnsi" w:hAnsiTheme="minorHAnsi" w:cstheme="minorHAnsi"/>
          <w:sz w:val="20"/>
          <w:szCs w:val="20"/>
        </w:rPr>
        <w:t>6</w:t>
      </w:r>
      <w:r w:rsidRPr="001F0774">
        <w:rPr>
          <w:rFonts w:asciiTheme="minorHAnsi" w:hAnsiTheme="minorHAnsi" w:cstheme="minorHAnsi"/>
          <w:sz w:val="20"/>
          <w:szCs w:val="20"/>
        </w:rPr>
        <w:t xml:space="preserve">.11. Uchádzač môže predloženú ponuku vziať späť do uplynutia lehoty na predkladanie ponúk. Uchádzač pri odvolaní ponuky postupuje obdobne ako pri vložení prvotnej ponuky (kliknutím na tlačidlo „Stiahnuť ponuku“ a predložením novej ponuky). </w:t>
      </w:r>
    </w:p>
    <w:p w14:paraId="250F5D17" w14:textId="77777777" w:rsidR="001F0774" w:rsidRPr="001F0774" w:rsidRDefault="001F0774" w:rsidP="001F0774">
      <w:pPr>
        <w:pStyle w:val="tl1"/>
        <w:rPr>
          <w:rFonts w:asciiTheme="minorHAnsi" w:hAnsiTheme="minorHAnsi" w:cstheme="minorHAnsi"/>
          <w:sz w:val="20"/>
          <w:szCs w:val="20"/>
        </w:rPr>
      </w:pPr>
    </w:p>
    <w:p w14:paraId="07915673" w14:textId="67D0F94D" w:rsidR="00006146" w:rsidRDefault="001F0774" w:rsidP="001F0774">
      <w:pPr>
        <w:pStyle w:val="tl1"/>
        <w:rPr>
          <w:rFonts w:asciiTheme="minorHAnsi" w:hAnsiTheme="minorHAnsi" w:cstheme="minorHAnsi"/>
          <w:sz w:val="20"/>
          <w:szCs w:val="20"/>
        </w:rPr>
      </w:pPr>
      <w:r w:rsidRPr="001F0774">
        <w:rPr>
          <w:rFonts w:asciiTheme="minorHAnsi" w:hAnsiTheme="minorHAnsi" w:cstheme="minorHAnsi"/>
          <w:sz w:val="20"/>
          <w:szCs w:val="20"/>
        </w:rPr>
        <w:t>1</w:t>
      </w:r>
      <w:r w:rsidR="000F0D75">
        <w:rPr>
          <w:rFonts w:asciiTheme="minorHAnsi" w:hAnsiTheme="minorHAnsi" w:cstheme="minorHAnsi"/>
          <w:sz w:val="20"/>
          <w:szCs w:val="20"/>
        </w:rPr>
        <w:t>6</w:t>
      </w:r>
      <w:r w:rsidRPr="001F0774">
        <w:rPr>
          <w:rFonts w:asciiTheme="minorHAnsi" w:hAnsiTheme="minorHAnsi" w:cstheme="minorHAnsi"/>
          <w:sz w:val="20"/>
          <w:szCs w:val="20"/>
        </w:rPr>
        <w:t>.12. Ak uchádzač nevypracoval ponuku sám, uvedie v súlade s § 49 ods. 5 ZVO v ponuke osobu, ktorej služby alebo podklady pri jej vypracovaní využil. Údaje podľa prvej vety uchádzač uvedie v rozsahu meno a priezvisko, obchodné meno alebo názov, adresa pobytu, sídlo alebo miesto podnikania a identifikačné číslo, ak bolo pridelené.</w:t>
      </w:r>
    </w:p>
    <w:p w14:paraId="273A4BDA" w14:textId="77777777" w:rsidR="000F0D75" w:rsidRPr="002005C8" w:rsidRDefault="000F0D75" w:rsidP="001F0774">
      <w:pPr>
        <w:pStyle w:val="tl1"/>
        <w:rPr>
          <w:rFonts w:asciiTheme="minorHAnsi" w:hAnsiTheme="minorHAnsi" w:cstheme="minorHAnsi"/>
          <w:sz w:val="20"/>
          <w:szCs w:val="20"/>
        </w:rPr>
      </w:pPr>
    </w:p>
    <w:p w14:paraId="6DAE3F29" w14:textId="65B2752E" w:rsidR="00006146" w:rsidRPr="002005C8" w:rsidRDefault="00E17ED8" w:rsidP="002005C8">
      <w:pPr>
        <w:pStyle w:val="tl1"/>
        <w:rPr>
          <w:rFonts w:asciiTheme="minorHAnsi" w:hAnsiTheme="minorHAnsi" w:cstheme="minorHAnsi"/>
          <w:b/>
          <w:bCs/>
          <w:sz w:val="20"/>
          <w:szCs w:val="20"/>
        </w:rPr>
      </w:pPr>
      <w:r>
        <w:rPr>
          <w:rFonts w:asciiTheme="minorHAnsi" w:hAnsiTheme="minorHAnsi" w:cstheme="minorHAnsi"/>
          <w:b/>
          <w:bCs/>
          <w:sz w:val="20"/>
          <w:szCs w:val="20"/>
        </w:rPr>
        <w:t>17</w:t>
      </w:r>
      <w:r w:rsidR="00006146" w:rsidRPr="002005C8">
        <w:rPr>
          <w:rFonts w:asciiTheme="minorHAnsi" w:hAnsiTheme="minorHAnsi" w:cstheme="minorHAnsi"/>
          <w:b/>
          <w:bCs/>
          <w:sz w:val="20"/>
          <w:szCs w:val="20"/>
        </w:rPr>
        <w:t>. OTVÁRANIE PONÚK</w:t>
      </w:r>
    </w:p>
    <w:p w14:paraId="50B9E960" w14:textId="510504B1" w:rsidR="00006146" w:rsidRPr="002005C8" w:rsidRDefault="00E17ED8" w:rsidP="002005C8">
      <w:pPr>
        <w:pStyle w:val="tl1"/>
        <w:rPr>
          <w:rFonts w:asciiTheme="minorHAnsi" w:hAnsiTheme="minorHAnsi" w:cstheme="minorHAnsi"/>
          <w:sz w:val="20"/>
          <w:szCs w:val="20"/>
        </w:rPr>
      </w:pPr>
      <w:r>
        <w:rPr>
          <w:rFonts w:asciiTheme="minorHAnsi" w:hAnsiTheme="minorHAnsi" w:cstheme="minorHAnsi"/>
          <w:sz w:val="20"/>
          <w:szCs w:val="20"/>
        </w:rPr>
        <w:t>17</w:t>
      </w:r>
      <w:r w:rsidR="00006146" w:rsidRPr="002005C8">
        <w:rPr>
          <w:rFonts w:asciiTheme="minorHAnsi" w:hAnsiTheme="minorHAnsi" w:cstheme="minorHAnsi"/>
          <w:sz w:val="20"/>
          <w:szCs w:val="20"/>
        </w:rPr>
        <w:t xml:space="preserve">.1. Otváranie </w:t>
      </w:r>
      <w:r w:rsidR="000736DD" w:rsidRPr="002005C8">
        <w:rPr>
          <w:rFonts w:asciiTheme="minorHAnsi" w:hAnsiTheme="minorHAnsi" w:cstheme="minorHAnsi"/>
          <w:sz w:val="20"/>
          <w:szCs w:val="20"/>
        </w:rPr>
        <w:t>ponúk sa uskutoční elektronicky</w:t>
      </w:r>
      <w:r w:rsidR="0081214D" w:rsidRPr="002005C8">
        <w:rPr>
          <w:rFonts w:asciiTheme="minorHAnsi" w:hAnsiTheme="minorHAnsi" w:cstheme="minorHAnsi"/>
          <w:sz w:val="20"/>
          <w:szCs w:val="20"/>
        </w:rPr>
        <w:t>.</w:t>
      </w:r>
    </w:p>
    <w:p w14:paraId="073AEDDB" w14:textId="77777777" w:rsidR="00750A48" w:rsidRDefault="00750A48" w:rsidP="002005C8">
      <w:pPr>
        <w:pStyle w:val="tl1"/>
        <w:rPr>
          <w:rFonts w:asciiTheme="minorHAnsi" w:hAnsiTheme="minorHAnsi" w:cstheme="minorHAnsi"/>
          <w:sz w:val="20"/>
          <w:szCs w:val="20"/>
        </w:rPr>
      </w:pPr>
    </w:p>
    <w:p w14:paraId="427BDA18" w14:textId="14637F9B" w:rsidR="002F5CE5" w:rsidRPr="00192B10" w:rsidRDefault="002F5CE5" w:rsidP="002F5CE5">
      <w:pPr>
        <w:pStyle w:val="tl1"/>
        <w:rPr>
          <w:rFonts w:asciiTheme="minorHAnsi" w:hAnsiTheme="minorHAnsi"/>
          <w:sz w:val="20"/>
          <w:szCs w:val="20"/>
        </w:rPr>
      </w:pPr>
      <w:r>
        <w:rPr>
          <w:rFonts w:asciiTheme="minorHAnsi" w:hAnsiTheme="minorHAnsi" w:cs="Cambria"/>
          <w:sz w:val="20"/>
          <w:szCs w:val="20"/>
        </w:rPr>
        <w:t xml:space="preserve">17.2. </w:t>
      </w:r>
      <w:r w:rsidRPr="00192B10">
        <w:rPr>
          <w:rFonts w:asciiTheme="minorHAnsi" w:hAnsiTheme="minorHAnsi" w:cs="Cambria"/>
          <w:sz w:val="20"/>
          <w:szCs w:val="20"/>
        </w:rPr>
        <w:t>Miesto a čas otvárania ponúk je uvedený v </w:t>
      </w:r>
      <w:r w:rsidRPr="00192B10">
        <w:rPr>
          <w:rFonts w:asciiTheme="minorHAnsi" w:hAnsiTheme="minorHAnsi" w:cs="Cambria"/>
          <w:b/>
          <w:bCs/>
          <w:sz w:val="20"/>
          <w:szCs w:val="20"/>
        </w:rPr>
        <w:t>oznámení o vyhlásení verejného obstarávania</w:t>
      </w:r>
      <w:r w:rsidRPr="00192B10">
        <w:rPr>
          <w:rFonts w:asciiTheme="minorHAnsi" w:hAnsiTheme="minorHAnsi" w:cs="Cambria"/>
          <w:sz w:val="20"/>
          <w:szCs w:val="20"/>
        </w:rPr>
        <w:t>.</w:t>
      </w:r>
    </w:p>
    <w:p w14:paraId="0541A5A2" w14:textId="77777777" w:rsidR="002F5CE5" w:rsidRDefault="002F5CE5" w:rsidP="002005C8">
      <w:pPr>
        <w:pStyle w:val="tl1"/>
        <w:rPr>
          <w:rFonts w:asciiTheme="minorHAnsi" w:hAnsiTheme="minorHAnsi" w:cstheme="minorHAnsi"/>
          <w:sz w:val="20"/>
          <w:szCs w:val="20"/>
        </w:rPr>
      </w:pPr>
    </w:p>
    <w:p w14:paraId="3ECBE2D8" w14:textId="02D4F161" w:rsidR="00006146" w:rsidRPr="002005C8" w:rsidRDefault="00E17ED8" w:rsidP="002005C8">
      <w:pPr>
        <w:pStyle w:val="tl1"/>
        <w:rPr>
          <w:rFonts w:asciiTheme="minorHAnsi" w:hAnsiTheme="minorHAnsi" w:cstheme="minorHAnsi"/>
          <w:sz w:val="20"/>
          <w:szCs w:val="20"/>
        </w:rPr>
      </w:pPr>
      <w:r>
        <w:rPr>
          <w:rFonts w:asciiTheme="minorHAnsi" w:hAnsiTheme="minorHAnsi" w:cstheme="minorHAnsi"/>
          <w:sz w:val="20"/>
          <w:szCs w:val="20"/>
        </w:rPr>
        <w:t>17</w:t>
      </w:r>
      <w:r w:rsidR="00006146" w:rsidRPr="002005C8">
        <w:rPr>
          <w:rFonts w:asciiTheme="minorHAnsi" w:hAnsiTheme="minorHAnsi" w:cstheme="minorHAnsi"/>
          <w:sz w:val="20"/>
          <w:szCs w:val="20"/>
        </w:rPr>
        <w:t>.</w:t>
      </w:r>
      <w:r w:rsidR="002F5CE5">
        <w:rPr>
          <w:rFonts w:asciiTheme="minorHAnsi" w:hAnsiTheme="minorHAnsi" w:cstheme="minorHAnsi"/>
          <w:sz w:val="20"/>
          <w:szCs w:val="20"/>
        </w:rPr>
        <w:t>3</w:t>
      </w:r>
      <w:r w:rsidR="00006146" w:rsidRPr="002005C8">
        <w:rPr>
          <w:rFonts w:asciiTheme="minorHAnsi" w:hAnsiTheme="minorHAnsi" w:cstheme="minorHAnsi"/>
          <w:sz w:val="20"/>
          <w:szCs w:val="20"/>
        </w:rPr>
        <w:t>. Otváranie ponúk je vzhľadom na použitie § 54 ZVO (použitie elektronickej aukcie) neverejné. Údaje z otvárania ponúk komisia nezverejňuje a neposiela uchádzačom ani zápisnicu z otvárania ponúk.</w:t>
      </w:r>
    </w:p>
    <w:p w14:paraId="6D001027" w14:textId="77777777" w:rsidR="0099155B" w:rsidRPr="002005C8" w:rsidRDefault="0099155B" w:rsidP="002005C8">
      <w:pPr>
        <w:pStyle w:val="tl1"/>
        <w:rPr>
          <w:rFonts w:asciiTheme="minorHAnsi" w:hAnsiTheme="minorHAnsi" w:cstheme="minorHAnsi"/>
          <w:sz w:val="20"/>
          <w:szCs w:val="20"/>
        </w:rPr>
      </w:pPr>
    </w:p>
    <w:p w14:paraId="3678AC58" w14:textId="6A918E2D" w:rsidR="00006146" w:rsidRPr="002005C8" w:rsidRDefault="00E17ED8" w:rsidP="002005C8">
      <w:pPr>
        <w:pStyle w:val="tl1"/>
        <w:rPr>
          <w:rFonts w:asciiTheme="minorHAnsi" w:hAnsiTheme="minorHAnsi" w:cstheme="minorHAnsi"/>
          <w:b/>
          <w:bCs/>
          <w:sz w:val="20"/>
          <w:szCs w:val="20"/>
        </w:rPr>
      </w:pPr>
      <w:r>
        <w:rPr>
          <w:rFonts w:asciiTheme="minorHAnsi" w:hAnsiTheme="minorHAnsi" w:cstheme="minorHAnsi"/>
          <w:b/>
          <w:bCs/>
          <w:sz w:val="20"/>
          <w:szCs w:val="20"/>
        </w:rPr>
        <w:t>18</w:t>
      </w:r>
      <w:r w:rsidR="00006146" w:rsidRPr="002005C8">
        <w:rPr>
          <w:rFonts w:asciiTheme="minorHAnsi" w:hAnsiTheme="minorHAnsi" w:cstheme="minorHAnsi"/>
          <w:b/>
          <w:bCs/>
          <w:sz w:val="20"/>
          <w:szCs w:val="20"/>
        </w:rPr>
        <w:t>. VYHODNOTENIE SPLNENIA PODMIENOK ÚČASTI</w:t>
      </w:r>
    </w:p>
    <w:p w14:paraId="2DEF4C7A" w14:textId="18513246" w:rsidR="004E4FA6" w:rsidRPr="00192B10" w:rsidRDefault="004E4FA6" w:rsidP="004E4FA6">
      <w:pPr>
        <w:pStyle w:val="tl1"/>
        <w:rPr>
          <w:rFonts w:asciiTheme="minorHAnsi" w:hAnsiTheme="minorHAnsi" w:cs="Cambria"/>
          <w:sz w:val="20"/>
          <w:szCs w:val="20"/>
        </w:rPr>
      </w:pPr>
      <w:r>
        <w:rPr>
          <w:rFonts w:asciiTheme="minorHAnsi" w:hAnsiTheme="minorHAnsi" w:cs="Cambria"/>
          <w:sz w:val="20"/>
          <w:szCs w:val="20"/>
        </w:rPr>
        <w:t xml:space="preserve">18.1. </w:t>
      </w:r>
      <w:r w:rsidRPr="00192B10">
        <w:rPr>
          <w:rFonts w:asciiTheme="minorHAnsi" w:hAnsiTheme="minorHAnsi" w:cs="Cambria"/>
          <w:sz w:val="20"/>
          <w:szCs w:val="20"/>
        </w:rPr>
        <w:t>Na proces vyhodnocovania splnenia podmienok účasti uchádzačov budú aplikované postupy uvedené v § 40 ZVO a § 152 ods. 4 ZVO.</w:t>
      </w:r>
    </w:p>
    <w:p w14:paraId="3F379BFC" w14:textId="77777777" w:rsidR="004E4FA6" w:rsidRDefault="004E4FA6" w:rsidP="004E4FA6">
      <w:pPr>
        <w:pStyle w:val="tl1"/>
        <w:rPr>
          <w:rFonts w:asciiTheme="minorHAnsi" w:hAnsiTheme="minorHAnsi" w:cs="Cambria"/>
          <w:sz w:val="20"/>
          <w:szCs w:val="20"/>
        </w:rPr>
      </w:pPr>
    </w:p>
    <w:p w14:paraId="00C106DC" w14:textId="47CD6A1B" w:rsidR="004E4FA6" w:rsidRPr="00192B10" w:rsidRDefault="004E4FA6" w:rsidP="004E4FA6">
      <w:pPr>
        <w:pStyle w:val="tl1"/>
        <w:rPr>
          <w:rFonts w:asciiTheme="minorHAnsi" w:hAnsiTheme="minorHAnsi" w:cs="Cambria"/>
          <w:sz w:val="20"/>
          <w:szCs w:val="20"/>
        </w:rPr>
      </w:pPr>
      <w:r>
        <w:rPr>
          <w:rFonts w:asciiTheme="minorHAnsi" w:hAnsiTheme="minorHAnsi" w:cs="Cambria"/>
          <w:sz w:val="20"/>
          <w:szCs w:val="20"/>
        </w:rPr>
        <w:t xml:space="preserve">18.2. </w:t>
      </w:r>
      <w:r w:rsidRPr="00192B10">
        <w:rPr>
          <w:rFonts w:asciiTheme="minorHAnsi" w:hAnsiTheme="minorHAnsi" w:cs="Cambria"/>
          <w:sz w:val="20"/>
          <w:szCs w:val="20"/>
        </w:rPr>
        <w:t>V zmysle § 152 ods. 5 ZVO, verejný obstarávateľ je bez ohľadu na § 152 ods. 4 ZVO oprávnený od uchádzača dodatočne vyžiadať doklad podľa § 32 ods. 2 písm. b) a c) ZVO.</w:t>
      </w:r>
    </w:p>
    <w:p w14:paraId="1520B494" w14:textId="77777777" w:rsidR="00A1490B" w:rsidRDefault="00A1490B" w:rsidP="004E4FA6">
      <w:pPr>
        <w:pStyle w:val="tl1"/>
        <w:rPr>
          <w:rFonts w:asciiTheme="minorHAnsi" w:hAnsiTheme="minorHAnsi" w:cstheme="minorHAnsi"/>
          <w:sz w:val="20"/>
          <w:szCs w:val="20"/>
        </w:rPr>
      </w:pPr>
      <w:bookmarkStart w:id="1" w:name="_Hlk117163271"/>
    </w:p>
    <w:p w14:paraId="55BA8819" w14:textId="6C83BE19" w:rsidR="004E4FA6" w:rsidRPr="00192B10" w:rsidRDefault="004E4FA6" w:rsidP="004E4FA6">
      <w:pPr>
        <w:pStyle w:val="tl1"/>
        <w:rPr>
          <w:rFonts w:asciiTheme="minorHAnsi" w:hAnsiTheme="minorHAnsi" w:cs="Cambria"/>
          <w:sz w:val="20"/>
          <w:szCs w:val="20"/>
        </w:rPr>
      </w:pPr>
      <w:r>
        <w:rPr>
          <w:rFonts w:asciiTheme="minorHAnsi" w:hAnsiTheme="minorHAnsi" w:cstheme="minorHAnsi"/>
          <w:sz w:val="20"/>
          <w:szCs w:val="20"/>
        </w:rPr>
        <w:t xml:space="preserve">18.3. </w:t>
      </w:r>
      <w:r w:rsidRPr="00192B10">
        <w:rPr>
          <w:rFonts w:asciiTheme="minorHAnsi" w:hAnsiTheme="minorHAnsi" w:cstheme="minorHAnsi"/>
          <w:sz w:val="20"/>
          <w:szCs w:val="20"/>
        </w:rPr>
        <w:t xml:space="preserve">Vzhľadom na skutočnosť, že verejný obstarávateľ v predmetnom verejnom obstarávaní využije postup podľa § 66 ZVO s použitím elektronickej aukcie (ďalej len „eAukcia“), verejný obstarávateľ v súlade s § 54 ods. 6 ZVO pred začatím eAukcie vyhodnotí ponuky podľa kritérií na vyhodnotenie ponúk, požiadavky na predmet zákazky v súlade s ustanovením § 53 ZVO, ako aj splnenie podmienok účasti v súlade s ustanovením § 40 ZVO. </w:t>
      </w:r>
    </w:p>
    <w:bookmarkEnd w:id="1"/>
    <w:p w14:paraId="01D66B68" w14:textId="77777777" w:rsidR="0099155B" w:rsidRPr="002005C8" w:rsidRDefault="0099155B" w:rsidP="002005C8">
      <w:pPr>
        <w:spacing w:after="0" w:line="240" w:lineRule="auto"/>
        <w:jc w:val="both"/>
        <w:rPr>
          <w:rFonts w:cstheme="minorHAnsi"/>
          <w:sz w:val="20"/>
          <w:szCs w:val="20"/>
        </w:rPr>
      </w:pPr>
    </w:p>
    <w:p w14:paraId="19E31AB3" w14:textId="3AAC4F83" w:rsidR="00006146" w:rsidRPr="002005C8" w:rsidRDefault="00E17ED8" w:rsidP="002005C8">
      <w:pPr>
        <w:pStyle w:val="tl1"/>
        <w:rPr>
          <w:rFonts w:asciiTheme="minorHAnsi" w:hAnsiTheme="minorHAnsi" w:cstheme="minorHAnsi"/>
          <w:b/>
          <w:bCs/>
          <w:sz w:val="20"/>
          <w:szCs w:val="20"/>
        </w:rPr>
      </w:pPr>
      <w:r>
        <w:rPr>
          <w:rFonts w:asciiTheme="minorHAnsi" w:hAnsiTheme="minorHAnsi" w:cstheme="minorHAnsi"/>
          <w:b/>
          <w:bCs/>
          <w:sz w:val="20"/>
          <w:szCs w:val="20"/>
        </w:rPr>
        <w:t>19</w:t>
      </w:r>
      <w:r w:rsidR="00006146" w:rsidRPr="002005C8">
        <w:rPr>
          <w:rFonts w:asciiTheme="minorHAnsi" w:hAnsiTheme="minorHAnsi" w:cstheme="minorHAnsi"/>
          <w:b/>
          <w:bCs/>
          <w:sz w:val="20"/>
          <w:szCs w:val="20"/>
        </w:rPr>
        <w:t xml:space="preserve">. VYHODNOCOVANIE PONÚK </w:t>
      </w:r>
    </w:p>
    <w:p w14:paraId="405F3424" w14:textId="77777777" w:rsidR="0064116F" w:rsidRPr="00192B10" w:rsidRDefault="00E17ED8" w:rsidP="0064116F">
      <w:pPr>
        <w:pStyle w:val="tl1"/>
        <w:rPr>
          <w:rFonts w:asciiTheme="minorHAnsi" w:hAnsiTheme="minorHAnsi" w:cstheme="minorHAnsi"/>
          <w:sz w:val="20"/>
          <w:szCs w:val="20"/>
        </w:rPr>
      </w:pPr>
      <w:r>
        <w:rPr>
          <w:rFonts w:asciiTheme="minorHAnsi" w:hAnsiTheme="minorHAnsi" w:cstheme="minorHAnsi"/>
          <w:sz w:val="20"/>
          <w:szCs w:val="20"/>
        </w:rPr>
        <w:t>19</w:t>
      </w:r>
      <w:r w:rsidR="00006146" w:rsidRPr="002005C8">
        <w:rPr>
          <w:rFonts w:asciiTheme="minorHAnsi" w:hAnsiTheme="minorHAnsi" w:cstheme="minorHAnsi"/>
          <w:sz w:val="20"/>
          <w:szCs w:val="20"/>
        </w:rPr>
        <w:t xml:space="preserve">.1. </w:t>
      </w:r>
      <w:r w:rsidR="0064116F" w:rsidRPr="00192B10">
        <w:rPr>
          <w:rFonts w:asciiTheme="minorHAnsi" w:hAnsiTheme="minorHAnsi" w:cstheme="minorHAnsi"/>
          <w:sz w:val="20"/>
          <w:szCs w:val="20"/>
        </w:rPr>
        <w:t>Komisia na vyhodnotenie ponúk preskúma, či všetky ponuky spĺňajú požiadavky verejného obstarávateľa na predmet zákazky a bude postupovať pri vyhodnocovaní ponúk v súlade s ustanovením § 53 ZVO.</w:t>
      </w:r>
    </w:p>
    <w:p w14:paraId="5FC8E930" w14:textId="1F602145" w:rsidR="00AE4120" w:rsidRDefault="00AE4120" w:rsidP="002005C8">
      <w:pPr>
        <w:pStyle w:val="tl1"/>
        <w:rPr>
          <w:rFonts w:asciiTheme="minorHAnsi" w:hAnsiTheme="minorHAnsi" w:cstheme="minorHAnsi"/>
          <w:sz w:val="20"/>
          <w:szCs w:val="20"/>
        </w:rPr>
      </w:pPr>
    </w:p>
    <w:p w14:paraId="253D92C1" w14:textId="153884FC" w:rsidR="0064116F" w:rsidRPr="00192B10" w:rsidRDefault="0064116F" w:rsidP="0064116F">
      <w:pPr>
        <w:pStyle w:val="tl1"/>
        <w:rPr>
          <w:rFonts w:asciiTheme="minorHAnsi" w:hAnsiTheme="minorHAnsi" w:cstheme="minorHAnsi"/>
          <w:sz w:val="20"/>
          <w:szCs w:val="20"/>
        </w:rPr>
      </w:pPr>
      <w:r>
        <w:rPr>
          <w:rFonts w:asciiTheme="minorHAnsi" w:hAnsiTheme="minorHAnsi" w:cstheme="minorHAnsi"/>
          <w:sz w:val="20"/>
          <w:szCs w:val="20"/>
        </w:rPr>
        <w:t xml:space="preserve">19.2. </w:t>
      </w:r>
      <w:r w:rsidRPr="00192B10">
        <w:rPr>
          <w:rFonts w:asciiTheme="minorHAnsi" w:hAnsiTheme="minorHAnsi" w:cstheme="minorHAnsi"/>
          <w:sz w:val="20"/>
          <w:szCs w:val="20"/>
        </w:rPr>
        <w:t>Ponuky budú z hľadiska plnenia kritéria vyhodnocované eAukciou. Pravidlá eAukcie sú uvedené v bode 21 tejto časti SP.</w:t>
      </w:r>
    </w:p>
    <w:p w14:paraId="4633CE74" w14:textId="77777777" w:rsidR="0064116F" w:rsidRDefault="0064116F" w:rsidP="0064116F">
      <w:pPr>
        <w:pStyle w:val="tl1"/>
        <w:rPr>
          <w:rFonts w:asciiTheme="minorHAnsi" w:hAnsiTheme="minorHAnsi" w:cs="Calibri"/>
          <w:sz w:val="20"/>
          <w:szCs w:val="20"/>
        </w:rPr>
      </w:pPr>
    </w:p>
    <w:p w14:paraId="4C8417E6" w14:textId="2DBAB1E3" w:rsidR="0064116F" w:rsidRPr="001E25A9" w:rsidRDefault="0064116F" w:rsidP="0064116F">
      <w:pPr>
        <w:pStyle w:val="tl1"/>
        <w:rPr>
          <w:rFonts w:asciiTheme="minorHAnsi" w:hAnsiTheme="minorHAnsi" w:cstheme="minorHAnsi"/>
          <w:sz w:val="20"/>
          <w:szCs w:val="20"/>
        </w:rPr>
      </w:pPr>
      <w:r>
        <w:rPr>
          <w:rFonts w:asciiTheme="minorHAnsi" w:hAnsiTheme="minorHAnsi" w:cs="Calibri"/>
          <w:sz w:val="20"/>
          <w:szCs w:val="20"/>
        </w:rPr>
        <w:t xml:space="preserve">19.3. </w:t>
      </w:r>
      <w:r w:rsidRPr="001E25A9">
        <w:rPr>
          <w:rFonts w:asciiTheme="minorHAnsi" w:hAnsiTheme="minorHAnsi" w:cs="Calibri"/>
          <w:sz w:val="20"/>
          <w:szCs w:val="20"/>
        </w:rPr>
        <w:t>V prípade ak verejný obstarávateľ požiada uchádzača o vysvetlenie mimoriadne nízkej ponuky, vysvetlenie uchádzača sa musí týkať:</w:t>
      </w:r>
    </w:p>
    <w:p w14:paraId="0295B1A5" w14:textId="77777777" w:rsidR="0064116F" w:rsidRPr="000D7349" w:rsidRDefault="0064116F" w:rsidP="00E15257">
      <w:pPr>
        <w:pStyle w:val="tl1"/>
        <w:numPr>
          <w:ilvl w:val="0"/>
          <w:numId w:val="21"/>
        </w:numPr>
        <w:ind w:left="1134"/>
        <w:rPr>
          <w:rFonts w:asciiTheme="minorHAnsi" w:hAnsiTheme="minorHAnsi" w:cs="Calibri"/>
          <w:sz w:val="20"/>
          <w:szCs w:val="20"/>
        </w:rPr>
      </w:pPr>
      <w:r w:rsidRPr="000D7349">
        <w:rPr>
          <w:rFonts w:asciiTheme="minorHAnsi" w:hAnsiTheme="minorHAnsi" w:cs="Calibri"/>
          <w:sz w:val="20"/>
          <w:szCs w:val="20"/>
        </w:rPr>
        <w:t>hospodárnosti stavebných postupov, hospodárnosti výrobných postupov alebo hospodárnosti poskytovaných služieb,</w:t>
      </w:r>
    </w:p>
    <w:p w14:paraId="43CCA74F" w14:textId="77777777" w:rsidR="0064116F" w:rsidRPr="000D7349" w:rsidRDefault="0064116F" w:rsidP="00E15257">
      <w:pPr>
        <w:pStyle w:val="tl1"/>
        <w:numPr>
          <w:ilvl w:val="0"/>
          <w:numId w:val="21"/>
        </w:numPr>
        <w:ind w:left="1134"/>
        <w:rPr>
          <w:rFonts w:asciiTheme="minorHAnsi" w:hAnsiTheme="minorHAnsi" w:cs="Calibri"/>
          <w:sz w:val="20"/>
          <w:szCs w:val="20"/>
        </w:rPr>
      </w:pPr>
      <w:r w:rsidRPr="000D7349">
        <w:rPr>
          <w:rFonts w:asciiTheme="minorHAnsi" w:hAnsiTheme="minorHAnsi" w:cs="Calibri"/>
          <w:sz w:val="20"/>
          <w:szCs w:val="20"/>
        </w:rPr>
        <w:t>technického riešenia alebo osobitne výhodných podmienok, ktoré má uchádzač k dispozícii na dodanie tovaru, na uskutočnenie stavebných prác, na poskytnutie služby,</w:t>
      </w:r>
    </w:p>
    <w:p w14:paraId="1D3B6D87" w14:textId="77777777" w:rsidR="0064116F" w:rsidRPr="000D7349" w:rsidRDefault="0064116F" w:rsidP="00E15257">
      <w:pPr>
        <w:pStyle w:val="tl1"/>
        <w:numPr>
          <w:ilvl w:val="0"/>
          <w:numId w:val="21"/>
        </w:numPr>
        <w:ind w:left="1134"/>
        <w:rPr>
          <w:rFonts w:asciiTheme="minorHAnsi" w:hAnsiTheme="minorHAnsi" w:cs="Calibri"/>
          <w:sz w:val="20"/>
          <w:szCs w:val="20"/>
        </w:rPr>
      </w:pPr>
      <w:r w:rsidRPr="000D7349">
        <w:rPr>
          <w:rFonts w:asciiTheme="minorHAnsi" w:hAnsiTheme="minorHAnsi" w:cs="Calibri"/>
          <w:sz w:val="20"/>
          <w:szCs w:val="20"/>
        </w:rPr>
        <w:t>osobitosti tovaru, osobitosti stavebných prác alebo osobitosti služby navrhovanej uchádzačom,</w:t>
      </w:r>
    </w:p>
    <w:p w14:paraId="0BE586C6" w14:textId="77777777" w:rsidR="0064116F" w:rsidRPr="000D7349" w:rsidRDefault="0064116F" w:rsidP="00E15257">
      <w:pPr>
        <w:pStyle w:val="tl1"/>
        <w:numPr>
          <w:ilvl w:val="0"/>
          <w:numId w:val="21"/>
        </w:numPr>
        <w:ind w:left="1134"/>
        <w:rPr>
          <w:rFonts w:asciiTheme="minorHAnsi" w:hAnsiTheme="minorHAnsi" w:cs="Calibri"/>
          <w:sz w:val="20"/>
          <w:szCs w:val="20"/>
        </w:rPr>
      </w:pPr>
      <w:r w:rsidRPr="000D7349">
        <w:rPr>
          <w:rFonts w:asciiTheme="minorHAnsi" w:hAnsiTheme="minorHAnsi" w:cs="Calibri"/>
          <w:sz w:val="20"/>
          <w:szCs w:val="20"/>
        </w:rPr>
        <w:t>dodržiavania povinností v oblasti pracovného práva najmä s ohľadom na dodržanie minimálnych mzdových nárokov, ochrany životného prostredia alebo sociálneho práva podľa osobitných predpisov,</w:t>
      </w:r>
    </w:p>
    <w:p w14:paraId="7F700C47" w14:textId="77777777" w:rsidR="0064116F" w:rsidRPr="000D7349" w:rsidRDefault="0064116F" w:rsidP="00E15257">
      <w:pPr>
        <w:pStyle w:val="tl1"/>
        <w:numPr>
          <w:ilvl w:val="0"/>
          <w:numId w:val="21"/>
        </w:numPr>
        <w:ind w:left="1134"/>
        <w:rPr>
          <w:rFonts w:asciiTheme="minorHAnsi" w:hAnsiTheme="minorHAnsi" w:cs="Calibri"/>
          <w:sz w:val="20"/>
          <w:szCs w:val="20"/>
        </w:rPr>
      </w:pPr>
      <w:r w:rsidRPr="000D7349">
        <w:rPr>
          <w:rFonts w:asciiTheme="minorHAnsi" w:hAnsiTheme="minorHAnsi" w:cs="Calibri"/>
          <w:sz w:val="20"/>
          <w:szCs w:val="20"/>
        </w:rPr>
        <w:t>dodržiavania povinností voči subdodávateľom,</w:t>
      </w:r>
    </w:p>
    <w:p w14:paraId="08940266" w14:textId="77777777" w:rsidR="0064116F" w:rsidRPr="000D7349" w:rsidRDefault="0064116F" w:rsidP="00E15257">
      <w:pPr>
        <w:pStyle w:val="tl1"/>
        <w:numPr>
          <w:ilvl w:val="0"/>
          <w:numId w:val="21"/>
        </w:numPr>
        <w:ind w:left="1134"/>
        <w:rPr>
          <w:rFonts w:asciiTheme="minorHAnsi" w:hAnsiTheme="minorHAnsi" w:cs="Calibri"/>
          <w:sz w:val="20"/>
          <w:szCs w:val="20"/>
        </w:rPr>
      </w:pPr>
      <w:r w:rsidRPr="000D7349">
        <w:rPr>
          <w:rFonts w:asciiTheme="minorHAnsi" w:hAnsiTheme="minorHAnsi" w:cs="Calibri"/>
          <w:sz w:val="20"/>
          <w:szCs w:val="20"/>
        </w:rPr>
        <w:t>možnosti uchádzača získať štátnu pomoc.</w:t>
      </w:r>
    </w:p>
    <w:p w14:paraId="312CA73F" w14:textId="77777777" w:rsidR="0064116F" w:rsidRDefault="0064116F" w:rsidP="0064116F">
      <w:pPr>
        <w:pStyle w:val="tl1"/>
        <w:ind w:left="567"/>
        <w:rPr>
          <w:rFonts w:asciiTheme="minorHAnsi" w:hAnsiTheme="minorHAnsi" w:cs="Calibri"/>
          <w:sz w:val="20"/>
          <w:szCs w:val="20"/>
        </w:rPr>
      </w:pPr>
      <w:r w:rsidRPr="000D7349">
        <w:rPr>
          <w:rFonts w:asciiTheme="minorHAnsi" w:hAnsiTheme="minorHAnsi" w:cs="Calibri"/>
          <w:sz w:val="20"/>
          <w:szCs w:val="20"/>
        </w:rPr>
        <w:t>Uchádzač musí komisii verejného obstarávateľa na vyhodnotenie ponúk predložiť záväzný právny dokument (zmluva, dohoda a pod., originál prípadne úradne overená kópia) s výrobcom alebo predajcom tovarov, či poskytovateľom služieb, a to na všetky tovary, ktorých nie je uchádzač výrobcom, a tiež služby použité v súvislosti s dodávkou predmetu zákazky, spĺňajúcimi znaky mimoriadne nízkej ponuky, kde garantuje ceny počas celého obdobia realizácie dodávky.</w:t>
      </w:r>
    </w:p>
    <w:p w14:paraId="1918EB77" w14:textId="77777777" w:rsidR="0064116F" w:rsidRDefault="0064116F" w:rsidP="0064116F">
      <w:pPr>
        <w:pStyle w:val="tl1"/>
        <w:rPr>
          <w:rFonts w:asciiTheme="minorHAnsi" w:hAnsiTheme="minorHAnsi" w:cs="Calibri"/>
          <w:sz w:val="20"/>
          <w:szCs w:val="20"/>
        </w:rPr>
      </w:pPr>
    </w:p>
    <w:p w14:paraId="6C0DE3F5" w14:textId="36CB0B72" w:rsidR="0064116F" w:rsidRDefault="0064116F" w:rsidP="0064116F">
      <w:pPr>
        <w:pStyle w:val="tl1"/>
        <w:rPr>
          <w:rFonts w:asciiTheme="minorHAnsi" w:hAnsiTheme="minorHAnsi" w:cs="Calibri"/>
          <w:sz w:val="20"/>
          <w:szCs w:val="20"/>
        </w:rPr>
      </w:pPr>
      <w:r>
        <w:rPr>
          <w:rFonts w:asciiTheme="minorHAnsi" w:hAnsiTheme="minorHAnsi" w:cs="Calibri"/>
          <w:sz w:val="20"/>
          <w:szCs w:val="20"/>
        </w:rPr>
        <w:t xml:space="preserve">19.4. </w:t>
      </w:r>
      <w:r w:rsidRPr="001E25A9">
        <w:rPr>
          <w:rFonts w:asciiTheme="minorHAnsi" w:hAnsiTheme="minorHAnsi" w:cs="Calibri"/>
          <w:sz w:val="20"/>
          <w:szCs w:val="20"/>
        </w:rPr>
        <w:t>Komunikácia medzi uchádzačom/uchádzačmi a obstarávateľom/komisiou na vyhodnotenie ponúk počas vyhodnotenia ponúk a vyhodnotenia splnenia podmienok účasti bude prebiehať elektronicky, prostredníctvom komunikačného rozhrania systému JOSEPHINE. Uchádzač musí písomné vysvetlenie/doplnenie ponuky na základe požiadavky doručiť obstarávateľovi prostredníctvom určenej komunikácie v systéme JOSEPHINE.</w:t>
      </w:r>
    </w:p>
    <w:p w14:paraId="6BEF22E4" w14:textId="77777777" w:rsidR="0064116F" w:rsidRDefault="0064116F" w:rsidP="0064116F">
      <w:pPr>
        <w:pStyle w:val="tl1"/>
        <w:ind w:left="567"/>
        <w:rPr>
          <w:rFonts w:asciiTheme="minorHAnsi" w:hAnsiTheme="minorHAnsi" w:cs="Calibri"/>
          <w:sz w:val="20"/>
          <w:szCs w:val="20"/>
        </w:rPr>
      </w:pPr>
    </w:p>
    <w:p w14:paraId="501A6C74" w14:textId="336DE28C" w:rsidR="0064116F" w:rsidRPr="001E25A9" w:rsidRDefault="0064116F" w:rsidP="0064116F">
      <w:pPr>
        <w:pStyle w:val="tl1"/>
        <w:rPr>
          <w:rFonts w:asciiTheme="minorHAnsi" w:hAnsiTheme="minorHAnsi" w:cs="Calibri"/>
          <w:sz w:val="20"/>
          <w:szCs w:val="20"/>
        </w:rPr>
      </w:pPr>
      <w:r>
        <w:rPr>
          <w:rFonts w:asciiTheme="minorHAnsi" w:hAnsiTheme="minorHAnsi" w:cs="Calibri"/>
          <w:sz w:val="20"/>
          <w:szCs w:val="20"/>
        </w:rPr>
        <w:t>19.5. Verejný o</w:t>
      </w:r>
      <w:r w:rsidRPr="001E25A9">
        <w:rPr>
          <w:rFonts w:asciiTheme="minorHAnsi" w:hAnsiTheme="minorHAnsi" w:cs="Cambria"/>
          <w:sz w:val="20"/>
          <w:szCs w:val="20"/>
        </w:rPr>
        <w:t>bstarávateľ bezodkladne prostredníctvom komunikačného rozhrania systému JOSEPHINE upovedomí uchádzača, že bol vylúčený alebo že jeho ponuka bola vylúčená s uvedením dôvodu a lehoty, v ktorej môže byť doručená námietka.</w:t>
      </w:r>
    </w:p>
    <w:p w14:paraId="0CEF89C5" w14:textId="3F792BEA" w:rsidR="00006146" w:rsidRPr="002005C8" w:rsidRDefault="00E17ED8" w:rsidP="002005C8">
      <w:pPr>
        <w:pStyle w:val="tl1"/>
        <w:rPr>
          <w:rFonts w:asciiTheme="minorHAnsi" w:hAnsiTheme="minorHAnsi" w:cstheme="minorHAnsi"/>
          <w:b/>
          <w:bCs/>
          <w:sz w:val="20"/>
          <w:szCs w:val="20"/>
        </w:rPr>
      </w:pPr>
      <w:r>
        <w:rPr>
          <w:rFonts w:asciiTheme="minorHAnsi" w:hAnsiTheme="minorHAnsi" w:cstheme="minorHAnsi"/>
          <w:b/>
          <w:sz w:val="20"/>
          <w:szCs w:val="20"/>
        </w:rPr>
        <w:lastRenderedPageBreak/>
        <w:t>20</w:t>
      </w:r>
      <w:r w:rsidR="00006146" w:rsidRPr="002005C8">
        <w:rPr>
          <w:rFonts w:asciiTheme="minorHAnsi" w:hAnsiTheme="minorHAnsi" w:cstheme="minorHAnsi"/>
          <w:b/>
          <w:sz w:val="20"/>
          <w:szCs w:val="20"/>
        </w:rPr>
        <w:t xml:space="preserve">. </w:t>
      </w:r>
      <w:r w:rsidR="00006146" w:rsidRPr="002005C8">
        <w:rPr>
          <w:rFonts w:asciiTheme="minorHAnsi" w:hAnsiTheme="minorHAnsi" w:cstheme="minorHAnsi"/>
          <w:b/>
          <w:bCs/>
          <w:sz w:val="20"/>
          <w:szCs w:val="20"/>
        </w:rPr>
        <w:t>PRAVIDLÁ ELEKTRONICKEJ AUKCIE</w:t>
      </w:r>
    </w:p>
    <w:p w14:paraId="04838523" w14:textId="4FEB605F" w:rsidR="00E17ED8" w:rsidRPr="002005C8" w:rsidRDefault="00E17ED8" w:rsidP="002005C8">
      <w:pPr>
        <w:pStyle w:val="tl1"/>
        <w:rPr>
          <w:rFonts w:asciiTheme="minorHAnsi" w:hAnsiTheme="minorHAnsi" w:cstheme="minorHAnsi"/>
          <w:bCs/>
          <w:sz w:val="20"/>
          <w:szCs w:val="20"/>
        </w:rPr>
      </w:pPr>
      <w:r>
        <w:rPr>
          <w:rFonts w:asciiTheme="minorHAnsi" w:hAnsiTheme="minorHAnsi" w:cstheme="minorHAnsi"/>
          <w:bCs/>
          <w:sz w:val="20"/>
          <w:szCs w:val="20"/>
        </w:rPr>
        <w:t>20.1. Základné pojmy.</w:t>
      </w:r>
    </w:p>
    <w:p w14:paraId="6B415CB9" w14:textId="77777777" w:rsidR="00006146" w:rsidRPr="002005C8" w:rsidRDefault="00006146" w:rsidP="00E15257">
      <w:pPr>
        <w:pStyle w:val="tl1"/>
        <w:numPr>
          <w:ilvl w:val="0"/>
          <w:numId w:val="2"/>
        </w:numPr>
        <w:ind w:left="284" w:hanging="284"/>
        <w:rPr>
          <w:rFonts w:asciiTheme="minorHAnsi" w:hAnsiTheme="minorHAnsi" w:cstheme="minorHAnsi"/>
          <w:bCs/>
          <w:sz w:val="20"/>
          <w:szCs w:val="20"/>
        </w:rPr>
      </w:pPr>
      <w:r w:rsidRPr="002005C8">
        <w:rPr>
          <w:rFonts w:asciiTheme="minorHAnsi" w:hAnsiTheme="minorHAnsi" w:cstheme="minorHAnsi"/>
          <w:bCs/>
          <w:sz w:val="20"/>
          <w:szCs w:val="20"/>
        </w:rPr>
        <w:t>Elektronická aukcia (ďalej len „eAukcia“) je na účely tohto verejného obstarávania opakujúci sa proces, ktorý využíva systémy certifikované podľa § 151 ZVO na predkladanie nových cien upravených smerom nadol. eAukcia sa bude vykonávať prostredníctvom certifikovaného systému PROebiz.</w:t>
      </w:r>
    </w:p>
    <w:p w14:paraId="458F0F88" w14:textId="77777777" w:rsidR="00006146" w:rsidRPr="002005C8" w:rsidRDefault="00006146" w:rsidP="00E15257">
      <w:pPr>
        <w:pStyle w:val="tl1"/>
        <w:numPr>
          <w:ilvl w:val="0"/>
          <w:numId w:val="2"/>
        </w:numPr>
        <w:ind w:left="284" w:hanging="284"/>
        <w:rPr>
          <w:rFonts w:asciiTheme="minorHAnsi" w:hAnsiTheme="minorHAnsi" w:cstheme="minorHAnsi"/>
          <w:bCs/>
          <w:sz w:val="20"/>
          <w:szCs w:val="20"/>
        </w:rPr>
      </w:pPr>
      <w:r w:rsidRPr="002005C8">
        <w:rPr>
          <w:rFonts w:asciiTheme="minorHAnsi" w:hAnsiTheme="minorHAnsi" w:cstheme="minorHAnsi"/>
          <w:bCs/>
          <w:sz w:val="20"/>
          <w:szCs w:val="20"/>
        </w:rPr>
        <w:t>Účelom eAukcie je zostaviť poradie ponúk automatizovaným vyhodnotením, ktoré sa uskutoční po úvodnom úplnom vyhodnotení ponúk.</w:t>
      </w:r>
    </w:p>
    <w:p w14:paraId="1C53A4A8" w14:textId="77777777" w:rsidR="00006146" w:rsidRPr="002005C8" w:rsidRDefault="00006146" w:rsidP="00E15257">
      <w:pPr>
        <w:pStyle w:val="tl1"/>
        <w:numPr>
          <w:ilvl w:val="0"/>
          <w:numId w:val="2"/>
        </w:numPr>
        <w:ind w:left="284" w:hanging="284"/>
        <w:rPr>
          <w:rFonts w:asciiTheme="minorHAnsi" w:hAnsiTheme="minorHAnsi" w:cstheme="minorHAnsi"/>
          <w:bCs/>
          <w:sz w:val="20"/>
          <w:szCs w:val="20"/>
        </w:rPr>
      </w:pPr>
      <w:r w:rsidRPr="002005C8">
        <w:rPr>
          <w:rFonts w:asciiTheme="minorHAnsi" w:hAnsiTheme="minorHAnsi" w:cstheme="minorHAnsi"/>
          <w:bCs/>
          <w:sz w:val="20"/>
          <w:szCs w:val="20"/>
        </w:rPr>
        <w:t>Vyhlasovateľom eAukcie je verejný obstarávateľ podľa bodu 1.1. týchto Súťažných podkladov.</w:t>
      </w:r>
    </w:p>
    <w:p w14:paraId="4FE0891D" w14:textId="77777777" w:rsidR="00006146" w:rsidRPr="002005C8" w:rsidRDefault="00006146" w:rsidP="00E15257">
      <w:pPr>
        <w:pStyle w:val="tl1"/>
        <w:numPr>
          <w:ilvl w:val="0"/>
          <w:numId w:val="2"/>
        </w:numPr>
        <w:ind w:left="284" w:hanging="284"/>
        <w:rPr>
          <w:rFonts w:asciiTheme="minorHAnsi" w:hAnsiTheme="minorHAnsi" w:cstheme="minorHAnsi"/>
          <w:bCs/>
          <w:sz w:val="20"/>
          <w:szCs w:val="20"/>
        </w:rPr>
      </w:pPr>
      <w:r w:rsidRPr="002005C8">
        <w:rPr>
          <w:rFonts w:asciiTheme="minorHAnsi" w:hAnsiTheme="minorHAnsi" w:cstheme="minorHAnsi"/>
          <w:bCs/>
          <w:sz w:val="20"/>
          <w:szCs w:val="20"/>
        </w:rPr>
        <w:t>Predmet eAukcie je rovnaký ako predmet zákazky, uvedený v príslušných dokumentoch potrebných na vypracovanie ponuky, návrhu na plnenie kritérií alebo na preukázanie splnenia podmienok účasti.</w:t>
      </w:r>
    </w:p>
    <w:p w14:paraId="73F8ED55" w14:textId="77777777" w:rsidR="00006146" w:rsidRPr="002005C8" w:rsidRDefault="00006146" w:rsidP="00E15257">
      <w:pPr>
        <w:pStyle w:val="tl1"/>
        <w:numPr>
          <w:ilvl w:val="0"/>
          <w:numId w:val="2"/>
        </w:numPr>
        <w:ind w:left="284" w:hanging="284"/>
        <w:rPr>
          <w:rFonts w:asciiTheme="minorHAnsi" w:hAnsiTheme="minorHAnsi" w:cstheme="minorHAnsi"/>
          <w:bCs/>
          <w:sz w:val="20"/>
          <w:szCs w:val="20"/>
        </w:rPr>
      </w:pPr>
      <w:r w:rsidRPr="002005C8">
        <w:rPr>
          <w:rFonts w:asciiTheme="minorHAnsi" w:hAnsiTheme="minorHAnsi" w:cstheme="minorHAnsi"/>
          <w:bCs/>
          <w:sz w:val="20"/>
          <w:szCs w:val="20"/>
        </w:rPr>
        <w:t xml:space="preserve">Administrátor vyhlasovateľa je osoba, ktorá v rámci eAukcie vyzýva uchádzačov na predkladanie nových cien upravených smerom nadol. </w:t>
      </w:r>
    </w:p>
    <w:p w14:paraId="2FB5C0E1" w14:textId="77777777" w:rsidR="00006146" w:rsidRPr="002005C8" w:rsidRDefault="00006146" w:rsidP="00E15257">
      <w:pPr>
        <w:pStyle w:val="tl1"/>
        <w:numPr>
          <w:ilvl w:val="0"/>
          <w:numId w:val="2"/>
        </w:numPr>
        <w:ind w:left="284" w:hanging="284"/>
        <w:rPr>
          <w:rFonts w:asciiTheme="minorHAnsi" w:hAnsiTheme="minorHAnsi" w:cstheme="minorHAnsi"/>
          <w:bCs/>
          <w:sz w:val="20"/>
          <w:szCs w:val="20"/>
        </w:rPr>
      </w:pPr>
      <w:r w:rsidRPr="002005C8">
        <w:rPr>
          <w:rFonts w:asciiTheme="minorHAnsi" w:hAnsiTheme="minorHAnsi" w:cstheme="minorHAnsi"/>
          <w:bCs/>
          <w:sz w:val="20"/>
          <w:szCs w:val="20"/>
        </w:rPr>
        <w:t>Elektronická aukčná sieň (ďalej len „eAukčná sieň“) je prostredie umiestnené na určenej adrese vo verejnej dátovej sieti Internet, v ktorom uchádzači predkladajú nové ceny upravené smerom nadol.</w:t>
      </w:r>
    </w:p>
    <w:p w14:paraId="6AB539E6" w14:textId="77777777" w:rsidR="00006146" w:rsidRPr="002005C8" w:rsidRDefault="00006146" w:rsidP="00E15257">
      <w:pPr>
        <w:pStyle w:val="tl1"/>
        <w:numPr>
          <w:ilvl w:val="0"/>
          <w:numId w:val="2"/>
        </w:numPr>
        <w:ind w:left="284" w:hanging="284"/>
        <w:rPr>
          <w:rFonts w:asciiTheme="minorHAnsi" w:hAnsiTheme="minorHAnsi" w:cstheme="minorHAnsi"/>
          <w:bCs/>
          <w:sz w:val="20"/>
          <w:szCs w:val="20"/>
        </w:rPr>
      </w:pPr>
      <w:r w:rsidRPr="002005C8">
        <w:rPr>
          <w:rFonts w:asciiTheme="minorHAnsi" w:hAnsiTheme="minorHAnsi" w:cstheme="minorHAnsi"/>
          <w:bCs/>
          <w:sz w:val="20"/>
          <w:szCs w:val="20"/>
        </w:rPr>
        <w:t>Prípravné kolo je časť postupu, v ktorom sa po sprístupnení eAukčnej siene uchádzači oboznámia s Aukčným prostredím pred zahájením Aukčného kola (elektronickej aukcie).</w:t>
      </w:r>
    </w:p>
    <w:p w14:paraId="457B154E" w14:textId="77777777" w:rsidR="00006146" w:rsidRPr="002005C8" w:rsidRDefault="00006146" w:rsidP="00E15257">
      <w:pPr>
        <w:pStyle w:val="tl1"/>
        <w:numPr>
          <w:ilvl w:val="0"/>
          <w:numId w:val="2"/>
        </w:numPr>
        <w:ind w:left="284" w:hanging="284"/>
        <w:rPr>
          <w:rFonts w:asciiTheme="minorHAnsi" w:hAnsiTheme="minorHAnsi" w:cstheme="minorHAnsi"/>
          <w:bCs/>
          <w:sz w:val="20"/>
          <w:szCs w:val="20"/>
        </w:rPr>
      </w:pPr>
      <w:r w:rsidRPr="002005C8">
        <w:rPr>
          <w:rFonts w:asciiTheme="minorHAnsi" w:hAnsiTheme="minorHAnsi" w:cstheme="minorHAnsi"/>
          <w:bCs/>
          <w:sz w:val="20"/>
          <w:szCs w:val="20"/>
        </w:rPr>
        <w:t>Aukčné kolo je časť postupu, v ktorom prebieha on-line vzájomné porovnávanie cien ponúkaných uchádzačmi prihlásených do eAukcie a ich vyhodnocovanie v určených časoch.</w:t>
      </w:r>
    </w:p>
    <w:p w14:paraId="1DED28A1" w14:textId="77777777" w:rsidR="00006146" w:rsidRPr="002005C8" w:rsidRDefault="00006146" w:rsidP="002005C8">
      <w:pPr>
        <w:pStyle w:val="tl1"/>
        <w:rPr>
          <w:rFonts w:asciiTheme="minorHAnsi" w:hAnsiTheme="minorHAnsi" w:cstheme="minorHAnsi"/>
          <w:bCs/>
          <w:sz w:val="20"/>
          <w:szCs w:val="20"/>
        </w:rPr>
      </w:pPr>
    </w:p>
    <w:p w14:paraId="2E3C736B" w14:textId="509848A1" w:rsidR="00006146" w:rsidRPr="002005C8" w:rsidRDefault="00006146" w:rsidP="002005C8">
      <w:pPr>
        <w:pStyle w:val="tl1"/>
        <w:rPr>
          <w:rFonts w:asciiTheme="minorHAnsi" w:hAnsiTheme="minorHAnsi" w:cstheme="minorHAnsi"/>
          <w:bCs/>
          <w:sz w:val="20"/>
          <w:szCs w:val="20"/>
        </w:rPr>
      </w:pPr>
      <w:r w:rsidRPr="002005C8">
        <w:rPr>
          <w:rFonts w:asciiTheme="minorHAnsi" w:hAnsiTheme="minorHAnsi" w:cstheme="minorHAnsi"/>
          <w:bCs/>
          <w:sz w:val="20"/>
          <w:szCs w:val="20"/>
        </w:rPr>
        <w:t>2</w:t>
      </w:r>
      <w:r w:rsidR="00E17ED8">
        <w:rPr>
          <w:rFonts w:asciiTheme="minorHAnsi" w:hAnsiTheme="minorHAnsi" w:cstheme="minorHAnsi"/>
          <w:bCs/>
          <w:sz w:val="20"/>
          <w:szCs w:val="20"/>
        </w:rPr>
        <w:t>0</w:t>
      </w:r>
      <w:r w:rsidRPr="002005C8">
        <w:rPr>
          <w:rFonts w:asciiTheme="minorHAnsi" w:hAnsiTheme="minorHAnsi" w:cstheme="minorHAnsi"/>
          <w:bCs/>
          <w:sz w:val="20"/>
          <w:szCs w:val="20"/>
        </w:rPr>
        <w:t>.2. Názov eAukcie.</w:t>
      </w:r>
    </w:p>
    <w:p w14:paraId="60249BEC" w14:textId="77777777" w:rsidR="00006146" w:rsidRPr="002005C8" w:rsidRDefault="00A13FA4" w:rsidP="002005C8">
      <w:pPr>
        <w:pStyle w:val="tl1"/>
        <w:rPr>
          <w:rFonts w:asciiTheme="minorHAnsi" w:hAnsiTheme="minorHAnsi" w:cstheme="minorHAnsi"/>
          <w:bCs/>
          <w:sz w:val="20"/>
          <w:szCs w:val="20"/>
        </w:rPr>
      </w:pPr>
      <w:r w:rsidRPr="002005C8">
        <w:rPr>
          <w:rFonts w:asciiTheme="minorHAnsi" w:hAnsiTheme="minorHAnsi" w:cstheme="minorHAnsi"/>
          <w:bCs/>
          <w:sz w:val="20"/>
          <w:szCs w:val="20"/>
        </w:rPr>
        <w:t>Dodávka a správa elektronických stravovacích kariet</w:t>
      </w:r>
      <w:r w:rsidR="00006146" w:rsidRPr="002005C8">
        <w:rPr>
          <w:rFonts w:asciiTheme="minorHAnsi" w:hAnsiTheme="minorHAnsi" w:cstheme="minorHAnsi"/>
          <w:bCs/>
          <w:sz w:val="20"/>
          <w:szCs w:val="20"/>
        </w:rPr>
        <w:t>.</w:t>
      </w:r>
    </w:p>
    <w:p w14:paraId="777E9495" w14:textId="77777777" w:rsidR="00006146" w:rsidRPr="002005C8" w:rsidRDefault="00006146" w:rsidP="002005C8">
      <w:pPr>
        <w:pStyle w:val="tl1"/>
        <w:rPr>
          <w:rFonts w:asciiTheme="minorHAnsi" w:hAnsiTheme="minorHAnsi" w:cstheme="minorHAnsi"/>
          <w:bCs/>
          <w:sz w:val="20"/>
          <w:szCs w:val="20"/>
        </w:rPr>
      </w:pPr>
    </w:p>
    <w:p w14:paraId="4E170EE4" w14:textId="7D038155" w:rsidR="00006146" w:rsidRPr="002005C8" w:rsidRDefault="00E17ED8" w:rsidP="002005C8">
      <w:pPr>
        <w:pStyle w:val="tl1"/>
        <w:rPr>
          <w:rFonts w:asciiTheme="minorHAnsi" w:hAnsiTheme="minorHAnsi" w:cstheme="minorHAnsi"/>
          <w:bCs/>
          <w:sz w:val="20"/>
          <w:szCs w:val="20"/>
        </w:rPr>
      </w:pPr>
      <w:r>
        <w:rPr>
          <w:rFonts w:asciiTheme="minorHAnsi" w:hAnsiTheme="minorHAnsi" w:cstheme="minorHAnsi"/>
          <w:bCs/>
          <w:sz w:val="20"/>
          <w:szCs w:val="20"/>
        </w:rPr>
        <w:t>20</w:t>
      </w:r>
      <w:r w:rsidR="00006146" w:rsidRPr="002005C8">
        <w:rPr>
          <w:rFonts w:asciiTheme="minorHAnsi" w:hAnsiTheme="minorHAnsi" w:cstheme="minorHAnsi"/>
          <w:bCs/>
          <w:sz w:val="20"/>
          <w:szCs w:val="20"/>
        </w:rPr>
        <w:t xml:space="preserve">.3. Ponuky uchádzačov budú posudzované na základe hodnotenia podľa najnižšej </w:t>
      </w:r>
      <w:r w:rsidR="00296D59">
        <w:rPr>
          <w:rFonts w:asciiTheme="minorHAnsi" w:hAnsiTheme="minorHAnsi" w:cstheme="minorHAnsi"/>
          <w:bCs/>
          <w:sz w:val="20"/>
          <w:szCs w:val="20"/>
        </w:rPr>
        <w:t>ceny.</w:t>
      </w:r>
    </w:p>
    <w:p w14:paraId="65A316EB" w14:textId="77777777" w:rsidR="00006146" w:rsidRPr="002005C8" w:rsidRDefault="00006146" w:rsidP="002005C8">
      <w:pPr>
        <w:pStyle w:val="tl1"/>
        <w:rPr>
          <w:rFonts w:asciiTheme="minorHAnsi" w:hAnsiTheme="minorHAnsi" w:cstheme="minorHAnsi"/>
          <w:bCs/>
          <w:sz w:val="20"/>
          <w:szCs w:val="20"/>
        </w:rPr>
      </w:pPr>
    </w:p>
    <w:p w14:paraId="3CB32A42" w14:textId="76D2F93F" w:rsidR="00006146" w:rsidRPr="002005C8" w:rsidRDefault="00E17ED8" w:rsidP="002005C8">
      <w:pPr>
        <w:pStyle w:val="tl1"/>
        <w:rPr>
          <w:rFonts w:asciiTheme="minorHAnsi" w:hAnsiTheme="minorHAnsi" w:cstheme="minorHAnsi"/>
          <w:bCs/>
          <w:sz w:val="20"/>
          <w:szCs w:val="20"/>
        </w:rPr>
      </w:pPr>
      <w:r>
        <w:rPr>
          <w:rFonts w:asciiTheme="minorHAnsi" w:hAnsiTheme="minorHAnsi" w:cstheme="minorHAnsi"/>
          <w:bCs/>
          <w:sz w:val="20"/>
          <w:szCs w:val="20"/>
        </w:rPr>
        <w:t>20</w:t>
      </w:r>
      <w:r w:rsidR="00006146" w:rsidRPr="002005C8">
        <w:rPr>
          <w:rFonts w:asciiTheme="minorHAnsi" w:hAnsiTheme="minorHAnsi" w:cstheme="minorHAnsi"/>
          <w:bCs/>
          <w:sz w:val="20"/>
          <w:szCs w:val="20"/>
        </w:rPr>
        <w:t>.4. Prv</w:t>
      </w:r>
      <w:r w:rsidR="00AE4120">
        <w:rPr>
          <w:rFonts w:asciiTheme="minorHAnsi" w:hAnsiTheme="minorHAnsi" w:cstheme="minorHAnsi"/>
          <w:bCs/>
          <w:sz w:val="20"/>
          <w:szCs w:val="20"/>
        </w:rPr>
        <w:t>ok</w:t>
      </w:r>
      <w:r w:rsidR="00006146" w:rsidRPr="002005C8">
        <w:rPr>
          <w:rFonts w:asciiTheme="minorHAnsi" w:hAnsiTheme="minorHAnsi" w:cstheme="minorHAnsi"/>
          <w:bCs/>
          <w:sz w:val="20"/>
          <w:szCs w:val="20"/>
        </w:rPr>
        <w:t>, ktor</w:t>
      </w:r>
      <w:r w:rsidR="00AE4120">
        <w:rPr>
          <w:rFonts w:asciiTheme="minorHAnsi" w:hAnsiTheme="minorHAnsi" w:cstheme="minorHAnsi"/>
          <w:bCs/>
          <w:sz w:val="20"/>
          <w:szCs w:val="20"/>
        </w:rPr>
        <w:t>ého</w:t>
      </w:r>
      <w:r w:rsidR="00006146" w:rsidRPr="002005C8">
        <w:rPr>
          <w:rFonts w:asciiTheme="minorHAnsi" w:hAnsiTheme="minorHAnsi" w:cstheme="minorHAnsi"/>
          <w:bCs/>
          <w:sz w:val="20"/>
          <w:szCs w:val="20"/>
        </w:rPr>
        <w:t xml:space="preserve"> hodnot</w:t>
      </w:r>
      <w:r w:rsidR="00AE4120">
        <w:rPr>
          <w:rFonts w:asciiTheme="minorHAnsi" w:hAnsiTheme="minorHAnsi" w:cstheme="minorHAnsi"/>
          <w:bCs/>
          <w:sz w:val="20"/>
          <w:szCs w:val="20"/>
        </w:rPr>
        <w:t>a</w:t>
      </w:r>
      <w:r w:rsidR="00006146" w:rsidRPr="002005C8">
        <w:rPr>
          <w:rFonts w:asciiTheme="minorHAnsi" w:hAnsiTheme="minorHAnsi" w:cstheme="minorHAnsi"/>
          <w:bCs/>
          <w:sz w:val="20"/>
          <w:szCs w:val="20"/>
        </w:rPr>
        <w:t xml:space="preserve"> </w:t>
      </w:r>
      <w:r w:rsidR="00AE4120">
        <w:rPr>
          <w:rFonts w:asciiTheme="minorHAnsi" w:hAnsiTheme="minorHAnsi" w:cstheme="minorHAnsi"/>
          <w:bCs/>
          <w:sz w:val="20"/>
          <w:szCs w:val="20"/>
        </w:rPr>
        <w:t xml:space="preserve">je </w:t>
      </w:r>
      <w:r w:rsidR="00006146" w:rsidRPr="002005C8">
        <w:rPr>
          <w:rFonts w:asciiTheme="minorHAnsi" w:hAnsiTheme="minorHAnsi" w:cstheme="minorHAnsi"/>
          <w:bCs/>
          <w:sz w:val="20"/>
          <w:szCs w:val="20"/>
        </w:rPr>
        <w:t xml:space="preserve">predmetom eAukcie, </w:t>
      </w:r>
      <w:r w:rsidR="00AE4120" w:rsidRPr="00E15257">
        <w:rPr>
          <w:rFonts w:asciiTheme="minorHAnsi" w:hAnsiTheme="minorHAnsi" w:cstheme="minorHAnsi"/>
          <w:b/>
          <w:sz w:val="20"/>
          <w:szCs w:val="20"/>
        </w:rPr>
        <w:t>je</w:t>
      </w:r>
      <w:r w:rsidR="00006146" w:rsidRPr="00E15257">
        <w:rPr>
          <w:rFonts w:asciiTheme="minorHAnsi" w:hAnsiTheme="minorHAnsi" w:cstheme="minorHAnsi"/>
          <w:b/>
          <w:sz w:val="20"/>
          <w:szCs w:val="20"/>
        </w:rPr>
        <w:t xml:space="preserve"> </w:t>
      </w:r>
      <w:r w:rsidR="00296D59" w:rsidRPr="00E15257">
        <w:rPr>
          <w:rFonts w:asciiTheme="minorHAnsi" w:hAnsiTheme="minorHAnsi" w:cstheme="minorHAnsi"/>
          <w:b/>
          <w:sz w:val="20"/>
          <w:szCs w:val="20"/>
        </w:rPr>
        <w:t>cena za jednu stravnú jednotku vyjadrená v percentách z nominálnej hodnoty jednej stravnej jednotky</w:t>
      </w:r>
      <w:r w:rsidR="00296D59">
        <w:rPr>
          <w:rFonts w:asciiTheme="minorHAnsi" w:hAnsiTheme="minorHAnsi" w:cstheme="minorHAnsi"/>
          <w:bCs/>
          <w:sz w:val="20"/>
          <w:szCs w:val="20"/>
        </w:rPr>
        <w:t>.</w:t>
      </w:r>
    </w:p>
    <w:p w14:paraId="40690D9A" w14:textId="77777777" w:rsidR="00006146" w:rsidRPr="002005C8" w:rsidRDefault="00006146" w:rsidP="002005C8">
      <w:pPr>
        <w:pStyle w:val="tl1"/>
        <w:rPr>
          <w:rFonts w:asciiTheme="minorHAnsi" w:hAnsiTheme="minorHAnsi" w:cstheme="minorHAnsi"/>
          <w:sz w:val="20"/>
          <w:szCs w:val="20"/>
        </w:rPr>
      </w:pPr>
    </w:p>
    <w:p w14:paraId="193BAECE" w14:textId="76516F35" w:rsidR="00006146" w:rsidRPr="002005C8" w:rsidRDefault="00E17ED8" w:rsidP="002005C8">
      <w:pPr>
        <w:pStyle w:val="tl1"/>
        <w:rPr>
          <w:rFonts w:asciiTheme="minorHAnsi" w:hAnsiTheme="minorHAnsi" w:cstheme="minorHAnsi"/>
          <w:sz w:val="20"/>
          <w:szCs w:val="20"/>
        </w:rPr>
      </w:pPr>
      <w:r>
        <w:rPr>
          <w:rFonts w:asciiTheme="minorHAnsi" w:hAnsiTheme="minorHAnsi" w:cstheme="minorHAnsi"/>
          <w:sz w:val="20"/>
          <w:szCs w:val="20"/>
        </w:rPr>
        <w:t>20</w:t>
      </w:r>
      <w:r w:rsidR="00006146" w:rsidRPr="002005C8">
        <w:rPr>
          <w:rFonts w:asciiTheme="minorHAnsi" w:hAnsiTheme="minorHAnsi" w:cstheme="minorHAnsi"/>
          <w:sz w:val="20"/>
          <w:szCs w:val="20"/>
        </w:rPr>
        <w:t>.5. Verejný obstarávateľ vyzve elektronickými prostriedkami súčasne všetkých uchádzačov, ktorí splnili podmienky účasti a ktorých ponuky spĺňajú určené požiadavky na účasť v elektronickej aukcii. Vo výzve na účasť v elektronickej aukcii (ďalej len „výzva“) vyhlasovateľ uvedie podrobné informácie týkajúce sa eAukcie v zmysle § 54 ods. 7 ZVO. Výzva bude zaslaná elektronicky zodpovednej osobe určenej uchádzačom v ponuke ako kontaktná osoba pre eAukciu (z uvedeného dôvodu je potrebné uviesť správne kontaktné údaje zodpovednej osoby) a bude uchádzačom odoslaná e-mailom najneskôr dva pracovné dni pred konaním eAukcie.</w:t>
      </w:r>
    </w:p>
    <w:p w14:paraId="21ADD0DB" w14:textId="77777777" w:rsidR="00006146" w:rsidRPr="002005C8" w:rsidRDefault="00006146" w:rsidP="002005C8">
      <w:pPr>
        <w:pStyle w:val="tl1"/>
        <w:rPr>
          <w:rFonts w:asciiTheme="minorHAnsi" w:hAnsiTheme="minorHAnsi" w:cstheme="minorHAnsi"/>
          <w:sz w:val="20"/>
          <w:szCs w:val="20"/>
        </w:rPr>
      </w:pPr>
    </w:p>
    <w:p w14:paraId="243227FE" w14:textId="6A268D9B" w:rsidR="00006146" w:rsidRPr="002005C8" w:rsidRDefault="00E17ED8" w:rsidP="002005C8">
      <w:pPr>
        <w:pStyle w:val="tl1"/>
        <w:rPr>
          <w:rFonts w:asciiTheme="minorHAnsi" w:hAnsiTheme="minorHAnsi" w:cstheme="minorHAnsi"/>
          <w:sz w:val="20"/>
          <w:szCs w:val="20"/>
        </w:rPr>
      </w:pPr>
      <w:r>
        <w:rPr>
          <w:rFonts w:asciiTheme="minorHAnsi" w:hAnsiTheme="minorHAnsi" w:cstheme="minorHAnsi"/>
          <w:sz w:val="20"/>
          <w:szCs w:val="20"/>
        </w:rPr>
        <w:t>20</w:t>
      </w:r>
      <w:r w:rsidR="00006146" w:rsidRPr="002005C8">
        <w:rPr>
          <w:rFonts w:asciiTheme="minorHAnsi" w:hAnsiTheme="minorHAnsi" w:cstheme="minorHAnsi"/>
          <w:sz w:val="20"/>
          <w:szCs w:val="20"/>
        </w:rPr>
        <w:t>.6. Výzva obsahuje aj údaje týkajúce sa minimálneho kroku zníženia ceny predmetu zákazky, pravidlá predlžovania aukčného kola, lehotu platnosti prístupových kľúčov a pod.</w:t>
      </w:r>
    </w:p>
    <w:p w14:paraId="33350B39" w14:textId="77777777" w:rsidR="00006146" w:rsidRPr="002005C8" w:rsidRDefault="00006146" w:rsidP="002005C8">
      <w:pPr>
        <w:pStyle w:val="tl1"/>
        <w:rPr>
          <w:rFonts w:asciiTheme="minorHAnsi" w:hAnsiTheme="minorHAnsi" w:cstheme="minorHAnsi"/>
          <w:sz w:val="20"/>
          <w:szCs w:val="20"/>
        </w:rPr>
      </w:pPr>
    </w:p>
    <w:p w14:paraId="14FC5C48" w14:textId="0D5C18B2" w:rsidR="00006146" w:rsidRPr="002005C8" w:rsidRDefault="00E17ED8" w:rsidP="002005C8">
      <w:pPr>
        <w:pStyle w:val="tl1"/>
        <w:rPr>
          <w:rFonts w:asciiTheme="minorHAnsi" w:hAnsiTheme="minorHAnsi" w:cstheme="minorHAnsi"/>
          <w:sz w:val="20"/>
          <w:szCs w:val="20"/>
        </w:rPr>
      </w:pPr>
      <w:r>
        <w:rPr>
          <w:rFonts w:asciiTheme="minorHAnsi" w:hAnsiTheme="minorHAnsi" w:cstheme="minorHAnsi"/>
          <w:sz w:val="20"/>
          <w:szCs w:val="20"/>
        </w:rPr>
        <w:t>20</w:t>
      </w:r>
      <w:r w:rsidR="00006146" w:rsidRPr="002005C8">
        <w:rPr>
          <w:rFonts w:asciiTheme="minorHAnsi" w:hAnsiTheme="minorHAnsi" w:cstheme="minorHAnsi"/>
          <w:sz w:val="20"/>
          <w:szCs w:val="20"/>
        </w:rPr>
        <w:t>.7. V prípravnom kole sa vyzvaní uchádzači oboznámia s priebehom aukčného kola a popisom aukčného prostredia. Uchádzačom bude v prípravnom kole a v čase uvedenom vo výzve zároveň sprístupnená eAukčná sieň, kde si môžu skontrolovať správnosť zadaných vstupných cien, ktoré do eAukčnej siene zadá administrátor eAukcie, a to v súlade s pôvodnými, listinne predloženými ponukami. Každý uchádzač bude vidieť iba svoju ponuku a až do začiatku aukčného kola ju nemôže meniť. Všetky informácie o prihlásení sa a priebehu budú uvedené vo Výzve.</w:t>
      </w:r>
    </w:p>
    <w:p w14:paraId="306CF014" w14:textId="77777777" w:rsidR="0013657D" w:rsidRPr="002005C8" w:rsidRDefault="0013657D" w:rsidP="002005C8">
      <w:pPr>
        <w:pStyle w:val="tl1"/>
        <w:rPr>
          <w:rFonts w:asciiTheme="minorHAnsi" w:hAnsiTheme="minorHAnsi" w:cstheme="minorHAnsi"/>
          <w:sz w:val="20"/>
          <w:szCs w:val="20"/>
        </w:rPr>
      </w:pPr>
    </w:p>
    <w:p w14:paraId="5E42F266" w14:textId="2E5936EE" w:rsidR="00006146" w:rsidRPr="002005C8" w:rsidRDefault="00E17ED8" w:rsidP="002005C8">
      <w:pPr>
        <w:pStyle w:val="tl1"/>
        <w:rPr>
          <w:rFonts w:asciiTheme="minorHAnsi" w:hAnsiTheme="minorHAnsi" w:cstheme="minorHAnsi"/>
          <w:sz w:val="20"/>
          <w:szCs w:val="20"/>
        </w:rPr>
      </w:pPr>
      <w:r>
        <w:rPr>
          <w:rFonts w:asciiTheme="minorHAnsi" w:hAnsiTheme="minorHAnsi" w:cstheme="minorHAnsi"/>
          <w:sz w:val="20"/>
          <w:szCs w:val="20"/>
        </w:rPr>
        <w:t>20</w:t>
      </w:r>
      <w:r w:rsidR="00006146" w:rsidRPr="002005C8">
        <w:rPr>
          <w:rFonts w:asciiTheme="minorHAnsi" w:hAnsiTheme="minorHAnsi" w:cstheme="minorHAnsi"/>
          <w:sz w:val="20"/>
          <w:szCs w:val="20"/>
        </w:rPr>
        <w:t>.8. Aukčné kolo sa začne a skončí v termínoch a za podmienok uvedených vo výzve. Na začiatku aukčného kola sa všetkým uchádzačom zobrazia:</w:t>
      </w:r>
    </w:p>
    <w:p w14:paraId="495A29AA" w14:textId="50F2A7C8" w:rsidR="00006146" w:rsidRPr="002005C8" w:rsidRDefault="00006146" w:rsidP="00E15257">
      <w:pPr>
        <w:pStyle w:val="tl1"/>
        <w:numPr>
          <w:ilvl w:val="0"/>
          <w:numId w:val="2"/>
        </w:numPr>
        <w:ind w:left="284" w:hanging="284"/>
        <w:rPr>
          <w:rFonts w:asciiTheme="minorHAnsi" w:hAnsiTheme="minorHAnsi" w:cstheme="minorHAnsi"/>
          <w:sz w:val="20"/>
          <w:szCs w:val="20"/>
        </w:rPr>
      </w:pPr>
      <w:r w:rsidRPr="002005C8">
        <w:rPr>
          <w:rFonts w:asciiTheme="minorHAnsi" w:hAnsiTheme="minorHAnsi" w:cstheme="minorHAnsi"/>
          <w:sz w:val="20"/>
          <w:szCs w:val="20"/>
        </w:rPr>
        <w:t>ich cen</w:t>
      </w:r>
      <w:r w:rsidR="00296D59">
        <w:rPr>
          <w:rFonts w:asciiTheme="minorHAnsi" w:hAnsiTheme="minorHAnsi" w:cstheme="minorHAnsi"/>
          <w:sz w:val="20"/>
          <w:szCs w:val="20"/>
        </w:rPr>
        <w:t>a</w:t>
      </w:r>
      <w:r w:rsidRPr="002005C8">
        <w:rPr>
          <w:rFonts w:asciiTheme="minorHAnsi" w:hAnsiTheme="minorHAnsi" w:cstheme="minorHAnsi"/>
          <w:sz w:val="20"/>
          <w:szCs w:val="20"/>
        </w:rPr>
        <w:t>,</w:t>
      </w:r>
    </w:p>
    <w:p w14:paraId="6A8793B0" w14:textId="52690A8D" w:rsidR="00006146" w:rsidRPr="002005C8" w:rsidRDefault="00006146" w:rsidP="00E15257">
      <w:pPr>
        <w:pStyle w:val="tl1"/>
        <w:numPr>
          <w:ilvl w:val="0"/>
          <w:numId w:val="2"/>
        </w:numPr>
        <w:ind w:left="284" w:hanging="284"/>
        <w:rPr>
          <w:rFonts w:asciiTheme="minorHAnsi" w:hAnsiTheme="minorHAnsi" w:cstheme="minorHAnsi"/>
          <w:sz w:val="20"/>
          <w:szCs w:val="20"/>
        </w:rPr>
      </w:pPr>
      <w:r w:rsidRPr="002005C8">
        <w:rPr>
          <w:rFonts w:asciiTheme="minorHAnsi" w:hAnsiTheme="minorHAnsi" w:cstheme="minorHAnsi"/>
          <w:sz w:val="20"/>
          <w:szCs w:val="20"/>
        </w:rPr>
        <w:t>najnižšia cena,</w:t>
      </w:r>
    </w:p>
    <w:p w14:paraId="6E39B1EF" w14:textId="77777777" w:rsidR="00006146" w:rsidRPr="002005C8" w:rsidRDefault="00006146" w:rsidP="00E15257">
      <w:pPr>
        <w:pStyle w:val="tl1"/>
        <w:numPr>
          <w:ilvl w:val="0"/>
          <w:numId w:val="2"/>
        </w:numPr>
        <w:ind w:left="284" w:hanging="284"/>
        <w:rPr>
          <w:rFonts w:asciiTheme="minorHAnsi" w:hAnsiTheme="minorHAnsi" w:cstheme="minorHAnsi"/>
          <w:sz w:val="20"/>
          <w:szCs w:val="20"/>
        </w:rPr>
      </w:pPr>
      <w:r w:rsidRPr="002005C8">
        <w:rPr>
          <w:rFonts w:asciiTheme="minorHAnsi" w:hAnsiTheme="minorHAnsi" w:cstheme="minorHAnsi"/>
          <w:sz w:val="20"/>
          <w:szCs w:val="20"/>
        </w:rPr>
        <w:t>ich priebežné umiestnenie (poradie).</w:t>
      </w:r>
    </w:p>
    <w:p w14:paraId="366C065A" w14:textId="77777777" w:rsidR="00006146" w:rsidRPr="002005C8" w:rsidRDefault="00006146" w:rsidP="002005C8">
      <w:pPr>
        <w:pStyle w:val="tl1"/>
        <w:rPr>
          <w:rFonts w:asciiTheme="minorHAnsi" w:hAnsiTheme="minorHAnsi" w:cstheme="minorHAnsi"/>
          <w:sz w:val="20"/>
          <w:szCs w:val="20"/>
        </w:rPr>
      </w:pPr>
    </w:p>
    <w:p w14:paraId="693C6D28" w14:textId="3BBA5B7F" w:rsidR="00006146" w:rsidRPr="002005C8" w:rsidRDefault="0013657D" w:rsidP="002005C8">
      <w:pPr>
        <w:pStyle w:val="tl1"/>
        <w:rPr>
          <w:rFonts w:asciiTheme="minorHAnsi" w:hAnsiTheme="minorHAnsi" w:cstheme="minorHAnsi"/>
          <w:sz w:val="20"/>
          <w:szCs w:val="20"/>
        </w:rPr>
      </w:pPr>
      <w:r w:rsidRPr="002005C8">
        <w:rPr>
          <w:rFonts w:asciiTheme="minorHAnsi" w:hAnsiTheme="minorHAnsi" w:cstheme="minorHAnsi"/>
          <w:sz w:val="20"/>
          <w:szCs w:val="20"/>
        </w:rPr>
        <w:t>21</w:t>
      </w:r>
      <w:r w:rsidR="00006146" w:rsidRPr="002005C8">
        <w:rPr>
          <w:rFonts w:asciiTheme="minorHAnsi" w:hAnsiTheme="minorHAnsi" w:cstheme="minorHAnsi"/>
          <w:sz w:val="20"/>
          <w:szCs w:val="20"/>
        </w:rPr>
        <w:t xml:space="preserve">.9. Predmetom úpravy v aukčnom kole </w:t>
      </w:r>
      <w:r w:rsidR="00296D59">
        <w:rPr>
          <w:rFonts w:asciiTheme="minorHAnsi" w:hAnsiTheme="minorHAnsi" w:cstheme="minorHAnsi"/>
          <w:sz w:val="20"/>
          <w:szCs w:val="20"/>
        </w:rPr>
        <w:t>budú ceny</w:t>
      </w:r>
      <w:r w:rsidR="00296D59" w:rsidRPr="00296D59">
        <w:rPr>
          <w:rFonts w:asciiTheme="minorHAnsi" w:hAnsiTheme="minorHAnsi" w:cstheme="minorHAnsi"/>
          <w:sz w:val="20"/>
          <w:szCs w:val="20"/>
        </w:rPr>
        <w:t xml:space="preserve"> za </w:t>
      </w:r>
      <w:r w:rsidR="00296D59">
        <w:rPr>
          <w:rFonts w:asciiTheme="minorHAnsi" w:hAnsiTheme="minorHAnsi" w:cstheme="minorHAnsi"/>
          <w:sz w:val="20"/>
          <w:szCs w:val="20"/>
        </w:rPr>
        <w:t>jednu stravnú jednotku vyjadrené</w:t>
      </w:r>
      <w:r w:rsidR="00296D59" w:rsidRPr="00296D59">
        <w:rPr>
          <w:rFonts w:asciiTheme="minorHAnsi" w:hAnsiTheme="minorHAnsi" w:cstheme="minorHAnsi"/>
          <w:sz w:val="20"/>
          <w:szCs w:val="20"/>
        </w:rPr>
        <w:t xml:space="preserve"> v percentách z nominálnej hodnoty jednej stravnej jednotky.</w:t>
      </w:r>
      <w:r w:rsidR="00296D59">
        <w:rPr>
          <w:rFonts w:asciiTheme="minorHAnsi" w:hAnsiTheme="minorHAnsi" w:cstheme="minorHAnsi"/>
          <w:sz w:val="20"/>
          <w:szCs w:val="20"/>
        </w:rPr>
        <w:t xml:space="preserve"> </w:t>
      </w:r>
      <w:r w:rsidR="00006146" w:rsidRPr="002005C8">
        <w:rPr>
          <w:rFonts w:asciiTheme="minorHAnsi" w:hAnsiTheme="minorHAnsi" w:cstheme="minorHAnsi"/>
          <w:sz w:val="20"/>
          <w:szCs w:val="20"/>
        </w:rPr>
        <w:t>Uchádzači budú upravovať ceny smerom nadol.</w:t>
      </w:r>
    </w:p>
    <w:p w14:paraId="4E3475CA" w14:textId="77777777" w:rsidR="00006146" w:rsidRPr="002005C8" w:rsidRDefault="00006146" w:rsidP="002005C8">
      <w:pPr>
        <w:pStyle w:val="tl1"/>
        <w:rPr>
          <w:rFonts w:asciiTheme="minorHAnsi" w:hAnsiTheme="minorHAnsi" w:cstheme="minorHAnsi"/>
          <w:sz w:val="20"/>
          <w:szCs w:val="20"/>
        </w:rPr>
      </w:pPr>
    </w:p>
    <w:p w14:paraId="4D97B38E" w14:textId="51137044" w:rsidR="00006146" w:rsidRPr="002005C8" w:rsidRDefault="00E17ED8" w:rsidP="002005C8">
      <w:pPr>
        <w:pStyle w:val="tl1"/>
        <w:rPr>
          <w:rFonts w:asciiTheme="minorHAnsi" w:hAnsiTheme="minorHAnsi" w:cstheme="minorHAnsi"/>
          <w:sz w:val="20"/>
          <w:szCs w:val="20"/>
        </w:rPr>
      </w:pPr>
      <w:r>
        <w:rPr>
          <w:rFonts w:asciiTheme="minorHAnsi" w:hAnsiTheme="minorHAnsi" w:cstheme="minorHAnsi"/>
          <w:sz w:val="20"/>
          <w:szCs w:val="20"/>
        </w:rPr>
        <w:t>20</w:t>
      </w:r>
      <w:r w:rsidR="00006146" w:rsidRPr="002005C8">
        <w:rPr>
          <w:rFonts w:asciiTheme="minorHAnsi" w:hAnsiTheme="minorHAnsi" w:cstheme="minorHAnsi"/>
          <w:sz w:val="20"/>
          <w:szCs w:val="20"/>
        </w:rPr>
        <w:t>.10. Verejný obstarávateľ upozorňuje, že systém neumožňuje dorovnať najnižšiu cenu (t.j. nie je možné dorovnať ponuku uchádzača na priebežnom 1. mieste).</w:t>
      </w:r>
    </w:p>
    <w:p w14:paraId="4FD01B03" w14:textId="77777777" w:rsidR="00006146" w:rsidRPr="002005C8" w:rsidRDefault="00006146" w:rsidP="002005C8">
      <w:pPr>
        <w:pStyle w:val="tl1"/>
        <w:rPr>
          <w:rFonts w:asciiTheme="minorHAnsi" w:hAnsiTheme="minorHAnsi" w:cstheme="minorHAnsi"/>
          <w:sz w:val="20"/>
          <w:szCs w:val="20"/>
        </w:rPr>
      </w:pPr>
    </w:p>
    <w:p w14:paraId="7DA9266A" w14:textId="05F9D9BD" w:rsidR="00006146" w:rsidRPr="002005C8" w:rsidRDefault="00E17ED8" w:rsidP="002005C8">
      <w:pPr>
        <w:pStyle w:val="tl1"/>
        <w:rPr>
          <w:rFonts w:asciiTheme="minorHAnsi" w:hAnsiTheme="minorHAnsi" w:cstheme="minorHAnsi"/>
          <w:sz w:val="20"/>
          <w:szCs w:val="20"/>
        </w:rPr>
      </w:pPr>
      <w:r>
        <w:rPr>
          <w:rFonts w:asciiTheme="minorHAnsi" w:hAnsiTheme="minorHAnsi" w:cstheme="minorHAnsi"/>
          <w:sz w:val="20"/>
          <w:szCs w:val="20"/>
        </w:rPr>
        <w:t>20</w:t>
      </w:r>
      <w:r w:rsidR="00006146" w:rsidRPr="002005C8">
        <w:rPr>
          <w:rFonts w:asciiTheme="minorHAnsi" w:hAnsiTheme="minorHAnsi" w:cstheme="minorHAnsi"/>
          <w:sz w:val="20"/>
          <w:szCs w:val="20"/>
        </w:rPr>
        <w:t>.11. V priebehu Aukčného kola budú zverejňované všetkým uchádzačom zaradeným do eAukcie v eAukčnej sieni informácie, ktoré umožnia uchádzačom zistiť v každom okamihu ich relatívne umiestnenie. V prípade rovnosti kritéria na vyhodnotenie ponúk systém priradí týmto ponukám zhodné poradie.</w:t>
      </w:r>
    </w:p>
    <w:p w14:paraId="5D33B907" w14:textId="77777777" w:rsidR="00006146" w:rsidRPr="002005C8" w:rsidRDefault="00006146" w:rsidP="002005C8">
      <w:pPr>
        <w:pStyle w:val="tl1"/>
        <w:rPr>
          <w:rFonts w:asciiTheme="minorHAnsi" w:hAnsiTheme="minorHAnsi" w:cstheme="minorHAnsi"/>
          <w:sz w:val="20"/>
          <w:szCs w:val="20"/>
        </w:rPr>
      </w:pPr>
    </w:p>
    <w:p w14:paraId="244E1996" w14:textId="3915B839" w:rsidR="00006146" w:rsidRPr="002005C8" w:rsidRDefault="00E17ED8" w:rsidP="002005C8">
      <w:pPr>
        <w:pStyle w:val="tl1"/>
        <w:rPr>
          <w:rFonts w:asciiTheme="minorHAnsi" w:hAnsiTheme="minorHAnsi" w:cstheme="minorHAnsi"/>
          <w:sz w:val="20"/>
          <w:szCs w:val="20"/>
        </w:rPr>
      </w:pPr>
      <w:r>
        <w:rPr>
          <w:rFonts w:asciiTheme="minorHAnsi" w:hAnsiTheme="minorHAnsi" w:cstheme="minorHAnsi"/>
          <w:sz w:val="20"/>
          <w:szCs w:val="20"/>
        </w:rPr>
        <w:t>20</w:t>
      </w:r>
      <w:r w:rsidR="00006146" w:rsidRPr="002005C8">
        <w:rPr>
          <w:rFonts w:asciiTheme="minorHAnsi" w:hAnsiTheme="minorHAnsi" w:cstheme="minorHAnsi"/>
          <w:sz w:val="20"/>
          <w:szCs w:val="20"/>
        </w:rPr>
        <w:t>.12. Minimálny krok zníženia ceny</w:t>
      </w:r>
      <w:r w:rsidR="00F70B5A" w:rsidRPr="002005C8">
        <w:rPr>
          <w:rFonts w:asciiTheme="minorHAnsi" w:hAnsiTheme="minorHAnsi" w:cstheme="minorHAnsi"/>
          <w:sz w:val="20"/>
          <w:szCs w:val="20"/>
        </w:rPr>
        <w:t xml:space="preserve"> je stanovený na </w:t>
      </w:r>
      <w:r w:rsidR="00D16961" w:rsidRPr="002005C8">
        <w:rPr>
          <w:rFonts w:asciiTheme="minorHAnsi" w:hAnsiTheme="minorHAnsi" w:cstheme="minorHAnsi"/>
          <w:sz w:val="20"/>
          <w:szCs w:val="20"/>
        </w:rPr>
        <w:t>0,</w:t>
      </w:r>
      <w:r w:rsidR="00296D59">
        <w:rPr>
          <w:rFonts w:asciiTheme="minorHAnsi" w:hAnsiTheme="minorHAnsi" w:cstheme="minorHAnsi"/>
          <w:sz w:val="20"/>
          <w:szCs w:val="20"/>
        </w:rPr>
        <w:t>01</w:t>
      </w:r>
      <w:r w:rsidR="00D16961" w:rsidRPr="002005C8">
        <w:rPr>
          <w:rFonts w:asciiTheme="minorHAnsi" w:hAnsiTheme="minorHAnsi" w:cstheme="minorHAnsi"/>
          <w:sz w:val="20"/>
          <w:szCs w:val="20"/>
        </w:rPr>
        <w:t xml:space="preserve"> %</w:t>
      </w:r>
      <w:r w:rsidR="00F70B5A" w:rsidRPr="002005C8">
        <w:rPr>
          <w:rFonts w:asciiTheme="minorHAnsi" w:hAnsiTheme="minorHAnsi" w:cstheme="minorHAnsi"/>
          <w:sz w:val="20"/>
          <w:szCs w:val="20"/>
        </w:rPr>
        <w:t xml:space="preserve"> z</w:t>
      </w:r>
      <w:r w:rsidR="00AD34FA">
        <w:rPr>
          <w:rFonts w:asciiTheme="minorHAnsi" w:hAnsiTheme="minorHAnsi" w:cstheme="minorHAnsi"/>
          <w:sz w:val="20"/>
          <w:szCs w:val="20"/>
        </w:rPr>
        <w:t xml:space="preserve"> aktuálnej hodnoty položky uchádzača. T.j. pri aktuálnej </w:t>
      </w:r>
      <w:r w:rsidR="0095157C">
        <w:rPr>
          <w:rFonts w:asciiTheme="minorHAnsi" w:hAnsiTheme="minorHAnsi" w:cstheme="minorHAnsi"/>
          <w:sz w:val="20"/>
          <w:szCs w:val="20"/>
        </w:rPr>
        <w:t>hodnote položky uchádzača 1</w:t>
      </w:r>
      <w:r w:rsidR="00AD34FA">
        <w:rPr>
          <w:rFonts w:asciiTheme="minorHAnsi" w:hAnsiTheme="minorHAnsi" w:cstheme="minorHAnsi"/>
          <w:sz w:val="20"/>
          <w:szCs w:val="20"/>
        </w:rPr>
        <w:t>00,00 % bude minimál</w:t>
      </w:r>
      <w:r w:rsidR="0095157C">
        <w:rPr>
          <w:rFonts w:asciiTheme="minorHAnsi" w:hAnsiTheme="minorHAnsi" w:cstheme="minorHAnsi"/>
          <w:sz w:val="20"/>
          <w:szCs w:val="20"/>
        </w:rPr>
        <w:t xml:space="preserve">ny krok zníženia </w:t>
      </w:r>
      <w:r w:rsidR="00AD34FA">
        <w:rPr>
          <w:rFonts w:asciiTheme="minorHAnsi" w:hAnsiTheme="minorHAnsi" w:cstheme="minorHAnsi"/>
          <w:sz w:val="20"/>
          <w:szCs w:val="20"/>
        </w:rPr>
        <w:t>99,99 %, ďalší minimá</w:t>
      </w:r>
      <w:r w:rsidR="0095157C">
        <w:rPr>
          <w:rFonts w:asciiTheme="minorHAnsi" w:hAnsiTheme="minorHAnsi" w:cstheme="minorHAnsi"/>
          <w:sz w:val="20"/>
          <w:szCs w:val="20"/>
        </w:rPr>
        <w:t xml:space="preserve">lny krok zníženia </w:t>
      </w:r>
      <w:r w:rsidR="00AD34FA">
        <w:rPr>
          <w:rFonts w:asciiTheme="minorHAnsi" w:hAnsiTheme="minorHAnsi" w:cstheme="minorHAnsi"/>
          <w:sz w:val="20"/>
          <w:szCs w:val="20"/>
        </w:rPr>
        <w:t xml:space="preserve">99,98%, </w:t>
      </w:r>
      <w:r w:rsidR="0095157C">
        <w:rPr>
          <w:rFonts w:asciiTheme="minorHAnsi" w:hAnsiTheme="minorHAnsi" w:cstheme="minorHAnsi"/>
          <w:sz w:val="20"/>
          <w:szCs w:val="20"/>
        </w:rPr>
        <w:t xml:space="preserve">ďalší minimálny krok zníženia </w:t>
      </w:r>
      <w:r w:rsidR="00AD34FA">
        <w:rPr>
          <w:rFonts w:asciiTheme="minorHAnsi" w:hAnsiTheme="minorHAnsi" w:cstheme="minorHAnsi"/>
          <w:sz w:val="20"/>
          <w:szCs w:val="20"/>
        </w:rPr>
        <w:t>99,97% atď..</w:t>
      </w:r>
    </w:p>
    <w:p w14:paraId="63385360" w14:textId="77777777" w:rsidR="00006146" w:rsidRPr="002005C8" w:rsidRDefault="00006146" w:rsidP="002005C8">
      <w:pPr>
        <w:pStyle w:val="tl1"/>
        <w:rPr>
          <w:rFonts w:asciiTheme="minorHAnsi" w:hAnsiTheme="minorHAnsi" w:cstheme="minorHAnsi"/>
          <w:sz w:val="20"/>
          <w:szCs w:val="20"/>
        </w:rPr>
      </w:pPr>
    </w:p>
    <w:p w14:paraId="6BB6CFA5" w14:textId="7474431E" w:rsidR="00006146" w:rsidRPr="002005C8" w:rsidRDefault="00E17ED8" w:rsidP="002005C8">
      <w:pPr>
        <w:pStyle w:val="tl1"/>
        <w:rPr>
          <w:rFonts w:asciiTheme="minorHAnsi" w:hAnsiTheme="minorHAnsi" w:cstheme="minorHAnsi"/>
          <w:sz w:val="20"/>
          <w:szCs w:val="20"/>
        </w:rPr>
      </w:pPr>
      <w:r>
        <w:rPr>
          <w:rFonts w:asciiTheme="minorHAnsi" w:hAnsiTheme="minorHAnsi" w:cstheme="minorHAnsi"/>
          <w:sz w:val="20"/>
          <w:szCs w:val="20"/>
        </w:rPr>
        <w:t>20</w:t>
      </w:r>
      <w:r w:rsidR="00006146" w:rsidRPr="002005C8">
        <w:rPr>
          <w:rFonts w:asciiTheme="minorHAnsi" w:hAnsiTheme="minorHAnsi" w:cstheme="minorHAnsi"/>
          <w:sz w:val="20"/>
          <w:szCs w:val="20"/>
        </w:rPr>
        <w:t>.13. Maximálny krok zníženia ceny nie je určený. Uchádzač však bude upozornený pri zmene ceny položky o viac ako 50 %. Upozornenie pri maximálnom znížení ceny sa viaže k aktuálnej cene položky daného uchádzača.</w:t>
      </w:r>
    </w:p>
    <w:p w14:paraId="47ACDBBB" w14:textId="77777777" w:rsidR="00E17ED8" w:rsidRDefault="00E17ED8" w:rsidP="002005C8">
      <w:pPr>
        <w:pStyle w:val="tl1"/>
        <w:rPr>
          <w:rFonts w:asciiTheme="minorHAnsi" w:hAnsiTheme="minorHAnsi" w:cstheme="minorHAnsi"/>
          <w:sz w:val="20"/>
          <w:szCs w:val="20"/>
        </w:rPr>
      </w:pPr>
    </w:p>
    <w:p w14:paraId="5F48E6DA" w14:textId="6998B9E3" w:rsidR="00006146" w:rsidRPr="002005C8" w:rsidRDefault="00E17ED8" w:rsidP="002005C8">
      <w:pPr>
        <w:pStyle w:val="tl1"/>
        <w:rPr>
          <w:rFonts w:asciiTheme="minorHAnsi" w:hAnsiTheme="minorHAnsi" w:cstheme="minorHAnsi"/>
          <w:sz w:val="20"/>
          <w:szCs w:val="20"/>
        </w:rPr>
      </w:pPr>
      <w:r>
        <w:rPr>
          <w:rFonts w:asciiTheme="minorHAnsi" w:hAnsiTheme="minorHAnsi" w:cstheme="minorHAnsi"/>
          <w:sz w:val="20"/>
          <w:szCs w:val="20"/>
        </w:rPr>
        <w:t>20.14</w:t>
      </w:r>
      <w:r w:rsidR="00006146" w:rsidRPr="002005C8">
        <w:rPr>
          <w:rFonts w:asciiTheme="minorHAnsi" w:hAnsiTheme="minorHAnsi" w:cstheme="minorHAnsi"/>
          <w:sz w:val="20"/>
          <w:szCs w:val="20"/>
        </w:rPr>
        <w:t xml:space="preserve">. Aukčné kolo bude ukončené uplynutím časového limitu </w:t>
      </w:r>
      <w:r w:rsidR="00B109E3">
        <w:rPr>
          <w:rFonts w:asciiTheme="minorHAnsi" w:hAnsiTheme="minorHAnsi" w:cstheme="minorHAnsi"/>
          <w:sz w:val="20"/>
          <w:szCs w:val="20"/>
        </w:rPr>
        <w:t>15</w:t>
      </w:r>
      <w:r w:rsidR="00006146" w:rsidRPr="002005C8">
        <w:rPr>
          <w:rFonts w:asciiTheme="minorHAnsi" w:hAnsiTheme="minorHAnsi" w:cstheme="minorHAnsi"/>
          <w:sz w:val="20"/>
          <w:szCs w:val="20"/>
        </w:rPr>
        <w:t xml:space="preserve"> min</w:t>
      </w:r>
      <w:r w:rsidR="00B109E3">
        <w:rPr>
          <w:rFonts w:asciiTheme="minorHAnsi" w:hAnsiTheme="minorHAnsi" w:cstheme="minorHAnsi"/>
          <w:sz w:val="20"/>
          <w:szCs w:val="20"/>
        </w:rPr>
        <w:t>út</w:t>
      </w:r>
      <w:r w:rsidR="00006146" w:rsidRPr="002005C8">
        <w:rPr>
          <w:rFonts w:asciiTheme="minorHAnsi" w:hAnsiTheme="minorHAnsi" w:cstheme="minorHAnsi"/>
          <w:sz w:val="20"/>
          <w:szCs w:val="20"/>
        </w:rPr>
        <w:t xml:space="preserve"> za predpokladu, ak nedôjde k jeho predĺženiu. K predĺženiu dôjde vždy v prípade predloženia nových cien (t.j. pri akomkoľvek regulárnom znížení ceny) v posledných </w:t>
      </w:r>
      <w:r w:rsidR="00AD34FA">
        <w:rPr>
          <w:rFonts w:asciiTheme="minorHAnsi" w:hAnsiTheme="minorHAnsi" w:cstheme="minorHAnsi"/>
          <w:sz w:val="20"/>
          <w:szCs w:val="20"/>
        </w:rPr>
        <w:t>1</w:t>
      </w:r>
      <w:r w:rsidR="00AD34FA" w:rsidRPr="002005C8">
        <w:rPr>
          <w:rFonts w:asciiTheme="minorHAnsi" w:hAnsiTheme="minorHAnsi" w:cstheme="minorHAnsi"/>
          <w:sz w:val="20"/>
          <w:szCs w:val="20"/>
        </w:rPr>
        <w:t xml:space="preserve"> </w:t>
      </w:r>
      <w:r w:rsidR="00006146" w:rsidRPr="002005C8">
        <w:rPr>
          <w:rFonts w:asciiTheme="minorHAnsi" w:hAnsiTheme="minorHAnsi" w:cstheme="minorHAnsi"/>
          <w:sz w:val="20"/>
          <w:szCs w:val="20"/>
        </w:rPr>
        <w:t>minút</w:t>
      </w:r>
      <w:r w:rsidR="00AD34FA">
        <w:rPr>
          <w:rFonts w:asciiTheme="minorHAnsi" w:hAnsiTheme="minorHAnsi" w:cstheme="minorHAnsi"/>
          <w:sz w:val="20"/>
          <w:szCs w:val="20"/>
        </w:rPr>
        <w:t>e</w:t>
      </w:r>
      <w:r w:rsidR="00006146" w:rsidRPr="002005C8">
        <w:rPr>
          <w:rFonts w:asciiTheme="minorHAnsi" w:hAnsiTheme="minorHAnsi" w:cstheme="minorHAnsi"/>
          <w:sz w:val="20"/>
          <w:szCs w:val="20"/>
        </w:rPr>
        <w:t xml:space="preserve"> trvania aukčného kola (aj už predĺženého aukčného kola), a to vždy o ďalš</w:t>
      </w:r>
      <w:r w:rsidR="00AD34FA">
        <w:rPr>
          <w:rFonts w:asciiTheme="minorHAnsi" w:hAnsiTheme="minorHAnsi" w:cstheme="minorHAnsi"/>
          <w:sz w:val="20"/>
          <w:szCs w:val="20"/>
        </w:rPr>
        <w:t>iu</w:t>
      </w:r>
      <w:r w:rsidR="00006146" w:rsidRPr="002005C8">
        <w:rPr>
          <w:rFonts w:asciiTheme="minorHAnsi" w:hAnsiTheme="minorHAnsi" w:cstheme="minorHAnsi"/>
          <w:sz w:val="20"/>
          <w:szCs w:val="20"/>
        </w:rPr>
        <w:t xml:space="preserve"> </w:t>
      </w:r>
      <w:r w:rsidR="00AD34FA">
        <w:rPr>
          <w:rFonts w:asciiTheme="minorHAnsi" w:hAnsiTheme="minorHAnsi" w:cstheme="minorHAnsi"/>
          <w:sz w:val="20"/>
          <w:szCs w:val="20"/>
        </w:rPr>
        <w:t>1</w:t>
      </w:r>
      <w:r w:rsidR="00AD34FA" w:rsidRPr="002005C8">
        <w:rPr>
          <w:rFonts w:asciiTheme="minorHAnsi" w:hAnsiTheme="minorHAnsi" w:cstheme="minorHAnsi"/>
          <w:sz w:val="20"/>
          <w:szCs w:val="20"/>
        </w:rPr>
        <w:t xml:space="preserve"> </w:t>
      </w:r>
      <w:r w:rsidR="00006146" w:rsidRPr="002005C8">
        <w:rPr>
          <w:rFonts w:asciiTheme="minorHAnsi" w:hAnsiTheme="minorHAnsi" w:cstheme="minorHAnsi"/>
          <w:sz w:val="20"/>
          <w:szCs w:val="20"/>
        </w:rPr>
        <w:t>minút</w:t>
      </w:r>
      <w:r w:rsidR="00AD34FA">
        <w:rPr>
          <w:rFonts w:asciiTheme="minorHAnsi" w:hAnsiTheme="minorHAnsi" w:cstheme="minorHAnsi"/>
          <w:sz w:val="20"/>
          <w:szCs w:val="20"/>
        </w:rPr>
        <w:t>u</w:t>
      </w:r>
      <w:r w:rsidR="00006146" w:rsidRPr="002005C8">
        <w:rPr>
          <w:rFonts w:asciiTheme="minorHAnsi" w:hAnsiTheme="minorHAnsi" w:cstheme="minorHAnsi"/>
          <w:sz w:val="20"/>
          <w:szCs w:val="20"/>
        </w:rPr>
        <w:t xml:space="preserve"> (t.j. v čase, kedy došlo k predĺženiu, sa k času ostávajúcemu do konca kola prid</w:t>
      </w:r>
      <w:r w:rsidR="00AD34FA">
        <w:rPr>
          <w:rFonts w:asciiTheme="minorHAnsi" w:hAnsiTheme="minorHAnsi" w:cstheme="minorHAnsi"/>
          <w:sz w:val="20"/>
          <w:szCs w:val="20"/>
        </w:rPr>
        <w:t>á</w:t>
      </w:r>
      <w:r w:rsidR="00006146" w:rsidRPr="002005C8">
        <w:rPr>
          <w:rFonts w:asciiTheme="minorHAnsi" w:hAnsiTheme="minorHAnsi" w:cstheme="minorHAnsi"/>
          <w:sz w:val="20"/>
          <w:szCs w:val="20"/>
        </w:rPr>
        <w:t xml:space="preserve"> cel</w:t>
      </w:r>
      <w:r w:rsidR="00AD34FA">
        <w:rPr>
          <w:rFonts w:asciiTheme="minorHAnsi" w:hAnsiTheme="minorHAnsi" w:cstheme="minorHAnsi"/>
          <w:sz w:val="20"/>
          <w:szCs w:val="20"/>
        </w:rPr>
        <w:t>á</w:t>
      </w:r>
      <w:r w:rsidR="00006146" w:rsidRPr="002005C8">
        <w:rPr>
          <w:rFonts w:asciiTheme="minorHAnsi" w:hAnsiTheme="minorHAnsi" w:cstheme="minorHAnsi"/>
          <w:sz w:val="20"/>
          <w:szCs w:val="20"/>
        </w:rPr>
        <w:t xml:space="preserve"> </w:t>
      </w:r>
      <w:r w:rsidR="00AD34FA">
        <w:rPr>
          <w:rFonts w:asciiTheme="minorHAnsi" w:hAnsiTheme="minorHAnsi" w:cstheme="minorHAnsi"/>
          <w:sz w:val="20"/>
          <w:szCs w:val="20"/>
        </w:rPr>
        <w:t>1</w:t>
      </w:r>
      <w:r w:rsidR="00006146" w:rsidRPr="002005C8">
        <w:rPr>
          <w:rFonts w:asciiTheme="minorHAnsi" w:hAnsiTheme="minorHAnsi" w:cstheme="minorHAnsi"/>
          <w:sz w:val="20"/>
          <w:szCs w:val="20"/>
        </w:rPr>
        <w:t xml:space="preserve"> min</w:t>
      </w:r>
      <w:r w:rsidR="00B109E3">
        <w:rPr>
          <w:rFonts w:asciiTheme="minorHAnsi" w:hAnsiTheme="minorHAnsi" w:cstheme="minorHAnsi"/>
          <w:sz w:val="20"/>
          <w:szCs w:val="20"/>
        </w:rPr>
        <w:t>úta</w:t>
      </w:r>
      <w:r w:rsidR="00006146" w:rsidRPr="002005C8">
        <w:rPr>
          <w:rFonts w:asciiTheme="minorHAnsi" w:hAnsiTheme="minorHAnsi" w:cstheme="minorHAnsi"/>
          <w:sz w:val="20"/>
          <w:szCs w:val="20"/>
        </w:rPr>
        <w:t>). Počet predĺžení nie je limitovaný.</w:t>
      </w:r>
    </w:p>
    <w:p w14:paraId="0ACD17FC" w14:textId="77777777" w:rsidR="00006146" w:rsidRPr="002005C8" w:rsidRDefault="00006146" w:rsidP="002005C8">
      <w:pPr>
        <w:pStyle w:val="tl1"/>
        <w:rPr>
          <w:rFonts w:asciiTheme="minorHAnsi" w:hAnsiTheme="minorHAnsi" w:cstheme="minorHAnsi"/>
          <w:sz w:val="20"/>
          <w:szCs w:val="20"/>
        </w:rPr>
      </w:pPr>
    </w:p>
    <w:p w14:paraId="791DC967" w14:textId="06C19DA6" w:rsidR="00006146" w:rsidRPr="002005C8" w:rsidRDefault="00E17ED8" w:rsidP="002005C8">
      <w:pPr>
        <w:pStyle w:val="tl1"/>
        <w:rPr>
          <w:rFonts w:asciiTheme="minorHAnsi" w:hAnsiTheme="minorHAnsi" w:cstheme="minorHAnsi"/>
          <w:sz w:val="20"/>
          <w:szCs w:val="20"/>
        </w:rPr>
      </w:pPr>
      <w:r>
        <w:rPr>
          <w:rFonts w:asciiTheme="minorHAnsi" w:hAnsiTheme="minorHAnsi" w:cstheme="minorHAnsi"/>
          <w:sz w:val="20"/>
          <w:szCs w:val="20"/>
        </w:rPr>
        <w:t>20</w:t>
      </w:r>
      <w:r w:rsidR="00006146" w:rsidRPr="002005C8">
        <w:rPr>
          <w:rFonts w:asciiTheme="minorHAnsi" w:hAnsiTheme="minorHAnsi" w:cstheme="minorHAnsi"/>
          <w:sz w:val="20"/>
          <w:szCs w:val="20"/>
        </w:rPr>
        <w:t>.15. Výsledkom eAukcie bude zostavenie objektívneho poradia ponúk podľa najnižšej ceny automatizovaným vyhodnotením.</w:t>
      </w:r>
    </w:p>
    <w:p w14:paraId="06C470BA" w14:textId="77777777" w:rsidR="00006146" w:rsidRPr="002005C8" w:rsidRDefault="00006146" w:rsidP="002005C8">
      <w:pPr>
        <w:pStyle w:val="tl1"/>
        <w:rPr>
          <w:rFonts w:asciiTheme="minorHAnsi" w:hAnsiTheme="minorHAnsi" w:cstheme="minorHAnsi"/>
          <w:sz w:val="20"/>
          <w:szCs w:val="20"/>
        </w:rPr>
      </w:pPr>
    </w:p>
    <w:p w14:paraId="3925503C" w14:textId="75737570" w:rsidR="00006146" w:rsidRPr="002005C8" w:rsidRDefault="00E17ED8" w:rsidP="002005C8">
      <w:pPr>
        <w:pStyle w:val="tl1"/>
        <w:rPr>
          <w:rFonts w:asciiTheme="minorHAnsi" w:hAnsiTheme="minorHAnsi" w:cstheme="minorHAnsi"/>
          <w:sz w:val="20"/>
          <w:szCs w:val="20"/>
        </w:rPr>
      </w:pPr>
      <w:r>
        <w:rPr>
          <w:rFonts w:asciiTheme="minorHAnsi" w:hAnsiTheme="minorHAnsi" w:cstheme="minorHAnsi"/>
          <w:sz w:val="20"/>
          <w:szCs w:val="20"/>
        </w:rPr>
        <w:t>20</w:t>
      </w:r>
      <w:r w:rsidR="00006146" w:rsidRPr="002005C8">
        <w:rPr>
          <w:rFonts w:asciiTheme="minorHAnsi" w:hAnsiTheme="minorHAnsi" w:cstheme="minorHAnsi"/>
          <w:sz w:val="20"/>
          <w:szCs w:val="20"/>
        </w:rPr>
        <w:t>.16. Technické požiadavky na prístup do eAukcie.</w:t>
      </w:r>
    </w:p>
    <w:p w14:paraId="6783DE45" w14:textId="77777777" w:rsidR="00006146" w:rsidRPr="002005C8" w:rsidRDefault="00006146" w:rsidP="002005C8">
      <w:pPr>
        <w:pStyle w:val="tl1"/>
        <w:rPr>
          <w:rFonts w:asciiTheme="minorHAnsi" w:hAnsiTheme="minorHAnsi" w:cstheme="minorHAnsi"/>
          <w:sz w:val="20"/>
          <w:szCs w:val="20"/>
        </w:rPr>
      </w:pPr>
      <w:r w:rsidRPr="002005C8">
        <w:rPr>
          <w:rFonts w:asciiTheme="minorHAnsi" w:hAnsiTheme="minorHAnsi" w:cstheme="minorHAnsi"/>
          <w:sz w:val="20"/>
          <w:szCs w:val="20"/>
        </w:rPr>
        <w:t>Počítač uchádzača musí byť pripojený na Internet. Na bezproblémovú účasť v eAukcii je nutné používať</w:t>
      </w:r>
    </w:p>
    <w:p w14:paraId="48F2DA0D" w14:textId="77777777" w:rsidR="00006146" w:rsidRPr="002005C8" w:rsidRDefault="00006146" w:rsidP="002005C8">
      <w:pPr>
        <w:pStyle w:val="tl1"/>
        <w:rPr>
          <w:rFonts w:asciiTheme="minorHAnsi" w:hAnsiTheme="minorHAnsi" w:cstheme="minorHAnsi"/>
          <w:sz w:val="20"/>
          <w:szCs w:val="20"/>
        </w:rPr>
      </w:pPr>
      <w:r w:rsidRPr="002005C8">
        <w:rPr>
          <w:rFonts w:asciiTheme="minorHAnsi" w:hAnsiTheme="minorHAnsi" w:cstheme="minorHAnsi"/>
          <w:sz w:val="20"/>
          <w:szCs w:val="20"/>
        </w:rPr>
        <w:t>jeden z podporovaných internetových prehliadačov:</w:t>
      </w:r>
    </w:p>
    <w:p w14:paraId="27A40E86" w14:textId="77777777" w:rsidR="00006146" w:rsidRPr="002005C8" w:rsidRDefault="00006146" w:rsidP="002005C8">
      <w:pPr>
        <w:pStyle w:val="tl1"/>
        <w:rPr>
          <w:rFonts w:asciiTheme="minorHAnsi" w:hAnsiTheme="minorHAnsi" w:cstheme="minorHAnsi"/>
          <w:sz w:val="20"/>
          <w:szCs w:val="20"/>
        </w:rPr>
      </w:pPr>
    </w:p>
    <w:p w14:paraId="5BCDF070" w14:textId="77777777" w:rsidR="00006146" w:rsidRPr="002005C8" w:rsidRDefault="00006146" w:rsidP="00E15257">
      <w:pPr>
        <w:pStyle w:val="tl1"/>
        <w:numPr>
          <w:ilvl w:val="0"/>
          <w:numId w:val="3"/>
        </w:numPr>
        <w:ind w:left="284" w:hanging="284"/>
        <w:rPr>
          <w:rFonts w:asciiTheme="minorHAnsi" w:hAnsiTheme="minorHAnsi" w:cstheme="minorHAnsi"/>
          <w:sz w:val="20"/>
          <w:szCs w:val="20"/>
        </w:rPr>
      </w:pPr>
      <w:r w:rsidRPr="002005C8">
        <w:rPr>
          <w:rFonts w:asciiTheme="minorHAnsi" w:hAnsiTheme="minorHAnsi" w:cstheme="minorHAnsi"/>
          <w:sz w:val="20"/>
          <w:szCs w:val="20"/>
        </w:rPr>
        <w:t xml:space="preserve">Microsoft Internet Explorer verzia 9.0 a vyššia, </w:t>
      </w:r>
    </w:p>
    <w:p w14:paraId="068DD6A7" w14:textId="77777777" w:rsidR="00006146" w:rsidRPr="002005C8" w:rsidRDefault="00006146" w:rsidP="00E15257">
      <w:pPr>
        <w:pStyle w:val="tl1"/>
        <w:numPr>
          <w:ilvl w:val="0"/>
          <w:numId w:val="3"/>
        </w:numPr>
        <w:ind w:left="284" w:hanging="284"/>
        <w:rPr>
          <w:rFonts w:asciiTheme="minorHAnsi" w:hAnsiTheme="minorHAnsi" w:cstheme="minorHAnsi"/>
          <w:sz w:val="20"/>
          <w:szCs w:val="20"/>
        </w:rPr>
      </w:pPr>
      <w:r w:rsidRPr="002005C8">
        <w:rPr>
          <w:rFonts w:asciiTheme="minorHAnsi" w:hAnsiTheme="minorHAnsi" w:cstheme="minorHAnsi"/>
          <w:sz w:val="20"/>
          <w:szCs w:val="20"/>
        </w:rPr>
        <w:t>Mozilla Firefox verzia 13.0 a vyššia alebo</w:t>
      </w:r>
    </w:p>
    <w:p w14:paraId="0A706F9B" w14:textId="77777777" w:rsidR="00006146" w:rsidRPr="002005C8" w:rsidRDefault="00006146" w:rsidP="00E15257">
      <w:pPr>
        <w:pStyle w:val="tl1"/>
        <w:numPr>
          <w:ilvl w:val="0"/>
          <w:numId w:val="3"/>
        </w:numPr>
        <w:ind w:left="284" w:hanging="284"/>
        <w:rPr>
          <w:rFonts w:asciiTheme="minorHAnsi" w:hAnsiTheme="minorHAnsi" w:cstheme="minorHAnsi"/>
          <w:sz w:val="20"/>
          <w:szCs w:val="20"/>
        </w:rPr>
      </w:pPr>
      <w:r w:rsidRPr="002005C8">
        <w:rPr>
          <w:rFonts w:asciiTheme="minorHAnsi" w:hAnsiTheme="minorHAnsi" w:cstheme="minorHAnsi"/>
          <w:sz w:val="20"/>
          <w:szCs w:val="20"/>
        </w:rPr>
        <w:t>Google Chrome.</w:t>
      </w:r>
    </w:p>
    <w:p w14:paraId="167643DC" w14:textId="77777777" w:rsidR="00006146" w:rsidRPr="002005C8" w:rsidRDefault="00006146" w:rsidP="002005C8">
      <w:pPr>
        <w:pStyle w:val="tl1"/>
        <w:rPr>
          <w:rFonts w:asciiTheme="minorHAnsi" w:hAnsiTheme="minorHAnsi" w:cstheme="minorHAnsi"/>
          <w:sz w:val="20"/>
          <w:szCs w:val="20"/>
        </w:rPr>
      </w:pPr>
    </w:p>
    <w:p w14:paraId="52160B63" w14:textId="77777777" w:rsidR="00006146" w:rsidRPr="002005C8" w:rsidRDefault="00006146" w:rsidP="002005C8">
      <w:pPr>
        <w:pStyle w:val="tl1"/>
        <w:rPr>
          <w:rFonts w:asciiTheme="minorHAnsi" w:hAnsiTheme="minorHAnsi" w:cstheme="minorHAnsi"/>
          <w:sz w:val="20"/>
          <w:szCs w:val="20"/>
        </w:rPr>
      </w:pPr>
      <w:r w:rsidRPr="002005C8">
        <w:rPr>
          <w:rFonts w:asciiTheme="minorHAnsi" w:hAnsiTheme="minorHAnsi" w:cstheme="minorHAnsi"/>
          <w:sz w:val="20"/>
          <w:szCs w:val="20"/>
        </w:rPr>
        <w:t>Správna funkčnosť iných internetových prehliadačov je možná, avšak nie je garantovaná. Ďalej je nutné mať v použitom internetovom prehliadači povolené cookies a javaskripty.</w:t>
      </w:r>
    </w:p>
    <w:p w14:paraId="32BFC535" w14:textId="77777777" w:rsidR="005033DD" w:rsidRPr="002005C8" w:rsidRDefault="005033DD" w:rsidP="002005C8">
      <w:pPr>
        <w:pStyle w:val="tl1"/>
        <w:rPr>
          <w:rFonts w:asciiTheme="minorHAnsi" w:hAnsiTheme="minorHAnsi" w:cstheme="minorHAnsi"/>
          <w:sz w:val="20"/>
          <w:szCs w:val="20"/>
        </w:rPr>
      </w:pPr>
    </w:p>
    <w:p w14:paraId="01FD5FD8" w14:textId="06E80F43" w:rsidR="00006146" w:rsidRPr="002005C8" w:rsidRDefault="00E17ED8" w:rsidP="002005C8">
      <w:pPr>
        <w:pStyle w:val="tl1"/>
        <w:rPr>
          <w:rFonts w:asciiTheme="minorHAnsi" w:hAnsiTheme="minorHAnsi" w:cstheme="minorHAnsi"/>
          <w:sz w:val="20"/>
          <w:szCs w:val="20"/>
        </w:rPr>
      </w:pPr>
      <w:r>
        <w:rPr>
          <w:rFonts w:asciiTheme="minorHAnsi" w:hAnsiTheme="minorHAnsi" w:cstheme="minorHAnsi"/>
          <w:sz w:val="20"/>
          <w:szCs w:val="20"/>
        </w:rPr>
        <w:t>20</w:t>
      </w:r>
      <w:r w:rsidR="00006146" w:rsidRPr="002005C8">
        <w:rPr>
          <w:rFonts w:asciiTheme="minorHAnsi" w:hAnsiTheme="minorHAnsi" w:cstheme="minorHAnsi"/>
          <w:sz w:val="20"/>
          <w:szCs w:val="20"/>
        </w:rPr>
        <w:t>.17. Podrobnejšie informácie o procese eAukcie budú uvedené vo výzve.</w:t>
      </w:r>
    </w:p>
    <w:p w14:paraId="70528FEC" w14:textId="77777777" w:rsidR="00006146" w:rsidRPr="002005C8" w:rsidRDefault="00006146" w:rsidP="002005C8">
      <w:pPr>
        <w:pStyle w:val="tl1"/>
        <w:rPr>
          <w:rFonts w:asciiTheme="minorHAnsi" w:hAnsiTheme="minorHAnsi" w:cstheme="minorHAnsi"/>
          <w:sz w:val="20"/>
          <w:szCs w:val="20"/>
        </w:rPr>
      </w:pPr>
    </w:p>
    <w:p w14:paraId="2A684241" w14:textId="370C8D6F" w:rsidR="00006146" w:rsidRPr="002005C8" w:rsidRDefault="00E17ED8" w:rsidP="002005C8">
      <w:pPr>
        <w:pStyle w:val="tl1"/>
        <w:rPr>
          <w:rFonts w:asciiTheme="minorHAnsi" w:hAnsiTheme="minorHAnsi" w:cstheme="minorHAnsi"/>
          <w:sz w:val="20"/>
          <w:szCs w:val="20"/>
        </w:rPr>
      </w:pPr>
      <w:r>
        <w:rPr>
          <w:rFonts w:asciiTheme="minorHAnsi" w:hAnsiTheme="minorHAnsi" w:cstheme="minorHAnsi"/>
          <w:sz w:val="20"/>
          <w:szCs w:val="20"/>
        </w:rPr>
        <w:t>20</w:t>
      </w:r>
      <w:r w:rsidR="00006146" w:rsidRPr="002005C8">
        <w:rPr>
          <w:rFonts w:asciiTheme="minorHAnsi" w:hAnsiTheme="minorHAnsi" w:cstheme="minorHAnsi"/>
          <w:sz w:val="20"/>
          <w:szCs w:val="20"/>
        </w:rPr>
        <w:t xml:space="preserve">.18. Pre prípad eliminácie akejkoľvek nepredvídateľnej situácie (napr. výpadok elektrickej energie, konektivity na Internet alebo inej objektívnej príčiny zabraňujúcej v ďalšom pokračovaní uchádzača v eAukcii) vyhlasovateľ uchádzačom odporúča mať pripravený náhradný zdroj elektrickej energie, prípadne mobilný internet (napr. notebook s mobilným internetom). Vyhlasovateľ nenesie zodpovednosť za uchádzačmi použité technické prostriedky. </w:t>
      </w:r>
    </w:p>
    <w:p w14:paraId="7CC28935" w14:textId="77777777" w:rsidR="00006146" w:rsidRPr="002005C8" w:rsidRDefault="00006146" w:rsidP="002005C8">
      <w:pPr>
        <w:pStyle w:val="tl1"/>
        <w:rPr>
          <w:rFonts w:asciiTheme="minorHAnsi" w:hAnsiTheme="minorHAnsi" w:cstheme="minorHAnsi"/>
          <w:sz w:val="20"/>
          <w:szCs w:val="20"/>
        </w:rPr>
      </w:pPr>
    </w:p>
    <w:p w14:paraId="4E16AF0A" w14:textId="669C1D38" w:rsidR="00006146" w:rsidRPr="002005C8" w:rsidRDefault="00E17ED8" w:rsidP="002005C8">
      <w:pPr>
        <w:pStyle w:val="tl1"/>
        <w:rPr>
          <w:rFonts w:asciiTheme="minorHAnsi" w:hAnsiTheme="minorHAnsi" w:cstheme="minorHAnsi"/>
          <w:sz w:val="20"/>
          <w:szCs w:val="20"/>
        </w:rPr>
      </w:pPr>
      <w:r>
        <w:rPr>
          <w:rFonts w:asciiTheme="minorHAnsi" w:hAnsiTheme="minorHAnsi" w:cstheme="minorHAnsi"/>
          <w:sz w:val="20"/>
          <w:szCs w:val="20"/>
        </w:rPr>
        <w:t>20</w:t>
      </w:r>
      <w:r w:rsidR="00006146" w:rsidRPr="002005C8">
        <w:rPr>
          <w:rFonts w:asciiTheme="minorHAnsi" w:hAnsiTheme="minorHAnsi" w:cstheme="minorHAnsi"/>
          <w:sz w:val="20"/>
          <w:szCs w:val="20"/>
        </w:rPr>
        <w:t>.19. Vyhlasovateľ si vyhradzuje právo opakovania eAukcie v prípade nepredvídateľných technických problémov na strane vyhlasovateľa.</w:t>
      </w:r>
    </w:p>
    <w:p w14:paraId="2F6E3C90" w14:textId="77777777" w:rsidR="007F54CA" w:rsidRPr="002005C8" w:rsidRDefault="007F54CA" w:rsidP="002005C8">
      <w:pPr>
        <w:pStyle w:val="tl1"/>
        <w:rPr>
          <w:rFonts w:asciiTheme="minorHAnsi" w:hAnsiTheme="minorHAnsi" w:cstheme="minorHAnsi"/>
          <w:b/>
          <w:bCs/>
          <w:sz w:val="20"/>
          <w:szCs w:val="20"/>
        </w:rPr>
      </w:pPr>
    </w:p>
    <w:p w14:paraId="33162FD0" w14:textId="4C8FA11F" w:rsidR="00803624" w:rsidRPr="002005C8" w:rsidRDefault="00E17ED8" w:rsidP="002005C8">
      <w:pPr>
        <w:pStyle w:val="tl1"/>
        <w:rPr>
          <w:rFonts w:asciiTheme="minorHAnsi" w:hAnsiTheme="minorHAnsi" w:cstheme="minorHAnsi"/>
          <w:b/>
          <w:bCs/>
          <w:sz w:val="20"/>
          <w:szCs w:val="20"/>
        </w:rPr>
      </w:pPr>
      <w:r>
        <w:rPr>
          <w:rFonts w:asciiTheme="minorHAnsi" w:hAnsiTheme="minorHAnsi" w:cstheme="minorHAnsi"/>
          <w:b/>
          <w:bCs/>
          <w:sz w:val="20"/>
          <w:szCs w:val="20"/>
        </w:rPr>
        <w:t>21</w:t>
      </w:r>
      <w:r w:rsidR="00803624" w:rsidRPr="002005C8">
        <w:rPr>
          <w:rFonts w:asciiTheme="minorHAnsi" w:hAnsiTheme="minorHAnsi" w:cstheme="minorHAnsi"/>
          <w:b/>
          <w:bCs/>
          <w:sz w:val="20"/>
          <w:szCs w:val="20"/>
        </w:rPr>
        <w:t>. INFORMÁCIA O VÝSLEDKU VYHODNOTENIA PONÚK</w:t>
      </w:r>
    </w:p>
    <w:p w14:paraId="4400608F" w14:textId="32028925" w:rsidR="00E15257" w:rsidRPr="00192B10" w:rsidRDefault="00E15257" w:rsidP="00E15257">
      <w:pPr>
        <w:jc w:val="both"/>
        <w:rPr>
          <w:rFonts w:cstheme="minorHAnsi"/>
          <w:sz w:val="20"/>
          <w:szCs w:val="20"/>
        </w:rPr>
      </w:pPr>
      <w:r w:rsidRPr="00192B10">
        <w:rPr>
          <w:rStyle w:val="apple-style-span"/>
          <w:rFonts w:cs="Arial"/>
          <w:color w:val="000000"/>
          <w:sz w:val="20"/>
          <w:szCs w:val="20"/>
        </w:rPr>
        <w:t>2</w:t>
      </w:r>
      <w:r>
        <w:rPr>
          <w:rStyle w:val="apple-style-span"/>
          <w:rFonts w:cs="Arial"/>
          <w:color w:val="000000"/>
          <w:sz w:val="20"/>
          <w:szCs w:val="20"/>
        </w:rPr>
        <w:t>1</w:t>
      </w:r>
      <w:r w:rsidRPr="00192B10">
        <w:rPr>
          <w:rStyle w:val="apple-style-span"/>
          <w:rFonts w:cs="Arial"/>
          <w:color w:val="000000"/>
          <w:sz w:val="20"/>
          <w:szCs w:val="20"/>
        </w:rPr>
        <w:t>.1</w:t>
      </w:r>
      <w:r>
        <w:rPr>
          <w:rStyle w:val="apple-style-span"/>
          <w:rFonts w:cs="Arial"/>
          <w:color w:val="000000"/>
          <w:sz w:val="20"/>
          <w:szCs w:val="20"/>
        </w:rPr>
        <w:t>.</w:t>
      </w:r>
      <w:r w:rsidRPr="00192B10">
        <w:rPr>
          <w:rStyle w:val="apple-style-span"/>
          <w:rFonts w:cs="Arial"/>
          <w:color w:val="000000"/>
          <w:sz w:val="20"/>
          <w:szCs w:val="20"/>
        </w:rPr>
        <w:t xml:space="preserve"> Verejný obstarávateľ je povinný po vyhodnotení ponúk, po ukončení postupu podľa § 55 ods. 1 ZVO (ak sa bude uplatňovať) a po odoslaní všetkých oznámení o vylúčení uchádzača, záujemcu alebo účastníka bezodkladne písomne oznámiť </w:t>
      </w:r>
      <w:r w:rsidRPr="00192B10">
        <w:rPr>
          <w:rFonts w:cstheme="minorHAnsi"/>
          <w:sz w:val="20"/>
          <w:szCs w:val="20"/>
        </w:rPr>
        <w:t>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Informácia o výsledku vyhodnotenia ponúk zasielaná dotknutým uchádzačom obsahuje najmä:</w:t>
      </w:r>
    </w:p>
    <w:p w14:paraId="5A904851" w14:textId="77777777" w:rsidR="00E15257" w:rsidRPr="00192B10" w:rsidRDefault="00E15257" w:rsidP="00E15257">
      <w:pPr>
        <w:numPr>
          <w:ilvl w:val="0"/>
          <w:numId w:val="22"/>
        </w:numPr>
        <w:spacing w:after="0"/>
        <w:jc w:val="both"/>
        <w:rPr>
          <w:rFonts w:cstheme="minorHAnsi"/>
          <w:sz w:val="20"/>
          <w:szCs w:val="20"/>
        </w:rPr>
      </w:pPr>
      <w:r w:rsidRPr="00192B10">
        <w:rPr>
          <w:rFonts w:cstheme="minorHAnsi"/>
          <w:sz w:val="20"/>
          <w:szCs w:val="20"/>
        </w:rPr>
        <w:t>identifikáciu úspešného uchádzača alebo uchádzačov,</w:t>
      </w:r>
    </w:p>
    <w:p w14:paraId="6C333CB7" w14:textId="77777777" w:rsidR="00E15257" w:rsidRPr="00192B10" w:rsidRDefault="00E15257" w:rsidP="00E15257">
      <w:pPr>
        <w:numPr>
          <w:ilvl w:val="0"/>
          <w:numId w:val="22"/>
        </w:numPr>
        <w:spacing w:after="0"/>
        <w:jc w:val="both"/>
        <w:rPr>
          <w:rFonts w:cstheme="minorHAnsi"/>
          <w:sz w:val="20"/>
          <w:szCs w:val="20"/>
        </w:rPr>
      </w:pPr>
      <w:r w:rsidRPr="00192B10">
        <w:rPr>
          <w:rFonts w:cstheme="minorHAnsi"/>
          <w:sz w:val="20"/>
          <w:szCs w:val="20"/>
        </w:rPr>
        <w:t>informáciu o charakteristikách a výhodách prijatej ponuky alebo ponúk,</w:t>
      </w:r>
    </w:p>
    <w:p w14:paraId="04AD2AE6" w14:textId="77777777" w:rsidR="00E15257" w:rsidRPr="00192B10" w:rsidRDefault="00E15257" w:rsidP="00E15257">
      <w:pPr>
        <w:numPr>
          <w:ilvl w:val="0"/>
          <w:numId w:val="22"/>
        </w:numPr>
        <w:spacing w:after="0"/>
        <w:jc w:val="both"/>
        <w:rPr>
          <w:rFonts w:cstheme="minorHAnsi"/>
          <w:sz w:val="20"/>
          <w:szCs w:val="20"/>
        </w:rPr>
      </w:pPr>
      <w:r w:rsidRPr="00192B10">
        <w:rPr>
          <w:rFonts w:cstheme="minorHAnsi"/>
          <w:sz w:val="20"/>
          <w:szCs w:val="20"/>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 2 ZVO a osoby poskytujúcej technické a odborné kapacity podľa § 34 ods. 3 ZVO,</w:t>
      </w:r>
    </w:p>
    <w:p w14:paraId="02537B1F" w14:textId="77777777" w:rsidR="00E15257" w:rsidRPr="00192B10" w:rsidRDefault="00E15257" w:rsidP="00E15257">
      <w:pPr>
        <w:numPr>
          <w:ilvl w:val="0"/>
          <w:numId w:val="22"/>
        </w:numPr>
        <w:spacing w:after="0"/>
        <w:jc w:val="both"/>
        <w:rPr>
          <w:rStyle w:val="apple-style-span"/>
          <w:rFonts w:cstheme="minorHAnsi"/>
          <w:sz w:val="20"/>
          <w:szCs w:val="20"/>
        </w:rPr>
      </w:pPr>
      <w:r w:rsidRPr="00192B10">
        <w:rPr>
          <w:rFonts w:cstheme="minorHAnsi"/>
          <w:sz w:val="20"/>
          <w:szCs w:val="20"/>
        </w:rPr>
        <w:t>lehotu, v ktorej môže byť doručená námietka.</w:t>
      </w:r>
    </w:p>
    <w:p w14:paraId="2E0C9A75" w14:textId="4E628D3B" w:rsidR="00FC5BB2" w:rsidRPr="002005C8" w:rsidRDefault="00FC5BB2" w:rsidP="002005C8">
      <w:pPr>
        <w:pStyle w:val="tl1"/>
        <w:rPr>
          <w:rFonts w:asciiTheme="minorHAnsi" w:hAnsiTheme="minorHAnsi" w:cstheme="minorHAnsi"/>
          <w:color w:val="000000"/>
          <w:sz w:val="20"/>
          <w:szCs w:val="20"/>
        </w:rPr>
      </w:pPr>
    </w:p>
    <w:p w14:paraId="348E407D" w14:textId="643B687A" w:rsidR="00803624" w:rsidRPr="002005C8" w:rsidRDefault="00E17ED8" w:rsidP="002005C8">
      <w:pPr>
        <w:pStyle w:val="tl1"/>
        <w:rPr>
          <w:rFonts w:asciiTheme="minorHAnsi" w:hAnsiTheme="minorHAnsi" w:cstheme="minorHAnsi"/>
          <w:b/>
          <w:bCs/>
          <w:sz w:val="20"/>
          <w:szCs w:val="20"/>
        </w:rPr>
      </w:pPr>
      <w:r>
        <w:rPr>
          <w:rFonts w:asciiTheme="minorHAnsi" w:hAnsiTheme="minorHAnsi" w:cstheme="minorHAnsi"/>
          <w:b/>
          <w:bCs/>
          <w:sz w:val="20"/>
          <w:szCs w:val="20"/>
        </w:rPr>
        <w:lastRenderedPageBreak/>
        <w:t>22</w:t>
      </w:r>
      <w:r w:rsidR="00803624" w:rsidRPr="002005C8">
        <w:rPr>
          <w:rFonts w:asciiTheme="minorHAnsi" w:hAnsiTheme="minorHAnsi" w:cstheme="minorHAnsi"/>
          <w:b/>
          <w:bCs/>
          <w:sz w:val="20"/>
          <w:szCs w:val="20"/>
        </w:rPr>
        <w:t xml:space="preserve">. </w:t>
      </w:r>
      <w:r w:rsidR="00E15257">
        <w:rPr>
          <w:rFonts w:asciiTheme="minorHAnsi" w:hAnsiTheme="minorHAnsi" w:cstheme="minorHAnsi"/>
          <w:b/>
          <w:bCs/>
          <w:sz w:val="20"/>
          <w:szCs w:val="20"/>
        </w:rPr>
        <w:t xml:space="preserve">SÚČINNOSŤ A </w:t>
      </w:r>
      <w:r w:rsidR="00803624" w:rsidRPr="002005C8">
        <w:rPr>
          <w:rFonts w:asciiTheme="minorHAnsi" w:hAnsiTheme="minorHAnsi" w:cstheme="minorHAnsi"/>
          <w:b/>
          <w:bCs/>
          <w:sz w:val="20"/>
          <w:szCs w:val="20"/>
        </w:rPr>
        <w:t>UZAVRETIE ZMLUVY</w:t>
      </w:r>
    </w:p>
    <w:p w14:paraId="504CC7E9" w14:textId="1C72B615" w:rsidR="00BC6B40" w:rsidRPr="002005C8" w:rsidRDefault="00E17ED8" w:rsidP="002005C8">
      <w:pPr>
        <w:pStyle w:val="tl1"/>
        <w:rPr>
          <w:rFonts w:asciiTheme="minorHAnsi" w:hAnsiTheme="minorHAnsi" w:cstheme="minorHAnsi"/>
          <w:bCs/>
          <w:sz w:val="20"/>
          <w:szCs w:val="20"/>
        </w:rPr>
      </w:pPr>
      <w:r>
        <w:rPr>
          <w:rFonts w:asciiTheme="minorHAnsi" w:hAnsiTheme="minorHAnsi" w:cstheme="minorHAnsi"/>
          <w:bCs/>
          <w:sz w:val="20"/>
          <w:szCs w:val="20"/>
        </w:rPr>
        <w:t>22</w:t>
      </w:r>
      <w:r w:rsidR="00147F2A" w:rsidRPr="002005C8">
        <w:rPr>
          <w:rFonts w:asciiTheme="minorHAnsi" w:hAnsiTheme="minorHAnsi" w:cstheme="minorHAnsi"/>
          <w:bCs/>
          <w:sz w:val="20"/>
          <w:szCs w:val="20"/>
        </w:rPr>
        <w:t>.1 Verejný  obstarávateľ  bude  pri  uzatváraní zmluvy postupovať v súlade s §56 zákona o verejnom obstarávaní a  vyzve úspešného uchádzača na uzavretie zmluvy.</w:t>
      </w:r>
    </w:p>
    <w:p w14:paraId="2C9E20F1" w14:textId="77777777" w:rsidR="00147F2A" w:rsidRPr="002005C8" w:rsidRDefault="00147F2A" w:rsidP="002005C8">
      <w:pPr>
        <w:pStyle w:val="tl1"/>
        <w:rPr>
          <w:rFonts w:asciiTheme="minorHAnsi" w:hAnsiTheme="minorHAnsi" w:cstheme="minorHAnsi"/>
          <w:bCs/>
          <w:sz w:val="20"/>
          <w:szCs w:val="20"/>
        </w:rPr>
      </w:pPr>
    </w:p>
    <w:p w14:paraId="49629B96" w14:textId="505539CB" w:rsidR="00803624" w:rsidRPr="002005C8" w:rsidRDefault="00E17ED8" w:rsidP="002005C8">
      <w:pPr>
        <w:shd w:val="clear" w:color="auto" w:fill="FFFFFF"/>
        <w:spacing w:after="0" w:line="240" w:lineRule="auto"/>
        <w:jc w:val="both"/>
        <w:rPr>
          <w:rFonts w:cstheme="minorHAnsi"/>
          <w:sz w:val="20"/>
          <w:szCs w:val="20"/>
        </w:rPr>
      </w:pPr>
      <w:r>
        <w:rPr>
          <w:rFonts w:cstheme="minorHAnsi"/>
          <w:sz w:val="20"/>
          <w:szCs w:val="20"/>
        </w:rPr>
        <w:t>22</w:t>
      </w:r>
      <w:r w:rsidR="00803624" w:rsidRPr="002005C8">
        <w:rPr>
          <w:rFonts w:cstheme="minorHAnsi"/>
          <w:sz w:val="20"/>
          <w:szCs w:val="20"/>
        </w:rPr>
        <w:t>.</w:t>
      </w:r>
      <w:r w:rsidR="00BC6B40" w:rsidRPr="002005C8">
        <w:rPr>
          <w:rFonts w:cstheme="minorHAnsi"/>
          <w:sz w:val="20"/>
          <w:szCs w:val="20"/>
        </w:rPr>
        <w:t>2</w:t>
      </w:r>
      <w:r w:rsidR="00803624" w:rsidRPr="002005C8">
        <w:rPr>
          <w:rFonts w:cstheme="minorHAnsi"/>
          <w:sz w:val="20"/>
          <w:szCs w:val="20"/>
        </w:rPr>
        <w:t xml:space="preserve">. </w:t>
      </w:r>
      <w:r w:rsidR="00A71DAF" w:rsidRPr="002005C8">
        <w:rPr>
          <w:rFonts w:cstheme="minorHAnsi"/>
          <w:sz w:val="20"/>
          <w:szCs w:val="20"/>
        </w:rPr>
        <w:t>Centrálny v</w:t>
      </w:r>
      <w:r w:rsidR="00803624" w:rsidRPr="002005C8">
        <w:rPr>
          <w:rFonts w:cstheme="minorHAnsi"/>
          <w:sz w:val="20"/>
          <w:szCs w:val="20"/>
        </w:rPr>
        <w:t>erejný obstarávateľ uzatvorí</w:t>
      </w:r>
      <w:r w:rsidR="007543B6" w:rsidRPr="002005C8">
        <w:rPr>
          <w:rFonts w:cstheme="minorHAnsi"/>
          <w:sz w:val="20"/>
          <w:szCs w:val="20"/>
        </w:rPr>
        <w:t xml:space="preserve"> rámcovú dohodu</w:t>
      </w:r>
      <w:r w:rsidR="00803624" w:rsidRPr="002005C8">
        <w:rPr>
          <w:rFonts w:cstheme="minorHAnsi"/>
          <w:sz w:val="20"/>
          <w:szCs w:val="20"/>
        </w:rPr>
        <w:t xml:space="preserve"> s úspešným uchádzačom postupom podľa § </w:t>
      </w:r>
      <w:r w:rsidR="007543B6" w:rsidRPr="002005C8">
        <w:rPr>
          <w:rFonts w:cstheme="minorHAnsi"/>
          <w:sz w:val="20"/>
          <w:szCs w:val="20"/>
        </w:rPr>
        <w:t>83</w:t>
      </w:r>
      <w:r w:rsidR="00803624" w:rsidRPr="002005C8">
        <w:rPr>
          <w:rFonts w:cstheme="minorHAnsi"/>
          <w:sz w:val="20"/>
          <w:szCs w:val="20"/>
        </w:rPr>
        <w:t xml:space="preserve"> ZVO. Uzavretá </w:t>
      </w:r>
      <w:r w:rsidR="007543B6" w:rsidRPr="002005C8">
        <w:rPr>
          <w:rFonts w:cstheme="minorHAnsi"/>
          <w:sz w:val="20"/>
          <w:szCs w:val="20"/>
        </w:rPr>
        <w:t>rámcová dohoda</w:t>
      </w:r>
      <w:r w:rsidR="00803624" w:rsidRPr="002005C8">
        <w:rPr>
          <w:rFonts w:cstheme="minorHAnsi"/>
          <w:sz w:val="20"/>
          <w:szCs w:val="20"/>
        </w:rPr>
        <w:t xml:space="preserve"> nesmie byť v rozpore so súťažnými podkladmi a s ponukou predloženou úspešným uchádzačom. </w:t>
      </w:r>
      <w:r w:rsidR="00803624" w:rsidRPr="002005C8">
        <w:rPr>
          <w:rFonts w:cstheme="minorHAnsi"/>
          <w:b/>
          <w:sz w:val="20"/>
          <w:szCs w:val="20"/>
        </w:rPr>
        <w:t>Úspešný uchádzač, jeho subdodávatelia</w:t>
      </w:r>
      <w:r w:rsidR="00803624" w:rsidRPr="002005C8">
        <w:rPr>
          <w:rFonts w:cstheme="minorHAnsi"/>
          <w:sz w:val="20"/>
          <w:szCs w:val="20"/>
        </w:rPr>
        <w:t xml:space="preserve"> podľa § 11 ods. 1 ZVO </w:t>
      </w:r>
      <w:r w:rsidR="00803624" w:rsidRPr="002005C8">
        <w:rPr>
          <w:rFonts w:cstheme="minorHAnsi"/>
          <w:b/>
          <w:sz w:val="20"/>
          <w:szCs w:val="20"/>
        </w:rPr>
        <w:t>sú povinní na účely poskytnutia riadnej súčinnosti potrebnej na uzavretie zmluvy mať v registri partnerov verejného sektora zapísaných konečných užívateľov výhod</w:t>
      </w:r>
      <w:r w:rsidR="00803624" w:rsidRPr="002005C8">
        <w:rPr>
          <w:rFonts w:cstheme="minorHAnsi"/>
          <w:sz w:val="20"/>
          <w:szCs w:val="20"/>
        </w:rPr>
        <w:t>.</w:t>
      </w:r>
    </w:p>
    <w:p w14:paraId="66F7A1C1" w14:textId="77777777" w:rsidR="00571E0E" w:rsidRPr="002005C8" w:rsidRDefault="00571E0E" w:rsidP="002005C8">
      <w:pPr>
        <w:shd w:val="clear" w:color="auto" w:fill="FFFFFF"/>
        <w:spacing w:after="0" w:line="240" w:lineRule="auto"/>
        <w:jc w:val="both"/>
        <w:rPr>
          <w:rFonts w:cstheme="minorHAnsi"/>
          <w:sz w:val="20"/>
          <w:szCs w:val="20"/>
        </w:rPr>
      </w:pPr>
    </w:p>
    <w:p w14:paraId="20E7FDCD" w14:textId="77777777" w:rsidR="00E15257" w:rsidRDefault="00E17ED8" w:rsidP="002005C8">
      <w:pPr>
        <w:shd w:val="clear" w:color="auto" w:fill="FFFFFF"/>
        <w:spacing w:after="0" w:line="240" w:lineRule="auto"/>
        <w:jc w:val="both"/>
        <w:rPr>
          <w:rFonts w:cstheme="minorHAnsi"/>
          <w:sz w:val="20"/>
          <w:szCs w:val="20"/>
        </w:rPr>
      </w:pPr>
      <w:r>
        <w:rPr>
          <w:rFonts w:cstheme="minorHAnsi"/>
          <w:sz w:val="20"/>
          <w:szCs w:val="20"/>
        </w:rPr>
        <w:t>22</w:t>
      </w:r>
      <w:r w:rsidR="006E145A" w:rsidRPr="002005C8">
        <w:rPr>
          <w:rFonts w:cstheme="minorHAnsi"/>
          <w:sz w:val="20"/>
          <w:szCs w:val="20"/>
        </w:rPr>
        <w:t>.3</w:t>
      </w:r>
      <w:r w:rsidR="00803624" w:rsidRPr="002005C8">
        <w:rPr>
          <w:rFonts w:cstheme="minorHAnsi"/>
          <w:sz w:val="20"/>
          <w:szCs w:val="20"/>
        </w:rPr>
        <w:t>.</w:t>
      </w:r>
      <w:r w:rsidR="00561648" w:rsidRPr="002005C8">
        <w:rPr>
          <w:rFonts w:cstheme="minorHAnsi"/>
          <w:sz w:val="20"/>
          <w:szCs w:val="20"/>
        </w:rPr>
        <w:t xml:space="preserve"> Verejný </w:t>
      </w:r>
      <w:r w:rsidR="00ED2690">
        <w:rPr>
          <w:rFonts w:cstheme="minorHAnsi"/>
          <w:sz w:val="20"/>
          <w:szCs w:val="20"/>
        </w:rPr>
        <w:t xml:space="preserve"> obstarávateľ  môže  uzavrieť  rámcovú dohodu</w:t>
      </w:r>
      <w:r w:rsidR="00561648" w:rsidRPr="002005C8">
        <w:rPr>
          <w:rFonts w:cstheme="minorHAnsi"/>
          <w:sz w:val="20"/>
          <w:szCs w:val="20"/>
        </w:rPr>
        <w:t xml:space="preserve">  s  úspešným  uchádzačom  alebo  uchádzačmi  </w:t>
      </w:r>
      <w:r w:rsidR="00561648" w:rsidRPr="00E17ED8">
        <w:rPr>
          <w:rFonts w:cstheme="minorHAnsi"/>
          <w:sz w:val="20"/>
          <w:szCs w:val="20"/>
          <w:u w:val="single"/>
        </w:rPr>
        <w:t xml:space="preserve">najskôr </w:t>
      </w:r>
      <w:r w:rsidR="00FD791F" w:rsidRPr="00E17ED8">
        <w:rPr>
          <w:rFonts w:cstheme="minorHAnsi"/>
          <w:sz w:val="20"/>
          <w:szCs w:val="20"/>
          <w:u w:val="single"/>
        </w:rPr>
        <w:t xml:space="preserve"> </w:t>
      </w:r>
      <w:r w:rsidR="00561648" w:rsidRPr="00E17ED8">
        <w:rPr>
          <w:rFonts w:cstheme="minorHAnsi"/>
          <w:sz w:val="20"/>
          <w:szCs w:val="20"/>
          <w:u w:val="single"/>
        </w:rPr>
        <w:t>jedenásty  deň</w:t>
      </w:r>
      <w:r w:rsidR="00561648" w:rsidRPr="002005C8">
        <w:rPr>
          <w:rFonts w:cstheme="minorHAnsi"/>
          <w:sz w:val="20"/>
          <w:szCs w:val="20"/>
        </w:rPr>
        <w:t xml:space="preserve">  odo  dňa  odoslania  informácie  o  výsledku  vyhodnotenia  ponúk  podľa  §  55  ZVO,  ak nebola doručená žiadosť o nápravu, ak žiadosť o nápravu bola doručená po uplynutí lehoty podľa § 164  ods. 5 alebo ods. 6 ZVO alebo ak neboli doručené námietky podľa § 170 ZVO, pri využití prostriedkov  elektronickej  komunikácie  podľa  §20  najskôr  </w:t>
      </w:r>
      <w:r w:rsidR="00DA790B" w:rsidRPr="002005C8">
        <w:rPr>
          <w:rFonts w:cstheme="minorHAnsi"/>
          <w:sz w:val="20"/>
          <w:szCs w:val="20"/>
        </w:rPr>
        <w:t>jedenásty</w:t>
      </w:r>
      <w:r w:rsidR="00561648" w:rsidRPr="002005C8">
        <w:rPr>
          <w:rFonts w:cstheme="minorHAnsi"/>
          <w:sz w:val="20"/>
          <w:szCs w:val="20"/>
        </w:rPr>
        <w:t xml:space="preserve">  deň  odo  dňa  odoslania  informácie  o  výsledku  vyhodnotenia ponúk podľa § 55 ZVO. </w:t>
      </w:r>
      <w:r w:rsidR="00561648" w:rsidRPr="002005C8">
        <w:rPr>
          <w:rFonts w:cstheme="minorHAnsi"/>
          <w:sz w:val="20"/>
          <w:szCs w:val="20"/>
        </w:rPr>
        <w:cr/>
      </w:r>
    </w:p>
    <w:p w14:paraId="53F2B5CC" w14:textId="6B65D80F" w:rsidR="00E15257" w:rsidRPr="00192B10" w:rsidRDefault="00E15257" w:rsidP="00E15257">
      <w:pPr>
        <w:shd w:val="clear" w:color="auto" w:fill="FFFFFF"/>
        <w:jc w:val="both"/>
        <w:rPr>
          <w:rFonts w:cs="Calibri"/>
          <w:sz w:val="20"/>
          <w:szCs w:val="20"/>
        </w:rPr>
      </w:pPr>
      <w:r>
        <w:rPr>
          <w:rFonts w:cstheme="minorHAnsi"/>
          <w:sz w:val="20"/>
          <w:szCs w:val="20"/>
        </w:rPr>
        <w:t xml:space="preserve">22.4. </w:t>
      </w:r>
      <w:r w:rsidRPr="00192B10">
        <w:rPr>
          <w:rFonts w:cs="Cambria"/>
          <w:sz w:val="20"/>
          <w:szCs w:val="20"/>
        </w:rPr>
        <w:t xml:space="preserve">Verejný obstarávateľ v zmysle § 42 ods. 12 ZVO určuje nasledovné osobitné podmienky súvisiace s predmetom zákazky týkajúce sa ekonomických, sociálnych a kvalitatívnych hľadísk. Verejný obstarávateľ tak v zmysle § 56 ods. </w:t>
      </w:r>
      <w:r w:rsidR="008F527F">
        <w:rPr>
          <w:rFonts w:cs="Cambria"/>
          <w:sz w:val="20"/>
          <w:szCs w:val="20"/>
        </w:rPr>
        <w:t>8</w:t>
      </w:r>
      <w:r w:rsidRPr="00192B10">
        <w:rPr>
          <w:rFonts w:cs="Cambria"/>
          <w:sz w:val="20"/>
          <w:szCs w:val="20"/>
        </w:rPr>
        <w:t xml:space="preserve"> ZVO požaduje od úspešného uchádzača (predávajúceho), aby predložil verejnému obstarávateľovi </w:t>
      </w:r>
      <w:r w:rsidRPr="00192B10">
        <w:rPr>
          <w:rFonts w:cs="Calibri"/>
          <w:sz w:val="20"/>
          <w:szCs w:val="20"/>
        </w:rPr>
        <w:t xml:space="preserve">v lehote </w:t>
      </w:r>
      <w:r w:rsidRPr="00192B10">
        <w:rPr>
          <w:rFonts w:cs="Calibri"/>
          <w:b/>
          <w:sz w:val="20"/>
          <w:szCs w:val="20"/>
        </w:rPr>
        <w:t>do 10 pracovných dní</w:t>
      </w:r>
      <w:r w:rsidRPr="00192B10">
        <w:rPr>
          <w:rFonts w:cs="Calibri"/>
          <w:sz w:val="20"/>
          <w:szCs w:val="20"/>
        </w:rPr>
        <w:t xml:space="preserve"> odo dňa doručenia písomnej výzvy na poskytnutie súčinnosti potrebnej na uzavretie zmluvy doklady a dokumenty nasledovným spôsobom:</w:t>
      </w:r>
    </w:p>
    <w:p w14:paraId="13BBED67" w14:textId="77777777" w:rsidR="00E15257" w:rsidRPr="00192B10" w:rsidRDefault="00E15257" w:rsidP="00E15257">
      <w:pPr>
        <w:shd w:val="clear" w:color="auto" w:fill="FFFFFF"/>
        <w:jc w:val="both"/>
        <w:rPr>
          <w:rFonts w:cs="Cambria"/>
          <w:sz w:val="20"/>
          <w:szCs w:val="20"/>
        </w:rPr>
      </w:pPr>
      <w:r w:rsidRPr="00192B10">
        <w:rPr>
          <w:rFonts w:cstheme="minorHAnsi"/>
          <w:b/>
          <w:sz w:val="20"/>
          <w:szCs w:val="20"/>
        </w:rPr>
        <w:t>A) Elektronicky</w:t>
      </w:r>
      <w:r w:rsidRPr="00192B10">
        <w:rPr>
          <w:rFonts w:cstheme="minorHAnsi"/>
          <w:sz w:val="20"/>
          <w:szCs w:val="20"/>
        </w:rPr>
        <w:t xml:space="preserve"> prostredníctvom komunikačného rozhrania systému JOSEPHINE vo forme scanov originálov alebo úradne overených fotokópií (formát .pdf):</w:t>
      </w:r>
    </w:p>
    <w:p w14:paraId="2B8F54B2" w14:textId="77777777" w:rsidR="00E15257" w:rsidRDefault="00E15257" w:rsidP="00043416">
      <w:pPr>
        <w:pStyle w:val="Odsekzoznamu"/>
        <w:numPr>
          <w:ilvl w:val="0"/>
          <w:numId w:val="26"/>
        </w:numPr>
        <w:shd w:val="clear" w:color="auto" w:fill="FFFFFF"/>
        <w:spacing w:after="0" w:line="240" w:lineRule="auto"/>
        <w:contextualSpacing w:val="0"/>
        <w:jc w:val="both"/>
        <w:rPr>
          <w:rFonts w:cs="Cambria"/>
          <w:sz w:val="20"/>
          <w:szCs w:val="20"/>
        </w:rPr>
      </w:pPr>
      <w:r w:rsidRPr="00192B10">
        <w:rPr>
          <w:rFonts w:cs="Cambria"/>
          <w:b/>
          <w:sz w:val="20"/>
          <w:szCs w:val="20"/>
        </w:rPr>
        <w:t>vyplnenú Rámcovú dohodu vo formáte word a </w:t>
      </w:r>
      <w:r>
        <w:rPr>
          <w:rFonts w:cs="Cambria"/>
          <w:b/>
          <w:sz w:val="20"/>
          <w:szCs w:val="20"/>
        </w:rPr>
        <w:t xml:space="preserve">scan </w:t>
      </w:r>
      <w:r w:rsidRPr="00192B10">
        <w:rPr>
          <w:rFonts w:cs="Cambria"/>
          <w:b/>
          <w:sz w:val="20"/>
          <w:szCs w:val="20"/>
        </w:rPr>
        <w:t>vyplnen</w:t>
      </w:r>
      <w:r>
        <w:rPr>
          <w:rFonts w:cs="Cambria"/>
          <w:b/>
          <w:sz w:val="20"/>
          <w:szCs w:val="20"/>
        </w:rPr>
        <w:t>ej</w:t>
      </w:r>
      <w:r w:rsidRPr="00192B10">
        <w:rPr>
          <w:rFonts w:cs="Cambria"/>
          <w:b/>
          <w:sz w:val="20"/>
          <w:szCs w:val="20"/>
        </w:rPr>
        <w:t xml:space="preserve"> a podpísan</w:t>
      </w:r>
      <w:r>
        <w:rPr>
          <w:rFonts w:cs="Cambria"/>
          <w:b/>
          <w:sz w:val="20"/>
          <w:szCs w:val="20"/>
        </w:rPr>
        <w:t>ej</w:t>
      </w:r>
      <w:r w:rsidRPr="00192B10">
        <w:rPr>
          <w:rFonts w:cs="Cambria"/>
          <w:b/>
          <w:sz w:val="20"/>
          <w:szCs w:val="20"/>
        </w:rPr>
        <w:t xml:space="preserve"> Rámcov</w:t>
      </w:r>
      <w:r>
        <w:rPr>
          <w:rFonts w:cs="Cambria"/>
          <w:b/>
          <w:sz w:val="20"/>
          <w:szCs w:val="20"/>
        </w:rPr>
        <w:t>ej</w:t>
      </w:r>
      <w:r w:rsidRPr="00192B10">
        <w:rPr>
          <w:rFonts w:cs="Cambria"/>
          <w:b/>
          <w:sz w:val="20"/>
          <w:szCs w:val="20"/>
        </w:rPr>
        <w:t xml:space="preserve"> dohod</w:t>
      </w:r>
      <w:r>
        <w:rPr>
          <w:rFonts w:cs="Cambria"/>
          <w:b/>
          <w:sz w:val="20"/>
          <w:szCs w:val="20"/>
        </w:rPr>
        <w:t>y</w:t>
      </w:r>
      <w:r w:rsidRPr="00192B10">
        <w:rPr>
          <w:rFonts w:cs="Cambria"/>
          <w:sz w:val="20"/>
          <w:szCs w:val="20"/>
        </w:rPr>
        <w:t xml:space="preserve"> vrátane všetkých relevantných príloh</w:t>
      </w:r>
      <w:r>
        <w:rPr>
          <w:rFonts w:cs="Cambria"/>
          <w:sz w:val="20"/>
          <w:szCs w:val="20"/>
        </w:rPr>
        <w:t xml:space="preserve"> </w:t>
      </w:r>
      <w:r>
        <w:rPr>
          <w:rFonts w:cs="Cambria"/>
          <w:b/>
          <w:bCs/>
          <w:sz w:val="20"/>
          <w:szCs w:val="20"/>
        </w:rPr>
        <w:t>vo formáte .pdf</w:t>
      </w:r>
      <w:r w:rsidRPr="00192B10">
        <w:rPr>
          <w:rFonts w:cs="Cambria"/>
          <w:sz w:val="20"/>
          <w:szCs w:val="20"/>
        </w:rPr>
        <w:t>:</w:t>
      </w:r>
    </w:p>
    <w:p w14:paraId="57D11630" w14:textId="77777777" w:rsidR="00E15257" w:rsidRPr="00B93A80" w:rsidRDefault="00E15257" w:rsidP="00043416">
      <w:pPr>
        <w:pStyle w:val="Default"/>
        <w:numPr>
          <w:ilvl w:val="0"/>
          <w:numId w:val="26"/>
        </w:numPr>
        <w:jc w:val="both"/>
        <w:rPr>
          <w:rFonts w:asciiTheme="minorHAnsi" w:hAnsiTheme="minorHAnsi" w:cs="Calibri"/>
          <w:sz w:val="20"/>
        </w:rPr>
      </w:pPr>
      <w:r w:rsidRPr="00AF7378">
        <w:rPr>
          <w:rFonts w:asciiTheme="minorHAnsi" w:hAnsiTheme="minorHAnsi" w:cs="Cambria"/>
          <w:b/>
          <w:sz w:val="20"/>
        </w:rPr>
        <w:t>Zoznam všetkých subdodávateľov</w:t>
      </w:r>
      <w:r w:rsidRPr="00AF7378">
        <w:rPr>
          <w:rFonts w:asciiTheme="minorHAnsi" w:hAnsiTheme="minorHAnsi" w:cs="Cambria"/>
          <w:sz w:val="20"/>
        </w:rPr>
        <w:t xml:space="preserve"> s uvedením jeho identifikačných údajov, predmetu a podielu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w:t>
      </w:r>
      <w:r w:rsidRPr="00AF7378">
        <w:rPr>
          <w:rFonts w:asciiTheme="minorHAnsi" w:hAnsiTheme="minorHAnsi" w:cs="Cambria"/>
          <w:color w:val="FF0000"/>
          <w:sz w:val="20"/>
        </w:rPr>
        <w:t xml:space="preserve"> </w:t>
      </w:r>
    </w:p>
    <w:p w14:paraId="14EC6D4D" w14:textId="77777777" w:rsidR="00B93A80" w:rsidRPr="00B93A80" w:rsidRDefault="00B93A80" w:rsidP="00B93A80">
      <w:pPr>
        <w:numPr>
          <w:ilvl w:val="0"/>
          <w:numId w:val="26"/>
        </w:numPr>
        <w:autoSpaceDE w:val="0"/>
        <w:autoSpaceDN w:val="0"/>
        <w:adjustRightInd w:val="0"/>
        <w:spacing w:after="0" w:line="240" w:lineRule="auto"/>
        <w:rPr>
          <w:rFonts w:ascii="Calibri" w:hAnsi="Calibri" w:cs="Calibri"/>
          <w:color w:val="000000"/>
          <w:sz w:val="20"/>
          <w:szCs w:val="20"/>
        </w:rPr>
      </w:pPr>
      <w:r w:rsidRPr="00B93A80">
        <w:rPr>
          <w:rFonts w:ascii="Calibri" w:hAnsi="Calibri" w:cs="Calibri"/>
          <w:b/>
          <w:bCs/>
          <w:color w:val="000000"/>
          <w:sz w:val="20"/>
          <w:szCs w:val="20"/>
        </w:rPr>
        <w:t>Čestné vyhlásenie k uplatňovaniu medzinárodných sankcií</w:t>
      </w:r>
      <w:r w:rsidRPr="00B93A80">
        <w:rPr>
          <w:rFonts w:ascii="Calibri" w:hAnsi="Calibri" w:cs="Calibri"/>
          <w:color w:val="000000"/>
          <w:sz w:val="20"/>
          <w:szCs w:val="20"/>
        </w:rPr>
        <w:t xml:space="preserve">. </w:t>
      </w:r>
    </w:p>
    <w:p w14:paraId="0B4D247B" w14:textId="77777777" w:rsidR="00E15257" w:rsidRPr="00192B10" w:rsidRDefault="00E15257" w:rsidP="00E15257">
      <w:pPr>
        <w:pStyle w:val="Odsekzoznamu"/>
        <w:tabs>
          <w:tab w:val="left" w:pos="344"/>
        </w:tabs>
        <w:autoSpaceDE w:val="0"/>
        <w:spacing w:line="251" w:lineRule="exact"/>
        <w:jc w:val="both"/>
        <w:rPr>
          <w:rFonts w:cs="Calibri"/>
          <w:sz w:val="20"/>
          <w:szCs w:val="20"/>
          <w:lang w:eastAsia="sk-SK"/>
        </w:rPr>
      </w:pPr>
    </w:p>
    <w:p w14:paraId="297D2B85" w14:textId="77777777" w:rsidR="00E15257" w:rsidRPr="00192B10" w:rsidRDefault="00E15257" w:rsidP="00E15257">
      <w:pPr>
        <w:tabs>
          <w:tab w:val="left" w:pos="284"/>
        </w:tabs>
        <w:autoSpaceDE w:val="0"/>
        <w:autoSpaceDN w:val="0"/>
        <w:adjustRightInd w:val="0"/>
        <w:jc w:val="both"/>
        <w:rPr>
          <w:rFonts w:cstheme="minorHAnsi"/>
          <w:sz w:val="20"/>
          <w:szCs w:val="20"/>
        </w:rPr>
      </w:pPr>
      <w:r w:rsidRPr="00192B10">
        <w:rPr>
          <w:rFonts w:cstheme="minorHAnsi"/>
          <w:b/>
          <w:sz w:val="20"/>
          <w:szCs w:val="20"/>
        </w:rPr>
        <w:t>B) Listinne</w:t>
      </w:r>
      <w:r w:rsidRPr="00192B10">
        <w:rPr>
          <w:rFonts w:cstheme="minorHAnsi"/>
          <w:sz w:val="20"/>
          <w:szCs w:val="20"/>
        </w:rPr>
        <w:t xml:space="preserve"> osobne alebo prostredníctvom pošty alebo inej doručovacej služby:</w:t>
      </w:r>
    </w:p>
    <w:p w14:paraId="41FB66EE" w14:textId="77777777" w:rsidR="00E15257" w:rsidRPr="00043416" w:rsidRDefault="00E15257" w:rsidP="00043416">
      <w:pPr>
        <w:pStyle w:val="Odsekzoznamu"/>
        <w:numPr>
          <w:ilvl w:val="0"/>
          <w:numId w:val="27"/>
        </w:numPr>
        <w:shd w:val="clear" w:color="auto" w:fill="FFFFFF"/>
        <w:spacing w:after="0" w:line="240" w:lineRule="auto"/>
        <w:jc w:val="both"/>
        <w:rPr>
          <w:rFonts w:cstheme="minorHAnsi"/>
          <w:sz w:val="20"/>
          <w:szCs w:val="20"/>
        </w:rPr>
      </w:pPr>
      <w:r w:rsidRPr="00043416">
        <w:rPr>
          <w:rFonts w:cstheme="minorHAnsi"/>
          <w:b/>
          <w:bCs/>
          <w:sz w:val="20"/>
          <w:szCs w:val="20"/>
        </w:rPr>
        <w:t>vyplnenú a podpísanú Rámcovú dohodu v 4 vyhotoveniach s platnosťou originálu</w:t>
      </w:r>
      <w:r w:rsidRPr="00043416">
        <w:rPr>
          <w:rFonts w:cstheme="minorHAnsi"/>
          <w:sz w:val="20"/>
          <w:szCs w:val="20"/>
        </w:rPr>
        <w:t xml:space="preserve"> (rovnopisoch) s prílohami na adresu verejného obstarávateľa: Banskobystrický samosprávny kraj, Námestie SNP 23, 974 01 Banská Bystrica.  </w:t>
      </w:r>
    </w:p>
    <w:p w14:paraId="45056844" w14:textId="7F006A26" w:rsidR="00803624" w:rsidRPr="002005C8" w:rsidRDefault="00803624" w:rsidP="002005C8">
      <w:pPr>
        <w:shd w:val="clear" w:color="auto" w:fill="FFFFFF"/>
        <w:spacing w:after="0" w:line="240" w:lineRule="auto"/>
        <w:jc w:val="both"/>
        <w:rPr>
          <w:rFonts w:cstheme="minorHAnsi"/>
          <w:sz w:val="20"/>
          <w:szCs w:val="20"/>
        </w:rPr>
      </w:pPr>
      <w:r w:rsidRPr="002005C8">
        <w:rPr>
          <w:rFonts w:cstheme="minorHAnsi"/>
          <w:sz w:val="20"/>
          <w:szCs w:val="20"/>
        </w:rPr>
        <w:t xml:space="preserve"> </w:t>
      </w:r>
    </w:p>
    <w:p w14:paraId="7B7DDBE8" w14:textId="0472A859" w:rsidR="00803624" w:rsidRPr="002005C8" w:rsidRDefault="00E17ED8" w:rsidP="002005C8">
      <w:pPr>
        <w:shd w:val="clear" w:color="auto" w:fill="FFFFFF"/>
        <w:spacing w:after="0" w:line="240" w:lineRule="auto"/>
        <w:jc w:val="both"/>
        <w:rPr>
          <w:rFonts w:cstheme="minorHAnsi"/>
          <w:sz w:val="20"/>
          <w:szCs w:val="20"/>
        </w:rPr>
      </w:pPr>
      <w:r>
        <w:rPr>
          <w:rFonts w:cstheme="minorHAnsi"/>
          <w:sz w:val="20"/>
          <w:szCs w:val="20"/>
        </w:rPr>
        <w:t>22</w:t>
      </w:r>
      <w:r w:rsidR="00803624" w:rsidRPr="002005C8">
        <w:rPr>
          <w:rFonts w:cstheme="minorHAnsi"/>
          <w:sz w:val="20"/>
          <w:szCs w:val="20"/>
        </w:rPr>
        <w:t>.</w:t>
      </w:r>
      <w:r w:rsidR="00E15257">
        <w:rPr>
          <w:rFonts w:cstheme="minorHAnsi"/>
          <w:sz w:val="20"/>
          <w:szCs w:val="20"/>
        </w:rPr>
        <w:t>5</w:t>
      </w:r>
      <w:r w:rsidR="00803624" w:rsidRPr="002005C8">
        <w:rPr>
          <w:rFonts w:cstheme="minorHAnsi"/>
          <w:sz w:val="20"/>
          <w:szCs w:val="20"/>
        </w:rPr>
        <w:t xml:space="preserve">. Zmluva uzavretá ako výsledok tohto verejného obstarávania nadobúda platnosť dňom podpisu oboma zmluvnými stranami. </w:t>
      </w:r>
    </w:p>
    <w:p w14:paraId="266A4001" w14:textId="77777777" w:rsidR="00571E0E" w:rsidRPr="002005C8" w:rsidRDefault="00571E0E" w:rsidP="002005C8">
      <w:pPr>
        <w:shd w:val="clear" w:color="auto" w:fill="FFFFFF"/>
        <w:spacing w:after="0" w:line="240" w:lineRule="auto"/>
        <w:jc w:val="both"/>
        <w:rPr>
          <w:rFonts w:cstheme="minorHAnsi"/>
          <w:sz w:val="20"/>
          <w:szCs w:val="20"/>
        </w:rPr>
      </w:pPr>
    </w:p>
    <w:p w14:paraId="55262F6B" w14:textId="4AC05DFF" w:rsidR="00803624" w:rsidRPr="002005C8" w:rsidRDefault="00E17ED8" w:rsidP="002005C8">
      <w:pPr>
        <w:spacing w:after="0" w:line="240" w:lineRule="auto"/>
        <w:jc w:val="both"/>
        <w:rPr>
          <w:rFonts w:cstheme="minorHAnsi"/>
          <w:sz w:val="20"/>
          <w:szCs w:val="20"/>
        </w:rPr>
      </w:pPr>
      <w:r>
        <w:rPr>
          <w:rFonts w:cstheme="minorHAnsi"/>
          <w:sz w:val="20"/>
          <w:szCs w:val="20"/>
        </w:rPr>
        <w:t>22</w:t>
      </w:r>
      <w:r w:rsidR="00803624" w:rsidRPr="002005C8">
        <w:rPr>
          <w:rFonts w:cstheme="minorHAnsi"/>
          <w:sz w:val="20"/>
          <w:szCs w:val="20"/>
        </w:rPr>
        <w:t>.</w:t>
      </w:r>
      <w:r w:rsidR="00E15257">
        <w:rPr>
          <w:rFonts w:cstheme="minorHAnsi"/>
          <w:sz w:val="20"/>
          <w:szCs w:val="20"/>
        </w:rPr>
        <w:t>6</w:t>
      </w:r>
      <w:r w:rsidR="00803624" w:rsidRPr="002005C8">
        <w:rPr>
          <w:rFonts w:cstheme="minorHAnsi"/>
          <w:sz w:val="20"/>
          <w:szCs w:val="20"/>
        </w:rPr>
        <w:t>. Zmluva uzavretá týmto postupom verejného obstarávania nadobudne účinnosť po dni jej zverejnenia v súlade s ust</w:t>
      </w:r>
      <w:r w:rsidR="00561648" w:rsidRPr="002005C8">
        <w:rPr>
          <w:rFonts w:cstheme="minorHAnsi"/>
          <w:sz w:val="20"/>
          <w:szCs w:val="20"/>
        </w:rPr>
        <w:t>anovením</w:t>
      </w:r>
      <w:r w:rsidR="00803624" w:rsidRPr="002005C8">
        <w:rPr>
          <w:rFonts w:cstheme="minorHAnsi"/>
          <w:sz w:val="20"/>
          <w:szCs w:val="20"/>
        </w:rPr>
        <w:t xml:space="preserve"> § 47a Občianskeho zákonníka na webovom sídle verejného obstarávateľa.</w:t>
      </w:r>
    </w:p>
    <w:p w14:paraId="34F5F988" w14:textId="77777777" w:rsidR="00571E0E" w:rsidRPr="002005C8" w:rsidRDefault="00571E0E" w:rsidP="002005C8">
      <w:pPr>
        <w:spacing w:after="0" w:line="240" w:lineRule="auto"/>
        <w:jc w:val="both"/>
        <w:rPr>
          <w:rFonts w:cstheme="minorHAnsi"/>
          <w:sz w:val="20"/>
          <w:szCs w:val="20"/>
        </w:rPr>
      </w:pPr>
    </w:p>
    <w:p w14:paraId="5B72B231" w14:textId="27F203B0" w:rsidR="00147F2A" w:rsidRPr="002005C8" w:rsidRDefault="00E17ED8" w:rsidP="002005C8">
      <w:pPr>
        <w:spacing w:after="0" w:line="240" w:lineRule="auto"/>
        <w:jc w:val="both"/>
        <w:rPr>
          <w:rFonts w:cstheme="minorHAnsi"/>
          <w:sz w:val="20"/>
          <w:szCs w:val="20"/>
        </w:rPr>
      </w:pPr>
      <w:r>
        <w:rPr>
          <w:rFonts w:cstheme="minorHAnsi"/>
          <w:sz w:val="20"/>
          <w:szCs w:val="20"/>
        </w:rPr>
        <w:t>22</w:t>
      </w:r>
      <w:r w:rsidR="00FD791F" w:rsidRPr="002005C8">
        <w:rPr>
          <w:rFonts w:cstheme="minorHAnsi"/>
          <w:sz w:val="20"/>
          <w:szCs w:val="20"/>
        </w:rPr>
        <w:t>.</w:t>
      </w:r>
      <w:r w:rsidR="00E15257">
        <w:rPr>
          <w:rFonts w:cstheme="minorHAnsi"/>
          <w:sz w:val="20"/>
          <w:szCs w:val="20"/>
        </w:rPr>
        <w:t>7</w:t>
      </w:r>
      <w:r w:rsidR="00FD791F" w:rsidRPr="002005C8">
        <w:rPr>
          <w:rFonts w:cstheme="minorHAnsi"/>
          <w:sz w:val="20"/>
          <w:szCs w:val="20"/>
        </w:rPr>
        <w:t>. Verejný</w:t>
      </w:r>
      <w:r w:rsidR="00416D68">
        <w:rPr>
          <w:rFonts w:cstheme="minorHAnsi"/>
          <w:sz w:val="20"/>
          <w:szCs w:val="20"/>
        </w:rPr>
        <w:t xml:space="preserve"> obstarávateľ môže odstúpiť od z</w:t>
      </w:r>
      <w:r w:rsidR="00FD791F" w:rsidRPr="002005C8">
        <w:rPr>
          <w:rFonts w:cstheme="minorHAnsi"/>
          <w:sz w:val="20"/>
          <w:szCs w:val="20"/>
        </w:rPr>
        <w:t>mluvy uzavretej s uchádzačom, ktorý nebol v čase uzavretia zmluvy  zapísaný  v  registri  partnerov  verejného  sektora  alebo  ak  bol  vymazaný  z  registra  partnerov verejného sektora.</w:t>
      </w:r>
    </w:p>
    <w:p w14:paraId="5A2AEF32" w14:textId="77777777" w:rsidR="000607C8" w:rsidRPr="002005C8" w:rsidRDefault="000607C8" w:rsidP="002005C8">
      <w:pPr>
        <w:spacing w:after="0" w:line="240" w:lineRule="auto"/>
        <w:jc w:val="both"/>
        <w:rPr>
          <w:rFonts w:cstheme="minorHAnsi"/>
          <w:sz w:val="20"/>
          <w:szCs w:val="20"/>
        </w:rPr>
      </w:pPr>
    </w:p>
    <w:p w14:paraId="46C90A1A" w14:textId="0C5EAA8B" w:rsidR="00803624" w:rsidRPr="002005C8" w:rsidRDefault="00E17ED8" w:rsidP="00330022">
      <w:pPr>
        <w:spacing w:after="0" w:line="240" w:lineRule="auto"/>
        <w:jc w:val="both"/>
        <w:rPr>
          <w:rFonts w:cstheme="minorHAnsi"/>
          <w:b/>
          <w:sz w:val="20"/>
          <w:szCs w:val="20"/>
        </w:rPr>
      </w:pPr>
      <w:r>
        <w:rPr>
          <w:rFonts w:cstheme="minorHAnsi"/>
          <w:sz w:val="20"/>
          <w:szCs w:val="20"/>
        </w:rPr>
        <w:t>22</w:t>
      </w:r>
      <w:r w:rsidR="009E5AA8" w:rsidRPr="002005C8">
        <w:rPr>
          <w:rFonts w:cstheme="minorHAnsi"/>
          <w:sz w:val="20"/>
          <w:szCs w:val="20"/>
        </w:rPr>
        <w:t>.</w:t>
      </w:r>
      <w:r w:rsidR="00E15257">
        <w:rPr>
          <w:rFonts w:cstheme="minorHAnsi"/>
          <w:sz w:val="20"/>
          <w:szCs w:val="20"/>
        </w:rPr>
        <w:t>8</w:t>
      </w:r>
      <w:r w:rsidR="009E5AA8" w:rsidRPr="002005C8">
        <w:rPr>
          <w:rFonts w:cstheme="minorHAnsi"/>
          <w:sz w:val="20"/>
          <w:szCs w:val="20"/>
        </w:rPr>
        <w:t xml:space="preserve">. Verejný obstarávateľ nesmie uzavrieť </w:t>
      </w:r>
      <w:r w:rsidR="00ED2690">
        <w:rPr>
          <w:rFonts w:cstheme="minorHAnsi"/>
          <w:sz w:val="20"/>
          <w:szCs w:val="20"/>
        </w:rPr>
        <w:t>zmluvu</w:t>
      </w:r>
      <w:r w:rsidR="009E5AA8" w:rsidRPr="002005C8">
        <w:rPr>
          <w:rFonts w:cstheme="minorHAnsi"/>
          <w:sz w:val="20"/>
          <w:szCs w:val="20"/>
        </w:rPr>
        <w:t xml:space="preserve"> s uchádzačom alebo uchádzačmi, ktorí majú povinnosť zapisovať  sa  do  registra  partnerov  verejného  sektora  (podľa    zákona  č.  315/2016  Z.  z.  o  registri partnerov verejného sektora a o zmene a doplnení niektorých zákonov)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29956ABA" w14:textId="77777777" w:rsidR="000607C8" w:rsidRPr="002005C8" w:rsidRDefault="000607C8" w:rsidP="002005C8">
      <w:pPr>
        <w:shd w:val="clear" w:color="auto" w:fill="FFFFFF"/>
        <w:spacing w:after="0" w:line="240" w:lineRule="auto"/>
        <w:jc w:val="both"/>
        <w:rPr>
          <w:rFonts w:cstheme="minorHAnsi"/>
          <w:b/>
          <w:sz w:val="20"/>
          <w:szCs w:val="20"/>
        </w:rPr>
      </w:pPr>
    </w:p>
    <w:p w14:paraId="642C2EE5" w14:textId="4FD9EFAF" w:rsidR="00803624" w:rsidRPr="002005C8" w:rsidRDefault="00E17ED8" w:rsidP="002005C8">
      <w:pPr>
        <w:shd w:val="clear" w:color="auto" w:fill="FFFFFF"/>
        <w:spacing w:after="0" w:line="240" w:lineRule="auto"/>
        <w:jc w:val="both"/>
        <w:rPr>
          <w:rFonts w:cstheme="minorHAnsi"/>
          <w:b/>
          <w:sz w:val="20"/>
          <w:szCs w:val="20"/>
        </w:rPr>
      </w:pPr>
      <w:r>
        <w:rPr>
          <w:rFonts w:cstheme="minorHAnsi"/>
          <w:b/>
          <w:sz w:val="20"/>
          <w:szCs w:val="20"/>
        </w:rPr>
        <w:lastRenderedPageBreak/>
        <w:t>23</w:t>
      </w:r>
      <w:r w:rsidR="00803624" w:rsidRPr="002005C8">
        <w:rPr>
          <w:rFonts w:cstheme="minorHAnsi"/>
          <w:b/>
          <w:sz w:val="20"/>
          <w:szCs w:val="20"/>
        </w:rPr>
        <w:t>. ZÁV</w:t>
      </w:r>
      <w:r w:rsidR="005033DD" w:rsidRPr="002005C8">
        <w:rPr>
          <w:rFonts w:cstheme="minorHAnsi"/>
          <w:b/>
          <w:sz w:val="20"/>
          <w:szCs w:val="20"/>
        </w:rPr>
        <w:t>E</w:t>
      </w:r>
      <w:r w:rsidR="00803624" w:rsidRPr="002005C8">
        <w:rPr>
          <w:rFonts w:cstheme="minorHAnsi"/>
          <w:b/>
          <w:sz w:val="20"/>
          <w:szCs w:val="20"/>
        </w:rPr>
        <w:t>REČNÉ USTANOVENIA</w:t>
      </w:r>
    </w:p>
    <w:p w14:paraId="0E0FF26B" w14:textId="4E725D60" w:rsidR="00803624" w:rsidRPr="002005C8" w:rsidRDefault="00E17ED8" w:rsidP="002005C8">
      <w:pPr>
        <w:shd w:val="clear" w:color="auto" w:fill="FFFFFF"/>
        <w:spacing w:after="0" w:line="240" w:lineRule="auto"/>
        <w:jc w:val="both"/>
        <w:rPr>
          <w:rFonts w:cstheme="minorHAnsi"/>
          <w:sz w:val="20"/>
          <w:szCs w:val="20"/>
        </w:rPr>
      </w:pPr>
      <w:r>
        <w:rPr>
          <w:rFonts w:cstheme="minorHAnsi"/>
          <w:sz w:val="20"/>
          <w:szCs w:val="20"/>
        </w:rPr>
        <w:t>23</w:t>
      </w:r>
      <w:r w:rsidR="00803624" w:rsidRPr="002005C8">
        <w:rPr>
          <w:rFonts w:cstheme="minorHAnsi"/>
          <w:sz w:val="20"/>
          <w:szCs w:val="20"/>
        </w:rPr>
        <w:t>.1. Verejný obstarávateľ si vyhradzuje právo overenia všetkých skutočností uvedených v ponukách uchádzačov, bez predchádzajúceho súhlasu uchádzačov.</w:t>
      </w:r>
    </w:p>
    <w:p w14:paraId="14D3A394" w14:textId="77777777" w:rsidR="00DA790B" w:rsidRPr="002005C8" w:rsidRDefault="00DA790B" w:rsidP="002005C8">
      <w:pPr>
        <w:shd w:val="clear" w:color="auto" w:fill="FFFFFF"/>
        <w:spacing w:after="0" w:line="240" w:lineRule="auto"/>
        <w:jc w:val="both"/>
        <w:rPr>
          <w:rFonts w:cstheme="minorHAnsi"/>
          <w:sz w:val="20"/>
          <w:szCs w:val="20"/>
        </w:rPr>
      </w:pPr>
    </w:p>
    <w:p w14:paraId="16371ACB" w14:textId="2931D1EC" w:rsidR="0082545F" w:rsidRDefault="00E17ED8" w:rsidP="002005C8">
      <w:pPr>
        <w:shd w:val="clear" w:color="auto" w:fill="FFFFFF"/>
        <w:spacing w:after="0" w:line="240" w:lineRule="auto"/>
        <w:jc w:val="both"/>
        <w:rPr>
          <w:rFonts w:cstheme="minorHAnsi"/>
          <w:sz w:val="20"/>
          <w:szCs w:val="20"/>
        </w:rPr>
      </w:pPr>
      <w:r>
        <w:rPr>
          <w:rFonts w:cstheme="minorHAnsi"/>
          <w:sz w:val="20"/>
          <w:szCs w:val="20"/>
        </w:rPr>
        <w:t>23</w:t>
      </w:r>
      <w:r w:rsidR="00803624" w:rsidRPr="002005C8">
        <w:rPr>
          <w:rFonts w:cstheme="minorHAnsi"/>
          <w:sz w:val="20"/>
          <w:szCs w:val="20"/>
        </w:rPr>
        <w:t>.2. V použitom postupe verejného obstarávania platia pre ostatné ustanovenia neupravené týmito SP, príslušné ustanovenia ZVO a ostatných relevantných právnych predpisov platných na území Slovenskej Republiky.</w:t>
      </w:r>
    </w:p>
    <w:p w14:paraId="1B30F88C" w14:textId="40BBC908" w:rsidR="0095157C" w:rsidRDefault="0095157C" w:rsidP="002005C8">
      <w:pPr>
        <w:shd w:val="clear" w:color="auto" w:fill="FFFFFF"/>
        <w:spacing w:after="0" w:line="240" w:lineRule="auto"/>
        <w:jc w:val="both"/>
        <w:rPr>
          <w:rFonts w:cstheme="minorHAnsi"/>
          <w:sz w:val="20"/>
          <w:szCs w:val="20"/>
        </w:rPr>
      </w:pPr>
    </w:p>
    <w:p w14:paraId="7F1C1E41" w14:textId="6ED5492E" w:rsidR="0095157C" w:rsidRPr="002005C8" w:rsidRDefault="00E17ED8" w:rsidP="002005C8">
      <w:pPr>
        <w:shd w:val="clear" w:color="auto" w:fill="FFFFFF"/>
        <w:spacing w:after="0" w:line="240" w:lineRule="auto"/>
        <w:jc w:val="both"/>
        <w:rPr>
          <w:rFonts w:cstheme="minorHAnsi"/>
          <w:sz w:val="20"/>
          <w:szCs w:val="20"/>
        </w:rPr>
      </w:pPr>
      <w:r>
        <w:rPr>
          <w:rFonts w:cstheme="minorHAnsi"/>
          <w:sz w:val="20"/>
          <w:szCs w:val="20"/>
        </w:rPr>
        <w:t>23</w:t>
      </w:r>
      <w:r w:rsidR="0095157C">
        <w:rPr>
          <w:rFonts w:cstheme="minorHAnsi"/>
          <w:sz w:val="20"/>
          <w:szCs w:val="20"/>
        </w:rPr>
        <w:t>.3. Verejný obstarávateľ si vyhra</w:t>
      </w:r>
      <w:r w:rsidR="000B15DC">
        <w:rPr>
          <w:rFonts w:cstheme="minorHAnsi"/>
          <w:sz w:val="20"/>
          <w:szCs w:val="20"/>
        </w:rPr>
        <w:t xml:space="preserve">dzuje právo, t.j. môže </w:t>
      </w:r>
      <w:r w:rsidR="0095157C">
        <w:rPr>
          <w:rFonts w:cstheme="minorHAnsi"/>
          <w:sz w:val="20"/>
          <w:szCs w:val="20"/>
        </w:rPr>
        <w:t>zrušiť verejné obstarávanie v prípade, ak ponuka úspešného</w:t>
      </w:r>
      <w:r w:rsidR="000B15DC">
        <w:rPr>
          <w:rFonts w:cstheme="minorHAnsi"/>
          <w:sz w:val="20"/>
          <w:szCs w:val="20"/>
        </w:rPr>
        <w:t xml:space="preserve"> uchádzača bude vyššia ako </w:t>
      </w:r>
      <w:r w:rsidR="000B15DC" w:rsidRPr="0016646F">
        <w:rPr>
          <w:rFonts w:cstheme="minorHAnsi"/>
          <w:b/>
          <w:sz w:val="20"/>
          <w:szCs w:val="20"/>
        </w:rPr>
        <w:t>100,</w:t>
      </w:r>
      <w:r w:rsidR="0095157C" w:rsidRPr="0016646F">
        <w:rPr>
          <w:rFonts w:cstheme="minorHAnsi"/>
          <w:b/>
          <w:sz w:val="20"/>
          <w:szCs w:val="20"/>
        </w:rPr>
        <w:t>5</w:t>
      </w:r>
      <w:r w:rsidR="000B15DC" w:rsidRPr="0016646F">
        <w:rPr>
          <w:rFonts w:cstheme="minorHAnsi"/>
          <w:b/>
          <w:sz w:val="20"/>
          <w:szCs w:val="20"/>
        </w:rPr>
        <w:t xml:space="preserve"> </w:t>
      </w:r>
      <w:r w:rsidR="0095157C" w:rsidRPr="0016646F">
        <w:rPr>
          <w:rFonts w:cstheme="minorHAnsi"/>
          <w:b/>
          <w:sz w:val="20"/>
          <w:szCs w:val="20"/>
        </w:rPr>
        <w:t>%</w:t>
      </w:r>
      <w:r w:rsidR="000B15DC" w:rsidRPr="000B15DC">
        <w:t xml:space="preserve"> </w:t>
      </w:r>
      <w:r w:rsidR="000B15DC" w:rsidRPr="000B15DC">
        <w:rPr>
          <w:rFonts w:cstheme="minorHAnsi"/>
          <w:sz w:val="20"/>
          <w:szCs w:val="20"/>
        </w:rPr>
        <w:t>z nominálnej hodnoty jednej stravnej jednotky.</w:t>
      </w:r>
      <w:r w:rsidR="000B15DC">
        <w:rPr>
          <w:rFonts w:cstheme="minorHAnsi"/>
          <w:sz w:val="20"/>
          <w:szCs w:val="20"/>
        </w:rPr>
        <w:t xml:space="preserve"> Takúto situáciu bude verejný obstarávateľ považovať za dôvod hodný osobitného zreteľa v zmysle § 57 ods. 2 ZVO, pričom porušením ZVO by mohlo byť porušenie § 10 ods. 2 ZVO, konkrétne princípu hospodárnosti a efektívnosti.</w:t>
      </w:r>
    </w:p>
    <w:p w14:paraId="5B0B8FCC" w14:textId="77777777" w:rsidR="005033DD" w:rsidRPr="002005C8" w:rsidRDefault="005033DD" w:rsidP="002005C8">
      <w:pPr>
        <w:shd w:val="clear" w:color="auto" w:fill="FFFFFF"/>
        <w:spacing w:after="0" w:line="240" w:lineRule="auto"/>
        <w:jc w:val="both"/>
        <w:rPr>
          <w:rFonts w:cstheme="minorHAnsi"/>
          <w:sz w:val="20"/>
          <w:szCs w:val="20"/>
        </w:rPr>
      </w:pPr>
    </w:p>
    <w:p w14:paraId="65986BD6" w14:textId="77777777" w:rsidR="006D5417" w:rsidRPr="002005C8" w:rsidRDefault="006D5417" w:rsidP="002005C8">
      <w:pPr>
        <w:shd w:val="clear" w:color="auto" w:fill="FFFFFF"/>
        <w:spacing w:after="0" w:line="240" w:lineRule="auto"/>
        <w:jc w:val="both"/>
        <w:rPr>
          <w:rFonts w:cstheme="minorHAnsi"/>
          <w:sz w:val="20"/>
          <w:szCs w:val="20"/>
        </w:rPr>
      </w:pPr>
    </w:p>
    <w:p w14:paraId="236DCBB5" w14:textId="77777777" w:rsidR="006D5417" w:rsidRPr="002005C8" w:rsidRDefault="006D5417" w:rsidP="002005C8">
      <w:pPr>
        <w:shd w:val="clear" w:color="auto" w:fill="FFFFFF"/>
        <w:spacing w:after="0" w:line="240" w:lineRule="auto"/>
        <w:jc w:val="both"/>
        <w:rPr>
          <w:rFonts w:cstheme="minorHAnsi"/>
          <w:sz w:val="20"/>
          <w:szCs w:val="20"/>
        </w:rPr>
      </w:pPr>
    </w:p>
    <w:p w14:paraId="462CA5DC" w14:textId="77777777" w:rsidR="006D5417" w:rsidRPr="002005C8" w:rsidRDefault="006D5417" w:rsidP="002005C8">
      <w:pPr>
        <w:shd w:val="clear" w:color="auto" w:fill="FFFFFF"/>
        <w:spacing w:after="0" w:line="240" w:lineRule="auto"/>
        <w:jc w:val="both"/>
        <w:rPr>
          <w:rFonts w:cstheme="minorHAnsi"/>
          <w:sz w:val="20"/>
          <w:szCs w:val="20"/>
        </w:rPr>
      </w:pPr>
    </w:p>
    <w:p w14:paraId="39E3D139" w14:textId="77777777" w:rsidR="006D5417" w:rsidRPr="002005C8" w:rsidRDefault="006D5417" w:rsidP="002005C8">
      <w:pPr>
        <w:shd w:val="clear" w:color="auto" w:fill="FFFFFF"/>
        <w:spacing w:after="0" w:line="240" w:lineRule="auto"/>
        <w:jc w:val="both"/>
        <w:rPr>
          <w:rFonts w:cstheme="minorHAnsi"/>
          <w:sz w:val="20"/>
          <w:szCs w:val="20"/>
        </w:rPr>
      </w:pPr>
    </w:p>
    <w:p w14:paraId="73DE4B8D" w14:textId="77777777" w:rsidR="006D5417" w:rsidRPr="002005C8" w:rsidRDefault="006D5417" w:rsidP="002005C8">
      <w:pPr>
        <w:shd w:val="clear" w:color="auto" w:fill="FFFFFF"/>
        <w:spacing w:after="0" w:line="240" w:lineRule="auto"/>
        <w:jc w:val="both"/>
        <w:rPr>
          <w:rFonts w:cstheme="minorHAnsi"/>
          <w:sz w:val="20"/>
          <w:szCs w:val="20"/>
        </w:rPr>
      </w:pPr>
    </w:p>
    <w:p w14:paraId="320543E1" w14:textId="77777777" w:rsidR="006D5417" w:rsidRPr="002005C8" w:rsidRDefault="006D5417" w:rsidP="002005C8">
      <w:pPr>
        <w:shd w:val="clear" w:color="auto" w:fill="FFFFFF"/>
        <w:spacing w:after="0" w:line="240" w:lineRule="auto"/>
        <w:jc w:val="both"/>
        <w:rPr>
          <w:rFonts w:cstheme="minorHAnsi"/>
          <w:sz w:val="20"/>
          <w:szCs w:val="20"/>
        </w:rPr>
      </w:pPr>
    </w:p>
    <w:p w14:paraId="0F09D8B2" w14:textId="77777777" w:rsidR="006D5417" w:rsidRPr="002005C8" w:rsidRDefault="006D5417" w:rsidP="002005C8">
      <w:pPr>
        <w:shd w:val="clear" w:color="auto" w:fill="FFFFFF"/>
        <w:spacing w:after="0" w:line="240" w:lineRule="auto"/>
        <w:jc w:val="both"/>
        <w:rPr>
          <w:rFonts w:cstheme="minorHAnsi"/>
          <w:sz w:val="20"/>
          <w:szCs w:val="20"/>
        </w:rPr>
      </w:pPr>
    </w:p>
    <w:p w14:paraId="07CAE2DC" w14:textId="77777777" w:rsidR="006D5417" w:rsidRPr="002005C8" w:rsidRDefault="006D5417" w:rsidP="002005C8">
      <w:pPr>
        <w:shd w:val="clear" w:color="auto" w:fill="FFFFFF"/>
        <w:spacing w:after="0" w:line="240" w:lineRule="auto"/>
        <w:jc w:val="both"/>
        <w:rPr>
          <w:rFonts w:cstheme="minorHAnsi"/>
          <w:sz w:val="20"/>
          <w:szCs w:val="20"/>
        </w:rPr>
      </w:pPr>
    </w:p>
    <w:p w14:paraId="0D6DBC43" w14:textId="77777777" w:rsidR="006D5417" w:rsidRPr="002005C8" w:rsidRDefault="006D5417" w:rsidP="002005C8">
      <w:pPr>
        <w:shd w:val="clear" w:color="auto" w:fill="FFFFFF"/>
        <w:spacing w:after="0" w:line="240" w:lineRule="auto"/>
        <w:jc w:val="both"/>
        <w:rPr>
          <w:rFonts w:cstheme="minorHAnsi"/>
          <w:sz w:val="20"/>
          <w:szCs w:val="20"/>
        </w:rPr>
      </w:pPr>
    </w:p>
    <w:p w14:paraId="45DBFB81" w14:textId="77777777" w:rsidR="006D5417" w:rsidRPr="002005C8" w:rsidRDefault="006D5417" w:rsidP="002005C8">
      <w:pPr>
        <w:shd w:val="clear" w:color="auto" w:fill="FFFFFF"/>
        <w:spacing w:after="0" w:line="240" w:lineRule="auto"/>
        <w:jc w:val="both"/>
        <w:rPr>
          <w:rFonts w:cstheme="minorHAnsi"/>
          <w:sz w:val="20"/>
          <w:szCs w:val="20"/>
        </w:rPr>
      </w:pPr>
    </w:p>
    <w:p w14:paraId="234C614D" w14:textId="77777777" w:rsidR="006D5417" w:rsidRPr="002005C8" w:rsidRDefault="006D5417" w:rsidP="002005C8">
      <w:pPr>
        <w:shd w:val="clear" w:color="auto" w:fill="FFFFFF"/>
        <w:spacing w:after="0" w:line="240" w:lineRule="auto"/>
        <w:jc w:val="both"/>
        <w:rPr>
          <w:rFonts w:cstheme="minorHAnsi"/>
          <w:sz w:val="20"/>
          <w:szCs w:val="20"/>
        </w:rPr>
      </w:pPr>
    </w:p>
    <w:p w14:paraId="443D8DDB" w14:textId="77777777" w:rsidR="006D5417" w:rsidRPr="002005C8" w:rsidRDefault="006D5417" w:rsidP="002005C8">
      <w:pPr>
        <w:shd w:val="clear" w:color="auto" w:fill="FFFFFF"/>
        <w:spacing w:after="0" w:line="240" w:lineRule="auto"/>
        <w:jc w:val="both"/>
        <w:rPr>
          <w:rFonts w:cstheme="minorHAnsi"/>
          <w:sz w:val="20"/>
          <w:szCs w:val="20"/>
        </w:rPr>
      </w:pPr>
    </w:p>
    <w:p w14:paraId="0877DDF5" w14:textId="77777777" w:rsidR="006D5417" w:rsidRPr="002005C8" w:rsidRDefault="006D5417" w:rsidP="002005C8">
      <w:pPr>
        <w:shd w:val="clear" w:color="auto" w:fill="FFFFFF"/>
        <w:spacing w:after="0" w:line="240" w:lineRule="auto"/>
        <w:jc w:val="both"/>
        <w:rPr>
          <w:rFonts w:cstheme="minorHAnsi"/>
          <w:sz w:val="20"/>
          <w:szCs w:val="20"/>
        </w:rPr>
      </w:pPr>
    </w:p>
    <w:p w14:paraId="798AB9D8" w14:textId="77777777" w:rsidR="006D5417" w:rsidRPr="002005C8" w:rsidRDefault="006D5417" w:rsidP="002005C8">
      <w:pPr>
        <w:shd w:val="clear" w:color="auto" w:fill="FFFFFF"/>
        <w:spacing w:after="0" w:line="240" w:lineRule="auto"/>
        <w:jc w:val="both"/>
        <w:rPr>
          <w:rFonts w:cstheme="minorHAnsi"/>
          <w:sz w:val="20"/>
          <w:szCs w:val="20"/>
        </w:rPr>
      </w:pPr>
    </w:p>
    <w:p w14:paraId="5A089C5D" w14:textId="77777777" w:rsidR="006D5417" w:rsidRDefault="006D5417" w:rsidP="002005C8">
      <w:pPr>
        <w:shd w:val="clear" w:color="auto" w:fill="FFFFFF"/>
        <w:spacing w:after="0" w:line="240" w:lineRule="auto"/>
        <w:jc w:val="both"/>
        <w:rPr>
          <w:rFonts w:cstheme="minorHAnsi"/>
          <w:sz w:val="20"/>
          <w:szCs w:val="20"/>
        </w:rPr>
      </w:pPr>
    </w:p>
    <w:p w14:paraId="36F6C36B" w14:textId="77777777" w:rsidR="0031239F" w:rsidRDefault="0031239F" w:rsidP="002005C8">
      <w:pPr>
        <w:shd w:val="clear" w:color="auto" w:fill="FFFFFF"/>
        <w:spacing w:after="0" w:line="240" w:lineRule="auto"/>
        <w:jc w:val="both"/>
        <w:rPr>
          <w:rFonts w:cstheme="minorHAnsi"/>
          <w:sz w:val="20"/>
          <w:szCs w:val="20"/>
        </w:rPr>
      </w:pPr>
    </w:p>
    <w:p w14:paraId="101F15D8" w14:textId="77777777" w:rsidR="0031239F" w:rsidRDefault="0031239F" w:rsidP="002005C8">
      <w:pPr>
        <w:shd w:val="clear" w:color="auto" w:fill="FFFFFF"/>
        <w:spacing w:after="0" w:line="240" w:lineRule="auto"/>
        <w:jc w:val="both"/>
        <w:rPr>
          <w:rFonts w:cstheme="minorHAnsi"/>
          <w:sz w:val="20"/>
          <w:szCs w:val="20"/>
        </w:rPr>
      </w:pPr>
    </w:p>
    <w:p w14:paraId="73EA1DF5" w14:textId="77777777" w:rsidR="0031239F" w:rsidRDefault="0031239F" w:rsidP="002005C8">
      <w:pPr>
        <w:shd w:val="clear" w:color="auto" w:fill="FFFFFF"/>
        <w:spacing w:after="0" w:line="240" w:lineRule="auto"/>
        <w:jc w:val="both"/>
        <w:rPr>
          <w:rFonts w:cstheme="minorHAnsi"/>
          <w:sz w:val="20"/>
          <w:szCs w:val="20"/>
        </w:rPr>
      </w:pPr>
    </w:p>
    <w:p w14:paraId="5ADE3F1F" w14:textId="77777777" w:rsidR="0031239F" w:rsidRDefault="0031239F" w:rsidP="002005C8">
      <w:pPr>
        <w:shd w:val="clear" w:color="auto" w:fill="FFFFFF"/>
        <w:spacing w:after="0" w:line="240" w:lineRule="auto"/>
        <w:jc w:val="both"/>
        <w:rPr>
          <w:rFonts w:cstheme="minorHAnsi"/>
          <w:sz w:val="20"/>
          <w:szCs w:val="20"/>
        </w:rPr>
      </w:pPr>
    </w:p>
    <w:p w14:paraId="76FD947A" w14:textId="77777777" w:rsidR="0031239F" w:rsidRDefault="0031239F" w:rsidP="002005C8">
      <w:pPr>
        <w:shd w:val="clear" w:color="auto" w:fill="FFFFFF"/>
        <w:spacing w:after="0" w:line="240" w:lineRule="auto"/>
        <w:jc w:val="both"/>
        <w:rPr>
          <w:rFonts w:cstheme="minorHAnsi"/>
          <w:sz w:val="20"/>
          <w:szCs w:val="20"/>
        </w:rPr>
      </w:pPr>
    </w:p>
    <w:p w14:paraId="284950EA" w14:textId="77777777" w:rsidR="0031239F" w:rsidRDefault="0031239F" w:rsidP="002005C8">
      <w:pPr>
        <w:shd w:val="clear" w:color="auto" w:fill="FFFFFF"/>
        <w:spacing w:after="0" w:line="240" w:lineRule="auto"/>
        <w:jc w:val="both"/>
        <w:rPr>
          <w:rFonts w:cstheme="minorHAnsi"/>
          <w:sz w:val="20"/>
          <w:szCs w:val="20"/>
        </w:rPr>
      </w:pPr>
    </w:p>
    <w:p w14:paraId="055C5D46" w14:textId="77777777" w:rsidR="0031239F" w:rsidRDefault="0031239F" w:rsidP="002005C8">
      <w:pPr>
        <w:shd w:val="clear" w:color="auto" w:fill="FFFFFF"/>
        <w:spacing w:after="0" w:line="240" w:lineRule="auto"/>
        <w:jc w:val="both"/>
        <w:rPr>
          <w:rFonts w:cstheme="minorHAnsi"/>
          <w:sz w:val="20"/>
          <w:szCs w:val="20"/>
        </w:rPr>
      </w:pPr>
    </w:p>
    <w:p w14:paraId="2BDBD71C" w14:textId="77777777" w:rsidR="0031239F" w:rsidRDefault="0031239F" w:rsidP="002005C8">
      <w:pPr>
        <w:shd w:val="clear" w:color="auto" w:fill="FFFFFF"/>
        <w:spacing w:after="0" w:line="240" w:lineRule="auto"/>
        <w:jc w:val="both"/>
        <w:rPr>
          <w:rFonts w:cstheme="minorHAnsi"/>
          <w:sz w:val="20"/>
          <w:szCs w:val="20"/>
        </w:rPr>
      </w:pPr>
    </w:p>
    <w:p w14:paraId="1EDBEA13" w14:textId="77777777" w:rsidR="0031239F" w:rsidRDefault="0031239F" w:rsidP="002005C8">
      <w:pPr>
        <w:shd w:val="clear" w:color="auto" w:fill="FFFFFF"/>
        <w:spacing w:after="0" w:line="240" w:lineRule="auto"/>
        <w:jc w:val="both"/>
        <w:rPr>
          <w:rFonts w:cstheme="minorHAnsi"/>
          <w:sz w:val="20"/>
          <w:szCs w:val="20"/>
        </w:rPr>
      </w:pPr>
    </w:p>
    <w:p w14:paraId="6C771F94" w14:textId="77777777" w:rsidR="0031239F" w:rsidRDefault="0031239F" w:rsidP="002005C8">
      <w:pPr>
        <w:shd w:val="clear" w:color="auto" w:fill="FFFFFF"/>
        <w:spacing w:after="0" w:line="240" w:lineRule="auto"/>
        <w:jc w:val="both"/>
        <w:rPr>
          <w:rFonts w:cstheme="minorHAnsi"/>
          <w:sz w:val="20"/>
          <w:szCs w:val="20"/>
        </w:rPr>
      </w:pPr>
    </w:p>
    <w:p w14:paraId="69BBC6BD" w14:textId="77777777" w:rsidR="0031239F" w:rsidRDefault="0031239F" w:rsidP="002005C8">
      <w:pPr>
        <w:shd w:val="clear" w:color="auto" w:fill="FFFFFF"/>
        <w:spacing w:after="0" w:line="240" w:lineRule="auto"/>
        <w:jc w:val="both"/>
        <w:rPr>
          <w:rFonts w:cstheme="minorHAnsi"/>
          <w:sz w:val="20"/>
          <w:szCs w:val="20"/>
        </w:rPr>
      </w:pPr>
    </w:p>
    <w:p w14:paraId="782D7028" w14:textId="77777777" w:rsidR="0031239F" w:rsidRDefault="0031239F" w:rsidP="002005C8">
      <w:pPr>
        <w:shd w:val="clear" w:color="auto" w:fill="FFFFFF"/>
        <w:spacing w:after="0" w:line="240" w:lineRule="auto"/>
        <w:jc w:val="both"/>
        <w:rPr>
          <w:rFonts w:cstheme="minorHAnsi"/>
          <w:sz w:val="20"/>
          <w:szCs w:val="20"/>
        </w:rPr>
      </w:pPr>
    </w:p>
    <w:p w14:paraId="389C256E" w14:textId="77777777" w:rsidR="0031239F" w:rsidRPr="002005C8" w:rsidRDefault="0031239F" w:rsidP="002005C8">
      <w:pPr>
        <w:shd w:val="clear" w:color="auto" w:fill="FFFFFF"/>
        <w:spacing w:after="0" w:line="240" w:lineRule="auto"/>
        <w:jc w:val="both"/>
        <w:rPr>
          <w:rFonts w:cstheme="minorHAnsi"/>
          <w:sz w:val="20"/>
          <w:szCs w:val="20"/>
        </w:rPr>
      </w:pPr>
    </w:p>
    <w:p w14:paraId="1763703B" w14:textId="77777777" w:rsidR="006D5417" w:rsidRPr="002005C8" w:rsidRDefault="006D5417" w:rsidP="002005C8">
      <w:pPr>
        <w:shd w:val="clear" w:color="auto" w:fill="FFFFFF"/>
        <w:spacing w:after="0" w:line="240" w:lineRule="auto"/>
        <w:jc w:val="both"/>
        <w:rPr>
          <w:rFonts w:cstheme="minorHAnsi"/>
          <w:sz w:val="20"/>
          <w:szCs w:val="20"/>
        </w:rPr>
      </w:pPr>
    </w:p>
    <w:p w14:paraId="5CD5561B" w14:textId="77777777" w:rsidR="006D5417" w:rsidRPr="002005C8" w:rsidRDefault="006D5417" w:rsidP="002005C8">
      <w:pPr>
        <w:shd w:val="clear" w:color="auto" w:fill="FFFFFF"/>
        <w:spacing w:after="0" w:line="240" w:lineRule="auto"/>
        <w:jc w:val="both"/>
        <w:rPr>
          <w:rFonts w:cstheme="minorHAnsi"/>
          <w:sz w:val="20"/>
          <w:szCs w:val="20"/>
        </w:rPr>
      </w:pPr>
    </w:p>
    <w:p w14:paraId="7F553F5E" w14:textId="77777777" w:rsidR="006D5417" w:rsidRPr="002005C8" w:rsidRDefault="006D5417" w:rsidP="002005C8">
      <w:pPr>
        <w:shd w:val="clear" w:color="auto" w:fill="FFFFFF"/>
        <w:spacing w:after="0" w:line="240" w:lineRule="auto"/>
        <w:jc w:val="both"/>
        <w:rPr>
          <w:rFonts w:cstheme="minorHAnsi"/>
          <w:sz w:val="20"/>
          <w:szCs w:val="20"/>
        </w:rPr>
      </w:pPr>
    </w:p>
    <w:p w14:paraId="046CF921" w14:textId="77777777" w:rsidR="006D5417" w:rsidRPr="002005C8" w:rsidRDefault="006D5417" w:rsidP="002005C8">
      <w:pPr>
        <w:shd w:val="clear" w:color="auto" w:fill="FFFFFF"/>
        <w:spacing w:after="0" w:line="240" w:lineRule="auto"/>
        <w:jc w:val="both"/>
        <w:rPr>
          <w:rFonts w:cstheme="minorHAnsi"/>
          <w:sz w:val="20"/>
          <w:szCs w:val="20"/>
        </w:rPr>
      </w:pPr>
    </w:p>
    <w:p w14:paraId="639E23C1" w14:textId="1527CDE6" w:rsidR="006D5417" w:rsidRDefault="006D5417" w:rsidP="002005C8">
      <w:pPr>
        <w:shd w:val="clear" w:color="auto" w:fill="FFFFFF"/>
        <w:spacing w:after="0" w:line="240" w:lineRule="auto"/>
        <w:jc w:val="both"/>
        <w:rPr>
          <w:rFonts w:cstheme="minorHAnsi"/>
          <w:sz w:val="20"/>
          <w:szCs w:val="20"/>
        </w:rPr>
      </w:pPr>
    </w:p>
    <w:p w14:paraId="3312BD22" w14:textId="70EE8D40" w:rsidR="00582787" w:rsidRDefault="00582787" w:rsidP="002005C8">
      <w:pPr>
        <w:shd w:val="clear" w:color="auto" w:fill="FFFFFF"/>
        <w:spacing w:after="0" w:line="240" w:lineRule="auto"/>
        <w:jc w:val="both"/>
        <w:rPr>
          <w:rFonts w:cstheme="minorHAnsi"/>
          <w:sz w:val="20"/>
          <w:szCs w:val="20"/>
        </w:rPr>
      </w:pPr>
    </w:p>
    <w:p w14:paraId="0AADD088" w14:textId="4925A3AF" w:rsidR="00582787" w:rsidRDefault="00582787" w:rsidP="002005C8">
      <w:pPr>
        <w:shd w:val="clear" w:color="auto" w:fill="FFFFFF"/>
        <w:spacing w:after="0" w:line="240" w:lineRule="auto"/>
        <w:jc w:val="both"/>
        <w:rPr>
          <w:rFonts w:cstheme="minorHAnsi"/>
          <w:sz w:val="20"/>
          <w:szCs w:val="20"/>
        </w:rPr>
      </w:pPr>
    </w:p>
    <w:p w14:paraId="67489BFB" w14:textId="77777777" w:rsidR="00ED3384" w:rsidRDefault="00ED3384" w:rsidP="002005C8">
      <w:pPr>
        <w:shd w:val="clear" w:color="auto" w:fill="FFFFFF"/>
        <w:spacing w:after="0" w:line="240" w:lineRule="auto"/>
        <w:jc w:val="both"/>
        <w:rPr>
          <w:rFonts w:cstheme="minorHAnsi"/>
          <w:sz w:val="20"/>
          <w:szCs w:val="20"/>
        </w:rPr>
      </w:pPr>
    </w:p>
    <w:p w14:paraId="52FBF4A6" w14:textId="77777777" w:rsidR="00ED3384" w:rsidRDefault="00ED3384" w:rsidP="002005C8">
      <w:pPr>
        <w:shd w:val="clear" w:color="auto" w:fill="FFFFFF"/>
        <w:spacing w:after="0" w:line="240" w:lineRule="auto"/>
        <w:jc w:val="both"/>
        <w:rPr>
          <w:rFonts w:cstheme="minorHAnsi"/>
          <w:sz w:val="20"/>
          <w:szCs w:val="20"/>
        </w:rPr>
      </w:pPr>
    </w:p>
    <w:p w14:paraId="4C6174AF" w14:textId="77777777" w:rsidR="00ED3384" w:rsidRDefault="00ED3384" w:rsidP="002005C8">
      <w:pPr>
        <w:shd w:val="clear" w:color="auto" w:fill="FFFFFF"/>
        <w:spacing w:after="0" w:line="240" w:lineRule="auto"/>
        <w:jc w:val="both"/>
        <w:rPr>
          <w:rFonts w:cstheme="minorHAnsi"/>
          <w:sz w:val="20"/>
          <w:szCs w:val="20"/>
        </w:rPr>
      </w:pPr>
    </w:p>
    <w:p w14:paraId="3EB8731E" w14:textId="77777777" w:rsidR="00ED3384" w:rsidRDefault="00ED3384" w:rsidP="002005C8">
      <w:pPr>
        <w:shd w:val="clear" w:color="auto" w:fill="FFFFFF"/>
        <w:spacing w:after="0" w:line="240" w:lineRule="auto"/>
        <w:jc w:val="both"/>
        <w:rPr>
          <w:rFonts w:cstheme="minorHAnsi"/>
          <w:sz w:val="20"/>
          <w:szCs w:val="20"/>
        </w:rPr>
      </w:pPr>
    </w:p>
    <w:p w14:paraId="3A651CAC" w14:textId="77777777" w:rsidR="00ED3384" w:rsidRDefault="00ED3384" w:rsidP="002005C8">
      <w:pPr>
        <w:shd w:val="clear" w:color="auto" w:fill="FFFFFF"/>
        <w:spacing w:after="0" w:line="240" w:lineRule="auto"/>
        <w:jc w:val="both"/>
        <w:rPr>
          <w:rFonts w:cstheme="minorHAnsi"/>
          <w:sz w:val="20"/>
          <w:szCs w:val="20"/>
        </w:rPr>
      </w:pPr>
    </w:p>
    <w:p w14:paraId="1549D0D7" w14:textId="77777777" w:rsidR="00ED3384" w:rsidRDefault="00ED3384" w:rsidP="002005C8">
      <w:pPr>
        <w:shd w:val="clear" w:color="auto" w:fill="FFFFFF"/>
        <w:spacing w:after="0" w:line="240" w:lineRule="auto"/>
        <w:jc w:val="both"/>
        <w:rPr>
          <w:rFonts w:cstheme="minorHAnsi"/>
          <w:sz w:val="20"/>
          <w:szCs w:val="20"/>
        </w:rPr>
      </w:pPr>
    </w:p>
    <w:p w14:paraId="0996036B" w14:textId="77777777" w:rsidR="00ED3384" w:rsidRDefault="00ED3384" w:rsidP="002005C8">
      <w:pPr>
        <w:shd w:val="clear" w:color="auto" w:fill="FFFFFF"/>
        <w:spacing w:after="0" w:line="240" w:lineRule="auto"/>
        <w:jc w:val="both"/>
        <w:rPr>
          <w:rFonts w:cstheme="minorHAnsi"/>
          <w:sz w:val="20"/>
          <w:szCs w:val="20"/>
        </w:rPr>
      </w:pPr>
    </w:p>
    <w:p w14:paraId="3D2CA699" w14:textId="77777777" w:rsidR="00ED3384" w:rsidRDefault="00ED3384" w:rsidP="002005C8">
      <w:pPr>
        <w:shd w:val="clear" w:color="auto" w:fill="FFFFFF"/>
        <w:spacing w:after="0" w:line="240" w:lineRule="auto"/>
        <w:jc w:val="both"/>
        <w:rPr>
          <w:rFonts w:cstheme="minorHAnsi"/>
          <w:sz w:val="20"/>
          <w:szCs w:val="20"/>
        </w:rPr>
      </w:pPr>
    </w:p>
    <w:p w14:paraId="1F4B4185" w14:textId="77777777" w:rsidR="00ED3384" w:rsidRDefault="00ED3384" w:rsidP="002005C8">
      <w:pPr>
        <w:shd w:val="clear" w:color="auto" w:fill="FFFFFF"/>
        <w:spacing w:after="0" w:line="240" w:lineRule="auto"/>
        <w:jc w:val="both"/>
        <w:rPr>
          <w:rFonts w:cstheme="minorHAnsi"/>
          <w:sz w:val="20"/>
          <w:szCs w:val="20"/>
        </w:rPr>
      </w:pPr>
    </w:p>
    <w:p w14:paraId="71D5D730" w14:textId="77777777" w:rsidR="00ED3384" w:rsidRDefault="00ED3384" w:rsidP="002005C8">
      <w:pPr>
        <w:shd w:val="clear" w:color="auto" w:fill="FFFFFF"/>
        <w:spacing w:after="0" w:line="240" w:lineRule="auto"/>
        <w:jc w:val="both"/>
        <w:rPr>
          <w:rFonts w:cstheme="minorHAnsi"/>
          <w:sz w:val="20"/>
          <w:szCs w:val="20"/>
        </w:rPr>
      </w:pPr>
    </w:p>
    <w:p w14:paraId="161232FD" w14:textId="77777777" w:rsidR="00ED3384" w:rsidRDefault="00ED3384" w:rsidP="002005C8">
      <w:pPr>
        <w:shd w:val="clear" w:color="auto" w:fill="FFFFFF"/>
        <w:spacing w:after="0" w:line="240" w:lineRule="auto"/>
        <w:jc w:val="both"/>
        <w:rPr>
          <w:rFonts w:cstheme="minorHAnsi"/>
          <w:sz w:val="20"/>
          <w:szCs w:val="20"/>
        </w:rPr>
      </w:pPr>
    </w:p>
    <w:p w14:paraId="440545D8" w14:textId="77777777" w:rsidR="00582787" w:rsidRPr="002005C8" w:rsidRDefault="00582787" w:rsidP="002005C8">
      <w:pPr>
        <w:shd w:val="clear" w:color="auto" w:fill="FFFFFF"/>
        <w:spacing w:after="0" w:line="240" w:lineRule="auto"/>
        <w:jc w:val="both"/>
        <w:rPr>
          <w:rFonts w:cstheme="minorHAnsi"/>
          <w:sz w:val="20"/>
          <w:szCs w:val="20"/>
        </w:rPr>
      </w:pPr>
    </w:p>
    <w:p w14:paraId="44CE88DE" w14:textId="02AE6577" w:rsidR="006D5417" w:rsidRDefault="006D5417" w:rsidP="002005C8">
      <w:pPr>
        <w:shd w:val="clear" w:color="auto" w:fill="FFFFFF"/>
        <w:spacing w:after="0" w:line="240" w:lineRule="auto"/>
        <w:jc w:val="both"/>
        <w:rPr>
          <w:rFonts w:cstheme="minorHAnsi"/>
          <w:sz w:val="20"/>
          <w:szCs w:val="20"/>
        </w:rPr>
      </w:pPr>
    </w:p>
    <w:p w14:paraId="6E20EFCD" w14:textId="77777777" w:rsidR="00006146" w:rsidRPr="002005C8" w:rsidRDefault="00006146" w:rsidP="002005C8">
      <w:pPr>
        <w:pStyle w:val="tl1"/>
        <w:rPr>
          <w:rFonts w:asciiTheme="minorHAnsi" w:hAnsiTheme="minorHAnsi" w:cstheme="minorHAnsi"/>
          <w:b/>
          <w:bCs/>
          <w:iCs/>
          <w:sz w:val="20"/>
          <w:szCs w:val="20"/>
        </w:rPr>
      </w:pPr>
      <w:r w:rsidRPr="002005C8">
        <w:rPr>
          <w:rFonts w:asciiTheme="minorHAnsi" w:hAnsiTheme="minorHAnsi" w:cstheme="minorHAnsi"/>
          <w:b/>
          <w:bCs/>
          <w:iCs/>
          <w:sz w:val="20"/>
          <w:szCs w:val="20"/>
        </w:rPr>
        <w:t>B. OPIS  PREDMETU  ZÁKAZKY.</w:t>
      </w:r>
    </w:p>
    <w:p w14:paraId="009C7294" w14:textId="77777777" w:rsidR="00006146" w:rsidRPr="002005C8" w:rsidRDefault="00006146" w:rsidP="002005C8">
      <w:pPr>
        <w:pStyle w:val="tl1"/>
        <w:rPr>
          <w:rFonts w:asciiTheme="minorHAnsi" w:hAnsiTheme="minorHAnsi" w:cstheme="minorHAnsi"/>
          <w:b/>
          <w:bCs/>
          <w:iCs/>
          <w:sz w:val="20"/>
          <w:szCs w:val="20"/>
        </w:rPr>
      </w:pPr>
    </w:p>
    <w:p w14:paraId="2CCB5F56" w14:textId="19A6AB3A" w:rsidR="00150D6E" w:rsidRPr="0075374D" w:rsidRDefault="00150D6E" w:rsidP="00ED2690">
      <w:pPr>
        <w:pStyle w:val="tl1"/>
        <w:rPr>
          <w:rFonts w:asciiTheme="minorHAnsi" w:hAnsiTheme="minorHAnsi" w:cstheme="minorHAnsi"/>
          <w:bCs/>
          <w:iCs/>
          <w:sz w:val="20"/>
          <w:szCs w:val="20"/>
        </w:rPr>
      </w:pPr>
      <w:r w:rsidRPr="002005C8">
        <w:rPr>
          <w:rFonts w:asciiTheme="minorHAnsi" w:hAnsiTheme="minorHAnsi" w:cstheme="minorHAnsi"/>
          <w:b/>
          <w:bCs/>
          <w:iCs/>
          <w:sz w:val="20"/>
          <w:szCs w:val="20"/>
        </w:rPr>
        <w:t xml:space="preserve">1 </w:t>
      </w:r>
      <w:r w:rsidRPr="002005C8">
        <w:rPr>
          <w:rFonts w:asciiTheme="minorHAnsi" w:hAnsiTheme="minorHAnsi" w:cstheme="minorHAnsi"/>
          <w:b/>
          <w:sz w:val="20"/>
          <w:szCs w:val="20"/>
        </w:rPr>
        <w:t xml:space="preserve">.  </w:t>
      </w:r>
      <w:r w:rsidR="009648F1">
        <w:rPr>
          <w:rFonts w:asciiTheme="minorHAnsi" w:hAnsiTheme="minorHAnsi" w:cstheme="minorHAnsi"/>
          <w:b/>
          <w:sz w:val="20"/>
          <w:szCs w:val="20"/>
        </w:rPr>
        <w:t xml:space="preserve">PODROBNÝ OPIS </w:t>
      </w:r>
      <w:r w:rsidR="0075374D">
        <w:rPr>
          <w:rFonts w:asciiTheme="minorHAnsi" w:hAnsiTheme="minorHAnsi" w:cstheme="minorHAnsi"/>
          <w:b/>
          <w:sz w:val="20"/>
          <w:szCs w:val="20"/>
        </w:rPr>
        <w:t xml:space="preserve">A </w:t>
      </w:r>
      <w:r w:rsidR="009648F1">
        <w:rPr>
          <w:rFonts w:asciiTheme="minorHAnsi" w:hAnsiTheme="minorHAnsi" w:cstheme="minorHAnsi"/>
          <w:b/>
          <w:sz w:val="20"/>
          <w:szCs w:val="20"/>
        </w:rPr>
        <w:t>POŽIADAVKY VEREJNÉHO OBSTARÁVATEĽA NA PREDMET ZÁKAZKY</w:t>
      </w:r>
    </w:p>
    <w:p w14:paraId="59EF5CE6" w14:textId="2E5FB819" w:rsidR="006043BA" w:rsidRPr="002005C8" w:rsidRDefault="006043BA" w:rsidP="002005C8">
      <w:pPr>
        <w:spacing w:after="0" w:line="240" w:lineRule="auto"/>
        <w:jc w:val="both"/>
        <w:rPr>
          <w:rFonts w:cstheme="minorHAnsi"/>
          <w:sz w:val="20"/>
          <w:szCs w:val="20"/>
        </w:rPr>
      </w:pPr>
      <w:r w:rsidRPr="002005C8">
        <w:rPr>
          <w:rFonts w:cstheme="minorHAnsi"/>
          <w:sz w:val="20"/>
          <w:szCs w:val="20"/>
        </w:rPr>
        <w:t>1.</w:t>
      </w:r>
      <w:r w:rsidR="0075374D">
        <w:rPr>
          <w:rFonts w:cstheme="minorHAnsi"/>
          <w:sz w:val="20"/>
          <w:szCs w:val="20"/>
        </w:rPr>
        <w:t>1.</w:t>
      </w:r>
      <w:r w:rsidRPr="002005C8">
        <w:rPr>
          <w:rFonts w:cstheme="minorHAnsi"/>
          <w:sz w:val="20"/>
          <w:szCs w:val="20"/>
        </w:rPr>
        <w:t xml:space="preserve">  Predmetom  tejto  zákazky  je  poskytovanie  služieb  súvisiacich  so  zabezpečením  stravovania  pre zamestnancov  verejného  obstarávateľa</w:t>
      </w:r>
      <w:r w:rsidR="007F21BD">
        <w:rPr>
          <w:rFonts w:cstheme="minorHAnsi"/>
          <w:sz w:val="20"/>
          <w:szCs w:val="20"/>
        </w:rPr>
        <w:t xml:space="preserve"> a subjektov</w:t>
      </w:r>
      <w:r w:rsidRPr="002005C8">
        <w:rPr>
          <w:rFonts w:cstheme="minorHAnsi"/>
          <w:sz w:val="20"/>
          <w:szCs w:val="20"/>
        </w:rPr>
        <w:t>,  na  základe  aktuálnych  pož</w:t>
      </w:r>
      <w:r w:rsidR="00216E5E" w:rsidRPr="002005C8">
        <w:rPr>
          <w:rFonts w:cstheme="minorHAnsi"/>
          <w:sz w:val="20"/>
          <w:szCs w:val="20"/>
        </w:rPr>
        <w:t xml:space="preserve">iadaviek,  priebežným  dodaním </w:t>
      </w:r>
      <w:r w:rsidRPr="002005C8">
        <w:rPr>
          <w:rFonts w:cstheme="minorHAnsi"/>
          <w:sz w:val="20"/>
          <w:szCs w:val="20"/>
        </w:rPr>
        <w:t>stravnej  poukážky  v  elektronickej  podobe  (ďalej  len  „stravovacia  kar</w:t>
      </w:r>
      <w:r w:rsidR="00216E5E" w:rsidRPr="002005C8">
        <w:rPr>
          <w:rFonts w:cstheme="minorHAnsi"/>
          <w:sz w:val="20"/>
          <w:szCs w:val="20"/>
        </w:rPr>
        <w:t xml:space="preserve">ta“)  v  predpokladanom  počte </w:t>
      </w:r>
      <w:r w:rsidRPr="002005C8">
        <w:rPr>
          <w:rFonts w:cstheme="minorHAnsi"/>
          <w:sz w:val="20"/>
          <w:szCs w:val="20"/>
        </w:rPr>
        <w:t xml:space="preserve">zamestnancov </w:t>
      </w:r>
      <w:r w:rsidR="000B15DC">
        <w:rPr>
          <w:rFonts w:cstheme="minorHAnsi"/>
          <w:sz w:val="20"/>
          <w:szCs w:val="20"/>
        </w:rPr>
        <w:t>6000</w:t>
      </w:r>
      <w:r w:rsidR="000B15DC" w:rsidRPr="002005C8">
        <w:rPr>
          <w:rFonts w:cstheme="minorHAnsi"/>
          <w:sz w:val="20"/>
          <w:szCs w:val="20"/>
        </w:rPr>
        <w:t xml:space="preserve"> </w:t>
      </w:r>
      <w:r w:rsidRPr="002005C8">
        <w:rPr>
          <w:rFonts w:cstheme="minorHAnsi"/>
          <w:sz w:val="20"/>
          <w:szCs w:val="20"/>
        </w:rPr>
        <w:t xml:space="preserve">za obdobie </w:t>
      </w:r>
      <w:r w:rsidR="000607C8" w:rsidRPr="002005C8">
        <w:rPr>
          <w:rFonts w:cstheme="minorHAnsi"/>
          <w:sz w:val="20"/>
          <w:szCs w:val="20"/>
        </w:rPr>
        <w:t>12</w:t>
      </w:r>
      <w:r w:rsidRPr="002005C8">
        <w:rPr>
          <w:rFonts w:cstheme="minorHAnsi"/>
          <w:sz w:val="20"/>
          <w:szCs w:val="20"/>
        </w:rPr>
        <w:t xml:space="preserve"> mesiacov, t.</w:t>
      </w:r>
      <w:r w:rsidR="007118E9">
        <w:rPr>
          <w:rFonts w:cstheme="minorHAnsi"/>
          <w:sz w:val="20"/>
          <w:szCs w:val="20"/>
        </w:rPr>
        <w:t xml:space="preserve">j. </w:t>
      </w:r>
      <w:r w:rsidR="009E0EDC">
        <w:rPr>
          <w:rFonts w:cstheme="minorHAnsi"/>
          <w:sz w:val="20"/>
          <w:szCs w:val="20"/>
        </w:rPr>
        <w:t>300 000</w:t>
      </w:r>
      <w:r w:rsidR="000B15DC">
        <w:rPr>
          <w:rFonts w:cstheme="minorHAnsi"/>
          <w:sz w:val="20"/>
          <w:szCs w:val="20"/>
        </w:rPr>
        <w:t xml:space="preserve"> </w:t>
      </w:r>
      <w:r w:rsidRPr="002005C8">
        <w:rPr>
          <w:rFonts w:cstheme="minorHAnsi"/>
          <w:sz w:val="20"/>
          <w:szCs w:val="20"/>
        </w:rPr>
        <w:t>predpokl</w:t>
      </w:r>
      <w:r w:rsidR="00216E5E" w:rsidRPr="002005C8">
        <w:rPr>
          <w:rFonts w:cstheme="minorHAnsi"/>
          <w:sz w:val="20"/>
          <w:szCs w:val="20"/>
        </w:rPr>
        <w:t xml:space="preserve">adaných stravných jednotiek za </w:t>
      </w:r>
      <w:r w:rsidRPr="002005C8">
        <w:rPr>
          <w:rFonts w:cstheme="minorHAnsi"/>
          <w:sz w:val="20"/>
          <w:szCs w:val="20"/>
        </w:rPr>
        <w:t xml:space="preserve">obdobie </w:t>
      </w:r>
      <w:r w:rsidR="000607C8" w:rsidRPr="002005C8">
        <w:rPr>
          <w:rFonts w:cstheme="minorHAnsi"/>
          <w:sz w:val="20"/>
          <w:szCs w:val="20"/>
        </w:rPr>
        <w:t>12</w:t>
      </w:r>
      <w:r w:rsidRPr="002005C8">
        <w:rPr>
          <w:rFonts w:cstheme="minorHAnsi"/>
          <w:sz w:val="20"/>
          <w:szCs w:val="20"/>
        </w:rPr>
        <w:t xml:space="preserve"> mesiacov. Maximálny finančný objem predmetu zákazky </w:t>
      </w:r>
      <w:r w:rsidR="00AF5E43" w:rsidRPr="002005C8">
        <w:rPr>
          <w:rFonts w:cstheme="minorHAnsi"/>
          <w:sz w:val="20"/>
          <w:szCs w:val="20"/>
        </w:rPr>
        <w:t xml:space="preserve">je </w:t>
      </w:r>
      <w:r w:rsidR="009E0EDC">
        <w:rPr>
          <w:rFonts w:cstheme="minorHAnsi"/>
          <w:sz w:val="20"/>
          <w:szCs w:val="20"/>
        </w:rPr>
        <w:t>4</w:t>
      </w:r>
      <w:r w:rsidR="000B15DC">
        <w:rPr>
          <w:rFonts w:cstheme="minorHAnsi"/>
          <w:sz w:val="20"/>
          <w:szCs w:val="20"/>
        </w:rPr>
        <w:t> 000 000</w:t>
      </w:r>
      <w:r w:rsidR="00216E5E" w:rsidRPr="002005C8">
        <w:rPr>
          <w:rFonts w:cstheme="minorHAnsi"/>
          <w:sz w:val="20"/>
          <w:szCs w:val="20"/>
        </w:rPr>
        <w:t xml:space="preserve"> EUR bez DPH za </w:t>
      </w:r>
      <w:r w:rsidRPr="002005C8">
        <w:rPr>
          <w:rFonts w:cstheme="minorHAnsi"/>
          <w:sz w:val="20"/>
          <w:szCs w:val="20"/>
        </w:rPr>
        <w:t xml:space="preserve">48  mesiacov,  pričom  verejný  obstarávateľ  </w:t>
      </w:r>
      <w:r w:rsidR="007F21BD">
        <w:rPr>
          <w:rFonts w:cstheme="minorHAnsi"/>
          <w:sz w:val="20"/>
          <w:szCs w:val="20"/>
        </w:rPr>
        <w:t>a subjekty si volia  nominálne</w:t>
      </w:r>
      <w:r w:rsidRPr="002005C8">
        <w:rPr>
          <w:rFonts w:cstheme="minorHAnsi"/>
          <w:sz w:val="20"/>
          <w:szCs w:val="20"/>
        </w:rPr>
        <w:t xml:space="preserve">  </w:t>
      </w:r>
      <w:r w:rsidR="007F21BD">
        <w:rPr>
          <w:rFonts w:cstheme="minorHAnsi"/>
          <w:sz w:val="20"/>
          <w:szCs w:val="20"/>
        </w:rPr>
        <w:t>finančné  hodnoty</w:t>
      </w:r>
      <w:r w:rsidRPr="002005C8">
        <w:rPr>
          <w:rFonts w:cstheme="minorHAnsi"/>
          <w:sz w:val="20"/>
          <w:szCs w:val="20"/>
        </w:rPr>
        <w:t xml:space="preserve">  </w:t>
      </w:r>
      <w:r w:rsidR="007F21BD">
        <w:rPr>
          <w:rFonts w:cstheme="minorHAnsi"/>
          <w:sz w:val="20"/>
          <w:szCs w:val="20"/>
        </w:rPr>
        <w:t>stravnej    jednotky  a množstvá vydaných</w:t>
      </w:r>
      <w:r w:rsidRPr="002005C8">
        <w:rPr>
          <w:rFonts w:cstheme="minorHAnsi"/>
          <w:sz w:val="20"/>
          <w:szCs w:val="20"/>
        </w:rPr>
        <w:t xml:space="preserve"> stravovacích kariet podľa svojich  aktuálnych  potrieb  v priebehu </w:t>
      </w:r>
      <w:r w:rsidR="009D5C04">
        <w:rPr>
          <w:rFonts w:cstheme="minorHAnsi"/>
          <w:sz w:val="20"/>
          <w:szCs w:val="20"/>
        </w:rPr>
        <w:t xml:space="preserve">čerpania rámcovej dohody prostredníctvom </w:t>
      </w:r>
      <w:r w:rsidR="00AB1702">
        <w:rPr>
          <w:rFonts w:cstheme="minorHAnsi"/>
          <w:sz w:val="20"/>
          <w:szCs w:val="20"/>
        </w:rPr>
        <w:t>elektronických objednávok cez online portál dodávateľa na to určený.</w:t>
      </w:r>
    </w:p>
    <w:p w14:paraId="4ECBD0FD" w14:textId="77777777" w:rsidR="006043BA" w:rsidRPr="002005C8" w:rsidRDefault="006043BA" w:rsidP="002005C8">
      <w:pPr>
        <w:spacing w:after="0" w:line="240" w:lineRule="auto"/>
        <w:jc w:val="both"/>
        <w:rPr>
          <w:rFonts w:cstheme="minorHAnsi"/>
          <w:sz w:val="20"/>
          <w:szCs w:val="20"/>
        </w:rPr>
      </w:pPr>
    </w:p>
    <w:p w14:paraId="7C1D4B94" w14:textId="0C9400D8" w:rsidR="006043BA" w:rsidRPr="002005C8" w:rsidRDefault="0075374D" w:rsidP="002005C8">
      <w:pPr>
        <w:spacing w:after="0" w:line="240" w:lineRule="auto"/>
        <w:jc w:val="both"/>
        <w:rPr>
          <w:rFonts w:cstheme="minorHAnsi"/>
          <w:sz w:val="20"/>
          <w:szCs w:val="20"/>
        </w:rPr>
      </w:pPr>
      <w:r>
        <w:rPr>
          <w:rFonts w:cstheme="minorHAnsi"/>
          <w:sz w:val="20"/>
          <w:szCs w:val="20"/>
        </w:rPr>
        <w:t>1.</w:t>
      </w:r>
      <w:r w:rsidR="006043BA" w:rsidRPr="002005C8">
        <w:rPr>
          <w:rFonts w:cstheme="minorHAnsi"/>
          <w:sz w:val="20"/>
          <w:szCs w:val="20"/>
        </w:rPr>
        <w:t>2.  Zabezpečenie  stravovania  zamestnancov  verejného  obstarávateľa  formou  stravovacích  kariet  bude realizované v súlade s aktuálne platnými ustanovenia zákona č. 311/2001 Z. z. Zákonník práce v znení neskorších  predpisoví  (ďalej  len  „Zákonník  práce“),  vydávan</w:t>
      </w:r>
      <w:r w:rsidR="00216E5E" w:rsidRPr="002005C8">
        <w:rPr>
          <w:rFonts w:cstheme="minorHAnsi"/>
          <w:sz w:val="20"/>
          <w:szCs w:val="20"/>
        </w:rPr>
        <w:t xml:space="preserve">ých  dodávateľom.  </w:t>
      </w:r>
      <w:r w:rsidR="009D5C04" w:rsidRPr="009D5C04">
        <w:rPr>
          <w:rFonts w:cstheme="minorHAnsi"/>
          <w:sz w:val="20"/>
          <w:szCs w:val="20"/>
        </w:rPr>
        <w:t>Pod  pojmom  „zabezpečenie  stravovania“  sa  rozumie umožnenie platby za podanie teplého  hlavného  jedla  vrátane  polievky  a  vhodného  nealkoholického  nápoja  v  zmluvných  stravovacích zariadeniach akceptujúcich stravovacie karty, a to minimálne počas pracovného týždňa v čas</w:t>
      </w:r>
      <w:r w:rsidR="009D5C04">
        <w:rPr>
          <w:rFonts w:cstheme="minorHAnsi"/>
          <w:sz w:val="20"/>
          <w:szCs w:val="20"/>
        </w:rPr>
        <w:t>e minimálne  od 11:00 do 14:00.</w:t>
      </w:r>
    </w:p>
    <w:p w14:paraId="0AE96C86" w14:textId="77777777" w:rsidR="006043BA" w:rsidRPr="002005C8" w:rsidRDefault="006043BA" w:rsidP="002005C8">
      <w:pPr>
        <w:spacing w:after="0" w:line="240" w:lineRule="auto"/>
        <w:jc w:val="both"/>
        <w:rPr>
          <w:rFonts w:cstheme="minorHAnsi"/>
          <w:sz w:val="20"/>
          <w:szCs w:val="20"/>
        </w:rPr>
      </w:pPr>
      <w:r w:rsidRPr="002005C8">
        <w:rPr>
          <w:rFonts w:cstheme="minorHAnsi"/>
          <w:sz w:val="20"/>
          <w:szCs w:val="20"/>
        </w:rPr>
        <w:t xml:space="preserve"> </w:t>
      </w:r>
    </w:p>
    <w:p w14:paraId="37F4F89E" w14:textId="4D72D7CB" w:rsidR="006043BA" w:rsidRPr="002005C8" w:rsidRDefault="0075374D" w:rsidP="002005C8">
      <w:pPr>
        <w:spacing w:after="0" w:line="240" w:lineRule="auto"/>
        <w:jc w:val="both"/>
        <w:rPr>
          <w:rFonts w:cstheme="minorHAnsi"/>
          <w:sz w:val="20"/>
          <w:szCs w:val="20"/>
        </w:rPr>
      </w:pPr>
      <w:r>
        <w:rPr>
          <w:rFonts w:cstheme="minorHAnsi"/>
          <w:sz w:val="20"/>
          <w:szCs w:val="20"/>
        </w:rPr>
        <w:t>1.</w:t>
      </w:r>
      <w:r w:rsidR="006043BA" w:rsidRPr="002005C8">
        <w:rPr>
          <w:rFonts w:cstheme="minorHAnsi"/>
          <w:sz w:val="20"/>
          <w:szCs w:val="20"/>
        </w:rPr>
        <w:t xml:space="preserve">3.  Verejný  obstarávateľ  </w:t>
      </w:r>
      <w:r w:rsidR="009D5C04">
        <w:rPr>
          <w:rFonts w:cstheme="minorHAnsi"/>
          <w:sz w:val="20"/>
          <w:szCs w:val="20"/>
        </w:rPr>
        <w:t>a subjekty budú</w:t>
      </w:r>
      <w:r w:rsidR="006043BA" w:rsidRPr="002005C8">
        <w:rPr>
          <w:rFonts w:cstheme="minorHAnsi"/>
          <w:sz w:val="20"/>
          <w:szCs w:val="20"/>
        </w:rPr>
        <w:t xml:space="preserve">  presný  počet  stravovacích  kariet</w:t>
      </w:r>
      <w:r w:rsidR="009D5C04">
        <w:rPr>
          <w:rFonts w:cstheme="minorHAnsi"/>
          <w:sz w:val="20"/>
          <w:szCs w:val="20"/>
        </w:rPr>
        <w:t xml:space="preserve"> a stravovacích jednotiek</w:t>
      </w:r>
      <w:r w:rsidR="006043BA" w:rsidRPr="002005C8">
        <w:rPr>
          <w:rFonts w:cstheme="minorHAnsi"/>
          <w:sz w:val="20"/>
          <w:szCs w:val="20"/>
        </w:rPr>
        <w:t xml:space="preserve">  upravovať  mesačne,  v závislosti od </w:t>
      </w:r>
      <w:r w:rsidR="009D5C04">
        <w:rPr>
          <w:rFonts w:cstheme="minorHAnsi"/>
          <w:sz w:val="20"/>
          <w:szCs w:val="20"/>
        </w:rPr>
        <w:t>ich skutočných potrieb.</w:t>
      </w:r>
    </w:p>
    <w:p w14:paraId="4BF2981E" w14:textId="77777777" w:rsidR="006043BA" w:rsidRPr="002005C8" w:rsidRDefault="006043BA" w:rsidP="002005C8">
      <w:pPr>
        <w:spacing w:after="0" w:line="240" w:lineRule="auto"/>
        <w:jc w:val="both"/>
        <w:rPr>
          <w:rFonts w:cstheme="minorHAnsi"/>
          <w:sz w:val="20"/>
          <w:szCs w:val="20"/>
        </w:rPr>
      </w:pPr>
    </w:p>
    <w:p w14:paraId="34C2A51E" w14:textId="08B475C1" w:rsidR="006043BA" w:rsidRPr="002005C8" w:rsidRDefault="0075374D" w:rsidP="002005C8">
      <w:pPr>
        <w:spacing w:after="0" w:line="240" w:lineRule="auto"/>
        <w:jc w:val="both"/>
        <w:rPr>
          <w:rFonts w:cstheme="minorHAnsi"/>
          <w:sz w:val="20"/>
          <w:szCs w:val="20"/>
        </w:rPr>
      </w:pPr>
      <w:r>
        <w:rPr>
          <w:rFonts w:cstheme="minorHAnsi"/>
          <w:sz w:val="20"/>
          <w:szCs w:val="20"/>
        </w:rPr>
        <w:t>1.</w:t>
      </w:r>
      <w:r w:rsidR="006043BA" w:rsidRPr="002005C8">
        <w:rPr>
          <w:rFonts w:cstheme="minorHAnsi"/>
          <w:sz w:val="20"/>
          <w:szCs w:val="20"/>
        </w:rPr>
        <w:t xml:space="preserve">4.  </w:t>
      </w:r>
      <w:r w:rsidR="009E0EDC" w:rsidRPr="009E0EDC">
        <w:rPr>
          <w:rFonts w:cstheme="minorHAnsi"/>
          <w:sz w:val="20"/>
          <w:szCs w:val="20"/>
        </w:rPr>
        <w:t xml:space="preserve">Dodávateľ je povinný zabezpečiť, aby bol v zmluvnom vzťahu so zmluvnými zariadeniami počas celej doby platnosti rámcovej zmluvy. </w:t>
      </w:r>
      <w:r w:rsidR="002A0E44">
        <w:rPr>
          <w:rFonts w:cstheme="minorHAnsi"/>
          <w:sz w:val="20"/>
          <w:szCs w:val="20"/>
        </w:rPr>
        <w:t>Aktualizovaný z</w:t>
      </w:r>
      <w:r w:rsidR="009E0EDC" w:rsidRPr="009E0EDC">
        <w:rPr>
          <w:rFonts w:cstheme="minorHAnsi"/>
          <w:sz w:val="20"/>
          <w:szCs w:val="20"/>
        </w:rPr>
        <w:t>oznam zmluvných zariadení je dodávateľ povinný predložiť BBSK do troch mesiacov odo dňa nadobudnutia účinnosti rámcovej zmluvy, priebežne ho aktualizovať a aktualizovaný zoznam predložiť BBSK minimálne jedenkrát za tri mesiace</w:t>
      </w:r>
      <w:r w:rsidR="00F97EDC">
        <w:rPr>
          <w:rFonts w:cstheme="minorHAnsi"/>
          <w:sz w:val="20"/>
          <w:szCs w:val="20"/>
        </w:rPr>
        <w:t xml:space="preserve"> aktualiz</w:t>
      </w:r>
      <w:r w:rsidR="006043BA" w:rsidRPr="002005C8">
        <w:rPr>
          <w:rFonts w:cstheme="minorHAnsi"/>
          <w:sz w:val="20"/>
          <w:szCs w:val="20"/>
        </w:rPr>
        <w:t>ovať.  Zoznam  musí  obsahovať  nasledovné  údaje:  názov  stravovacieho  zariadenia (prevádzky),  s  označením  či  ide  o</w:t>
      </w:r>
      <w:r w:rsidR="009D5C04">
        <w:rPr>
          <w:rFonts w:cstheme="minorHAnsi"/>
          <w:sz w:val="20"/>
          <w:szCs w:val="20"/>
        </w:rPr>
        <w:t xml:space="preserve"> reštauráciu, hostinec, bufet, obchod, bar </w:t>
      </w:r>
      <w:r w:rsidR="006043BA" w:rsidRPr="002005C8">
        <w:rPr>
          <w:rFonts w:cstheme="minorHAnsi"/>
          <w:sz w:val="20"/>
          <w:szCs w:val="20"/>
        </w:rPr>
        <w:t>a  pod.,  adresu  na  ktorej  sa stravovacie zariadenie nachádza (ulica, číslo, obec</w:t>
      </w:r>
      <w:r w:rsidR="008F31AC">
        <w:rPr>
          <w:rFonts w:cstheme="minorHAnsi"/>
          <w:sz w:val="20"/>
          <w:szCs w:val="20"/>
        </w:rPr>
        <w:t>, prípadne aj GPS súradnice</w:t>
      </w:r>
      <w:r w:rsidR="006043BA" w:rsidRPr="002005C8">
        <w:rPr>
          <w:rFonts w:cstheme="minorHAnsi"/>
          <w:sz w:val="20"/>
          <w:szCs w:val="20"/>
        </w:rPr>
        <w:t>)</w:t>
      </w:r>
      <w:r w:rsidR="009D5C04">
        <w:rPr>
          <w:rFonts w:cstheme="minorHAnsi"/>
          <w:sz w:val="20"/>
          <w:szCs w:val="20"/>
        </w:rPr>
        <w:t>.</w:t>
      </w:r>
    </w:p>
    <w:p w14:paraId="07E9EE73" w14:textId="4BF964E3" w:rsidR="002613E5" w:rsidRPr="002005C8" w:rsidRDefault="002613E5" w:rsidP="002005C8">
      <w:pPr>
        <w:spacing w:after="0" w:line="240" w:lineRule="auto"/>
        <w:jc w:val="both"/>
        <w:rPr>
          <w:rFonts w:cstheme="minorHAnsi"/>
          <w:sz w:val="20"/>
          <w:szCs w:val="20"/>
        </w:rPr>
      </w:pPr>
    </w:p>
    <w:p w14:paraId="346D585E" w14:textId="5CB06D63" w:rsidR="006043BA" w:rsidRPr="002005C8" w:rsidRDefault="0075374D" w:rsidP="002005C8">
      <w:pPr>
        <w:spacing w:after="0" w:line="240" w:lineRule="auto"/>
        <w:jc w:val="both"/>
        <w:rPr>
          <w:rFonts w:cstheme="minorHAnsi"/>
          <w:sz w:val="20"/>
          <w:szCs w:val="20"/>
        </w:rPr>
      </w:pPr>
      <w:r>
        <w:rPr>
          <w:rFonts w:cstheme="minorHAnsi"/>
          <w:sz w:val="20"/>
          <w:szCs w:val="20"/>
        </w:rPr>
        <w:t>1.</w:t>
      </w:r>
      <w:r w:rsidR="009D5C04">
        <w:rPr>
          <w:rFonts w:cstheme="minorHAnsi"/>
          <w:sz w:val="20"/>
          <w:szCs w:val="20"/>
        </w:rPr>
        <w:t>5</w:t>
      </w:r>
      <w:r w:rsidR="006043BA" w:rsidRPr="002005C8">
        <w:rPr>
          <w:rFonts w:cstheme="minorHAnsi"/>
          <w:sz w:val="20"/>
          <w:szCs w:val="20"/>
        </w:rPr>
        <w:t>.  Stravovacia karta musí</w:t>
      </w:r>
      <w:r w:rsidR="009648F1">
        <w:rPr>
          <w:rFonts w:cstheme="minorHAnsi"/>
          <w:sz w:val="20"/>
          <w:szCs w:val="20"/>
        </w:rPr>
        <w:t xml:space="preserve"> minimálne</w:t>
      </w:r>
      <w:r w:rsidR="006043BA" w:rsidRPr="002005C8">
        <w:rPr>
          <w:rFonts w:cstheme="minorHAnsi"/>
          <w:sz w:val="20"/>
          <w:szCs w:val="20"/>
        </w:rPr>
        <w:t xml:space="preserve">:  </w:t>
      </w:r>
    </w:p>
    <w:p w14:paraId="61E3D687" w14:textId="20371734" w:rsidR="006043BA" w:rsidRPr="009D5C04" w:rsidRDefault="009D5C04" w:rsidP="00E15257">
      <w:pPr>
        <w:pStyle w:val="Odsekzoznamu"/>
        <w:numPr>
          <w:ilvl w:val="0"/>
          <w:numId w:val="9"/>
        </w:numPr>
        <w:spacing w:after="0" w:line="240" w:lineRule="auto"/>
        <w:ind w:left="567"/>
        <w:jc w:val="both"/>
        <w:rPr>
          <w:rFonts w:cstheme="minorHAnsi"/>
          <w:sz w:val="20"/>
          <w:szCs w:val="20"/>
        </w:rPr>
      </w:pPr>
      <w:r>
        <w:rPr>
          <w:rFonts w:cstheme="minorHAnsi"/>
          <w:sz w:val="20"/>
          <w:szCs w:val="20"/>
        </w:rPr>
        <w:t xml:space="preserve">obsahovať názov a logo </w:t>
      </w:r>
      <w:r w:rsidR="009648F1">
        <w:rPr>
          <w:rFonts w:cstheme="minorHAnsi"/>
          <w:sz w:val="20"/>
          <w:szCs w:val="20"/>
        </w:rPr>
        <w:t>dodávateľa</w:t>
      </w:r>
      <w:r>
        <w:rPr>
          <w:rFonts w:cstheme="minorHAnsi"/>
          <w:sz w:val="20"/>
          <w:szCs w:val="20"/>
        </w:rPr>
        <w:t xml:space="preserve"> (emitenta),</w:t>
      </w:r>
    </w:p>
    <w:p w14:paraId="7CA9E4B6" w14:textId="2013B50C" w:rsidR="006043BA" w:rsidRPr="009D5C04" w:rsidRDefault="006043BA" w:rsidP="00E15257">
      <w:pPr>
        <w:pStyle w:val="Odsekzoznamu"/>
        <w:numPr>
          <w:ilvl w:val="0"/>
          <w:numId w:val="9"/>
        </w:numPr>
        <w:spacing w:after="0" w:line="240" w:lineRule="auto"/>
        <w:ind w:left="567"/>
        <w:jc w:val="both"/>
        <w:rPr>
          <w:rFonts w:cstheme="minorHAnsi"/>
          <w:sz w:val="20"/>
          <w:szCs w:val="20"/>
        </w:rPr>
      </w:pPr>
      <w:r w:rsidRPr="009D5C04">
        <w:rPr>
          <w:rFonts w:cstheme="minorHAnsi"/>
          <w:sz w:val="20"/>
          <w:szCs w:val="20"/>
        </w:rPr>
        <w:t>byť vystavená vždy na meno držiteľa stravovacej karty</w:t>
      </w:r>
      <w:r w:rsidR="009D5C04">
        <w:rPr>
          <w:rFonts w:cstheme="minorHAnsi"/>
          <w:sz w:val="20"/>
          <w:szCs w:val="20"/>
        </w:rPr>
        <w:t>,</w:t>
      </w:r>
      <w:r w:rsidRPr="009D5C04">
        <w:rPr>
          <w:rFonts w:cstheme="minorHAnsi"/>
          <w:sz w:val="20"/>
          <w:szCs w:val="20"/>
        </w:rPr>
        <w:t xml:space="preserve">  </w:t>
      </w:r>
    </w:p>
    <w:p w14:paraId="1CB81AFF" w14:textId="4220560E" w:rsidR="006043BA" w:rsidRPr="009D5C04" w:rsidRDefault="006043BA" w:rsidP="00E15257">
      <w:pPr>
        <w:pStyle w:val="Odsekzoznamu"/>
        <w:numPr>
          <w:ilvl w:val="0"/>
          <w:numId w:val="9"/>
        </w:numPr>
        <w:spacing w:after="0" w:line="240" w:lineRule="auto"/>
        <w:ind w:left="567"/>
        <w:jc w:val="both"/>
        <w:rPr>
          <w:rFonts w:cstheme="minorHAnsi"/>
          <w:sz w:val="20"/>
          <w:szCs w:val="20"/>
        </w:rPr>
      </w:pPr>
      <w:r w:rsidRPr="009D5C04">
        <w:rPr>
          <w:rFonts w:cstheme="minorHAnsi"/>
          <w:sz w:val="20"/>
          <w:szCs w:val="20"/>
        </w:rPr>
        <w:t xml:space="preserve">byť použiteľná výhradne len na účel </w:t>
      </w:r>
      <w:r w:rsidR="009D5C04">
        <w:rPr>
          <w:rFonts w:cstheme="minorHAnsi"/>
          <w:sz w:val="20"/>
          <w:szCs w:val="20"/>
        </w:rPr>
        <w:t>platby za stravovanie</w:t>
      </w:r>
      <w:r w:rsidRPr="009D5C04">
        <w:rPr>
          <w:rFonts w:cstheme="minorHAnsi"/>
          <w:sz w:val="20"/>
          <w:szCs w:val="20"/>
        </w:rPr>
        <w:t xml:space="preserve"> (nie výber v hotovosti)</w:t>
      </w:r>
      <w:r w:rsidR="009D5C04">
        <w:rPr>
          <w:rFonts w:cstheme="minorHAnsi"/>
          <w:sz w:val="20"/>
          <w:szCs w:val="20"/>
        </w:rPr>
        <w:t>,</w:t>
      </w:r>
      <w:r w:rsidRPr="009D5C04">
        <w:rPr>
          <w:rFonts w:cstheme="minorHAnsi"/>
          <w:sz w:val="20"/>
          <w:szCs w:val="20"/>
        </w:rPr>
        <w:t xml:space="preserve">  </w:t>
      </w:r>
    </w:p>
    <w:p w14:paraId="6B777A45" w14:textId="60D38F23" w:rsidR="006043BA" w:rsidRPr="009D5C04" w:rsidRDefault="009D5C04" w:rsidP="00E15257">
      <w:pPr>
        <w:pStyle w:val="Odsekzoznamu"/>
        <w:numPr>
          <w:ilvl w:val="0"/>
          <w:numId w:val="9"/>
        </w:numPr>
        <w:spacing w:after="0" w:line="240" w:lineRule="auto"/>
        <w:ind w:left="567"/>
        <w:jc w:val="both"/>
        <w:rPr>
          <w:rFonts w:cstheme="minorHAnsi"/>
          <w:sz w:val="20"/>
          <w:szCs w:val="20"/>
        </w:rPr>
      </w:pPr>
      <w:r>
        <w:rPr>
          <w:rFonts w:cstheme="minorHAnsi"/>
          <w:sz w:val="20"/>
          <w:szCs w:val="20"/>
        </w:rPr>
        <w:t>byť použiteľná</w:t>
      </w:r>
      <w:r w:rsidR="006043BA" w:rsidRPr="009D5C04">
        <w:rPr>
          <w:rFonts w:cstheme="minorHAnsi"/>
          <w:sz w:val="20"/>
          <w:szCs w:val="20"/>
        </w:rPr>
        <w:t xml:space="preserve">  výlučne  na  stravovanie  alebo kúpu potravín na území Slovenskej republiky</w:t>
      </w:r>
      <w:r>
        <w:rPr>
          <w:rFonts w:cstheme="minorHAnsi"/>
          <w:sz w:val="20"/>
          <w:szCs w:val="20"/>
        </w:rPr>
        <w:t>,</w:t>
      </w:r>
      <w:r w:rsidR="006043BA" w:rsidRPr="009D5C04">
        <w:rPr>
          <w:rFonts w:cstheme="minorHAnsi"/>
          <w:sz w:val="20"/>
          <w:szCs w:val="20"/>
        </w:rPr>
        <w:t xml:space="preserve">  </w:t>
      </w:r>
    </w:p>
    <w:p w14:paraId="04205C0B" w14:textId="082E5952" w:rsidR="006043BA" w:rsidRPr="009D5C04" w:rsidRDefault="006043BA" w:rsidP="00E15257">
      <w:pPr>
        <w:pStyle w:val="Odsekzoznamu"/>
        <w:numPr>
          <w:ilvl w:val="0"/>
          <w:numId w:val="9"/>
        </w:numPr>
        <w:spacing w:after="0" w:line="240" w:lineRule="auto"/>
        <w:ind w:left="567"/>
        <w:jc w:val="both"/>
        <w:rPr>
          <w:rFonts w:cstheme="minorHAnsi"/>
          <w:sz w:val="20"/>
          <w:szCs w:val="20"/>
        </w:rPr>
      </w:pPr>
      <w:r w:rsidRPr="009D5C04">
        <w:rPr>
          <w:rFonts w:cstheme="minorHAnsi"/>
          <w:sz w:val="20"/>
          <w:szCs w:val="20"/>
        </w:rPr>
        <w:t>byť  použiteľná  v  prevádzkach  a  obchodoch  poskytujúcich  polotovary  a  suroviny  slúžiace  na individuálnu prípravu tep</w:t>
      </w:r>
      <w:r w:rsidR="009D5C04">
        <w:rPr>
          <w:rFonts w:cstheme="minorHAnsi"/>
          <w:sz w:val="20"/>
          <w:szCs w:val="20"/>
        </w:rPr>
        <w:t>lého jedla (predajne potravín),</w:t>
      </w:r>
    </w:p>
    <w:p w14:paraId="6877C4F2" w14:textId="0447746B" w:rsidR="006043BA" w:rsidRPr="009D5C04" w:rsidRDefault="006043BA" w:rsidP="00E15257">
      <w:pPr>
        <w:pStyle w:val="Odsekzoznamu"/>
        <w:numPr>
          <w:ilvl w:val="0"/>
          <w:numId w:val="9"/>
        </w:numPr>
        <w:spacing w:after="0" w:line="240" w:lineRule="auto"/>
        <w:ind w:left="567"/>
        <w:jc w:val="both"/>
        <w:rPr>
          <w:rFonts w:cstheme="minorHAnsi"/>
          <w:sz w:val="20"/>
          <w:szCs w:val="20"/>
        </w:rPr>
      </w:pPr>
      <w:r w:rsidRPr="009D5C04">
        <w:rPr>
          <w:rFonts w:cstheme="minorHAnsi"/>
          <w:sz w:val="20"/>
          <w:szCs w:val="20"/>
        </w:rPr>
        <w:t xml:space="preserve">obsahovať prílohu - poučenie </w:t>
      </w:r>
      <w:r w:rsidR="009648F1">
        <w:rPr>
          <w:rFonts w:cstheme="minorHAnsi"/>
          <w:sz w:val="20"/>
          <w:szCs w:val="20"/>
        </w:rPr>
        <w:t>pre držiteľa stravovacej karty,</w:t>
      </w:r>
    </w:p>
    <w:p w14:paraId="55CB6588" w14:textId="13B549BD" w:rsidR="006043BA" w:rsidRPr="009D5C04" w:rsidRDefault="006043BA" w:rsidP="00E15257">
      <w:pPr>
        <w:pStyle w:val="Odsekzoznamu"/>
        <w:numPr>
          <w:ilvl w:val="0"/>
          <w:numId w:val="9"/>
        </w:numPr>
        <w:spacing w:after="0" w:line="240" w:lineRule="auto"/>
        <w:ind w:left="567"/>
        <w:jc w:val="both"/>
        <w:rPr>
          <w:rFonts w:cstheme="minorHAnsi"/>
          <w:sz w:val="20"/>
          <w:szCs w:val="20"/>
        </w:rPr>
      </w:pPr>
      <w:r w:rsidRPr="009D5C04">
        <w:rPr>
          <w:rFonts w:cstheme="minorHAnsi"/>
          <w:sz w:val="20"/>
          <w:szCs w:val="20"/>
        </w:rPr>
        <w:t>byť viazaná</w:t>
      </w:r>
      <w:r w:rsidR="009D5C04">
        <w:rPr>
          <w:rFonts w:cstheme="minorHAnsi"/>
          <w:sz w:val="20"/>
          <w:szCs w:val="20"/>
        </w:rPr>
        <w:t xml:space="preserve"> na identifikačný kód – PIN kód </w:t>
      </w:r>
      <w:r w:rsidRPr="009D5C04">
        <w:rPr>
          <w:rFonts w:cstheme="minorHAnsi"/>
          <w:sz w:val="20"/>
          <w:szCs w:val="20"/>
        </w:rPr>
        <w:t xml:space="preserve">s možnosťou jeho zmeny </w:t>
      </w:r>
      <w:r w:rsidR="004F1C8D" w:rsidRPr="009D5C04">
        <w:rPr>
          <w:rFonts w:cstheme="minorHAnsi"/>
          <w:sz w:val="20"/>
          <w:szCs w:val="20"/>
        </w:rPr>
        <w:t>online a</w:t>
      </w:r>
      <w:r w:rsidR="009D5C04">
        <w:rPr>
          <w:rFonts w:cstheme="minorHAnsi"/>
          <w:sz w:val="20"/>
          <w:szCs w:val="20"/>
        </w:rPr>
        <w:t> </w:t>
      </w:r>
      <w:r w:rsidR="004F1C8D" w:rsidRPr="009D5C04">
        <w:rPr>
          <w:rFonts w:cstheme="minorHAnsi"/>
          <w:sz w:val="20"/>
          <w:szCs w:val="20"/>
        </w:rPr>
        <w:t>bezplatne</w:t>
      </w:r>
      <w:r w:rsidR="009D5C04">
        <w:rPr>
          <w:rFonts w:cstheme="minorHAnsi"/>
          <w:sz w:val="20"/>
          <w:szCs w:val="20"/>
        </w:rPr>
        <w:t>,</w:t>
      </w:r>
    </w:p>
    <w:p w14:paraId="770308A4" w14:textId="0E8A1265" w:rsidR="006043BA" w:rsidRPr="009D5C04" w:rsidRDefault="009D5C04" w:rsidP="00E15257">
      <w:pPr>
        <w:pStyle w:val="Odsekzoznamu"/>
        <w:numPr>
          <w:ilvl w:val="0"/>
          <w:numId w:val="9"/>
        </w:numPr>
        <w:spacing w:after="0" w:line="240" w:lineRule="auto"/>
        <w:ind w:left="567"/>
        <w:jc w:val="both"/>
        <w:rPr>
          <w:rFonts w:cstheme="minorHAnsi"/>
          <w:sz w:val="20"/>
          <w:szCs w:val="20"/>
        </w:rPr>
      </w:pPr>
      <w:r>
        <w:rPr>
          <w:rFonts w:cstheme="minorHAnsi"/>
          <w:sz w:val="20"/>
          <w:szCs w:val="20"/>
        </w:rPr>
        <w:t>platiť minimálne 36 mesiacov od dňa jej vydania</w:t>
      </w:r>
      <w:r w:rsidR="00E94A3A">
        <w:rPr>
          <w:rFonts w:cstheme="minorHAnsi"/>
          <w:sz w:val="20"/>
          <w:szCs w:val="20"/>
        </w:rPr>
        <w:t xml:space="preserve"> (ideálne 48 mesiacov – dĺžka trvania RD)</w:t>
      </w:r>
      <w:r>
        <w:rPr>
          <w:rFonts w:cstheme="minorHAnsi"/>
          <w:sz w:val="20"/>
          <w:szCs w:val="20"/>
        </w:rPr>
        <w:t>,</w:t>
      </w:r>
    </w:p>
    <w:p w14:paraId="4A6F6D8B" w14:textId="5A0021DB" w:rsidR="006043BA" w:rsidRPr="009D5C04" w:rsidRDefault="006043BA" w:rsidP="00E15257">
      <w:pPr>
        <w:pStyle w:val="Odsekzoznamu"/>
        <w:numPr>
          <w:ilvl w:val="0"/>
          <w:numId w:val="9"/>
        </w:numPr>
        <w:spacing w:after="0" w:line="240" w:lineRule="auto"/>
        <w:ind w:left="567"/>
        <w:jc w:val="both"/>
        <w:rPr>
          <w:rFonts w:cstheme="minorHAnsi"/>
          <w:sz w:val="20"/>
          <w:szCs w:val="20"/>
        </w:rPr>
      </w:pPr>
      <w:r w:rsidRPr="009D5C04">
        <w:rPr>
          <w:rFonts w:cstheme="minorHAnsi"/>
          <w:sz w:val="20"/>
          <w:szCs w:val="20"/>
        </w:rPr>
        <w:t xml:space="preserve">obsahovať dátum exspirácie stravovacej karty - vyznačený </w:t>
      </w:r>
      <w:r w:rsidR="009D5C04">
        <w:rPr>
          <w:rFonts w:cstheme="minorHAnsi"/>
          <w:sz w:val="20"/>
          <w:szCs w:val="20"/>
        </w:rPr>
        <w:t>minimálne rok a mesiac,</w:t>
      </w:r>
      <w:r w:rsidRPr="009D5C04">
        <w:rPr>
          <w:rFonts w:cstheme="minorHAnsi"/>
          <w:sz w:val="20"/>
          <w:szCs w:val="20"/>
        </w:rPr>
        <w:t xml:space="preserve"> </w:t>
      </w:r>
    </w:p>
    <w:p w14:paraId="2FCA51FA" w14:textId="45EF82B6" w:rsidR="006043BA" w:rsidRPr="009D5C04" w:rsidRDefault="006043BA" w:rsidP="00E15257">
      <w:pPr>
        <w:pStyle w:val="Odsekzoznamu"/>
        <w:numPr>
          <w:ilvl w:val="0"/>
          <w:numId w:val="9"/>
        </w:numPr>
        <w:spacing w:after="0" w:line="240" w:lineRule="auto"/>
        <w:ind w:left="567"/>
        <w:jc w:val="both"/>
        <w:rPr>
          <w:rFonts w:cstheme="minorHAnsi"/>
          <w:sz w:val="20"/>
          <w:szCs w:val="20"/>
        </w:rPr>
      </w:pPr>
      <w:r w:rsidRPr="009D5C04">
        <w:rPr>
          <w:rFonts w:cstheme="minorHAnsi"/>
          <w:sz w:val="20"/>
          <w:szCs w:val="20"/>
        </w:rPr>
        <w:t xml:space="preserve">byť  </w:t>
      </w:r>
      <w:r w:rsidR="00047B87" w:rsidRPr="009D5C04">
        <w:rPr>
          <w:rFonts w:cstheme="minorHAnsi"/>
          <w:sz w:val="20"/>
          <w:szCs w:val="20"/>
        </w:rPr>
        <w:t xml:space="preserve">vybavená čipom  a musí byť </w:t>
      </w:r>
      <w:r w:rsidRPr="009D5C04">
        <w:rPr>
          <w:rFonts w:cstheme="minorHAnsi"/>
          <w:sz w:val="20"/>
          <w:szCs w:val="20"/>
        </w:rPr>
        <w:t>bezkontaktná  a  s  možnosťou  overenia  zostatku  hodnoty  elektronických  stravnýc</w:t>
      </w:r>
      <w:r w:rsidR="009D5C04">
        <w:rPr>
          <w:rFonts w:cstheme="minorHAnsi"/>
          <w:sz w:val="20"/>
          <w:szCs w:val="20"/>
        </w:rPr>
        <w:t>h  lístkov (jednotiek) v eurách,</w:t>
      </w:r>
    </w:p>
    <w:p w14:paraId="7FB7AD8C" w14:textId="6039882B" w:rsidR="006043BA" w:rsidRPr="009D5C04" w:rsidRDefault="009D5C04" w:rsidP="00E15257">
      <w:pPr>
        <w:pStyle w:val="Odsekzoznamu"/>
        <w:numPr>
          <w:ilvl w:val="0"/>
          <w:numId w:val="9"/>
        </w:numPr>
        <w:spacing w:after="0" w:line="240" w:lineRule="auto"/>
        <w:ind w:left="567"/>
        <w:jc w:val="both"/>
        <w:rPr>
          <w:rFonts w:cstheme="minorHAnsi"/>
          <w:sz w:val="20"/>
          <w:szCs w:val="20"/>
        </w:rPr>
      </w:pPr>
      <w:r>
        <w:rPr>
          <w:rFonts w:cstheme="minorHAnsi"/>
          <w:sz w:val="20"/>
          <w:szCs w:val="20"/>
        </w:rPr>
        <w:t>mať číselný a čiarový kód,</w:t>
      </w:r>
    </w:p>
    <w:p w14:paraId="4489C9DF" w14:textId="3117D834" w:rsidR="006043BA" w:rsidRPr="009D5C04" w:rsidRDefault="006043BA" w:rsidP="00E15257">
      <w:pPr>
        <w:pStyle w:val="Odsekzoznamu"/>
        <w:numPr>
          <w:ilvl w:val="0"/>
          <w:numId w:val="9"/>
        </w:numPr>
        <w:spacing w:after="0" w:line="240" w:lineRule="auto"/>
        <w:ind w:left="567"/>
        <w:jc w:val="both"/>
        <w:rPr>
          <w:rFonts w:cstheme="minorHAnsi"/>
          <w:sz w:val="20"/>
          <w:szCs w:val="20"/>
        </w:rPr>
      </w:pPr>
      <w:r w:rsidRPr="009D5C04">
        <w:rPr>
          <w:rFonts w:cstheme="minorHAnsi"/>
          <w:sz w:val="20"/>
          <w:szCs w:val="20"/>
        </w:rPr>
        <w:t xml:space="preserve">mať uvedené kontaktné údaje dodávateľa. </w:t>
      </w:r>
    </w:p>
    <w:p w14:paraId="73611FE7" w14:textId="118CD7DB" w:rsidR="0084587D" w:rsidRPr="002005C8" w:rsidRDefault="0084587D" w:rsidP="002005C8">
      <w:pPr>
        <w:spacing w:after="0" w:line="240" w:lineRule="auto"/>
        <w:jc w:val="both"/>
        <w:rPr>
          <w:rFonts w:cstheme="minorHAnsi"/>
          <w:sz w:val="20"/>
          <w:szCs w:val="20"/>
        </w:rPr>
      </w:pPr>
    </w:p>
    <w:p w14:paraId="286B27B1" w14:textId="6B3B4C9C" w:rsidR="006043BA" w:rsidRPr="002005C8" w:rsidRDefault="0075374D" w:rsidP="002005C8">
      <w:pPr>
        <w:spacing w:after="0" w:line="240" w:lineRule="auto"/>
        <w:jc w:val="both"/>
        <w:rPr>
          <w:rFonts w:cstheme="minorHAnsi"/>
          <w:sz w:val="20"/>
          <w:szCs w:val="20"/>
        </w:rPr>
      </w:pPr>
      <w:r>
        <w:rPr>
          <w:rFonts w:cstheme="minorHAnsi"/>
          <w:sz w:val="20"/>
          <w:szCs w:val="20"/>
        </w:rPr>
        <w:t>1.</w:t>
      </w:r>
      <w:r w:rsidR="009D5C04">
        <w:rPr>
          <w:rFonts w:cstheme="minorHAnsi"/>
          <w:sz w:val="20"/>
          <w:szCs w:val="20"/>
        </w:rPr>
        <w:t>6</w:t>
      </w:r>
      <w:r w:rsidR="006043BA" w:rsidRPr="002005C8">
        <w:rPr>
          <w:rFonts w:cstheme="minorHAnsi"/>
          <w:sz w:val="20"/>
          <w:szCs w:val="20"/>
        </w:rPr>
        <w:t>. Stravovacia karta n</w:t>
      </w:r>
      <w:r w:rsidR="00AB1702">
        <w:rPr>
          <w:rFonts w:cstheme="minorHAnsi"/>
          <w:sz w:val="20"/>
          <w:szCs w:val="20"/>
        </w:rPr>
        <w:t>emôže</w:t>
      </w:r>
      <w:r w:rsidR="006043BA" w:rsidRPr="002005C8">
        <w:rPr>
          <w:rFonts w:cstheme="minorHAnsi"/>
          <w:sz w:val="20"/>
          <w:szCs w:val="20"/>
        </w:rPr>
        <w:t xml:space="preserve"> mať charakter všeobecného platobného pro</w:t>
      </w:r>
      <w:r w:rsidR="00AB1702">
        <w:rPr>
          <w:rFonts w:cstheme="minorHAnsi"/>
          <w:sz w:val="20"/>
          <w:szCs w:val="20"/>
        </w:rPr>
        <w:t>striedku a musí byť</w:t>
      </w:r>
      <w:r w:rsidR="00803ECC" w:rsidRPr="002005C8">
        <w:rPr>
          <w:rFonts w:cstheme="minorHAnsi"/>
          <w:sz w:val="20"/>
          <w:szCs w:val="20"/>
        </w:rPr>
        <w:t xml:space="preserve"> určená výlučne </w:t>
      </w:r>
      <w:r w:rsidR="006043BA" w:rsidRPr="002005C8">
        <w:rPr>
          <w:rFonts w:cstheme="minorHAnsi"/>
          <w:sz w:val="20"/>
          <w:szCs w:val="20"/>
        </w:rPr>
        <w:t>na  úhradu  stravy  v  určených  stravovacích  zariadeniach,  alebo  úhradu</w:t>
      </w:r>
      <w:r w:rsidR="00803ECC" w:rsidRPr="002005C8">
        <w:rPr>
          <w:rFonts w:cstheme="minorHAnsi"/>
          <w:sz w:val="20"/>
          <w:szCs w:val="20"/>
        </w:rPr>
        <w:t xml:space="preserve">  v  prevádzkach  a  obchodoch </w:t>
      </w:r>
      <w:r w:rsidR="006043BA" w:rsidRPr="002005C8">
        <w:rPr>
          <w:rFonts w:cstheme="minorHAnsi"/>
          <w:sz w:val="20"/>
          <w:szCs w:val="20"/>
        </w:rPr>
        <w:t xml:space="preserve">poskytujúcich polotovary a suroviny slúžiace na individuálnu prípravu teplého jedla (predajne potravín).  </w:t>
      </w:r>
    </w:p>
    <w:p w14:paraId="31DE8C1D" w14:textId="77777777" w:rsidR="006175CD" w:rsidRPr="002005C8" w:rsidRDefault="006175CD" w:rsidP="002005C8">
      <w:pPr>
        <w:spacing w:after="0" w:line="240" w:lineRule="auto"/>
        <w:jc w:val="both"/>
        <w:rPr>
          <w:rFonts w:cstheme="minorHAnsi"/>
          <w:sz w:val="20"/>
          <w:szCs w:val="20"/>
        </w:rPr>
      </w:pPr>
    </w:p>
    <w:p w14:paraId="0DAA52E4" w14:textId="05312A19" w:rsidR="006175CD" w:rsidRPr="002005C8" w:rsidRDefault="0075374D" w:rsidP="002005C8">
      <w:pPr>
        <w:spacing w:after="0" w:line="240" w:lineRule="auto"/>
        <w:jc w:val="both"/>
        <w:rPr>
          <w:rFonts w:cstheme="minorHAnsi"/>
          <w:sz w:val="20"/>
          <w:szCs w:val="20"/>
        </w:rPr>
      </w:pPr>
      <w:r>
        <w:rPr>
          <w:rFonts w:cstheme="minorHAnsi"/>
          <w:sz w:val="20"/>
          <w:szCs w:val="20"/>
        </w:rPr>
        <w:t>1.</w:t>
      </w:r>
      <w:r w:rsidR="009D5C04">
        <w:rPr>
          <w:rFonts w:cstheme="minorHAnsi"/>
          <w:sz w:val="20"/>
          <w:szCs w:val="20"/>
        </w:rPr>
        <w:t>7</w:t>
      </w:r>
      <w:r w:rsidR="006043BA" w:rsidRPr="002005C8">
        <w:rPr>
          <w:rFonts w:cstheme="minorHAnsi"/>
          <w:sz w:val="20"/>
          <w:szCs w:val="20"/>
        </w:rPr>
        <w:t xml:space="preserve">. Stravovacie karty  budú  verejnému obstarávateľovi  </w:t>
      </w:r>
      <w:r w:rsidR="00BD20EF">
        <w:rPr>
          <w:rFonts w:cstheme="minorHAnsi"/>
          <w:sz w:val="20"/>
          <w:szCs w:val="20"/>
        </w:rPr>
        <w:t xml:space="preserve">a subjektom </w:t>
      </w:r>
      <w:r w:rsidR="006043BA" w:rsidRPr="002005C8">
        <w:rPr>
          <w:rFonts w:cstheme="minorHAnsi"/>
          <w:sz w:val="20"/>
          <w:szCs w:val="20"/>
        </w:rPr>
        <w:t>dodávané na  zákla</w:t>
      </w:r>
      <w:r w:rsidR="00803ECC" w:rsidRPr="002005C8">
        <w:rPr>
          <w:rFonts w:cstheme="minorHAnsi"/>
          <w:sz w:val="20"/>
          <w:szCs w:val="20"/>
        </w:rPr>
        <w:t>de aktuálnych požiadaviek</w:t>
      </w:r>
      <w:r w:rsidR="00F51DAB" w:rsidRPr="002005C8">
        <w:rPr>
          <w:rFonts w:cstheme="minorHAnsi"/>
          <w:sz w:val="20"/>
          <w:szCs w:val="20"/>
        </w:rPr>
        <w:t>,</w:t>
      </w:r>
      <w:r w:rsidR="00803ECC" w:rsidRPr="002005C8">
        <w:rPr>
          <w:rFonts w:cstheme="minorHAnsi"/>
          <w:sz w:val="20"/>
          <w:szCs w:val="20"/>
        </w:rPr>
        <w:t xml:space="preserve"> ním </w:t>
      </w:r>
      <w:r w:rsidR="006043BA" w:rsidRPr="002005C8">
        <w:rPr>
          <w:rFonts w:cstheme="minorHAnsi"/>
          <w:sz w:val="20"/>
          <w:szCs w:val="20"/>
        </w:rPr>
        <w:t xml:space="preserve">určenom  počte,  </w:t>
      </w:r>
      <w:r w:rsidR="00AB1702">
        <w:rPr>
          <w:rFonts w:cstheme="minorHAnsi"/>
          <w:sz w:val="20"/>
          <w:szCs w:val="20"/>
        </w:rPr>
        <w:t xml:space="preserve">s </w:t>
      </w:r>
      <w:r w:rsidR="006043BA" w:rsidRPr="002005C8">
        <w:rPr>
          <w:rFonts w:cstheme="minorHAnsi"/>
          <w:sz w:val="20"/>
          <w:szCs w:val="20"/>
        </w:rPr>
        <w:t>údajmi  o  držiteľovi  stravovacej  karty  a  finančnom  li</w:t>
      </w:r>
      <w:r w:rsidR="00803ECC" w:rsidRPr="002005C8">
        <w:rPr>
          <w:rFonts w:cstheme="minorHAnsi"/>
          <w:sz w:val="20"/>
          <w:szCs w:val="20"/>
        </w:rPr>
        <w:t xml:space="preserve">mite  uvedenými  v  príslušnej </w:t>
      </w:r>
      <w:r w:rsidR="006043BA" w:rsidRPr="002005C8">
        <w:rPr>
          <w:rFonts w:cstheme="minorHAnsi"/>
          <w:sz w:val="20"/>
          <w:szCs w:val="20"/>
        </w:rPr>
        <w:t xml:space="preserve">objednávke. Stravovacia karta nebude doručovaná priamo zamestnancovi, ale jeho zamestnávateľovi. </w:t>
      </w:r>
    </w:p>
    <w:p w14:paraId="229AF6E1" w14:textId="77777777" w:rsidR="00ED2690" w:rsidRDefault="00ED2690" w:rsidP="002005C8">
      <w:pPr>
        <w:spacing w:after="0" w:line="240" w:lineRule="auto"/>
        <w:jc w:val="both"/>
        <w:rPr>
          <w:rFonts w:cstheme="minorHAnsi"/>
          <w:sz w:val="20"/>
          <w:szCs w:val="20"/>
        </w:rPr>
      </w:pPr>
    </w:p>
    <w:p w14:paraId="44E112B5" w14:textId="06B9D7DD" w:rsidR="009648F1" w:rsidRDefault="0075374D" w:rsidP="002005C8">
      <w:pPr>
        <w:spacing w:after="0" w:line="240" w:lineRule="auto"/>
        <w:jc w:val="both"/>
        <w:rPr>
          <w:rFonts w:cstheme="minorHAnsi"/>
          <w:sz w:val="20"/>
          <w:szCs w:val="20"/>
        </w:rPr>
      </w:pPr>
      <w:r>
        <w:rPr>
          <w:rFonts w:cstheme="minorHAnsi"/>
          <w:sz w:val="20"/>
          <w:szCs w:val="20"/>
        </w:rPr>
        <w:t>1.</w:t>
      </w:r>
      <w:r w:rsidR="00AB1702">
        <w:rPr>
          <w:rFonts w:cstheme="minorHAnsi"/>
          <w:sz w:val="20"/>
          <w:szCs w:val="20"/>
        </w:rPr>
        <w:t>8</w:t>
      </w:r>
      <w:r w:rsidR="00C67C25" w:rsidRPr="002005C8">
        <w:rPr>
          <w:rFonts w:cstheme="minorHAnsi"/>
          <w:sz w:val="20"/>
          <w:szCs w:val="20"/>
        </w:rPr>
        <w:t xml:space="preserve">. </w:t>
      </w:r>
      <w:r w:rsidR="006043BA" w:rsidRPr="002005C8">
        <w:rPr>
          <w:rFonts w:cstheme="minorHAnsi"/>
          <w:sz w:val="20"/>
          <w:szCs w:val="20"/>
        </w:rPr>
        <w:t xml:space="preserve">Objednávanie stravovacích kariet sa bude realizovať prostredníctvom </w:t>
      </w:r>
      <w:r w:rsidR="00803ECC" w:rsidRPr="002005C8">
        <w:rPr>
          <w:rFonts w:cstheme="minorHAnsi"/>
          <w:sz w:val="20"/>
          <w:szCs w:val="20"/>
        </w:rPr>
        <w:t xml:space="preserve">elektronického objednávkového/ </w:t>
      </w:r>
      <w:r w:rsidR="006043BA" w:rsidRPr="002005C8">
        <w:rPr>
          <w:rFonts w:cstheme="minorHAnsi"/>
          <w:sz w:val="20"/>
          <w:szCs w:val="20"/>
        </w:rPr>
        <w:t>distribučného systému, na  základe elektronických objednávok verejného  obstarávateľa</w:t>
      </w:r>
      <w:r w:rsidR="00BD20EF">
        <w:rPr>
          <w:rFonts w:cstheme="minorHAnsi"/>
          <w:sz w:val="20"/>
          <w:szCs w:val="20"/>
        </w:rPr>
        <w:t xml:space="preserve"> a subjektov, odoslaných v </w:t>
      </w:r>
      <w:r w:rsidR="006043BA" w:rsidRPr="002005C8">
        <w:rPr>
          <w:rFonts w:cstheme="minorHAnsi"/>
          <w:sz w:val="20"/>
          <w:szCs w:val="20"/>
        </w:rPr>
        <w:t xml:space="preserve">elektronickom  objednávkovom  systéme,  zriadenom  na  webovom  sídle </w:t>
      </w:r>
      <w:r w:rsidR="009648F1">
        <w:rPr>
          <w:rFonts w:cstheme="minorHAnsi"/>
          <w:sz w:val="20"/>
          <w:szCs w:val="20"/>
        </w:rPr>
        <w:t>dodávateľa:</w:t>
      </w:r>
    </w:p>
    <w:p w14:paraId="155DA0C6" w14:textId="124381E0" w:rsidR="006043BA" w:rsidRPr="002005C8" w:rsidRDefault="00803ECC" w:rsidP="002005C8">
      <w:pPr>
        <w:spacing w:after="0" w:line="240" w:lineRule="auto"/>
        <w:jc w:val="both"/>
        <w:rPr>
          <w:rFonts w:cstheme="minorHAnsi"/>
          <w:sz w:val="20"/>
          <w:szCs w:val="20"/>
        </w:rPr>
      </w:pPr>
      <w:r w:rsidRPr="002005C8">
        <w:rPr>
          <w:rFonts w:cstheme="minorHAnsi"/>
          <w:sz w:val="20"/>
          <w:szCs w:val="20"/>
        </w:rPr>
        <w:lastRenderedPageBreak/>
        <w:t xml:space="preserve">http:/  ............... </w:t>
      </w:r>
      <w:r w:rsidRPr="002005C8">
        <w:rPr>
          <w:rFonts w:cstheme="minorHAnsi"/>
          <w:sz w:val="20"/>
          <w:szCs w:val="20"/>
        </w:rPr>
        <w:cr/>
      </w:r>
      <w:r w:rsidR="006043BA" w:rsidRPr="002005C8">
        <w:rPr>
          <w:rFonts w:cstheme="minorHAnsi"/>
          <w:sz w:val="20"/>
          <w:szCs w:val="20"/>
        </w:rPr>
        <w:t>Doručenie  objednávky  bude  potvrdené  formou  správy  o  doru</w:t>
      </w:r>
      <w:r w:rsidRPr="002005C8">
        <w:rPr>
          <w:rFonts w:cstheme="minorHAnsi"/>
          <w:sz w:val="20"/>
          <w:szCs w:val="20"/>
        </w:rPr>
        <w:t xml:space="preserve">čení  objednávky,  automaticky </w:t>
      </w:r>
      <w:r w:rsidR="006043BA" w:rsidRPr="002005C8">
        <w:rPr>
          <w:rFonts w:cstheme="minorHAnsi"/>
          <w:sz w:val="20"/>
          <w:szCs w:val="20"/>
        </w:rPr>
        <w:t xml:space="preserve">zaslanej elektronickým objednávkovým systémom.  </w:t>
      </w:r>
    </w:p>
    <w:p w14:paraId="7BD628C8" w14:textId="77777777" w:rsidR="00803ECC" w:rsidRPr="002005C8" w:rsidRDefault="00803ECC" w:rsidP="002005C8">
      <w:pPr>
        <w:spacing w:after="0" w:line="240" w:lineRule="auto"/>
        <w:jc w:val="both"/>
        <w:rPr>
          <w:rFonts w:cstheme="minorHAnsi"/>
          <w:sz w:val="20"/>
          <w:szCs w:val="20"/>
        </w:rPr>
      </w:pPr>
    </w:p>
    <w:p w14:paraId="61E77E29" w14:textId="20723A6A" w:rsidR="006043BA" w:rsidRPr="002005C8" w:rsidRDefault="0075374D" w:rsidP="002005C8">
      <w:pPr>
        <w:spacing w:after="0" w:line="240" w:lineRule="auto"/>
        <w:jc w:val="both"/>
        <w:rPr>
          <w:rFonts w:cstheme="minorHAnsi"/>
          <w:sz w:val="20"/>
          <w:szCs w:val="20"/>
        </w:rPr>
      </w:pPr>
      <w:r>
        <w:rPr>
          <w:rFonts w:cstheme="minorHAnsi"/>
          <w:sz w:val="20"/>
          <w:szCs w:val="20"/>
        </w:rPr>
        <w:t>1.</w:t>
      </w:r>
      <w:r w:rsidR="00AB1702">
        <w:rPr>
          <w:rFonts w:cstheme="minorHAnsi"/>
          <w:sz w:val="20"/>
          <w:szCs w:val="20"/>
        </w:rPr>
        <w:t xml:space="preserve">9. </w:t>
      </w:r>
      <w:r w:rsidR="0001236E">
        <w:rPr>
          <w:rFonts w:cstheme="minorHAnsi"/>
          <w:sz w:val="20"/>
          <w:szCs w:val="20"/>
        </w:rPr>
        <w:t>V</w:t>
      </w:r>
      <w:r w:rsidR="006043BA" w:rsidRPr="002005C8">
        <w:rPr>
          <w:rFonts w:cstheme="minorHAnsi"/>
          <w:sz w:val="20"/>
          <w:szCs w:val="20"/>
        </w:rPr>
        <w:t xml:space="preserve">erejný  obstarávateľ  vyžaduje,  aby  bolo  zabezpečené  </w:t>
      </w:r>
      <w:r w:rsidR="00AB1702">
        <w:rPr>
          <w:rFonts w:cstheme="minorHAnsi"/>
          <w:sz w:val="20"/>
          <w:szCs w:val="20"/>
        </w:rPr>
        <w:t>„</w:t>
      </w:r>
      <w:r w:rsidR="006043BA" w:rsidRPr="002005C8">
        <w:rPr>
          <w:rFonts w:cstheme="minorHAnsi"/>
          <w:sz w:val="20"/>
          <w:szCs w:val="20"/>
        </w:rPr>
        <w:t>dobíjanie</w:t>
      </w:r>
      <w:r w:rsidR="00AB1702">
        <w:rPr>
          <w:rFonts w:cstheme="minorHAnsi"/>
          <w:sz w:val="20"/>
          <w:szCs w:val="20"/>
        </w:rPr>
        <w:t>“</w:t>
      </w:r>
      <w:r w:rsidR="00803ECC" w:rsidRPr="002005C8">
        <w:rPr>
          <w:rFonts w:cstheme="minorHAnsi"/>
          <w:sz w:val="20"/>
          <w:szCs w:val="20"/>
        </w:rPr>
        <w:t xml:space="preserve">  stravovacích  kariet  do  24 </w:t>
      </w:r>
      <w:r w:rsidR="006043BA" w:rsidRPr="002005C8">
        <w:rPr>
          <w:rFonts w:cstheme="minorHAnsi"/>
          <w:sz w:val="20"/>
          <w:szCs w:val="20"/>
        </w:rPr>
        <w:t xml:space="preserve">hodín  od  </w:t>
      </w:r>
      <w:r w:rsidR="009648F1">
        <w:rPr>
          <w:rFonts w:cstheme="minorHAnsi"/>
          <w:sz w:val="20"/>
          <w:szCs w:val="20"/>
        </w:rPr>
        <w:t xml:space="preserve">doručenia </w:t>
      </w:r>
      <w:r w:rsidR="006043BA" w:rsidRPr="002005C8">
        <w:rPr>
          <w:rFonts w:cstheme="minorHAnsi"/>
          <w:sz w:val="20"/>
          <w:szCs w:val="20"/>
        </w:rPr>
        <w:t>záväznej  objednávky  na  stravovacie  karty.  Stra</w:t>
      </w:r>
      <w:r w:rsidR="00803ECC" w:rsidRPr="002005C8">
        <w:rPr>
          <w:rFonts w:cstheme="minorHAnsi"/>
          <w:sz w:val="20"/>
          <w:szCs w:val="20"/>
        </w:rPr>
        <w:t xml:space="preserve">vovacie  karty  budú  dodávané </w:t>
      </w:r>
      <w:r w:rsidR="006043BA" w:rsidRPr="002005C8">
        <w:rPr>
          <w:rFonts w:cstheme="minorHAnsi"/>
          <w:sz w:val="20"/>
          <w:szCs w:val="20"/>
        </w:rPr>
        <w:t>verejnému obstarávateľovi po doručení písomnej objednávky dodávate</w:t>
      </w:r>
      <w:r w:rsidR="00803ECC" w:rsidRPr="002005C8">
        <w:rPr>
          <w:rFonts w:cstheme="minorHAnsi"/>
          <w:sz w:val="20"/>
          <w:szCs w:val="20"/>
        </w:rPr>
        <w:t xml:space="preserve">ľovi najneskôr do </w:t>
      </w:r>
      <w:r w:rsidR="00216E5E" w:rsidRPr="002005C8">
        <w:rPr>
          <w:rFonts w:cstheme="minorHAnsi"/>
          <w:sz w:val="20"/>
          <w:szCs w:val="20"/>
        </w:rPr>
        <w:t>2</w:t>
      </w:r>
      <w:r w:rsidR="00803ECC" w:rsidRPr="002005C8">
        <w:rPr>
          <w:rFonts w:cstheme="minorHAnsi"/>
          <w:sz w:val="20"/>
          <w:szCs w:val="20"/>
        </w:rPr>
        <w:t xml:space="preserve"> pracovných </w:t>
      </w:r>
      <w:r w:rsidR="006043BA" w:rsidRPr="002005C8">
        <w:rPr>
          <w:rFonts w:cstheme="minorHAnsi"/>
          <w:sz w:val="20"/>
          <w:szCs w:val="20"/>
        </w:rPr>
        <w:t>dní  v  čase  od</w:t>
      </w:r>
      <w:r w:rsidR="00216E5E" w:rsidRPr="002005C8">
        <w:rPr>
          <w:rFonts w:cstheme="minorHAnsi"/>
          <w:sz w:val="20"/>
          <w:szCs w:val="20"/>
        </w:rPr>
        <w:t xml:space="preserve">  08:00  hod. do 15:00 hod. </w:t>
      </w:r>
      <w:r w:rsidR="006043BA" w:rsidRPr="002005C8">
        <w:rPr>
          <w:rFonts w:cstheme="minorHAnsi"/>
          <w:sz w:val="20"/>
          <w:szCs w:val="20"/>
        </w:rPr>
        <w:t>odo  dňa  prijatia  záväznej  objednávk</w:t>
      </w:r>
      <w:r w:rsidR="00803ECC" w:rsidRPr="002005C8">
        <w:rPr>
          <w:rFonts w:cstheme="minorHAnsi"/>
          <w:sz w:val="20"/>
          <w:szCs w:val="20"/>
        </w:rPr>
        <w:t xml:space="preserve">y.  Verejný  obstarávateľ </w:t>
      </w:r>
      <w:r w:rsidR="006043BA" w:rsidRPr="002005C8">
        <w:rPr>
          <w:rFonts w:cstheme="minorHAnsi"/>
          <w:sz w:val="20"/>
          <w:szCs w:val="20"/>
        </w:rPr>
        <w:t>vyžaduje  vystavenie  a  dodanie  stravovacích  kariet  pre  nových  zamest</w:t>
      </w:r>
      <w:r w:rsidR="00803ECC" w:rsidRPr="002005C8">
        <w:rPr>
          <w:rFonts w:cstheme="minorHAnsi"/>
          <w:sz w:val="20"/>
          <w:szCs w:val="20"/>
        </w:rPr>
        <w:t xml:space="preserve">nancov  po  doručení  písomnej </w:t>
      </w:r>
      <w:r w:rsidR="006043BA" w:rsidRPr="002005C8">
        <w:rPr>
          <w:rFonts w:cstheme="minorHAnsi"/>
          <w:sz w:val="20"/>
          <w:szCs w:val="20"/>
        </w:rPr>
        <w:t xml:space="preserve">objednávky  najneskôr  do  </w:t>
      </w:r>
      <w:r w:rsidR="00216E5E" w:rsidRPr="002005C8">
        <w:rPr>
          <w:rFonts w:cstheme="minorHAnsi"/>
          <w:sz w:val="20"/>
          <w:szCs w:val="20"/>
        </w:rPr>
        <w:t>2</w:t>
      </w:r>
      <w:r w:rsidR="006043BA" w:rsidRPr="002005C8">
        <w:rPr>
          <w:rFonts w:cstheme="minorHAnsi"/>
          <w:sz w:val="20"/>
          <w:szCs w:val="20"/>
        </w:rPr>
        <w:t xml:space="preserve">  pracovných  dní  v  čase  od  08:00  hod. do 1</w:t>
      </w:r>
      <w:r w:rsidR="00803ECC" w:rsidRPr="002005C8">
        <w:rPr>
          <w:rFonts w:cstheme="minorHAnsi"/>
          <w:sz w:val="20"/>
          <w:szCs w:val="20"/>
        </w:rPr>
        <w:t xml:space="preserve">5:00  hod.  odo  dňa  prijatia </w:t>
      </w:r>
      <w:r w:rsidR="006043BA" w:rsidRPr="002005C8">
        <w:rPr>
          <w:rFonts w:cstheme="minorHAnsi"/>
          <w:sz w:val="20"/>
          <w:szCs w:val="20"/>
        </w:rPr>
        <w:t>záväznej objednávky. Verejný obstarávateľ vyžaduje vystavenie a doda</w:t>
      </w:r>
      <w:r w:rsidR="00803ECC" w:rsidRPr="002005C8">
        <w:rPr>
          <w:rFonts w:cstheme="minorHAnsi"/>
          <w:sz w:val="20"/>
          <w:szCs w:val="20"/>
        </w:rPr>
        <w:t xml:space="preserve">nie nových stravovacích kariet </w:t>
      </w:r>
      <w:r w:rsidR="006043BA" w:rsidRPr="002005C8">
        <w:rPr>
          <w:rFonts w:cstheme="minorHAnsi"/>
          <w:sz w:val="20"/>
          <w:szCs w:val="20"/>
        </w:rPr>
        <w:t xml:space="preserve">ešte pred skončením ich platnosti najneskôr do </w:t>
      </w:r>
      <w:r w:rsidR="00216E5E" w:rsidRPr="002005C8">
        <w:rPr>
          <w:rFonts w:cstheme="minorHAnsi"/>
          <w:sz w:val="20"/>
          <w:szCs w:val="20"/>
        </w:rPr>
        <w:t>2</w:t>
      </w:r>
      <w:r w:rsidR="006043BA" w:rsidRPr="002005C8">
        <w:rPr>
          <w:rFonts w:cstheme="minorHAnsi"/>
          <w:sz w:val="20"/>
          <w:szCs w:val="20"/>
        </w:rPr>
        <w:t xml:space="preserve"> pracovných dní v čase od 08:00 hod. do </w:t>
      </w:r>
      <w:r w:rsidR="00216E5E" w:rsidRPr="002005C8">
        <w:rPr>
          <w:rFonts w:cstheme="minorHAnsi"/>
          <w:sz w:val="20"/>
          <w:szCs w:val="20"/>
        </w:rPr>
        <w:t>1</w:t>
      </w:r>
      <w:r w:rsidR="006043BA" w:rsidRPr="002005C8">
        <w:rPr>
          <w:rFonts w:cstheme="minorHAnsi"/>
          <w:sz w:val="20"/>
          <w:szCs w:val="20"/>
        </w:rPr>
        <w:t xml:space="preserve">5:00 hod.  </w:t>
      </w:r>
    </w:p>
    <w:p w14:paraId="08DFCE54" w14:textId="77777777" w:rsidR="00803ECC" w:rsidRPr="002005C8" w:rsidRDefault="00803ECC" w:rsidP="002005C8">
      <w:pPr>
        <w:spacing w:after="0" w:line="240" w:lineRule="auto"/>
        <w:jc w:val="both"/>
        <w:rPr>
          <w:rFonts w:cstheme="minorHAnsi"/>
          <w:sz w:val="20"/>
          <w:szCs w:val="20"/>
        </w:rPr>
      </w:pPr>
    </w:p>
    <w:p w14:paraId="0CFB216B" w14:textId="246C800F" w:rsidR="006043BA" w:rsidRPr="002005C8" w:rsidRDefault="0075374D" w:rsidP="002005C8">
      <w:pPr>
        <w:spacing w:after="0" w:line="240" w:lineRule="auto"/>
        <w:jc w:val="both"/>
        <w:rPr>
          <w:rFonts w:cstheme="minorHAnsi"/>
          <w:sz w:val="20"/>
          <w:szCs w:val="20"/>
        </w:rPr>
      </w:pPr>
      <w:r>
        <w:rPr>
          <w:rFonts w:cstheme="minorHAnsi"/>
          <w:sz w:val="20"/>
          <w:szCs w:val="20"/>
        </w:rPr>
        <w:t>1.</w:t>
      </w:r>
      <w:r w:rsidR="00AB1702">
        <w:rPr>
          <w:rFonts w:cstheme="minorHAnsi"/>
          <w:sz w:val="20"/>
          <w:szCs w:val="20"/>
        </w:rPr>
        <w:t>10</w:t>
      </w:r>
      <w:r w:rsidR="006043BA" w:rsidRPr="002005C8">
        <w:rPr>
          <w:rFonts w:cstheme="minorHAnsi"/>
          <w:sz w:val="20"/>
          <w:szCs w:val="20"/>
        </w:rPr>
        <w:t xml:space="preserve">.  V prípade straty stravovacej karty, krádeže alebo zničenia sa vyžaduje, </w:t>
      </w:r>
      <w:r w:rsidR="00803ECC" w:rsidRPr="002005C8">
        <w:rPr>
          <w:rFonts w:cstheme="minorHAnsi"/>
          <w:sz w:val="20"/>
          <w:szCs w:val="20"/>
        </w:rPr>
        <w:t xml:space="preserve">na základe požiadania držiteľa </w:t>
      </w:r>
      <w:r w:rsidR="006043BA" w:rsidRPr="002005C8">
        <w:rPr>
          <w:rFonts w:cstheme="minorHAnsi"/>
          <w:sz w:val="20"/>
          <w:szCs w:val="20"/>
        </w:rPr>
        <w:t>karty, zabezpečiť jej blokovanie.</w:t>
      </w:r>
      <w:r w:rsidR="00216E5E" w:rsidRPr="002005C8">
        <w:rPr>
          <w:rFonts w:cstheme="minorHAnsi"/>
          <w:sz w:val="20"/>
          <w:szCs w:val="20"/>
        </w:rPr>
        <w:t xml:space="preserve"> </w:t>
      </w:r>
      <w:r w:rsidR="006043BA" w:rsidRPr="002005C8">
        <w:rPr>
          <w:rFonts w:cstheme="minorHAnsi"/>
          <w:sz w:val="20"/>
          <w:szCs w:val="20"/>
        </w:rPr>
        <w:t>Vyžaduje sa bezplatné vystavenie a d</w:t>
      </w:r>
      <w:r w:rsidR="0079601E" w:rsidRPr="002005C8">
        <w:rPr>
          <w:rFonts w:cstheme="minorHAnsi"/>
          <w:sz w:val="20"/>
          <w:szCs w:val="20"/>
        </w:rPr>
        <w:t xml:space="preserve">odanie, na </w:t>
      </w:r>
      <w:r w:rsidR="00803ECC" w:rsidRPr="002005C8">
        <w:rPr>
          <w:rFonts w:cstheme="minorHAnsi"/>
          <w:sz w:val="20"/>
          <w:szCs w:val="20"/>
        </w:rPr>
        <w:t xml:space="preserve">základe objednávky, </w:t>
      </w:r>
      <w:r w:rsidR="006043BA" w:rsidRPr="002005C8">
        <w:rPr>
          <w:rFonts w:cstheme="minorHAnsi"/>
          <w:sz w:val="20"/>
          <w:szCs w:val="20"/>
        </w:rPr>
        <w:t>náhradnej  stravovacej  karty  pre  zamestnanca</w:t>
      </w:r>
      <w:r w:rsidR="0079601E" w:rsidRPr="002005C8">
        <w:rPr>
          <w:rFonts w:cstheme="minorHAnsi"/>
          <w:sz w:val="20"/>
          <w:szCs w:val="20"/>
        </w:rPr>
        <w:t xml:space="preserve">,  ktorí  ju  stratil,  zničil </w:t>
      </w:r>
      <w:r w:rsidR="006043BA" w:rsidRPr="002005C8">
        <w:rPr>
          <w:rFonts w:cstheme="minorHAnsi"/>
          <w:sz w:val="20"/>
          <w:szCs w:val="20"/>
        </w:rPr>
        <w:t>alebo</w:t>
      </w:r>
      <w:r w:rsidR="0079601E" w:rsidRPr="002005C8">
        <w:rPr>
          <w:rFonts w:cstheme="minorHAnsi"/>
          <w:sz w:val="20"/>
          <w:szCs w:val="20"/>
        </w:rPr>
        <w:t xml:space="preserve"> mu  bola </w:t>
      </w:r>
      <w:r w:rsidR="006043BA" w:rsidRPr="002005C8">
        <w:rPr>
          <w:rFonts w:cstheme="minorHAnsi"/>
          <w:sz w:val="20"/>
          <w:szCs w:val="20"/>
        </w:rPr>
        <w:t>odcu</w:t>
      </w:r>
      <w:r w:rsidR="00803ECC" w:rsidRPr="002005C8">
        <w:rPr>
          <w:rFonts w:cstheme="minorHAnsi"/>
          <w:sz w:val="20"/>
          <w:szCs w:val="20"/>
        </w:rPr>
        <w:t xml:space="preserve">dzená. </w:t>
      </w:r>
      <w:r w:rsidR="006043BA" w:rsidRPr="002005C8">
        <w:rPr>
          <w:rFonts w:cstheme="minorHAnsi"/>
          <w:sz w:val="20"/>
          <w:szCs w:val="20"/>
        </w:rPr>
        <w:t>Stravovacia  karta  bude  doručená  do  2  pracovných  dní  od  doruč</w:t>
      </w:r>
      <w:r w:rsidR="00803ECC" w:rsidRPr="002005C8">
        <w:rPr>
          <w:rFonts w:cstheme="minorHAnsi"/>
          <w:sz w:val="20"/>
          <w:szCs w:val="20"/>
        </w:rPr>
        <w:t xml:space="preserve">enia  objednávky.  Doručovanie </w:t>
      </w:r>
      <w:r w:rsidR="006043BA" w:rsidRPr="002005C8">
        <w:rPr>
          <w:rFonts w:cstheme="minorHAnsi"/>
          <w:sz w:val="20"/>
          <w:szCs w:val="20"/>
        </w:rPr>
        <w:t>stravovacích kariet sa bude realizovať na základe záznamu o prevzatí (p</w:t>
      </w:r>
      <w:r w:rsidR="00803ECC" w:rsidRPr="002005C8">
        <w:rPr>
          <w:rFonts w:cstheme="minorHAnsi"/>
          <w:sz w:val="20"/>
          <w:szCs w:val="20"/>
        </w:rPr>
        <w:t xml:space="preserve">reberací protokol), ktorý bude </w:t>
      </w:r>
      <w:r w:rsidR="006043BA" w:rsidRPr="002005C8">
        <w:rPr>
          <w:rFonts w:cstheme="minorHAnsi"/>
          <w:sz w:val="20"/>
          <w:szCs w:val="20"/>
        </w:rPr>
        <w:t xml:space="preserve">dokladom  k  úhrade  faktúry;  na  zázname  musí  byť  uvedené: </w:t>
      </w:r>
      <w:r w:rsidR="00216E5E" w:rsidRPr="002005C8">
        <w:rPr>
          <w:rFonts w:cstheme="minorHAnsi"/>
          <w:sz w:val="20"/>
          <w:szCs w:val="20"/>
        </w:rPr>
        <w:t xml:space="preserve">dátum </w:t>
      </w:r>
      <w:r w:rsidR="006043BA" w:rsidRPr="002005C8">
        <w:rPr>
          <w:rFonts w:cstheme="minorHAnsi"/>
          <w:sz w:val="20"/>
          <w:szCs w:val="20"/>
        </w:rPr>
        <w:t>odo</w:t>
      </w:r>
      <w:r w:rsidR="00216E5E" w:rsidRPr="002005C8">
        <w:rPr>
          <w:rFonts w:cstheme="minorHAnsi"/>
          <w:sz w:val="20"/>
          <w:szCs w:val="20"/>
        </w:rPr>
        <w:t xml:space="preserve">vzdania stravovacích </w:t>
      </w:r>
      <w:r w:rsidR="00803ECC" w:rsidRPr="002005C8">
        <w:rPr>
          <w:rFonts w:cstheme="minorHAnsi"/>
          <w:sz w:val="20"/>
          <w:szCs w:val="20"/>
        </w:rPr>
        <w:t xml:space="preserve">kariet, </w:t>
      </w:r>
      <w:r w:rsidR="006043BA" w:rsidRPr="002005C8">
        <w:rPr>
          <w:rFonts w:cstheme="minorHAnsi"/>
          <w:sz w:val="20"/>
          <w:szCs w:val="20"/>
        </w:rPr>
        <w:t>počet odovzdaných stravovacích kariet, nominálna hodnota stravovacej</w:t>
      </w:r>
      <w:r w:rsidR="00803ECC" w:rsidRPr="002005C8">
        <w:rPr>
          <w:rFonts w:cstheme="minorHAnsi"/>
          <w:sz w:val="20"/>
          <w:szCs w:val="20"/>
        </w:rPr>
        <w:t xml:space="preserve"> karty; na zázname bude podpis </w:t>
      </w:r>
      <w:r w:rsidR="006043BA" w:rsidRPr="002005C8">
        <w:rPr>
          <w:rFonts w:cstheme="minorHAnsi"/>
          <w:sz w:val="20"/>
          <w:szCs w:val="20"/>
        </w:rPr>
        <w:t xml:space="preserve">odovzdávajúcej osoby, pečiatka dodávateľa a podpis preberajúcej osoby za odberateľa.  </w:t>
      </w:r>
    </w:p>
    <w:p w14:paraId="5099AF7C" w14:textId="6F424FFA" w:rsidR="009648F1" w:rsidRPr="002005C8" w:rsidRDefault="009648F1" w:rsidP="002005C8">
      <w:pPr>
        <w:spacing w:after="0" w:line="240" w:lineRule="auto"/>
        <w:jc w:val="both"/>
        <w:rPr>
          <w:rFonts w:cstheme="minorHAnsi"/>
          <w:sz w:val="20"/>
          <w:szCs w:val="20"/>
        </w:rPr>
      </w:pPr>
    </w:p>
    <w:p w14:paraId="6A503E0E" w14:textId="5F487115" w:rsidR="00BA5750" w:rsidRPr="002005C8" w:rsidRDefault="0075374D" w:rsidP="009648F1">
      <w:pPr>
        <w:spacing w:after="0" w:line="240" w:lineRule="auto"/>
        <w:jc w:val="both"/>
        <w:rPr>
          <w:rFonts w:cstheme="minorHAnsi"/>
          <w:sz w:val="20"/>
          <w:szCs w:val="20"/>
        </w:rPr>
      </w:pPr>
      <w:r>
        <w:rPr>
          <w:rFonts w:cstheme="minorHAnsi"/>
          <w:sz w:val="20"/>
          <w:szCs w:val="20"/>
        </w:rPr>
        <w:t>1.</w:t>
      </w:r>
      <w:r w:rsidR="00AB1702">
        <w:rPr>
          <w:rFonts w:cstheme="minorHAnsi"/>
          <w:sz w:val="20"/>
          <w:szCs w:val="20"/>
        </w:rPr>
        <w:t>11</w:t>
      </w:r>
      <w:r w:rsidR="009648F1">
        <w:rPr>
          <w:rFonts w:cstheme="minorHAnsi"/>
          <w:sz w:val="20"/>
          <w:szCs w:val="20"/>
        </w:rPr>
        <w:t>.</w:t>
      </w:r>
      <w:r w:rsidR="00803ECC" w:rsidRPr="002005C8">
        <w:rPr>
          <w:rFonts w:cstheme="minorHAnsi"/>
          <w:sz w:val="20"/>
          <w:szCs w:val="20"/>
        </w:rPr>
        <w:t xml:space="preserve"> </w:t>
      </w:r>
      <w:r w:rsidR="0001236E">
        <w:rPr>
          <w:rFonts w:cstheme="minorHAnsi"/>
          <w:sz w:val="20"/>
          <w:szCs w:val="20"/>
        </w:rPr>
        <w:t>V</w:t>
      </w:r>
      <w:r w:rsidR="006043BA" w:rsidRPr="002005C8">
        <w:rPr>
          <w:rFonts w:cstheme="minorHAnsi"/>
          <w:sz w:val="20"/>
          <w:szCs w:val="20"/>
        </w:rPr>
        <w:t>erejný obstarávateľ vyžaduje, aby zariadenia spoločného str</w:t>
      </w:r>
      <w:r w:rsidR="00803ECC" w:rsidRPr="002005C8">
        <w:rPr>
          <w:rFonts w:cstheme="minorHAnsi"/>
          <w:sz w:val="20"/>
          <w:szCs w:val="20"/>
        </w:rPr>
        <w:t xml:space="preserve">avovania boli v preukázateľnom </w:t>
      </w:r>
      <w:r w:rsidR="00216E5E" w:rsidRPr="002005C8">
        <w:rPr>
          <w:rFonts w:cstheme="minorHAnsi"/>
          <w:sz w:val="20"/>
          <w:szCs w:val="20"/>
        </w:rPr>
        <w:t xml:space="preserve">zmluvnom vzťahu </w:t>
      </w:r>
      <w:r w:rsidR="006043BA" w:rsidRPr="002005C8">
        <w:rPr>
          <w:rFonts w:cstheme="minorHAnsi"/>
          <w:sz w:val="20"/>
          <w:szCs w:val="20"/>
        </w:rPr>
        <w:t>počas  platnosti  rámcovej  dohody  s  uchádzačom,  n</w:t>
      </w:r>
      <w:r w:rsidR="00803ECC" w:rsidRPr="002005C8">
        <w:rPr>
          <w:rFonts w:cstheme="minorHAnsi"/>
          <w:sz w:val="20"/>
          <w:szCs w:val="20"/>
        </w:rPr>
        <w:t xml:space="preserve">a  základe  ktorého  poskytujú </w:t>
      </w:r>
      <w:r w:rsidR="006043BA" w:rsidRPr="002005C8">
        <w:rPr>
          <w:rFonts w:cstheme="minorHAnsi"/>
          <w:sz w:val="20"/>
          <w:szCs w:val="20"/>
        </w:rPr>
        <w:t>požadované služby; akceptovali stravovacie karty a disponovali plato</w:t>
      </w:r>
      <w:r w:rsidR="00803ECC" w:rsidRPr="002005C8">
        <w:rPr>
          <w:rFonts w:cstheme="minorHAnsi"/>
          <w:sz w:val="20"/>
          <w:szCs w:val="20"/>
        </w:rPr>
        <w:t xml:space="preserve">bným terminálom; boli označené </w:t>
      </w:r>
      <w:r w:rsidR="00216E5E" w:rsidRPr="002005C8">
        <w:rPr>
          <w:rFonts w:cstheme="minorHAnsi"/>
          <w:sz w:val="20"/>
          <w:szCs w:val="20"/>
        </w:rPr>
        <w:t xml:space="preserve">logom  uchádzača;  poskytovali stravovanie zamestnancov </w:t>
      </w:r>
      <w:r w:rsidR="006043BA" w:rsidRPr="002005C8">
        <w:rPr>
          <w:rFonts w:cstheme="minorHAnsi"/>
          <w:sz w:val="20"/>
          <w:szCs w:val="20"/>
        </w:rPr>
        <w:t xml:space="preserve">podľa  ich  </w:t>
      </w:r>
      <w:r w:rsidR="00803ECC" w:rsidRPr="002005C8">
        <w:rPr>
          <w:rFonts w:cstheme="minorHAnsi"/>
          <w:sz w:val="20"/>
          <w:szCs w:val="20"/>
        </w:rPr>
        <w:t xml:space="preserve">výberu  v cene  zodpovedajúcej </w:t>
      </w:r>
      <w:r w:rsidR="006043BA" w:rsidRPr="002005C8">
        <w:rPr>
          <w:rFonts w:cstheme="minorHAnsi"/>
          <w:sz w:val="20"/>
          <w:szCs w:val="20"/>
        </w:rPr>
        <w:t>nominálnej hodnote vyznačenej na stravovacej karte. V prípade ceny, k</w:t>
      </w:r>
      <w:r w:rsidR="00803ECC" w:rsidRPr="002005C8">
        <w:rPr>
          <w:rFonts w:cstheme="minorHAnsi"/>
          <w:sz w:val="20"/>
          <w:szCs w:val="20"/>
        </w:rPr>
        <w:t xml:space="preserve">torá je vyššia ako zostatok na </w:t>
      </w:r>
      <w:r w:rsidR="006043BA" w:rsidRPr="002005C8">
        <w:rPr>
          <w:rFonts w:cstheme="minorHAnsi"/>
          <w:sz w:val="20"/>
          <w:szCs w:val="20"/>
        </w:rPr>
        <w:t xml:space="preserve">karte,  zamestnancovi  musia  umožniť  v </w:t>
      </w:r>
      <w:r w:rsidR="00216E5E" w:rsidRPr="002005C8">
        <w:rPr>
          <w:rFonts w:cstheme="minorHAnsi"/>
          <w:sz w:val="20"/>
          <w:szCs w:val="20"/>
        </w:rPr>
        <w:t xml:space="preserve">hotovosti doplatiť </w:t>
      </w:r>
      <w:r w:rsidR="006043BA" w:rsidRPr="002005C8">
        <w:rPr>
          <w:rFonts w:cstheme="minorHAnsi"/>
          <w:sz w:val="20"/>
          <w:szCs w:val="20"/>
        </w:rPr>
        <w:t xml:space="preserve">skutočnú </w:t>
      </w:r>
      <w:r w:rsidR="00216E5E" w:rsidRPr="002005C8">
        <w:rPr>
          <w:rFonts w:cstheme="minorHAnsi"/>
          <w:sz w:val="20"/>
          <w:szCs w:val="20"/>
        </w:rPr>
        <w:t xml:space="preserve">účtovanú </w:t>
      </w:r>
      <w:r w:rsidR="00803ECC" w:rsidRPr="002005C8">
        <w:rPr>
          <w:rFonts w:cstheme="minorHAnsi"/>
          <w:sz w:val="20"/>
          <w:szCs w:val="20"/>
        </w:rPr>
        <w:t xml:space="preserve">cenu.  Vyžaduje  sa </w:t>
      </w:r>
      <w:r w:rsidR="006043BA" w:rsidRPr="002005C8">
        <w:rPr>
          <w:rFonts w:cstheme="minorHAnsi"/>
          <w:sz w:val="20"/>
          <w:szCs w:val="20"/>
        </w:rPr>
        <w:t xml:space="preserve">zabezpečenie recyklácie stravovacích kariet po skončení doby platnosti. </w:t>
      </w:r>
      <w:r w:rsidR="006043BA" w:rsidRPr="002005C8">
        <w:rPr>
          <w:rFonts w:cstheme="minorHAnsi"/>
          <w:sz w:val="20"/>
          <w:szCs w:val="20"/>
        </w:rPr>
        <w:cr/>
      </w:r>
    </w:p>
    <w:p w14:paraId="210045E2" w14:textId="28C18454" w:rsidR="00150D6E" w:rsidRPr="002005C8" w:rsidRDefault="00AB1702" w:rsidP="002005C8">
      <w:pPr>
        <w:pStyle w:val="Zkladntext"/>
        <w:rPr>
          <w:rFonts w:asciiTheme="minorHAnsi" w:hAnsiTheme="minorHAnsi" w:cstheme="minorHAnsi"/>
          <w:sz w:val="20"/>
          <w:lang w:val="sk-SK"/>
        </w:rPr>
      </w:pPr>
      <w:r>
        <w:rPr>
          <w:rFonts w:asciiTheme="minorHAnsi" w:hAnsiTheme="minorHAnsi" w:cstheme="minorHAnsi"/>
          <w:sz w:val="20"/>
          <w:lang w:val="sk-SK"/>
        </w:rPr>
        <w:t>2</w:t>
      </w:r>
      <w:r w:rsidR="000266FF">
        <w:rPr>
          <w:rFonts w:asciiTheme="minorHAnsi" w:hAnsiTheme="minorHAnsi" w:cstheme="minorHAnsi"/>
          <w:sz w:val="20"/>
          <w:lang w:val="sk-SK"/>
        </w:rPr>
        <w:t xml:space="preserve">. </w:t>
      </w:r>
      <w:r w:rsidR="00150D6E" w:rsidRPr="002005C8">
        <w:rPr>
          <w:rFonts w:asciiTheme="minorHAnsi" w:hAnsiTheme="minorHAnsi" w:cstheme="minorHAnsi"/>
          <w:sz w:val="20"/>
          <w:lang w:val="sk-SK"/>
        </w:rPr>
        <w:t>DOKLADY A DOKUMENTY POŽADOVANÉ NA PREUKÁZANIE SPLNENIA POŽIADAVIEK VEREJNÉHO OB</w:t>
      </w:r>
      <w:r w:rsidR="00ED2690">
        <w:rPr>
          <w:rFonts w:asciiTheme="minorHAnsi" w:hAnsiTheme="minorHAnsi" w:cstheme="minorHAnsi"/>
          <w:sz w:val="20"/>
          <w:lang w:val="sk-SK"/>
        </w:rPr>
        <w:t>STARÁVATEĽA NA PREDMET ZÁKAZKY.</w:t>
      </w:r>
    </w:p>
    <w:p w14:paraId="2285B34A" w14:textId="2B325FCA" w:rsidR="00FB09B6" w:rsidRPr="002005C8" w:rsidRDefault="00ED2690" w:rsidP="002005C8">
      <w:pPr>
        <w:spacing w:after="0" w:line="240" w:lineRule="auto"/>
        <w:jc w:val="both"/>
        <w:rPr>
          <w:rFonts w:cstheme="minorHAnsi"/>
          <w:bCs/>
          <w:iCs/>
          <w:sz w:val="20"/>
          <w:szCs w:val="20"/>
          <w:lang w:eastAsia="sk-SK"/>
        </w:rPr>
      </w:pPr>
      <w:r>
        <w:rPr>
          <w:rFonts w:cstheme="minorHAnsi"/>
          <w:bCs/>
          <w:iCs/>
          <w:sz w:val="20"/>
          <w:szCs w:val="20"/>
          <w:lang w:eastAsia="sk-SK"/>
        </w:rPr>
        <w:t>2</w:t>
      </w:r>
      <w:r w:rsidR="00FB09B6" w:rsidRPr="002005C8">
        <w:rPr>
          <w:rFonts w:cstheme="minorHAnsi"/>
          <w:bCs/>
          <w:iCs/>
          <w:sz w:val="20"/>
          <w:szCs w:val="20"/>
          <w:lang w:eastAsia="sk-SK"/>
        </w:rPr>
        <w:t xml:space="preserve">.1. Uchádzač vo svojej ponuke </w:t>
      </w:r>
      <w:r w:rsidR="00AB1702">
        <w:rPr>
          <w:rFonts w:cstheme="minorHAnsi"/>
          <w:bCs/>
          <w:iCs/>
          <w:sz w:val="20"/>
          <w:szCs w:val="20"/>
          <w:lang w:eastAsia="sk-SK"/>
        </w:rPr>
        <w:t xml:space="preserve">predloží </w:t>
      </w:r>
      <w:r w:rsidR="00FB09B6" w:rsidRPr="00AB1702">
        <w:rPr>
          <w:rFonts w:cstheme="minorHAnsi"/>
          <w:b/>
          <w:bCs/>
          <w:iCs/>
          <w:sz w:val="20"/>
          <w:szCs w:val="20"/>
          <w:lang w:eastAsia="sk-SK"/>
        </w:rPr>
        <w:t>opis ním ponúkaných služieb</w:t>
      </w:r>
      <w:r w:rsidR="00FB09B6" w:rsidRPr="002005C8">
        <w:rPr>
          <w:rFonts w:cstheme="minorHAnsi"/>
          <w:bCs/>
          <w:iCs/>
          <w:sz w:val="20"/>
          <w:szCs w:val="20"/>
          <w:lang w:eastAsia="sk-SK"/>
        </w:rPr>
        <w:t xml:space="preserve">, z ktorého bude vyplývať splnenie minimálnych požiadaviek verejného obstarávateľa na predmet zákazky, ktoré uviedol v tejto časti súťažných podkladov (B. Opis predmetu zákazky). Uchádzač môže ponúknuť aj väčší rozsah služieb, ako požaduje verejný obstarávateľ, avšak tento musí byť zahrnutý v ponukovej cene uchádzača za jednotlivé služby. </w:t>
      </w:r>
    </w:p>
    <w:p w14:paraId="7E3BDC98" w14:textId="77777777" w:rsidR="00BA002B" w:rsidRPr="002005C8" w:rsidRDefault="00BA002B" w:rsidP="002005C8">
      <w:pPr>
        <w:spacing w:after="0" w:line="240" w:lineRule="auto"/>
        <w:jc w:val="both"/>
        <w:rPr>
          <w:rFonts w:cstheme="minorHAnsi"/>
          <w:bCs/>
          <w:iCs/>
          <w:sz w:val="20"/>
          <w:szCs w:val="20"/>
          <w:lang w:eastAsia="sk-SK"/>
        </w:rPr>
      </w:pPr>
    </w:p>
    <w:p w14:paraId="598AB4B2" w14:textId="3CDE2A13" w:rsidR="00FB09B6" w:rsidRDefault="00FB09B6" w:rsidP="002005C8">
      <w:pPr>
        <w:spacing w:after="0" w:line="240" w:lineRule="auto"/>
        <w:jc w:val="both"/>
        <w:rPr>
          <w:rFonts w:cstheme="minorHAnsi"/>
          <w:bCs/>
          <w:iCs/>
          <w:sz w:val="20"/>
          <w:szCs w:val="20"/>
          <w:lang w:eastAsia="sk-SK"/>
        </w:rPr>
      </w:pPr>
      <w:r w:rsidRPr="002005C8">
        <w:rPr>
          <w:rFonts w:cstheme="minorHAnsi"/>
          <w:bCs/>
          <w:iCs/>
          <w:sz w:val="20"/>
          <w:szCs w:val="20"/>
          <w:lang w:eastAsia="sk-SK"/>
        </w:rPr>
        <w:t xml:space="preserve">Nepredloženie opisu ponúkaných služieb resp. predloženie takého opisu, z ktorého bude zrejmé, že minimálne požiadavky verejného obstarávateľa na predmet zákazky uchádzač neplní bude znamenať, že ponuka uchádzača je neúplná a nespĺňa požiadavky verejného obstarávateľa na predmet zákazky. </w:t>
      </w:r>
    </w:p>
    <w:p w14:paraId="3200FDE2" w14:textId="6B189EEA" w:rsidR="0075374D" w:rsidRDefault="0075374D" w:rsidP="002005C8">
      <w:pPr>
        <w:spacing w:after="0" w:line="240" w:lineRule="auto"/>
        <w:jc w:val="both"/>
        <w:rPr>
          <w:rFonts w:cstheme="minorHAnsi"/>
          <w:bCs/>
          <w:iCs/>
          <w:sz w:val="20"/>
          <w:szCs w:val="20"/>
          <w:lang w:eastAsia="sk-SK"/>
        </w:rPr>
      </w:pPr>
    </w:p>
    <w:p w14:paraId="2A9572B7" w14:textId="4F3599CF" w:rsidR="0075374D" w:rsidRPr="002005C8" w:rsidRDefault="0075374D" w:rsidP="002005C8">
      <w:pPr>
        <w:spacing w:after="0" w:line="240" w:lineRule="auto"/>
        <w:jc w:val="both"/>
        <w:rPr>
          <w:rFonts w:cstheme="minorHAnsi"/>
          <w:bCs/>
          <w:iCs/>
          <w:sz w:val="20"/>
          <w:szCs w:val="20"/>
          <w:lang w:eastAsia="sk-SK"/>
        </w:rPr>
      </w:pPr>
      <w:r>
        <w:rPr>
          <w:rFonts w:cstheme="minorHAnsi"/>
          <w:bCs/>
          <w:iCs/>
          <w:sz w:val="20"/>
          <w:szCs w:val="20"/>
          <w:lang w:eastAsia="sk-SK"/>
        </w:rPr>
        <w:t xml:space="preserve">Opis uchádzačom ponúkaných služieb sa stane prílohou rámcovej dohody uzavretej ako výsledok tohto verejného obstarávania. </w:t>
      </w:r>
    </w:p>
    <w:p w14:paraId="3942E5B5" w14:textId="77777777" w:rsidR="00BA002B" w:rsidRPr="002005C8" w:rsidRDefault="00BA002B" w:rsidP="002005C8">
      <w:pPr>
        <w:pStyle w:val="Zkladntext"/>
        <w:rPr>
          <w:rFonts w:asciiTheme="minorHAnsi" w:hAnsiTheme="minorHAnsi" w:cstheme="minorHAnsi"/>
          <w:b w:val="0"/>
          <w:sz w:val="20"/>
          <w:lang w:val="sk-SK"/>
        </w:rPr>
      </w:pPr>
    </w:p>
    <w:p w14:paraId="475648DF" w14:textId="5EFF3C73" w:rsidR="009D5C04" w:rsidRPr="00AB1702" w:rsidRDefault="00ED2690" w:rsidP="00AB1702">
      <w:pPr>
        <w:pStyle w:val="Zkladntext"/>
        <w:rPr>
          <w:rFonts w:asciiTheme="minorHAnsi" w:hAnsiTheme="minorHAnsi" w:cstheme="minorHAnsi"/>
          <w:b w:val="0"/>
          <w:sz w:val="20"/>
        </w:rPr>
      </w:pPr>
      <w:r>
        <w:rPr>
          <w:rFonts w:asciiTheme="minorHAnsi" w:hAnsiTheme="minorHAnsi" w:cstheme="minorHAnsi"/>
          <w:b w:val="0"/>
          <w:sz w:val="20"/>
          <w:lang w:val="sk-SK"/>
        </w:rPr>
        <w:t>2</w:t>
      </w:r>
      <w:r w:rsidR="00FB09B6" w:rsidRPr="00AB1702">
        <w:rPr>
          <w:rFonts w:asciiTheme="minorHAnsi" w:hAnsiTheme="minorHAnsi" w:cstheme="minorHAnsi"/>
          <w:b w:val="0"/>
          <w:sz w:val="20"/>
          <w:lang w:val="sk-SK"/>
        </w:rPr>
        <w:t xml:space="preserve">.2 Uchádzač vo svojej ponuke predloží </w:t>
      </w:r>
      <w:r w:rsidR="009D5C04" w:rsidRPr="00AB1702">
        <w:rPr>
          <w:rFonts w:asciiTheme="minorHAnsi" w:hAnsiTheme="minorHAnsi" w:cstheme="minorHAnsi"/>
          <w:sz w:val="20"/>
        </w:rPr>
        <w:t>aktuálne platný zoznam stravovacích zariadení</w:t>
      </w:r>
      <w:r w:rsidR="009D5C04" w:rsidRPr="00AB1702">
        <w:rPr>
          <w:rFonts w:asciiTheme="minorHAnsi" w:hAnsiTheme="minorHAnsi" w:cstheme="minorHAnsi"/>
          <w:b w:val="0"/>
          <w:sz w:val="20"/>
        </w:rPr>
        <w:t xml:space="preserve"> s údajmi minimálne podľa predchádzajúceho bodu. </w:t>
      </w:r>
    </w:p>
    <w:p w14:paraId="4DF0F0EF" w14:textId="77777777" w:rsidR="00AB1702" w:rsidRDefault="00AB1702" w:rsidP="009648F1">
      <w:pPr>
        <w:spacing w:after="0" w:line="240" w:lineRule="auto"/>
        <w:jc w:val="both"/>
        <w:rPr>
          <w:rFonts w:cstheme="minorHAnsi"/>
          <w:sz w:val="20"/>
          <w:szCs w:val="20"/>
        </w:rPr>
      </w:pPr>
    </w:p>
    <w:p w14:paraId="04186311" w14:textId="23F954B4" w:rsidR="009648F1" w:rsidRDefault="00ED2690" w:rsidP="009648F1">
      <w:pPr>
        <w:spacing w:after="0" w:line="240" w:lineRule="auto"/>
        <w:jc w:val="both"/>
        <w:rPr>
          <w:rFonts w:cstheme="minorHAnsi"/>
          <w:sz w:val="20"/>
          <w:szCs w:val="20"/>
        </w:rPr>
      </w:pPr>
      <w:r>
        <w:rPr>
          <w:rFonts w:cstheme="minorHAnsi"/>
          <w:sz w:val="20"/>
          <w:szCs w:val="20"/>
        </w:rPr>
        <w:t>2</w:t>
      </w:r>
      <w:r w:rsidR="00AB1702">
        <w:rPr>
          <w:rFonts w:cstheme="minorHAnsi"/>
          <w:sz w:val="20"/>
          <w:szCs w:val="20"/>
        </w:rPr>
        <w:t xml:space="preserve">.3. Uchádzač vo svojej ponuke predloží </w:t>
      </w:r>
      <w:r w:rsidR="009648F1" w:rsidRPr="00AB1702">
        <w:rPr>
          <w:rFonts w:cstheme="minorHAnsi"/>
          <w:b/>
          <w:sz w:val="20"/>
          <w:szCs w:val="20"/>
        </w:rPr>
        <w:t>zoznam minimálne 10 zazmluvnených odberných miest</w:t>
      </w:r>
      <w:r w:rsidR="009648F1" w:rsidRPr="002005C8">
        <w:rPr>
          <w:rFonts w:cstheme="minorHAnsi"/>
          <w:sz w:val="20"/>
          <w:szCs w:val="20"/>
        </w:rPr>
        <w:t xml:space="preserve">, </w:t>
      </w:r>
      <w:r w:rsidR="009648F1">
        <w:rPr>
          <w:rFonts w:cstheme="minorHAnsi"/>
          <w:sz w:val="20"/>
          <w:szCs w:val="20"/>
        </w:rPr>
        <w:t xml:space="preserve">v ktorých je možné platiť ním vydávanými stravovacími kartami (akceptačné miesta) a </w:t>
      </w:r>
      <w:r w:rsidR="009648F1" w:rsidRPr="002005C8">
        <w:rPr>
          <w:rFonts w:cstheme="minorHAnsi"/>
          <w:sz w:val="20"/>
          <w:szCs w:val="20"/>
        </w:rPr>
        <w:t>ktoré celoročne zabezpečujú podávanie teplého hlavného jedla vrátane polievky a vhodného nealkoholického nápoja počas pracovného týždňa v čase minimálne od 11:00 do 15:00</w:t>
      </w:r>
      <w:r w:rsidR="009648F1">
        <w:rPr>
          <w:rFonts w:cstheme="minorHAnsi"/>
          <w:sz w:val="20"/>
          <w:szCs w:val="20"/>
        </w:rPr>
        <w:t>,</w:t>
      </w:r>
      <w:r w:rsidR="009648F1" w:rsidRPr="002005C8">
        <w:rPr>
          <w:rFonts w:cstheme="minorHAnsi"/>
          <w:sz w:val="20"/>
          <w:szCs w:val="20"/>
        </w:rPr>
        <w:t xml:space="preserve"> a to  v</w:t>
      </w:r>
      <w:r w:rsidR="009648F1">
        <w:rPr>
          <w:rFonts w:cstheme="minorHAnsi"/>
          <w:sz w:val="20"/>
          <w:szCs w:val="20"/>
        </w:rPr>
        <w:t> </w:t>
      </w:r>
      <w:r w:rsidR="009648F1" w:rsidRPr="002005C8">
        <w:rPr>
          <w:rFonts w:cstheme="minorHAnsi"/>
          <w:sz w:val="20"/>
          <w:szCs w:val="20"/>
        </w:rPr>
        <w:t>okruhu</w:t>
      </w:r>
      <w:r w:rsidR="009648F1">
        <w:rPr>
          <w:rFonts w:cstheme="minorHAnsi"/>
          <w:sz w:val="20"/>
          <w:szCs w:val="20"/>
        </w:rPr>
        <w:t xml:space="preserve"> maximálne</w:t>
      </w:r>
      <w:r w:rsidR="009648F1" w:rsidRPr="002005C8">
        <w:rPr>
          <w:rFonts w:cstheme="minorHAnsi"/>
          <w:sz w:val="20"/>
          <w:szCs w:val="20"/>
        </w:rPr>
        <w:t xml:space="preserve"> 500 metrov od sídla verejného obstarávateľa</w:t>
      </w:r>
      <w:r w:rsidR="009648F1">
        <w:rPr>
          <w:rFonts w:cstheme="minorHAnsi"/>
          <w:sz w:val="20"/>
          <w:szCs w:val="20"/>
        </w:rPr>
        <w:t xml:space="preserve"> – GPS súradnice </w:t>
      </w:r>
      <w:r w:rsidR="009648F1" w:rsidRPr="008F31AC">
        <w:rPr>
          <w:rFonts w:cstheme="minorHAnsi"/>
          <w:sz w:val="20"/>
          <w:szCs w:val="20"/>
        </w:rPr>
        <w:t>48.736118, 19.145904</w:t>
      </w:r>
      <w:r w:rsidR="009648F1">
        <w:rPr>
          <w:rFonts w:cstheme="minorHAnsi"/>
          <w:sz w:val="20"/>
          <w:szCs w:val="20"/>
        </w:rPr>
        <w:t xml:space="preserve">. </w:t>
      </w:r>
      <w:r w:rsidR="00FF4E14">
        <w:rPr>
          <w:rFonts w:cstheme="minorHAnsi"/>
          <w:sz w:val="20"/>
          <w:szCs w:val="20"/>
        </w:rPr>
        <w:t>Vzdialenosť metrov bude vypočítaná</w:t>
      </w:r>
      <w:r w:rsidR="009648F1">
        <w:rPr>
          <w:rFonts w:cstheme="minorHAnsi"/>
          <w:sz w:val="20"/>
          <w:szCs w:val="20"/>
        </w:rPr>
        <w:t xml:space="preserve"> ako vzdialenosť od sídla verejného obstarávateľa (od uved</w:t>
      </w:r>
      <w:r w:rsidR="00FF4E14">
        <w:rPr>
          <w:rFonts w:cstheme="minorHAnsi"/>
          <w:sz w:val="20"/>
          <w:szCs w:val="20"/>
        </w:rPr>
        <w:t>ených GPS súradníc) po odberné (akceptačné) miesto</w:t>
      </w:r>
      <w:r w:rsidR="009648F1">
        <w:rPr>
          <w:rFonts w:cstheme="minorHAnsi"/>
          <w:sz w:val="20"/>
          <w:szCs w:val="20"/>
        </w:rPr>
        <w:t xml:space="preserve"> uchádzača (po uchádzačom uvedené GPS súradnice) cez portál </w:t>
      </w:r>
      <w:hyperlink r:id="rId12" w:history="1">
        <w:r w:rsidR="009648F1" w:rsidRPr="00A060E6">
          <w:rPr>
            <w:rStyle w:val="Hypertextovprepojenie"/>
            <w:rFonts w:cstheme="minorHAnsi"/>
            <w:sz w:val="20"/>
            <w:szCs w:val="20"/>
          </w:rPr>
          <w:t>https://www.google.com/maps</w:t>
        </w:r>
      </w:hyperlink>
      <w:r w:rsidR="009648F1">
        <w:rPr>
          <w:rFonts w:cstheme="minorHAnsi"/>
          <w:sz w:val="20"/>
          <w:szCs w:val="20"/>
        </w:rPr>
        <w:t xml:space="preserve"> pomocou služby „chôdza“ (walking)</w:t>
      </w:r>
      <w:r w:rsidR="00FF4E14">
        <w:rPr>
          <w:rFonts w:cstheme="minorHAnsi"/>
          <w:sz w:val="20"/>
          <w:szCs w:val="20"/>
        </w:rPr>
        <w:t>,</w:t>
      </w:r>
      <w:r w:rsidR="009648F1">
        <w:rPr>
          <w:rFonts w:cstheme="minorHAnsi"/>
          <w:sz w:val="20"/>
          <w:szCs w:val="20"/>
        </w:rPr>
        <w:t xml:space="preserve"> ako najkratšia pešia vzdialenosť. Uchádzač v zozname uvedie </w:t>
      </w:r>
      <w:r w:rsidR="00FF4E14">
        <w:rPr>
          <w:rFonts w:cstheme="minorHAnsi"/>
          <w:sz w:val="20"/>
          <w:szCs w:val="20"/>
        </w:rPr>
        <w:t xml:space="preserve">minimálne </w:t>
      </w:r>
      <w:r w:rsidR="009648F1">
        <w:rPr>
          <w:rFonts w:cstheme="minorHAnsi"/>
          <w:sz w:val="20"/>
          <w:szCs w:val="20"/>
        </w:rPr>
        <w:t>názov a adresu akceptačného miesta vrátane jeho GPS súradníc.</w:t>
      </w:r>
    </w:p>
    <w:p w14:paraId="65D2246F" w14:textId="19553E12" w:rsidR="0075374D" w:rsidRDefault="0075374D" w:rsidP="002005C8">
      <w:pPr>
        <w:pStyle w:val="Zkladntext"/>
        <w:rPr>
          <w:rFonts w:asciiTheme="minorHAnsi" w:hAnsiTheme="minorHAnsi" w:cstheme="minorHAnsi"/>
          <w:sz w:val="20"/>
          <w:lang w:val="sk-SK"/>
        </w:rPr>
      </w:pPr>
    </w:p>
    <w:p w14:paraId="763B00C4" w14:textId="5099634D" w:rsidR="00582787" w:rsidRDefault="00582787" w:rsidP="002005C8">
      <w:pPr>
        <w:pStyle w:val="Zkladntext"/>
        <w:rPr>
          <w:rFonts w:asciiTheme="minorHAnsi" w:hAnsiTheme="minorHAnsi" w:cstheme="minorHAnsi"/>
          <w:sz w:val="20"/>
          <w:lang w:val="sk-SK"/>
        </w:rPr>
      </w:pPr>
    </w:p>
    <w:p w14:paraId="35B9FDE2" w14:textId="2938BC50" w:rsidR="005F21CA" w:rsidRDefault="005F21CA" w:rsidP="002005C8">
      <w:pPr>
        <w:pStyle w:val="Zkladntext"/>
        <w:rPr>
          <w:rFonts w:asciiTheme="minorHAnsi" w:hAnsiTheme="minorHAnsi" w:cstheme="minorHAnsi"/>
          <w:sz w:val="20"/>
          <w:lang w:val="sk-SK"/>
        </w:rPr>
      </w:pPr>
      <w:r>
        <w:rPr>
          <w:rFonts w:asciiTheme="minorHAnsi" w:hAnsiTheme="minorHAnsi" w:cstheme="minorHAnsi"/>
          <w:sz w:val="20"/>
          <w:lang w:val="sk-SK"/>
        </w:rPr>
        <w:t xml:space="preserve"> </w:t>
      </w:r>
      <w:r>
        <w:rPr>
          <w:rFonts w:asciiTheme="minorHAnsi" w:hAnsiTheme="minorHAnsi" w:cstheme="minorHAnsi"/>
          <w:sz w:val="20"/>
          <w:lang w:val="sk-SK"/>
        </w:rPr>
        <w:tab/>
      </w:r>
    </w:p>
    <w:p w14:paraId="278363CE" w14:textId="76989FB6" w:rsidR="00582787" w:rsidRDefault="00582787" w:rsidP="002005C8">
      <w:pPr>
        <w:pStyle w:val="Zkladntext"/>
        <w:rPr>
          <w:rFonts w:asciiTheme="minorHAnsi" w:hAnsiTheme="minorHAnsi" w:cstheme="minorHAnsi"/>
          <w:sz w:val="20"/>
          <w:lang w:val="sk-SK"/>
        </w:rPr>
      </w:pPr>
    </w:p>
    <w:p w14:paraId="58340D11" w14:textId="5FE61A11" w:rsidR="00582787" w:rsidRDefault="00582787" w:rsidP="002005C8">
      <w:pPr>
        <w:pStyle w:val="Zkladntext"/>
        <w:rPr>
          <w:rFonts w:asciiTheme="minorHAnsi" w:hAnsiTheme="minorHAnsi" w:cstheme="minorHAnsi"/>
          <w:sz w:val="20"/>
          <w:lang w:val="sk-SK"/>
        </w:rPr>
      </w:pPr>
    </w:p>
    <w:p w14:paraId="1982F6AA" w14:textId="77777777" w:rsidR="00582787" w:rsidRDefault="00582787" w:rsidP="002005C8">
      <w:pPr>
        <w:pStyle w:val="Zkladntext"/>
        <w:rPr>
          <w:rFonts w:asciiTheme="minorHAnsi" w:hAnsiTheme="minorHAnsi" w:cstheme="minorHAnsi"/>
          <w:sz w:val="20"/>
          <w:lang w:val="sk-SK"/>
        </w:rPr>
      </w:pPr>
    </w:p>
    <w:p w14:paraId="4CB9D166" w14:textId="2D47A9A4" w:rsidR="00C862AC" w:rsidRPr="002005C8" w:rsidRDefault="00C862AC" w:rsidP="002005C8">
      <w:pPr>
        <w:pStyle w:val="Zkladntext"/>
        <w:rPr>
          <w:rFonts w:asciiTheme="minorHAnsi" w:hAnsiTheme="minorHAnsi" w:cstheme="minorHAnsi"/>
          <w:sz w:val="20"/>
          <w:lang w:val="sk-SK"/>
        </w:rPr>
      </w:pPr>
      <w:r w:rsidRPr="002005C8">
        <w:rPr>
          <w:rFonts w:asciiTheme="minorHAnsi" w:hAnsiTheme="minorHAnsi" w:cstheme="minorHAnsi"/>
          <w:sz w:val="20"/>
          <w:lang w:val="sk-SK"/>
        </w:rPr>
        <w:t>C</w:t>
      </w:r>
      <w:r w:rsidR="00750A48">
        <w:rPr>
          <w:rFonts w:asciiTheme="minorHAnsi" w:hAnsiTheme="minorHAnsi" w:cstheme="minorHAnsi"/>
          <w:sz w:val="20"/>
          <w:lang w:val="sk-SK"/>
        </w:rPr>
        <w:t>.</w:t>
      </w:r>
      <w:r w:rsidRPr="002005C8">
        <w:rPr>
          <w:rFonts w:asciiTheme="minorHAnsi" w:hAnsiTheme="minorHAnsi" w:cstheme="minorHAnsi"/>
          <w:sz w:val="20"/>
          <w:lang w:val="sk-SK"/>
        </w:rPr>
        <w:t xml:space="preserve"> OBCHODNÉ PODMIENKY</w:t>
      </w:r>
    </w:p>
    <w:p w14:paraId="0FA3106C" w14:textId="77777777" w:rsidR="00C862AC" w:rsidRPr="002005C8" w:rsidRDefault="00C862AC" w:rsidP="002005C8">
      <w:pPr>
        <w:pStyle w:val="Zkladntext"/>
        <w:rPr>
          <w:rFonts w:asciiTheme="minorHAnsi" w:hAnsiTheme="minorHAnsi" w:cstheme="minorHAnsi"/>
          <w:sz w:val="20"/>
          <w:lang w:val="sk-SK"/>
        </w:rPr>
      </w:pPr>
    </w:p>
    <w:p w14:paraId="7DB9B4F4" w14:textId="66D4983D" w:rsidR="00371AAE" w:rsidRPr="002005C8" w:rsidRDefault="00371AAE" w:rsidP="002005C8">
      <w:pPr>
        <w:pStyle w:val="tl1"/>
        <w:rPr>
          <w:rFonts w:asciiTheme="minorHAnsi" w:hAnsiTheme="minorHAnsi" w:cstheme="minorHAnsi"/>
          <w:sz w:val="20"/>
          <w:szCs w:val="20"/>
        </w:rPr>
      </w:pPr>
      <w:r w:rsidRPr="002005C8">
        <w:rPr>
          <w:rFonts w:asciiTheme="minorHAnsi" w:hAnsiTheme="minorHAnsi" w:cstheme="minorHAnsi"/>
          <w:sz w:val="20"/>
          <w:szCs w:val="20"/>
        </w:rPr>
        <w:t xml:space="preserve">1. Verejný obstarávateľ určuje svoje obchodné podmienky realizácie predmetu zákazky v tu uvedenej rámcovej dohode. </w:t>
      </w:r>
      <w:r w:rsidRPr="002005C8">
        <w:rPr>
          <w:rFonts w:asciiTheme="minorHAnsi" w:hAnsiTheme="minorHAnsi" w:cstheme="minorHAnsi"/>
          <w:b/>
          <w:sz w:val="20"/>
          <w:szCs w:val="20"/>
          <w:u w:val="single"/>
        </w:rPr>
        <w:t>Uchádzač predložením ponuky vyjadruje súhlas so zmluvnými podmienkami, ktoré verejný obstarávateľ uviedol v tejto časti SP.</w:t>
      </w:r>
      <w:r w:rsidRPr="002005C8">
        <w:rPr>
          <w:rFonts w:asciiTheme="minorHAnsi" w:hAnsiTheme="minorHAnsi" w:cstheme="minorHAnsi"/>
          <w:sz w:val="20"/>
          <w:szCs w:val="20"/>
        </w:rPr>
        <w:t xml:space="preserve"> </w:t>
      </w:r>
    </w:p>
    <w:p w14:paraId="585FFDE8" w14:textId="77777777" w:rsidR="00371AAE" w:rsidRPr="002005C8" w:rsidRDefault="00371AAE" w:rsidP="002005C8">
      <w:pPr>
        <w:pStyle w:val="tl1"/>
        <w:rPr>
          <w:rFonts w:asciiTheme="minorHAnsi" w:hAnsiTheme="minorHAnsi" w:cstheme="minorHAnsi"/>
          <w:sz w:val="20"/>
          <w:szCs w:val="20"/>
        </w:rPr>
      </w:pPr>
    </w:p>
    <w:p w14:paraId="759CA47D" w14:textId="04E1534D" w:rsidR="00371AAE" w:rsidRPr="002005C8" w:rsidRDefault="00371AAE" w:rsidP="002005C8">
      <w:pPr>
        <w:pStyle w:val="tl1"/>
        <w:rPr>
          <w:rFonts w:asciiTheme="minorHAnsi" w:hAnsiTheme="minorHAnsi" w:cstheme="minorHAnsi"/>
          <w:sz w:val="20"/>
          <w:szCs w:val="20"/>
        </w:rPr>
      </w:pPr>
      <w:r w:rsidRPr="002005C8">
        <w:rPr>
          <w:rFonts w:asciiTheme="minorHAnsi" w:hAnsiTheme="minorHAnsi" w:cstheme="minorHAnsi"/>
          <w:sz w:val="20"/>
          <w:szCs w:val="20"/>
        </w:rPr>
        <w:t xml:space="preserve">2. Verejný obstarávateľ považuje tu uvedené zmluvné podmienky za nemenné s výnimkou zmien vo formálnych náležitostiach rámcovej dohody a takých zmien, ktoré by pozíciu verejného obstarávateľa oproti úspešnému uchádzačovi zvýhodňovali (išli by v neprospech úspešného uchádzača). </w:t>
      </w:r>
    </w:p>
    <w:p w14:paraId="19ADF856" w14:textId="77777777" w:rsidR="002A15DE" w:rsidRDefault="002A15DE" w:rsidP="002A15DE"/>
    <w:p w14:paraId="23E769E4" w14:textId="77777777" w:rsidR="00F76D06" w:rsidRPr="00532806" w:rsidRDefault="00F76D06" w:rsidP="00F76D06">
      <w:pPr>
        <w:spacing w:after="3" w:line="265" w:lineRule="auto"/>
        <w:ind w:right="94"/>
        <w:jc w:val="center"/>
        <w:rPr>
          <w:b/>
          <w:bCs/>
        </w:rPr>
      </w:pPr>
      <w:r w:rsidRPr="00532806">
        <w:rPr>
          <w:b/>
          <w:bCs/>
          <w:sz w:val="24"/>
        </w:rPr>
        <w:t xml:space="preserve">Rámcová </w:t>
      </w:r>
      <w:r>
        <w:rPr>
          <w:b/>
          <w:bCs/>
          <w:sz w:val="24"/>
        </w:rPr>
        <w:t>zmluva</w:t>
      </w:r>
      <w:r w:rsidRPr="00532806">
        <w:rPr>
          <w:b/>
          <w:bCs/>
          <w:sz w:val="24"/>
        </w:rPr>
        <w:t xml:space="preserve"> na zabezpečenie dodávky a správy elektronických stravovacích</w:t>
      </w:r>
      <w:r>
        <w:rPr>
          <w:b/>
          <w:bCs/>
          <w:sz w:val="24"/>
        </w:rPr>
        <w:t xml:space="preserve"> kariet</w:t>
      </w:r>
      <w:r w:rsidRPr="00532806">
        <w:rPr>
          <w:b/>
          <w:bCs/>
          <w:sz w:val="24"/>
        </w:rPr>
        <w:t xml:space="preserve"> verejného obstarávateľa</w:t>
      </w:r>
    </w:p>
    <w:p w14:paraId="7FD6167B" w14:textId="77777777" w:rsidR="00F76D06" w:rsidRPr="00532806" w:rsidRDefault="00F76D06" w:rsidP="00F76D06">
      <w:pPr>
        <w:spacing w:after="161" w:line="265" w:lineRule="auto"/>
        <w:ind w:left="82" w:right="94" w:hanging="10"/>
        <w:jc w:val="center"/>
        <w:rPr>
          <w:b/>
          <w:bCs/>
        </w:rPr>
      </w:pPr>
      <w:r w:rsidRPr="00532806">
        <w:rPr>
          <w:b/>
          <w:bCs/>
          <w:sz w:val="24"/>
        </w:rPr>
        <w:t xml:space="preserve">(ďalej len „rámcová </w:t>
      </w:r>
      <w:r>
        <w:rPr>
          <w:b/>
          <w:bCs/>
          <w:sz w:val="24"/>
        </w:rPr>
        <w:t>zmluva</w:t>
      </w:r>
      <w:r w:rsidRPr="00532806">
        <w:rPr>
          <w:b/>
          <w:bCs/>
          <w:sz w:val="24"/>
        </w:rPr>
        <w:t>”)</w:t>
      </w:r>
    </w:p>
    <w:p w14:paraId="532977E6" w14:textId="77777777" w:rsidR="00F76D06" w:rsidRDefault="00F76D06" w:rsidP="00F76D06">
      <w:pPr>
        <w:spacing w:after="0"/>
        <w:jc w:val="center"/>
      </w:pPr>
      <w:r>
        <w:t>uzatvorená podľa § 269 ods. 2 zákona č. 513/1991 Zb. Obchodného zákonníka v znení neskorších predpisov medzi zmluvnými stranami označenými ako:</w:t>
      </w:r>
    </w:p>
    <w:p w14:paraId="78E99F46" w14:textId="77777777" w:rsidR="00F76D06" w:rsidRDefault="00F76D06" w:rsidP="00F76D06">
      <w:pPr>
        <w:spacing w:after="0"/>
      </w:pPr>
    </w:p>
    <w:p w14:paraId="35902FC6" w14:textId="77777777" w:rsidR="00F76D06" w:rsidRPr="00120AB2" w:rsidRDefault="00F76D06" w:rsidP="00F76D06">
      <w:pPr>
        <w:spacing w:after="0"/>
        <w:rPr>
          <w:b/>
          <w:bCs/>
        </w:rPr>
      </w:pPr>
      <w:r>
        <w:rPr>
          <w:b/>
          <w:bCs/>
        </w:rPr>
        <w:t>Zmluvné strany</w:t>
      </w:r>
      <w:r w:rsidRPr="00120AB2">
        <w:rPr>
          <w:b/>
          <w:bCs/>
        </w:rPr>
        <w:t>:</w:t>
      </w:r>
    </w:p>
    <w:p w14:paraId="778595C5" w14:textId="77777777" w:rsidR="00F76D06" w:rsidRDefault="00F76D06" w:rsidP="00F76D06">
      <w:pPr>
        <w:spacing w:after="0"/>
      </w:pPr>
    </w:p>
    <w:p w14:paraId="5ACF9469" w14:textId="77777777" w:rsidR="00F76D06" w:rsidRDefault="00F76D06" w:rsidP="00F76D06">
      <w:pPr>
        <w:spacing w:after="0"/>
        <w:rPr>
          <w:b/>
          <w:bCs/>
        </w:rPr>
      </w:pPr>
      <w:r w:rsidRPr="00532806">
        <w:rPr>
          <w:b/>
          <w:bCs/>
        </w:rPr>
        <w:t>Odberateľ</w:t>
      </w:r>
    </w:p>
    <w:p w14:paraId="687D6512" w14:textId="77777777" w:rsidR="00F76D06" w:rsidRPr="00120AB2" w:rsidRDefault="00F76D06" w:rsidP="00F76D06">
      <w:pPr>
        <w:spacing w:after="0"/>
        <w:rPr>
          <w:b/>
          <w:bCs/>
        </w:rPr>
      </w:pPr>
      <w:r>
        <w:t>Názov:</w:t>
      </w:r>
      <w:r>
        <w:tab/>
      </w:r>
      <w:r>
        <w:tab/>
      </w:r>
      <w:r>
        <w:tab/>
      </w:r>
      <w:r>
        <w:tab/>
      </w:r>
      <w:r w:rsidRPr="00120AB2">
        <w:rPr>
          <w:b/>
          <w:bCs/>
        </w:rPr>
        <w:t>Banskobystrický samosprávny kraj</w:t>
      </w:r>
    </w:p>
    <w:p w14:paraId="2D9B5714" w14:textId="77777777" w:rsidR="00F76D06" w:rsidRDefault="00F76D06" w:rsidP="00F76D06">
      <w:pPr>
        <w:spacing w:after="0"/>
      </w:pPr>
      <w:r>
        <w:t>Sídlo:</w:t>
      </w:r>
      <w:r>
        <w:tab/>
      </w:r>
      <w:r>
        <w:tab/>
      </w:r>
      <w:r>
        <w:tab/>
      </w:r>
      <w:r>
        <w:tab/>
        <w:t>Námestie SNP 23, 974 01  Banská Bystrica</w:t>
      </w:r>
    </w:p>
    <w:p w14:paraId="3B68778D" w14:textId="77777777" w:rsidR="00F76D06" w:rsidRPr="00532806" w:rsidRDefault="00F76D06" w:rsidP="00F76D06">
      <w:pPr>
        <w:spacing w:after="0"/>
      </w:pPr>
      <w:r>
        <w:t>Štatutárny orgán:</w:t>
      </w:r>
      <w:r>
        <w:tab/>
      </w:r>
      <w:r>
        <w:tab/>
        <w:t>Mgr. Ondrej Lunter, predseda</w:t>
      </w:r>
    </w:p>
    <w:p w14:paraId="31BF3B88" w14:textId="77777777" w:rsidR="00F76D06" w:rsidRDefault="00F76D06" w:rsidP="00F76D06">
      <w:pPr>
        <w:spacing w:after="30"/>
        <w:ind w:right="43"/>
      </w:pPr>
      <w:r>
        <w:t>IČO:</w:t>
      </w:r>
      <w:r>
        <w:tab/>
      </w:r>
      <w:r>
        <w:tab/>
      </w:r>
      <w:r>
        <w:tab/>
      </w:r>
      <w:r>
        <w:tab/>
        <w:t>37 828 100</w:t>
      </w:r>
    </w:p>
    <w:p w14:paraId="105BAC0C" w14:textId="77777777" w:rsidR="00F76D06" w:rsidRDefault="00F76D06" w:rsidP="00F76D06">
      <w:pPr>
        <w:spacing w:after="30"/>
        <w:ind w:right="43"/>
      </w:pPr>
      <w:r>
        <w:t>Bankové spojenie:</w:t>
      </w:r>
      <w:r>
        <w:tab/>
      </w:r>
      <w:r>
        <w:tab/>
        <w:t>Štátna pokladnica</w:t>
      </w:r>
    </w:p>
    <w:p w14:paraId="27E40175" w14:textId="77777777" w:rsidR="00F76D06" w:rsidRDefault="00F76D06" w:rsidP="00F76D06">
      <w:pPr>
        <w:spacing w:after="30"/>
        <w:ind w:right="43"/>
      </w:pPr>
      <w:r>
        <w:t>IBAN:</w:t>
      </w:r>
      <w:r>
        <w:tab/>
      </w:r>
      <w:r>
        <w:tab/>
      </w:r>
      <w:r>
        <w:tab/>
      </w:r>
      <w:r>
        <w:tab/>
        <w:t>SK92 8180 0000 0070 0038 9679</w:t>
      </w:r>
    </w:p>
    <w:p w14:paraId="7118A8B6" w14:textId="77777777" w:rsidR="00F76D06" w:rsidRDefault="00F76D06" w:rsidP="00F76D06">
      <w:pPr>
        <w:ind w:left="21" w:right="94"/>
      </w:pPr>
      <w:r>
        <w:t>(ďalej len ako „</w:t>
      </w:r>
      <w:r w:rsidRPr="00120AB2">
        <w:rPr>
          <w:b/>
          <w:bCs/>
        </w:rPr>
        <w:t>odberateľ</w:t>
      </w:r>
      <w:r>
        <w:t>“ alebo „</w:t>
      </w:r>
      <w:r>
        <w:rPr>
          <w:b/>
          <w:bCs/>
        </w:rPr>
        <w:t>BBSK</w:t>
      </w:r>
      <w:r>
        <w:t xml:space="preserve">”) </w:t>
      </w:r>
    </w:p>
    <w:p w14:paraId="5A0D4BB2" w14:textId="77777777" w:rsidR="00F76D06" w:rsidRDefault="00F76D06" w:rsidP="00F76D06">
      <w:pPr>
        <w:ind w:left="21" w:right="4248"/>
      </w:pPr>
    </w:p>
    <w:p w14:paraId="4B1DD5FD" w14:textId="77777777" w:rsidR="00F76D06" w:rsidRPr="0082515A" w:rsidRDefault="00F76D06" w:rsidP="00F76D06">
      <w:pPr>
        <w:spacing w:after="84" w:line="239" w:lineRule="auto"/>
        <w:ind w:left="17" w:right="14" w:hanging="3"/>
      </w:pPr>
      <w:r w:rsidRPr="00120AB2">
        <w:t>a</w:t>
      </w:r>
    </w:p>
    <w:p w14:paraId="52A71B15" w14:textId="77777777" w:rsidR="00F76D06" w:rsidRDefault="00F76D06" w:rsidP="00F76D06">
      <w:pPr>
        <w:spacing w:after="3" w:line="265" w:lineRule="auto"/>
        <w:ind w:left="10" w:hanging="3"/>
        <w:rPr>
          <w:b/>
          <w:bCs/>
          <w:szCs w:val="20"/>
        </w:rPr>
      </w:pPr>
      <w:r w:rsidRPr="00532806">
        <w:rPr>
          <w:b/>
          <w:bCs/>
          <w:szCs w:val="20"/>
        </w:rPr>
        <w:t>Dodávateľ</w:t>
      </w:r>
    </w:p>
    <w:p w14:paraId="6FC6DC1A" w14:textId="77777777" w:rsidR="00F76D06" w:rsidRDefault="00F76D06" w:rsidP="00F76D06">
      <w:pPr>
        <w:spacing w:after="3" w:line="265" w:lineRule="auto"/>
        <w:ind w:left="10" w:hanging="3"/>
        <w:rPr>
          <w:szCs w:val="20"/>
        </w:rPr>
      </w:pPr>
      <w:r>
        <w:rPr>
          <w:szCs w:val="20"/>
        </w:rPr>
        <w:t>Obchodné meno:</w:t>
      </w:r>
      <w:r>
        <w:rPr>
          <w:szCs w:val="20"/>
        </w:rPr>
        <w:tab/>
      </w:r>
      <w:r>
        <w:rPr>
          <w:szCs w:val="20"/>
        </w:rPr>
        <w:tab/>
      </w:r>
    </w:p>
    <w:p w14:paraId="3AF6CBBB" w14:textId="77777777" w:rsidR="00F76D06" w:rsidRDefault="00F76D06" w:rsidP="00F76D06">
      <w:pPr>
        <w:spacing w:after="3" w:line="265" w:lineRule="auto"/>
        <w:ind w:left="10" w:hanging="3"/>
        <w:rPr>
          <w:szCs w:val="20"/>
        </w:rPr>
      </w:pPr>
      <w:r>
        <w:rPr>
          <w:szCs w:val="20"/>
        </w:rPr>
        <w:t>Sídlo:</w:t>
      </w:r>
      <w:r>
        <w:rPr>
          <w:szCs w:val="20"/>
        </w:rPr>
        <w:tab/>
      </w:r>
      <w:r>
        <w:rPr>
          <w:szCs w:val="20"/>
        </w:rPr>
        <w:tab/>
      </w:r>
      <w:r>
        <w:rPr>
          <w:szCs w:val="20"/>
        </w:rPr>
        <w:tab/>
      </w:r>
      <w:r>
        <w:rPr>
          <w:szCs w:val="20"/>
        </w:rPr>
        <w:tab/>
      </w:r>
    </w:p>
    <w:p w14:paraId="28F28932" w14:textId="77777777" w:rsidR="00F76D06" w:rsidRDefault="00F76D06" w:rsidP="00F76D06">
      <w:pPr>
        <w:spacing w:after="3" w:line="265" w:lineRule="auto"/>
        <w:ind w:left="10" w:hanging="3"/>
        <w:rPr>
          <w:szCs w:val="20"/>
        </w:rPr>
      </w:pPr>
      <w:r>
        <w:rPr>
          <w:szCs w:val="20"/>
        </w:rPr>
        <w:t>Štatutárny orgán:</w:t>
      </w:r>
      <w:r>
        <w:rPr>
          <w:szCs w:val="20"/>
        </w:rPr>
        <w:tab/>
      </w:r>
      <w:r>
        <w:rPr>
          <w:szCs w:val="20"/>
        </w:rPr>
        <w:tab/>
      </w:r>
    </w:p>
    <w:p w14:paraId="7B8608D8" w14:textId="77777777" w:rsidR="00F76D06" w:rsidRDefault="00F76D06" w:rsidP="00F76D06">
      <w:pPr>
        <w:spacing w:after="3" w:line="265" w:lineRule="auto"/>
        <w:ind w:left="7"/>
        <w:rPr>
          <w:szCs w:val="20"/>
        </w:rPr>
      </w:pPr>
      <w:r>
        <w:rPr>
          <w:szCs w:val="20"/>
        </w:rPr>
        <w:t>IČO:</w:t>
      </w:r>
      <w:r>
        <w:rPr>
          <w:szCs w:val="20"/>
        </w:rPr>
        <w:tab/>
      </w:r>
      <w:r>
        <w:rPr>
          <w:szCs w:val="20"/>
        </w:rPr>
        <w:tab/>
      </w:r>
      <w:r>
        <w:rPr>
          <w:szCs w:val="20"/>
        </w:rPr>
        <w:tab/>
      </w:r>
      <w:r>
        <w:rPr>
          <w:szCs w:val="20"/>
        </w:rPr>
        <w:tab/>
      </w:r>
    </w:p>
    <w:p w14:paraId="600E43D2" w14:textId="77777777" w:rsidR="00F76D06" w:rsidRDefault="00F76D06" w:rsidP="00F76D06">
      <w:pPr>
        <w:spacing w:after="3" w:line="265" w:lineRule="auto"/>
        <w:ind w:left="10" w:hanging="3"/>
        <w:rPr>
          <w:szCs w:val="20"/>
        </w:rPr>
      </w:pPr>
      <w:r>
        <w:rPr>
          <w:szCs w:val="20"/>
        </w:rPr>
        <w:t>DIČ:</w:t>
      </w:r>
      <w:r>
        <w:rPr>
          <w:szCs w:val="20"/>
        </w:rPr>
        <w:tab/>
      </w:r>
      <w:r>
        <w:rPr>
          <w:szCs w:val="20"/>
        </w:rPr>
        <w:tab/>
      </w:r>
      <w:r>
        <w:rPr>
          <w:szCs w:val="20"/>
        </w:rPr>
        <w:tab/>
      </w:r>
      <w:r>
        <w:rPr>
          <w:szCs w:val="20"/>
        </w:rPr>
        <w:tab/>
      </w:r>
    </w:p>
    <w:p w14:paraId="1E4CCB26" w14:textId="77777777" w:rsidR="00F76D06" w:rsidRDefault="00F76D06" w:rsidP="00F76D06">
      <w:pPr>
        <w:spacing w:after="3" w:line="265" w:lineRule="auto"/>
        <w:ind w:left="10" w:hanging="3"/>
        <w:rPr>
          <w:szCs w:val="20"/>
        </w:rPr>
      </w:pPr>
      <w:r>
        <w:rPr>
          <w:szCs w:val="20"/>
        </w:rPr>
        <w:t>IČ DPH:</w:t>
      </w:r>
      <w:r>
        <w:rPr>
          <w:szCs w:val="20"/>
        </w:rPr>
        <w:tab/>
      </w:r>
      <w:r>
        <w:rPr>
          <w:szCs w:val="20"/>
        </w:rPr>
        <w:tab/>
      </w:r>
      <w:r>
        <w:rPr>
          <w:szCs w:val="20"/>
        </w:rPr>
        <w:tab/>
      </w:r>
      <w:r>
        <w:rPr>
          <w:szCs w:val="20"/>
        </w:rPr>
        <w:tab/>
      </w:r>
    </w:p>
    <w:p w14:paraId="031A2DF3" w14:textId="77777777" w:rsidR="00F76D06" w:rsidRDefault="00F76D06" w:rsidP="00F76D06">
      <w:pPr>
        <w:spacing w:after="3" w:line="265" w:lineRule="auto"/>
        <w:ind w:left="10" w:hanging="3"/>
        <w:rPr>
          <w:szCs w:val="20"/>
        </w:rPr>
      </w:pPr>
      <w:r>
        <w:rPr>
          <w:szCs w:val="20"/>
        </w:rPr>
        <w:t>Bankové spojenie:</w:t>
      </w:r>
      <w:r>
        <w:rPr>
          <w:szCs w:val="20"/>
        </w:rPr>
        <w:tab/>
      </w:r>
      <w:r>
        <w:rPr>
          <w:szCs w:val="20"/>
        </w:rPr>
        <w:tab/>
      </w:r>
    </w:p>
    <w:p w14:paraId="1E617F26" w14:textId="77777777" w:rsidR="00F76D06" w:rsidRDefault="00F76D06" w:rsidP="00F76D06">
      <w:pPr>
        <w:spacing w:after="3" w:line="265" w:lineRule="auto"/>
        <w:ind w:left="10" w:hanging="3"/>
        <w:rPr>
          <w:szCs w:val="20"/>
        </w:rPr>
      </w:pPr>
      <w:r>
        <w:rPr>
          <w:szCs w:val="20"/>
        </w:rPr>
        <w:t>IBAN:</w:t>
      </w:r>
      <w:r>
        <w:rPr>
          <w:szCs w:val="20"/>
        </w:rPr>
        <w:tab/>
      </w:r>
      <w:r>
        <w:rPr>
          <w:szCs w:val="20"/>
        </w:rPr>
        <w:tab/>
      </w:r>
      <w:r>
        <w:rPr>
          <w:szCs w:val="20"/>
        </w:rPr>
        <w:tab/>
      </w:r>
      <w:r>
        <w:rPr>
          <w:szCs w:val="20"/>
        </w:rPr>
        <w:tab/>
      </w:r>
    </w:p>
    <w:p w14:paraId="1D578D4E" w14:textId="77777777" w:rsidR="00F76D06" w:rsidRPr="00532806" w:rsidRDefault="00F76D06" w:rsidP="00F76D06">
      <w:pPr>
        <w:spacing w:after="3" w:line="265" w:lineRule="auto"/>
        <w:ind w:left="10" w:hanging="3"/>
        <w:rPr>
          <w:szCs w:val="20"/>
        </w:rPr>
      </w:pPr>
      <w:r>
        <w:rPr>
          <w:szCs w:val="20"/>
        </w:rPr>
        <w:t>Zapísaný:</w:t>
      </w:r>
      <w:r>
        <w:rPr>
          <w:szCs w:val="20"/>
        </w:rPr>
        <w:tab/>
      </w:r>
      <w:r>
        <w:rPr>
          <w:szCs w:val="20"/>
        </w:rPr>
        <w:tab/>
      </w:r>
      <w:r>
        <w:rPr>
          <w:szCs w:val="20"/>
        </w:rPr>
        <w:tab/>
      </w:r>
    </w:p>
    <w:p w14:paraId="42D4B22B" w14:textId="77777777" w:rsidR="00F76D06" w:rsidRPr="00532806" w:rsidRDefault="00F76D06" w:rsidP="00F76D06">
      <w:pPr>
        <w:spacing w:after="0"/>
        <w:ind w:left="7"/>
        <w:rPr>
          <w:sz w:val="24"/>
          <w:szCs w:val="24"/>
        </w:rPr>
      </w:pPr>
      <w:r w:rsidRPr="00532806">
        <w:rPr>
          <w:szCs w:val="24"/>
        </w:rPr>
        <w:t xml:space="preserve">(ďalej len </w:t>
      </w:r>
      <w:r>
        <w:rPr>
          <w:szCs w:val="24"/>
        </w:rPr>
        <w:t xml:space="preserve">ako </w:t>
      </w:r>
      <w:r w:rsidRPr="00532806">
        <w:rPr>
          <w:szCs w:val="24"/>
        </w:rPr>
        <w:t>„</w:t>
      </w:r>
      <w:r w:rsidRPr="00120AB2">
        <w:rPr>
          <w:b/>
          <w:bCs/>
          <w:szCs w:val="24"/>
        </w:rPr>
        <w:t>dodávateľ</w:t>
      </w:r>
      <w:r>
        <w:rPr>
          <w:szCs w:val="24"/>
        </w:rPr>
        <w:t>“</w:t>
      </w:r>
      <w:r w:rsidRPr="00532806">
        <w:rPr>
          <w:szCs w:val="24"/>
        </w:rPr>
        <w:t>)</w:t>
      </w:r>
    </w:p>
    <w:p w14:paraId="74C3E460" w14:textId="77777777" w:rsidR="00F76D06" w:rsidRDefault="00F76D06" w:rsidP="00F76D06">
      <w:pPr>
        <w:spacing w:after="558"/>
        <w:ind w:right="43"/>
      </w:pPr>
      <w:r>
        <w:t>(odberateľ a dodávateľ spolu len ako „</w:t>
      </w:r>
      <w:r w:rsidRPr="00120AB2">
        <w:rPr>
          <w:b/>
          <w:bCs/>
        </w:rPr>
        <w:t>zmluvné strany</w:t>
      </w:r>
      <w:r>
        <w:t>”)</w:t>
      </w:r>
    </w:p>
    <w:p w14:paraId="1A1D1F07" w14:textId="77777777" w:rsidR="00F76D06" w:rsidRPr="00532806" w:rsidRDefault="00F76D06" w:rsidP="00F76D06">
      <w:pPr>
        <w:spacing w:after="162" w:line="276" w:lineRule="auto"/>
        <w:ind w:left="82" w:right="151" w:hanging="10"/>
        <w:jc w:val="center"/>
        <w:rPr>
          <w:b/>
          <w:bCs/>
        </w:rPr>
      </w:pPr>
      <w:r w:rsidRPr="00532806">
        <w:rPr>
          <w:b/>
          <w:bCs/>
          <w:sz w:val="24"/>
        </w:rPr>
        <w:t>Preambula</w:t>
      </w:r>
    </w:p>
    <w:p w14:paraId="6A3C1599" w14:textId="77777777" w:rsidR="00F76D06" w:rsidRDefault="00F76D06" w:rsidP="00F76D06">
      <w:pPr>
        <w:pStyle w:val="Odsekzoznamu"/>
        <w:numPr>
          <w:ilvl w:val="0"/>
          <w:numId w:val="28"/>
        </w:numPr>
        <w:spacing w:after="5" w:line="276" w:lineRule="auto"/>
        <w:ind w:left="426" w:right="43" w:firstLine="0"/>
        <w:jc w:val="both"/>
      </w:pPr>
      <w:r>
        <w:lastRenderedPageBreak/>
        <w:t>Táto rámcová zmluva sa uzatvára ako výsledok centrálneho verejného obstarávania realizovaného BBSK ako centrálnou obstarávacou organizáciou v zmysle § 15 zákona č. 343/2015 Z. z. o verejnom obstarávaní a o zmene a doplnení niektorých zákonov v znení neskorších predpisov (ďalej len „</w:t>
      </w:r>
      <w:r w:rsidRPr="00120AB2">
        <w:rPr>
          <w:b/>
          <w:bCs/>
        </w:rPr>
        <w:t>ZVO</w:t>
      </w:r>
      <w:r>
        <w:t>”) postupom verejnej súťaže podľa § 66 ZVO, vyhláseného oznámením o vyhlásení verejného obstarávania zverejnenom v Úradnom vestníku EÚ č. ........ dňa .................. pod značkou oznámenia ...................................... a vo Vestníku verejného obstarávania č. .............., dňa ....................., pod značkou oznámenia ................. na predmet zákazky „Dodávka a správa elektronických stravovacích kariet” (ďalej iba „</w:t>
      </w:r>
      <w:r w:rsidRPr="00120AB2">
        <w:rPr>
          <w:b/>
          <w:bCs/>
        </w:rPr>
        <w:t>verejné obstarávanie</w:t>
      </w:r>
      <w:r>
        <w:t>”).</w:t>
      </w:r>
    </w:p>
    <w:p w14:paraId="1E15886B" w14:textId="77777777" w:rsidR="00F76D06" w:rsidRPr="001F1007" w:rsidRDefault="00F76D06" w:rsidP="00F76D06">
      <w:pPr>
        <w:pStyle w:val="Odsekzoznamu"/>
        <w:numPr>
          <w:ilvl w:val="0"/>
          <w:numId w:val="28"/>
        </w:numPr>
        <w:spacing w:after="3" w:line="276" w:lineRule="auto"/>
        <w:ind w:left="426" w:right="43" w:firstLine="0"/>
        <w:jc w:val="both"/>
      </w:pPr>
      <w:r>
        <w:t>BBSK a subjekty uvedené v prílohe č. 1 tejto rámcovej zmluvy (ďalej len „</w:t>
      </w:r>
      <w:r>
        <w:rPr>
          <w:b/>
          <w:bCs/>
        </w:rPr>
        <w:t>tretie osoby</w:t>
      </w:r>
      <w:r>
        <w:t xml:space="preserve">“) </w:t>
      </w:r>
      <w:r w:rsidRPr="001F1007">
        <w:t xml:space="preserve"> sú v zmysle </w:t>
      </w:r>
      <w:r>
        <w:t>§</w:t>
      </w:r>
      <w:r w:rsidRPr="001F1007">
        <w:t xml:space="preserve"> 15 ods. 3 písm. d) ZVO oprávnení (nie povinní) zadávať zákazky na základe tejto rámcovej </w:t>
      </w:r>
      <w:r>
        <w:t>zmluvy</w:t>
      </w:r>
      <w:r w:rsidRPr="001F1007">
        <w:t>.</w:t>
      </w:r>
    </w:p>
    <w:p w14:paraId="3B1F31AF" w14:textId="77777777" w:rsidR="00F76D06" w:rsidRPr="001F1007" w:rsidRDefault="00F76D06" w:rsidP="00F76D06">
      <w:pPr>
        <w:pStyle w:val="Odsekzoznamu"/>
        <w:numPr>
          <w:ilvl w:val="0"/>
          <w:numId w:val="28"/>
        </w:numPr>
        <w:spacing w:after="5" w:line="276" w:lineRule="auto"/>
        <w:ind w:left="426" w:right="43" w:firstLine="0"/>
        <w:jc w:val="both"/>
      </w:pPr>
      <w:r w:rsidRPr="001F1007">
        <w:t xml:space="preserve">Zadávanie zákaziek na základe tejto rámcovej </w:t>
      </w:r>
      <w:r>
        <w:t>zmluvy</w:t>
      </w:r>
      <w:r w:rsidRPr="001F1007">
        <w:t xml:space="preserve"> bude realizované prostredníctvom elektronických objednávok cez online portál dodávateľa na to určený.</w:t>
      </w:r>
    </w:p>
    <w:p w14:paraId="36C1E4FC" w14:textId="77777777" w:rsidR="00F76D06" w:rsidRDefault="00F76D06" w:rsidP="00F76D06">
      <w:pPr>
        <w:pStyle w:val="Odsekzoznamu"/>
        <w:numPr>
          <w:ilvl w:val="0"/>
          <w:numId w:val="28"/>
        </w:numPr>
        <w:spacing w:after="244" w:line="276" w:lineRule="auto"/>
        <w:ind w:left="426" w:right="43" w:firstLine="0"/>
        <w:jc w:val="both"/>
      </w:pPr>
      <w:r>
        <w:t xml:space="preserve">BBSK </w:t>
      </w:r>
      <w:r w:rsidRPr="001F1007">
        <w:t xml:space="preserve">v zmysle </w:t>
      </w:r>
      <w:r>
        <w:t>§</w:t>
      </w:r>
      <w:r w:rsidRPr="001F1007">
        <w:t xml:space="preserve"> 15 ods. 6 ZVO uvádza, že na základe tejto rámcovej </w:t>
      </w:r>
      <w:r>
        <w:t>zmluvy</w:t>
      </w:r>
      <w:r w:rsidRPr="001F1007">
        <w:t xml:space="preserve"> budú môcť zadávať zákazky aj ďalšie právnické osoby, ktoré sú alebo budú založené alebo zriadené </w:t>
      </w:r>
      <w:r>
        <w:t>BBSK</w:t>
      </w:r>
      <w:r w:rsidRPr="001F1007">
        <w:t xml:space="preserve"> na osobitný účel plnenia potrieb všeobecného záujmu, ktoré nemajú priemyselný charakter alebo obchodný charakter a sú úplne alebo z väčšej časti financované </w:t>
      </w:r>
      <w:r>
        <w:t>BBSK</w:t>
      </w:r>
      <w:r w:rsidRPr="001F1007">
        <w:t xml:space="preserve">, sú kontrolované </w:t>
      </w:r>
      <w:r>
        <w:t>BBSK</w:t>
      </w:r>
      <w:r w:rsidRPr="001F1007">
        <w:t xml:space="preserve"> alebo </w:t>
      </w:r>
      <w:r>
        <w:t>BBSK</w:t>
      </w:r>
      <w:r w:rsidRPr="001F1007">
        <w:t xml:space="preserve"> vymenúva alebo volí viac ako polovicu členov ich riadiacich alebo kontrolných orgánov (verejní obstarávatelia podľa </w:t>
      </w:r>
      <w:r>
        <w:t>§</w:t>
      </w:r>
      <w:r w:rsidRPr="001F1007">
        <w:t xml:space="preserve"> 7 ods. 1 písm. d) ZVO).</w:t>
      </w:r>
      <w:r>
        <w:t xml:space="preserve"> Založenie alebo zriadenie právnickej osoby podľa predchádzajúcej vety je BBSK povinný písomne oznámiť dodávateľovi, pričom dňom doručenia tohto oznámenia dodávateľovi sa takáto právnická osoba považuje za tretiu osobu. Zmluvné strany sa dohodli, že doplnenie tretej osoby podľa predchádzajúcej vety nevyžaduje uzatvorenie dodatku k rámcovej zmluve.  </w:t>
      </w:r>
      <w:r w:rsidRPr="001F1007">
        <w:t xml:space="preserve"> </w:t>
      </w:r>
    </w:p>
    <w:p w14:paraId="477A6C4A" w14:textId="77777777" w:rsidR="00F76D06" w:rsidRDefault="00F76D06" w:rsidP="00F76D06">
      <w:pPr>
        <w:spacing w:after="86" w:line="276" w:lineRule="auto"/>
        <w:ind w:left="85" w:hanging="11"/>
        <w:jc w:val="center"/>
        <w:rPr>
          <w:b/>
          <w:bCs/>
          <w:sz w:val="24"/>
        </w:rPr>
      </w:pPr>
      <w:r w:rsidRPr="001F1007">
        <w:rPr>
          <w:b/>
          <w:bCs/>
          <w:sz w:val="24"/>
        </w:rPr>
        <w:t>Článok l.</w:t>
      </w:r>
    </w:p>
    <w:p w14:paraId="3E993D6E" w14:textId="77777777" w:rsidR="00F76D06" w:rsidRPr="001F1007" w:rsidRDefault="00F76D06" w:rsidP="00F76D06">
      <w:pPr>
        <w:spacing w:after="86" w:line="276" w:lineRule="auto"/>
        <w:ind w:left="85" w:hanging="11"/>
        <w:jc w:val="center"/>
        <w:rPr>
          <w:b/>
          <w:bCs/>
        </w:rPr>
      </w:pPr>
      <w:r w:rsidRPr="001F1007">
        <w:rPr>
          <w:b/>
          <w:bCs/>
          <w:sz w:val="24"/>
        </w:rPr>
        <w:t xml:space="preserve">Predmet rámcovej </w:t>
      </w:r>
      <w:r>
        <w:rPr>
          <w:b/>
          <w:bCs/>
          <w:sz w:val="24"/>
        </w:rPr>
        <w:t>zmluvy</w:t>
      </w:r>
    </w:p>
    <w:p w14:paraId="17D68A0B" w14:textId="77777777" w:rsidR="00F76D06" w:rsidRDefault="00F76D06" w:rsidP="00F76D06">
      <w:pPr>
        <w:pStyle w:val="Odsekzoznamu"/>
        <w:numPr>
          <w:ilvl w:val="0"/>
          <w:numId w:val="29"/>
        </w:numPr>
        <w:spacing w:after="5" w:line="276" w:lineRule="auto"/>
        <w:ind w:left="426" w:right="43" w:firstLine="0"/>
        <w:jc w:val="both"/>
      </w:pPr>
      <w:r>
        <w:t xml:space="preserve">Predmetom tejto rámcovej zmluvy je záväzok dodávateľa zabezpečovať pre odberateľa a tretie osoby dodanie a správu elektronických stravovacích kariet za účelom zabezpečenia stravovania zamestnancov odberateľa a tretích osôb, a to </w:t>
      </w:r>
      <w:r>
        <w:rPr>
          <w:rFonts w:cs="Cambria"/>
        </w:rPr>
        <w:t>za podmienok špecifikovaných v tejto rámcovej zmluve a v</w:t>
      </w:r>
      <w:r w:rsidRPr="000B2C7F">
        <w:rPr>
          <w:rFonts w:cs="Cambria"/>
        </w:rPr>
        <w:t xml:space="preserve"> neskôr uzatvorených čiastkových zmluvách</w:t>
      </w:r>
      <w:r>
        <w:rPr>
          <w:rFonts w:cs="Cambria"/>
        </w:rPr>
        <w:t xml:space="preserve"> o dodávke a správe elektronických stravovacích kariet v znení prílohy č. 4 tejto rámcovej zmluvy (ďalej len „</w:t>
      </w:r>
      <w:r w:rsidRPr="00120AB2">
        <w:rPr>
          <w:rFonts w:cs="Cambria"/>
          <w:b/>
          <w:bCs/>
        </w:rPr>
        <w:t>čiastkové zmluvy</w:t>
      </w:r>
      <w:r>
        <w:rPr>
          <w:rFonts w:cs="Cambria"/>
        </w:rPr>
        <w:t>“),</w:t>
      </w:r>
      <w:r>
        <w:t> za cenu uvedenú v tejto rámcovej zmluve. Pod pojmom „zabezpečenie stravovania” sa rozumie umožnenie platby za podanie teplého hlavného jedla vrátane polievky a nealkoholického nápoja v zmluvných stravovacích zariadeniach dodávateľa akceptujúcich stravovacie karty (ďalej len „</w:t>
      </w:r>
      <w:r w:rsidRPr="00120AB2">
        <w:rPr>
          <w:b/>
          <w:bCs/>
        </w:rPr>
        <w:t>zmluvné zariadenia</w:t>
      </w:r>
      <w:r>
        <w:t>“), a to minimálne počas pracovného týždňa v čase minimálne od 11:00 do 14:00.</w:t>
      </w:r>
    </w:p>
    <w:p w14:paraId="1C7A7CC0" w14:textId="77777777" w:rsidR="00F76D06" w:rsidRPr="008A0224" w:rsidRDefault="00F76D06" w:rsidP="00F76D06">
      <w:pPr>
        <w:pStyle w:val="Odsekzoznamu"/>
        <w:numPr>
          <w:ilvl w:val="0"/>
          <w:numId w:val="29"/>
        </w:numPr>
        <w:spacing w:after="5" w:line="276" w:lineRule="auto"/>
        <w:ind w:left="426" w:right="122" w:hanging="41"/>
        <w:jc w:val="both"/>
        <w:rPr>
          <w:rFonts w:cs="Cambria"/>
        </w:rPr>
      </w:pPr>
      <w:r w:rsidRPr="008A0224">
        <w:rPr>
          <w:rFonts w:cs="Cambria"/>
        </w:rPr>
        <w:t xml:space="preserve">Predmetom tejto </w:t>
      </w:r>
      <w:r>
        <w:rPr>
          <w:rFonts w:cs="Cambria"/>
        </w:rPr>
        <w:t>r</w:t>
      </w:r>
      <w:r w:rsidRPr="008A0224">
        <w:rPr>
          <w:rFonts w:cs="Cambria"/>
        </w:rPr>
        <w:t xml:space="preserve">ámcovej </w:t>
      </w:r>
      <w:r>
        <w:rPr>
          <w:rFonts w:cs="Cambria"/>
        </w:rPr>
        <w:t>zmluvy</w:t>
      </w:r>
      <w:r w:rsidRPr="008A0224">
        <w:rPr>
          <w:rFonts w:cs="Cambria"/>
        </w:rPr>
        <w:t xml:space="preserve"> je taktiež dohoda </w:t>
      </w:r>
      <w:r>
        <w:rPr>
          <w:rFonts w:cs="Cambria"/>
        </w:rPr>
        <w:t>zmluvných strán</w:t>
      </w:r>
      <w:r w:rsidRPr="008A0224">
        <w:rPr>
          <w:rFonts w:cs="Cambria"/>
        </w:rPr>
        <w:t xml:space="preserve"> o podmienkach uzatvárania čiastkových zmlúv medzi dodávateľom na strane jednej a tretími osobami na strane druhej.</w:t>
      </w:r>
    </w:p>
    <w:p w14:paraId="2210806F" w14:textId="77777777" w:rsidR="00F76D06" w:rsidRDefault="00F76D06" w:rsidP="00F76D06">
      <w:pPr>
        <w:pStyle w:val="Odsekzoznamu"/>
        <w:numPr>
          <w:ilvl w:val="0"/>
          <w:numId w:val="29"/>
        </w:numPr>
        <w:spacing w:after="32" w:line="276" w:lineRule="auto"/>
        <w:ind w:left="426" w:right="43" w:firstLine="0"/>
        <w:jc w:val="both"/>
      </w:pPr>
      <w:r>
        <w:t xml:space="preserve">Maximálny finančný objem tejto rámcovej zmluvy je </w:t>
      </w:r>
      <w:r w:rsidRPr="00120AB2">
        <w:rPr>
          <w:highlight w:val="yellow"/>
        </w:rPr>
        <w:t>....................</w:t>
      </w:r>
      <w:r>
        <w:t xml:space="preserve"> € na dobu 48 mesiacov od nadobudnutia jej účinnosti. Predpokladaný počet zamestnancov odberateľa a tretích osôb, pre ktorých bude dodávateľ zabezpečovať dodanie a správu elektronických stravovacích kariet, je </w:t>
      </w:r>
      <w:r w:rsidRPr="00120AB2">
        <w:rPr>
          <w:highlight w:val="yellow"/>
        </w:rPr>
        <w:t>6 000</w:t>
      </w:r>
      <w:r>
        <w:t>. Odberateľ a tretie osoby si vyhradzujú právo presný počet stravovacích kariet a stravných jednotiek určovať mesačne, podľa svojich reálnych potrieb.</w:t>
      </w:r>
    </w:p>
    <w:p w14:paraId="6E1BDC04" w14:textId="77777777" w:rsidR="00F76D06" w:rsidRDefault="00F76D06" w:rsidP="00F76D06">
      <w:pPr>
        <w:pStyle w:val="Odsekzoznamu"/>
        <w:numPr>
          <w:ilvl w:val="0"/>
          <w:numId w:val="29"/>
        </w:numPr>
        <w:spacing w:after="270" w:line="276" w:lineRule="auto"/>
        <w:ind w:left="426" w:right="43" w:firstLine="0"/>
        <w:jc w:val="both"/>
      </w:pPr>
      <w:r>
        <w:t>Vzor stravovacej karty, ochranné prvky, spôsob jej doručenia a balenia</w:t>
      </w:r>
      <w:r w:rsidDel="00C71CE5">
        <w:t xml:space="preserve"> </w:t>
      </w:r>
      <w:r>
        <w:t>je presne vymedzený v prílohe č. 2 tejto rámcovej zmluvy.</w:t>
      </w:r>
    </w:p>
    <w:p w14:paraId="3DD48069" w14:textId="77777777" w:rsidR="00F76D06" w:rsidRDefault="00F76D06" w:rsidP="00F76D06">
      <w:pPr>
        <w:spacing w:after="86" w:line="276" w:lineRule="auto"/>
        <w:ind w:left="85" w:right="74" w:hanging="11"/>
        <w:jc w:val="center"/>
        <w:rPr>
          <w:b/>
          <w:bCs/>
          <w:sz w:val="24"/>
        </w:rPr>
      </w:pPr>
      <w:r w:rsidRPr="001F1007">
        <w:rPr>
          <w:b/>
          <w:bCs/>
          <w:sz w:val="24"/>
        </w:rPr>
        <w:lastRenderedPageBreak/>
        <w:t>Článok II.</w:t>
      </w:r>
    </w:p>
    <w:p w14:paraId="1C4F18D5" w14:textId="77777777" w:rsidR="00F76D06" w:rsidRPr="001F1007" w:rsidRDefault="00F76D06" w:rsidP="00F76D06">
      <w:pPr>
        <w:spacing w:after="86" w:line="276" w:lineRule="auto"/>
        <w:ind w:left="85" w:right="74" w:hanging="11"/>
        <w:jc w:val="center"/>
        <w:rPr>
          <w:b/>
          <w:bCs/>
        </w:rPr>
      </w:pPr>
      <w:r>
        <w:rPr>
          <w:b/>
          <w:bCs/>
          <w:sz w:val="24"/>
        </w:rPr>
        <w:t>Čiastkové zmluvy</w:t>
      </w:r>
    </w:p>
    <w:p w14:paraId="2178714E" w14:textId="77777777" w:rsidR="00F76D06" w:rsidRPr="001265F2" w:rsidRDefault="00F76D06" w:rsidP="00F76D06">
      <w:pPr>
        <w:pStyle w:val="Odsekzoznamu"/>
        <w:numPr>
          <w:ilvl w:val="0"/>
          <w:numId w:val="30"/>
        </w:numPr>
        <w:spacing w:after="5" w:line="276" w:lineRule="auto"/>
        <w:ind w:left="426" w:right="43" w:firstLine="0"/>
        <w:jc w:val="both"/>
      </w:pPr>
      <w:r>
        <w:rPr>
          <w:rFonts w:cs="Cambria"/>
          <w:bCs/>
        </w:rPr>
        <w:t>Zmluvné strany</w:t>
      </w:r>
      <w:r w:rsidRPr="00A02264">
        <w:rPr>
          <w:rFonts w:cs="Cambria"/>
          <w:bCs/>
        </w:rPr>
        <w:t xml:space="preserve"> sa týmto dohodli, že </w:t>
      </w:r>
      <w:r>
        <w:rPr>
          <w:rFonts w:cs="Cambria"/>
          <w:bCs/>
        </w:rPr>
        <w:t>odberateľ</w:t>
      </w:r>
      <w:r w:rsidRPr="00A02264">
        <w:rPr>
          <w:rFonts w:cs="Cambria"/>
          <w:bCs/>
        </w:rPr>
        <w:t xml:space="preserve"> uzatvorením tejto </w:t>
      </w:r>
      <w:r>
        <w:rPr>
          <w:rFonts w:cs="Cambria"/>
          <w:bCs/>
        </w:rPr>
        <w:t>r</w:t>
      </w:r>
      <w:r w:rsidRPr="00A02264">
        <w:rPr>
          <w:rFonts w:cs="Cambria"/>
          <w:bCs/>
        </w:rPr>
        <w:t xml:space="preserve">ámcovej </w:t>
      </w:r>
      <w:r>
        <w:rPr>
          <w:rFonts w:cs="Cambria"/>
          <w:bCs/>
        </w:rPr>
        <w:t>zmluvy</w:t>
      </w:r>
      <w:r w:rsidRPr="00A02264">
        <w:rPr>
          <w:rFonts w:cs="Cambria"/>
          <w:bCs/>
        </w:rPr>
        <w:t xml:space="preserve"> určuje tretie osoby tak, ako sú uvedené v </w:t>
      </w:r>
      <w:r>
        <w:rPr>
          <w:rFonts w:cs="Cambria"/>
          <w:bCs/>
        </w:rPr>
        <w:t>p</w:t>
      </w:r>
      <w:r w:rsidRPr="00A02264">
        <w:rPr>
          <w:rFonts w:cs="Cambria"/>
          <w:bCs/>
        </w:rPr>
        <w:t xml:space="preserve">rílohe č. 1 k tejto </w:t>
      </w:r>
      <w:r>
        <w:rPr>
          <w:rFonts w:cs="Cambria"/>
          <w:bCs/>
        </w:rPr>
        <w:t>rámcovej zmluve</w:t>
      </w:r>
      <w:r w:rsidRPr="00A02264">
        <w:rPr>
          <w:rFonts w:cs="Cambria"/>
          <w:bCs/>
        </w:rPr>
        <w:t xml:space="preserve">, na uzatvorenie čiastkových zmlúv a dodávateľ sa zaväzuje takéto čiastkové zmluvy uzatvoriť bez zbytočného odkladu. V prípade, ak ktorákoľvek takto určená tretia osoba neposkytne dodávateľovi za týmto účelom súčinnosť, dodávateľ nezodpovedá </w:t>
      </w:r>
      <w:r>
        <w:rPr>
          <w:rFonts w:cs="Cambria"/>
          <w:bCs/>
        </w:rPr>
        <w:t>odberateľovi</w:t>
      </w:r>
      <w:r w:rsidRPr="00A02264">
        <w:rPr>
          <w:rFonts w:cs="Cambria"/>
          <w:bCs/>
        </w:rPr>
        <w:t xml:space="preserve"> za škodu tým vzniknutú.</w:t>
      </w:r>
    </w:p>
    <w:p w14:paraId="249F9395" w14:textId="77777777" w:rsidR="00F76D06" w:rsidRPr="001265F2" w:rsidRDefault="00F76D06" w:rsidP="00F76D06">
      <w:pPr>
        <w:pStyle w:val="Odsekzoznamu"/>
        <w:numPr>
          <w:ilvl w:val="0"/>
          <w:numId w:val="30"/>
        </w:numPr>
        <w:spacing w:after="5" w:line="276" w:lineRule="auto"/>
        <w:ind w:left="426" w:right="43" w:firstLine="0"/>
        <w:jc w:val="both"/>
      </w:pPr>
      <w:r w:rsidRPr="001265F2">
        <w:rPr>
          <w:rFonts w:cs="Cambria"/>
          <w:bCs/>
        </w:rPr>
        <w:t xml:space="preserve">Dodávateľ sa zaväzuje neuzatvoriť so žiadnou treťou osobou, určenou podľa bodu 2. preambuly tejto rámcovej </w:t>
      </w:r>
      <w:r>
        <w:rPr>
          <w:rFonts w:cs="Cambria"/>
          <w:bCs/>
        </w:rPr>
        <w:t>zmluvy</w:t>
      </w:r>
      <w:r w:rsidRPr="001265F2">
        <w:rPr>
          <w:rFonts w:cs="Cambria"/>
          <w:bCs/>
        </w:rPr>
        <w:t xml:space="preserve">, akúkoľvek zmluvu, predmetom ktorej bude výlučne alebo z časti dodávka a správa elektronických stravovacích kariet, ktorej zmluvné podmienky by sa akokoľvek odlišovali od čiastkovej zmluvy podľa tejto rámcovej </w:t>
      </w:r>
      <w:r>
        <w:rPr>
          <w:rFonts w:cs="Cambria"/>
          <w:bCs/>
        </w:rPr>
        <w:t>zmluvy</w:t>
      </w:r>
      <w:r w:rsidRPr="001265F2">
        <w:rPr>
          <w:rFonts w:cs="Cambria"/>
          <w:bCs/>
        </w:rPr>
        <w:t xml:space="preserve">. V prípade porušenia tejto povinnosti si môže odberateľ uplatniť voči dodávateľovi zmluvnú pokutu vo výške rozdielu medzi celkovou predpokladanou hodnotou zmluvy o dodávke a správe elektronických stravovacích kariet uzatvorenej v rozpore s touto rámcovou </w:t>
      </w:r>
      <w:r>
        <w:rPr>
          <w:rFonts w:cs="Cambria"/>
          <w:bCs/>
        </w:rPr>
        <w:t>zmluvou</w:t>
      </w:r>
      <w:r w:rsidRPr="001265F2">
        <w:rPr>
          <w:rFonts w:cs="Cambria"/>
          <w:bCs/>
        </w:rPr>
        <w:t xml:space="preserve"> a predpokladanou hodnotou takejto zmluvy, ak by sa uzatvorila v súlade s dojednaniami podľa tejto rámcovej </w:t>
      </w:r>
      <w:r>
        <w:rPr>
          <w:rFonts w:cs="Cambria"/>
          <w:bCs/>
        </w:rPr>
        <w:t>zmluvy</w:t>
      </w:r>
      <w:r w:rsidRPr="001265F2">
        <w:rPr>
          <w:rFonts w:cs="Cambria"/>
          <w:bCs/>
        </w:rPr>
        <w:t xml:space="preserve">. </w:t>
      </w:r>
    </w:p>
    <w:p w14:paraId="18ED713B" w14:textId="77777777" w:rsidR="00F76D06" w:rsidRPr="00572951" w:rsidRDefault="00F76D06" w:rsidP="00F76D06">
      <w:pPr>
        <w:pStyle w:val="Odsekzoznamu"/>
        <w:numPr>
          <w:ilvl w:val="0"/>
          <w:numId w:val="30"/>
        </w:numPr>
        <w:spacing w:after="5" w:line="276" w:lineRule="auto"/>
        <w:ind w:left="426" w:right="43" w:firstLine="0"/>
        <w:jc w:val="both"/>
      </w:pPr>
      <w:r w:rsidRPr="001265F2">
        <w:rPr>
          <w:rFonts w:cs="Cambria"/>
          <w:bCs/>
        </w:rPr>
        <w:t xml:space="preserve">Dodávateľ berie na vedomie, že uzatvorením čiastkovej zmluvy tretia osoba pristúpi k tejto </w:t>
      </w:r>
      <w:r>
        <w:rPr>
          <w:rFonts w:cs="Cambria"/>
          <w:bCs/>
        </w:rPr>
        <w:t>r</w:t>
      </w:r>
      <w:r w:rsidRPr="001265F2">
        <w:rPr>
          <w:rFonts w:cs="Cambria"/>
          <w:bCs/>
        </w:rPr>
        <w:t xml:space="preserve">ámcovej </w:t>
      </w:r>
      <w:r>
        <w:rPr>
          <w:rFonts w:cs="Cambria"/>
          <w:bCs/>
        </w:rPr>
        <w:t>zmluve</w:t>
      </w:r>
      <w:r w:rsidRPr="001265F2">
        <w:rPr>
          <w:rFonts w:cs="Cambria"/>
          <w:bCs/>
        </w:rPr>
        <w:t xml:space="preserve">; za týmto účelom, ak sa v tejto </w:t>
      </w:r>
      <w:r>
        <w:rPr>
          <w:rFonts w:cs="Cambria"/>
          <w:bCs/>
        </w:rPr>
        <w:t>r</w:t>
      </w:r>
      <w:r w:rsidRPr="001265F2">
        <w:rPr>
          <w:rFonts w:cs="Cambria"/>
          <w:bCs/>
        </w:rPr>
        <w:t xml:space="preserve">ámcovej </w:t>
      </w:r>
      <w:r>
        <w:rPr>
          <w:rFonts w:cs="Cambria"/>
          <w:bCs/>
        </w:rPr>
        <w:t>zmluve</w:t>
      </w:r>
      <w:r w:rsidRPr="001265F2">
        <w:rPr>
          <w:rFonts w:cs="Cambria"/>
          <w:bCs/>
        </w:rPr>
        <w:t xml:space="preserve"> používa ďalej pojem odberateľ alebo </w:t>
      </w:r>
      <w:r>
        <w:rPr>
          <w:rFonts w:cs="Cambria"/>
          <w:bCs/>
        </w:rPr>
        <w:t>zmluvná strana</w:t>
      </w:r>
      <w:r w:rsidRPr="001265F2">
        <w:rPr>
          <w:rFonts w:cs="Cambria"/>
          <w:bCs/>
        </w:rPr>
        <w:t xml:space="preserve">, má sa za to, že sa za odberateľa alebo </w:t>
      </w:r>
      <w:r>
        <w:rPr>
          <w:rFonts w:cs="Cambria"/>
          <w:bCs/>
        </w:rPr>
        <w:t>zmluvnú stranu</w:t>
      </w:r>
      <w:r w:rsidRPr="001265F2">
        <w:rPr>
          <w:rFonts w:cs="Cambria"/>
          <w:bCs/>
        </w:rPr>
        <w:t xml:space="preserve"> považuje aj takáto tretia osoba, ak čiastková zmluva medzi ňou a dodávateľom nadobudla účinnosť. Tam, kde sa ďalej použije označenie BBSK, rozumie sa, že pod toto označenie nebudú tretie osoby zahrnuté.</w:t>
      </w:r>
    </w:p>
    <w:p w14:paraId="681D9D74" w14:textId="77777777" w:rsidR="00F76D06" w:rsidRPr="00E14359" w:rsidRDefault="00F76D06" w:rsidP="00F76D06">
      <w:pPr>
        <w:pStyle w:val="Odsekzoznamu"/>
        <w:numPr>
          <w:ilvl w:val="0"/>
          <w:numId w:val="30"/>
        </w:numPr>
        <w:spacing w:after="5" w:line="276" w:lineRule="auto"/>
        <w:ind w:left="426" w:right="43" w:firstLine="0"/>
        <w:jc w:val="both"/>
      </w:pPr>
      <w:r w:rsidRPr="00572951">
        <w:rPr>
          <w:rFonts w:cs="Cambria"/>
          <w:bCs/>
        </w:rPr>
        <w:t xml:space="preserve">V prípade, ak by nastal výkladový rozpor medzi úpravou v tejto </w:t>
      </w:r>
      <w:r>
        <w:rPr>
          <w:rFonts w:cs="Cambria"/>
          <w:bCs/>
        </w:rPr>
        <w:t>r</w:t>
      </w:r>
      <w:r w:rsidRPr="00572951">
        <w:rPr>
          <w:rFonts w:cs="Cambria"/>
          <w:bCs/>
        </w:rPr>
        <w:t xml:space="preserve">ámcovej </w:t>
      </w:r>
      <w:r>
        <w:rPr>
          <w:rFonts w:cs="Cambria"/>
          <w:bCs/>
        </w:rPr>
        <w:t>zmluve</w:t>
      </w:r>
      <w:r w:rsidRPr="00572951">
        <w:rPr>
          <w:rFonts w:cs="Cambria"/>
          <w:bCs/>
        </w:rPr>
        <w:t xml:space="preserve"> alebo v čiastkovej zmluve, majú </w:t>
      </w:r>
      <w:r w:rsidRPr="00120AB2">
        <w:rPr>
          <w:rFonts w:cs="Cambria"/>
          <w:bCs/>
        </w:rPr>
        <w:t>za účelom výkladu čiastkovej zmluvy</w:t>
      </w:r>
      <w:r w:rsidRPr="00572951">
        <w:rPr>
          <w:rFonts w:cs="Cambria"/>
          <w:bCs/>
        </w:rPr>
        <w:t xml:space="preserve"> prednosť odchylné výslovné dojednania zmluvných strán uvedené v čiastkovej zmluve, v rozsahu zmien prípustných podľa prílohy č. </w:t>
      </w:r>
      <w:r>
        <w:rPr>
          <w:rFonts w:cs="Cambria"/>
          <w:bCs/>
        </w:rPr>
        <w:t>4</w:t>
      </w:r>
      <w:r w:rsidRPr="00572951">
        <w:rPr>
          <w:rFonts w:cs="Cambria"/>
          <w:bCs/>
        </w:rPr>
        <w:t xml:space="preserve"> tejto </w:t>
      </w:r>
      <w:r>
        <w:rPr>
          <w:rFonts w:cs="Cambria"/>
          <w:bCs/>
        </w:rPr>
        <w:t>r</w:t>
      </w:r>
      <w:r w:rsidRPr="00572951">
        <w:rPr>
          <w:rFonts w:cs="Cambria"/>
          <w:bCs/>
        </w:rPr>
        <w:t xml:space="preserve">ámcovej zmluvy. V právnych vzťahoch a podmienkach plnenia čiastkovej zmluvy, ktoré čiastková zmluva výslovne neupravuje, sa budú aplikovať príslušné ustanovenia tejto </w:t>
      </w:r>
      <w:r>
        <w:rPr>
          <w:rFonts w:cs="Cambria"/>
          <w:bCs/>
        </w:rPr>
        <w:t>r</w:t>
      </w:r>
      <w:r w:rsidRPr="00572951">
        <w:rPr>
          <w:rFonts w:cs="Cambria"/>
          <w:bCs/>
        </w:rPr>
        <w:t xml:space="preserve">ámcovej zmluvy. </w:t>
      </w:r>
    </w:p>
    <w:p w14:paraId="532E4DBF" w14:textId="77777777" w:rsidR="00F76D06" w:rsidRPr="00717261" w:rsidRDefault="00F76D06" w:rsidP="00F76D06">
      <w:pPr>
        <w:pStyle w:val="Odsekzoznamu"/>
        <w:numPr>
          <w:ilvl w:val="0"/>
          <w:numId w:val="30"/>
        </w:numPr>
        <w:spacing w:after="5" w:line="276" w:lineRule="auto"/>
        <w:ind w:left="426" w:right="43" w:firstLine="0"/>
        <w:jc w:val="both"/>
      </w:pPr>
      <w:r w:rsidRPr="00E14359">
        <w:rPr>
          <w:rFonts w:cs="Cambria"/>
          <w:bCs/>
        </w:rPr>
        <w:t xml:space="preserve">Za účelom predídenia pochybností, dodávateľ berie na vedomie a súhlasí, že BBSK nebude uzatvárať osobitnú čiastkovú zmluvu </w:t>
      </w:r>
      <w:r>
        <w:rPr>
          <w:rFonts w:cs="Cambria"/>
          <w:bCs/>
        </w:rPr>
        <w:t>na zabezpečenie dodávky a správy elektronických stravovacích kariet</w:t>
      </w:r>
      <w:r w:rsidRPr="00E14359">
        <w:rPr>
          <w:rFonts w:cs="Cambria"/>
          <w:bCs/>
        </w:rPr>
        <w:t xml:space="preserve"> a na tento účel sa rozumie, že táto </w:t>
      </w:r>
      <w:r>
        <w:rPr>
          <w:rFonts w:cs="Cambria"/>
          <w:bCs/>
        </w:rPr>
        <w:t>r</w:t>
      </w:r>
      <w:r w:rsidRPr="00E14359">
        <w:rPr>
          <w:rFonts w:cs="Cambria"/>
          <w:bCs/>
        </w:rPr>
        <w:t xml:space="preserve">ámcová zmluva je plne právne spôsobilým titulom na </w:t>
      </w:r>
      <w:r>
        <w:rPr>
          <w:rFonts w:cs="Cambria"/>
          <w:bCs/>
        </w:rPr>
        <w:t>zabezpečenie dodávky a správy elektronických stravovacích kariet</w:t>
      </w:r>
      <w:r w:rsidRPr="00E14359">
        <w:rPr>
          <w:rFonts w:cs="Cambria"/>
          <w:bCs/>
        </w:rPr>
        <w:t xml:space="preserve"> pre BBSK a dohodou o podmienkach takejto dodávky</w:t>
      </w:r>
      <w:r>
        <w:rPr>
          <w:rFonts w:cs="Cambria"/>
          <w:bCs/>
        </w:rPr>
        <w:t xml:space="preserve"> a správy</w:t>
      </w:r>
      <w:r w:rsidRPr="00E14359">
        <w:rPr>
          <w:rFonts w:cs="Cambria"/>
          <w:bCs/>
        </w:rPr>
        <w:t xml:space="preserve"> bez potreby uzatvorenia ďalšieho osobitného úkonu zo strany BBSK alebo dodávateľa. Za účelom predídenia pochybností, BBSK zodpovedá len za záväzky a pohľadávky, ktoré vzniknú dodávateľovi voči BBSK z titulu </w:t>
      </w:r>
      <w:r>
        <w:rPr>
          <w:rFonts w:cs="Cambria"/>
          <w:bCs/>
        </w:rPr>
        <w:t>zabezpečenia dodávky a správy elektronických stravovacích kariet</w:t>
      </w:r>
      <w:r w:rsidRPr="00E14359">
        <w:rPr>
          <w:rFonts w:cs="Cambria"/>
          <w:bCs/>
        </w:rPr>
        <w:t xml:space="preserve"> a BBSK nebude v žiadnom rozsahu ručiť za pohľadávky ani nepristupuje k záväzkom, ktoré vzniknú medzi dodávateľom a tretími osobami na základe uzatvorenia čiastkových zmlúv.</w:t>
      </w:r>
    </w:p>
    <w:p w14:paraId="326973BA" w14:textId="77777777" w:rsidR="00F76D06" w:rsidRPr="00E14359" w:rsidRDefault="00F76D06" w:rsidP="00F76D06">
      <w:pPr>
        <w:pStyle w:val="Odsekzoznamu"/>
        <w:spacing w:line="276" w:lineRule="auto"/>
        <w:ind w:left="426" w:right="43"/>
      </w:pPr>
    </w:p>
    <w:p w14:paraId="12896A29" w14:textId="77777777" w:rsidR="00F76D06" w:rsidRDefault="00F76D06" w:rsidP="00F76D06">
      <w:pPr>
        <w:spacing w:after="86" w:line="276" w:lineRule="auto"/>
        <w:ind w:left="82" w:right="72" w:hanging="10"/>
        <w:jc w:val="center"/>
        <w:rPr>
          <w:b/>
          <w:bCs/>
          <w:sz w:val="24"/>
        </w:rPr>
      </w:pPr>
      <w:r w:rsidRPr="001F1007">
        <w:rPr>
          <w:b/>
          <w:bCs/>
          <w:sz w:val="24"/>
        </w:rPr>
        <w:t>Článok II</w:t>
      </w:r>
      <w:r>
        <w:rPr>
          <w:b/>
          <w:bCs/>
          <w:sz w:val="24"/>
        </w:rPr>
        <w:t>I</w:t>
      </w:r>
      <w:r w:rsidRPr="001F1007">
        <w:rPr>
          <w:b/>
          <w:bCs/>
          <w:sz w:val="24"/>
        </w:rPr>
        <w:t>.</w:t>
      </w:r>
    </w:p>
    <w:p w14:paraId="3CBA543A" w14:textId="77777777" w:rsidR="00F76D06" w:rsidRPr="001F1007" w:rsidRDefault="00F76D06" w:rsidP="00F76D06">
      <w:pPr>
        <w:spacing w:after="86" w:line="276" w:lineRule="auto"/>
        <w:ind w:left="82" w:right="72" w:hanging="10"/>
        <w:jc w:val="center"/>
        <w:rPr>
          <w:b/>
          <w:bCs/>
        </w:rPr>
      </w:pPr>
      <w:r w:rsidRPr="001F1007">
        <w:rPr>
          <w:b/>
          <w:bCs/>
          <w:sz w:val="24"/>
        </w:rPr>
        <w:t>Práva a povinnosti zmluvných strán</w:t>
      </w:r>
    </w:p>
    <w:p w14:paraId="533E0ACA" w14:textId="77777777" w:rsidR="00F76D06" w:rsidRDefault="00F76D06" w:rsidP="00F76D06">
      <w:pPr>
        <w:pStyle w:val="Odsekzoznamu"/>
        <w:numPr>
          <w:ilvl w:val="0"/>
          <w:numId w:val="38"/>
        </w:numPr>
        <w:spacing w:after="5" w:line="276" w:lineRule="auto"/>
        <w:ind w:left="426" w:right="43" w:hanging="41"/>
        <w:jc w:val="both"/>
      </w:pPr>
      <w:r>
        <w:t>Dodávateľ sa zaväzuje poskytovať služby dodávky a správy stravovacích kariet odberateľovi za podmienok definovaných v tejto rámcovej zmluve, a to na základe doručených objednávok odberateľa.</w:t>
      </w:r>
    </w:p>
    <w:p w14:paraId="0E30B96F" w14:textId="77777777" w:rsidR="00F76D06" w:rsidRDefault="00F76D06" w:rsidP="00F76D06">
      <w:pPr>
        <w:pStyle w:val="Odsekzoznamu"/>
        <w:numPr>
          <w:ilvl w:val="0"/>
          <w:numId w:val="38"/>
        </w:numPr>
        <w:spacing w:after="5" w:line="276" w:lineRule="auto"/>
        <w:ind w:left="426" w:right="43" w:hanging="41"/>
        <w:jc w:val="both"/>
      </w:pPr>
      <w:r>
        <w:lastRenderedPageBreak/>
        <w:t>Objednávku stravovacej karty a stravovacej jednotky je odberateľ povinný realizovať spôsobom uvedeným v článku IV. bod 2 rámcovej zmluvy, a to najneskôr do 10. dňa príslušného mesiaca.</w:t>
      </w:r>
    </w:p>
    <w:p w14:paraId="7E4686D3" w14:textId="77777777" w:rsidR="00F76D06" w:rsidRDefault="00F76D06" w:rsidP="00F76D06">
      <w:pPr>
        <w:pStyle w:val="Odsekzoznamu"/>
        <w:numPr>
          <w:ilvl w:val="0"/>
          <w:numId w:val="38"/>
        </w:numPr>
        <w:spacing w:after="5" w:line="276" w:lineRule="auto"/>
        <w:ind w:left="426" w:right="43" w:hanging="41"/>
        <w:jc w:val="both"/>
      </w:pPr>
      <w:r>
        <w:t>Dodávateľ je povinný poskytovať služby odberateľovi vo vlastnom mene, na vlastnú zodpovednosť, riadne a včas, na profesionálnej úrovni.</w:t>
      </w:r>
    </w:p>
    <w:p w14:paraId="72AF52FF" w14:textId="77777777" w:rsidR="00F76D06" w:rsidRDefault="00F76D06" w:rsidP="00F76D06">
      <w:pPr>
        <w:pStyle w:val="Odsekzoznamu"/>
        <w:numPr>
          <w:ilvl w:val="0"/>
          <w:numId w:val="38"/>
        </w:numPr>
        <w:spacing w:after="5" w:line="276" w:lineRule="auto"/>
        <w:ind w:left="426" w:right="43" w:hanging="41"/>
        <w:jc w:val="both"/>
      </w:pPr>
      <w:r>
        <w:t>Dodávateľ je povinný zabezpečiť, aby bol v zmluvnom vzťahu so zmluvnými zariadeniami počas celej doby platnosti rámcovej zmluvy. Zoznam zmluvných zariadení je dodávateľ povinný predložiť BBSK do troch mesiacov odo dňa nadobudnutia účinnosti rámcovej zmluvy, priebežne ho aktualizovať a aktualizovaný zoznam predložiť BBSK minimálne jedenkrát za tri mesiace.</w:t>
      </w:r>
    </w:p>
    <w:p w14:paraId="4B0FF4B3" w14:textId="77777777" w:rsidR="00F76D06" w:rsidRDefault="00F76D06" w:rsidP="00F76D06">
      <w:pPr>
        <w:pStyle w:val="Odsekzoznamu"/>
        <w:numPr>
          <w:ilvl w:val="0"/>
          <w:numId w:val="38"/>
        </w:numPr>
        <w:spacing w:after="5" w:line="276" w:lineRule="auto"/>
        <w:ind w:left="426" w:right="43" w:hanging="41"/>
        <w:jc w:val="both"/>
      </w:pPr>
      <w:r>
        <w:t xml:space="preserve">Poverený zástupca odberateľa na rokovanie a konanie za odberateľa v zmluvných záležitostiach  v rozsahu tejto rámcovej zmluvy bude osoba uvedená v objednávke podľa čl. IV. bodu 2 rámcovej zmluvy. Povereným zástupcom dodávateľa  na rokovanie a konanie za dodávateľa v zmluvných záležitostiach v rozsahu tejto rámcovej zmluvy je </w:t>
      </w:r>
      <w:r w:rsidRPr="00120AB2">
        <w:rPr>
          <w:highlight w:val="yellow"/>
        </w:rPr>
        <w:t>.............................</w:t>
      </w:r>
      <w:r>
        <w:t xml:space="preserve"> Každá zmluvná strana je povinná oznámiť druhej zmluvnej strane zmenu adresy sídla, korešpondenčnej adresy na doručovanie, zmenu poverených zamestnancov na plnenie tejto rámcovej zmluvy a iných skutočností majúcich vplyv na predmet plnenia rámcovej zmluvy, a to do 3 dní od takejto zmeny.</w:t>
      </w:r>
    </w:p>
    <w:p w14:paraId="3E2B5ECE" w14:textId="77777777" w:rsidR="00F76D06" w:rsidRDefault="00F76D06" w:rsidP="00F76D06">
      <w:pPr>
        <w:pStyle w:val="Odsekzoznamu"/>
        <w:numPr>
          <w:ilvl w:val="0"/>
          <w:numId w:val="38"/>
        </w:numPr>
        <w:spacing w:after="5" w:line="276" w:lineRule="auto"/>
        <w:ind w:left="426" w:right="43" w:hanging="41"/>
        <w:jc w:val="both"/>
      </w:pPr>
      <w:r>
        <w:t>Dodávateľ sa zaväzuje zabezpečiť recykláciu stravovacích kariet po skončení doby ich platnosti.</w:t>
      </w:r>
    </w:p>
    <w:p w14:paraId="20E0CE45" w14:textId="77777777" w:rsidR="00F76D06" w:rsidRDefault="00F76D06" w:rsidP="00F76D06">
      <w:pPr>
        <w:pStyle w:val="Odsekzoznamu"/>
        <w:numPr>
          <w:ilvl w:val="0"/>
          <w:numId w:val="38"/>
        </w:numPr>
        <w:spacing w:after="5" w:line="276" w:lineRule="auto"/>
        <w:ind w:left="426" w:right="43" w:hanging="41"/>
        <w:jc w:val="both"/>
      </w:pPr>
      <w:r>
        <w:t>Dodávateľ je povinný za každý kalendárny štvrťrok, a to najneskôr do 10 dní po uplynutí kalendárneho štvrťroka, poskytnúť BBSK podrobný prehľad čerpania tejto rámcovej zmluvy v nasledovnom minimálnom rozsahu údajov:</w:t>
      </w:r>
    </w:p>
    <w:p w14:paraId="6B55E0D7" w14:textId="77777777" w:rsidR="00F76D06" w:rsidRDefault="00F76D06" w:rsidP="00F76D06">
      <w:pPr>
        <w:pStyle w:val="Odsekzoznamu"/>
        <w:numPr>
          <w:ilvl w:val="1"/>
          <w:numId w:val="38"/>
        </w:numPr>
        <w:spacing w:after="5" w:line="276" w:lineRule="auto"/>
        <w:ind w:left="426" w:right="43" w:hanging="41"/>
        <w:jc w:val="both"/>
      </w:pPr>
      <w:r>
        <w:t>obchodné meno, sídlo, IČO odberateľa,</w:t>
      </w:r>
    </w:p>
    <w:p w14:paraId="589F85A6" w14:textId="77777777" w:rsidR="00F76D06" w:rsidRDefault="00F76D06" w:rsidP="00F76D06">
      <w:pPr>
        <w:pStyle w:val="Odsekzoznamu"/>
        <w:numPr>
          <w:ilvl w:val="1"/>
          <w:numId w:val="38"/>
        </w:numPr>
        <w:spacing w:after="5" w:line="276" w:lineRule="auto"/>
        <w:ind w:left="426" w:right="43" w:hanging="41"/>
        <w:jc w:val="both"/>
      </w:pPr>
      <w:r>
        <w:t>počet vydaných stravovacích kariet pre každého odberateľa,</w:t>
      </w:r>
    </w:p>
    <w:p w14:paraId="7AD720B8" w14:textId="77777777" w:rsidR="00F76D06" w:rsidRDefault="00F76D06" w:rsidP="00F76D06">
      <w:pPr>
        <w:pStyle w:val="Odsekzoznamu"/>
        <w:numPr>
          <w:ilvl w:val="1"/>
          <w:numId w:val="38"/>
        </w:numPr>
        <w:spacing w:after="5" w:line="276" w:lineRule="auto"/>
        <w:ind w:left="426" w:right="43" w:hanging="41"/>
        <w:jc w:val="both"/>
      </w:pPr>
      <w:r>
        <w:t>počet vydaných stravných jednotiek pre každého odberateľa,</w:t>
      </w:r>
    </w:p>
    <w:p w14:paraId="2A0F36DE" w14:textId="77777777" w:rsidR="00F76D06" w:rsidRDefault="00F76D06" w:rsidP="00F76D06">
      <w:pPr>
        <w:pStyle w:val="Odsekzoznamu"/>
        <w:numPr>
          <w:ilvl w:val="1"/>
          <w:numId w:val="38"/>
        </w:numPr>
        <w:spacing w:after="5" w:line="276" w:lineRule="auto"/>
        <w:ind w:left="426" w:right="43" w:hanging="41"/>
        <w:jc w:val="both"/>
      </w:pPr>
      <w:r>
        <w:t>nominálnu hodnotu vydaných stravných jednotiek za každého odberateľa.</w:t>
      </w:r>
    </w:p>
    <w:p w14:paraId="24B8BE96" w14:textId="77777777" w:rsidR="00F76D06" w:rsidRDefault="00F76D06" w:rsidP="00F76D06">
      <w:pPr>
        <w:pStyle w:val="Odsekzoznamu"/>
        <w:numPr>
          <w:ilvl w:val="0"/>
          <w:numId w:val="38"/>
        </w:numPr>
        <w:spacing w:after="5" w:line="276" w:lineRule="auto"/>
        <w:ind w:left="426" w:right="43" w:hanging="41"/>
        <w:jc w:val="both"/>
      </w:pPr>
      <w:r>
        <w:t>Povinnosť podľa predošlého odseku dodávateľ môže splniť aj tým, že BBSK vytvorí prístup do svojho online systému v takom rozsahu, aby si mohol údaje podľa bodu 7 kedykoľvek z online systému vyexportovať.</w:t>
      </w:r>
    </w:p>
    <w:p w14:paraId="5E745576" w14:textId="77777777" w:rsidR="00F76D06" w:rsidRDefault="00F76D06" w:rsidP="00F76D06">
      <w:pPr>
        <w:spacing w:after="86" w:line="276" w:lineRule="auto"/>
        <w:ind w:left="82" w:right="65" w:hanging="10"/>
        <w:jc w:val="center"/>
        <w:rPr>
          <w:sz w:val="24"/>
        </w:rPr>
      </w:pPr>
    </w:p>
    <w:p w14:paraId="2FFF68F5" w14:textId="77777777" w:rsidR="00F76D06" w:rsidRPr="003A2156" w:rsidRDefault="00F76D06" w:rsidP="00F76D06">
      <w:pPr>
        <w:spacing w:after="86" w:line="276" w:lineRule="auto"/>
        <w:ind w:left="82" w:right="65" w:hanging="10"/>
        <w:jc w:val="center"/>
        <w:rPr>
          <w:b/>
          <w:bCs/>
          <w:sz w:val="24"/>
        </w:rPr>
      </w:pPr>
      <w:r w:rsidRPr="003A2156">
        <w:rPr>
          <w:b/>
          <w:bCs/>
          <w:sz w:val="24"/>
        </w:rPr>
        <w:t>Článok I</w:t>
      </w:r>
      <w:r>
        <w:rPr>
          <w:b/>
          <w:bCs/>
          <w:sz w:val="24"/>
        </w:rPr>
        <w:t>V</w:t>
      </w:r>
      <w:r w:rsidRPr="003A2156">
        <w:rPr>
          <w:b/>
          <w:bCs/>
          <w:sz w:val="24"/>
        </w:rPr>
        <w:t xml:space="preserve">. </w:t>
      </w:r>
    </w:p>
    <w:p w14:paraId="746A57B7" w14:textId="77777777" w:rsidR="00F76D06" w:rsidRPr="003A2156" w:rsidRDefault="00F76D06" w:rsidP="00F76D06">
      <w:pPr>
        <w:spacing w:after="86" w:line="276" w:lineRule="auto"/>
        <w:ind w:left="82" w:right="65" w:hanging="10"/>
        <w:jc w:val="center"/>
        <w:rPr>
          <w:b/>
          <w:bCs/>
        </w:rPr>
      </w:pPr>
      <w:r w:rsidRPr="003A2156">
        <w:rPr>
          <w:b/>
          <w:bCs/>
          <w:sz w:val="24"/>
        </w:rPr>
        <w:t xml:space="preserve">Termíny a spôsob plnenia rámcovej </w:t>
      </w:r>
      <w:r>
        <w:rPr>
          <w:b/>
          <w:bCs/>
          <w:sz w:val="24"/>
        </w:rPr>
        <w:t>zmluvy</w:t>
      </w:r>
    </w:p>
    <w:p w14:paraId="2EB40A15" w14:textId="77777777" w:rsidR="00F76D06" w:rsidRDefault="00F76D06" w:rsidP="00F76D06">
      <w:pPr>
        <w:pStyle w:val="Odsekzoznamu"/>
        <w:numPr>
          <w:ilvl w:val="0"/>
          <w:numId w:val="31"/>
        </w:numPr>
        <w:spacing w:after="30" w:line="276" w:lineRule="auto"/>
        <w:ind w:left="426" w:right="43" w:firstLine="0"/>
        <w:jc w:val="both"/>
      </w:pPr>
      <w:r>
        <w:t>Plnenie rámcovej zmluvy bude realizované za podmienok uvedených v čl. III a čl. IV tejto rámcovej zmluvy.</w:t>
      </w:r>
    </w:p>
    <w:p w14:paraId="4BF3922F" w14:textId="77777777" w:rsidR="00F76D06" w:rsidRDefault="00F76D06" w:rsidP="00F76D06">
      <w:pPr>
        <w:pStyle w:val="Odsekzoznamu"/>
        <w:numPr>
          <w:ilvl w:val="0"/>
          <w:numId w:val="31"/>
        </w:numPr>
        <w:spacing w:after="5" w:line="276" w:lineRule="auto"/>
        <w:ind w:left="426" w:right="43" w:firstLine="0"/>
        <w:jc w:val="both"/>
      </w:pPr>
      <w:r>
        <w:t xml:space="preserve">Objednávanie stravovacích kariet a dobíjanie stravných jednotiek sa bude realizovať prostredníctvom elektronického objednávkového/distribučného systému dodávateľa zriadeného na webovom sídle dodávateľa </w:t>
      </w:r>
      <w:r w:rsidRPr="00120AB2">
        <w:rPr>
          <w:highlight w:val="yellow"/>
        </w:rPr>
        <w:t>........................................,</w:t>
      </w:r>
      <w:r>
        <w:t xml:space="preserve"> a to na základe elektronických objednávok odberateľa (ďalej len „</w:t>
      </w:r>
      <w:r w:rsidRPr="00120AB2">
        <w:rPr>
          <w:b/>
          <w:bCs/>
        </w:rPr>
        <w:t>objednávka</w:t>
      </w:r>
      <w:r>
        <w:t>“). Doručenie a akceptácia objednávky budú potvrdené prostredníctvom správy, automaticky zaslanej elektronickým objednávkovým systémom.</w:t>
      </w:r>
    </w:p>
    <w:p w14:paraId="5A3BE4A6" w14:textId="77777777" w:rsidR="00F76D06" w:rsidRDefault="00F76D06" w:rsidP="00F76D06">
      <w:pPr>
        <w:pStyle w:val="Odsekzoznamu"/>
        <w:numPr>
          <w:ilvl w:val="0"/>
          <w:numId w:val="31"/>
        </w:numPr>
        <w:spacing w:after="30" w:line="276" w:lineRule="auto"/>
        <w:ind w:left="426" w:right="43" w:firstLine="0"/>
        <w:jc w:val="both"/>
      </w:pPr>
      <w:r>
        <w:t>Objednávka vystavená odberateľom musí obsahovať minimálne nasledovné náležitosti:</w:t>
      </w:r>
    </w:p>
    <w:p w14:paraId="46BF8A66" w14:textId="77777777" w:rsidR="00F76D06" w:rsidRDefault="00F76D06" w:rsidP="00F76D06">
      <w:pPr>
        <w:pStyle w:val="Odsekzoznamu"/>
        <w:numPr>
          <w:ilvl w:val="1"/>
          <w:numId w:val="31"/>
        </w:numPr>
        <w:spacing w:after="30" w:line="276" w:lineRule="auto"/>
        <w:ind w:right="43"/>
        <w:jc w:val="both"/>
      </w:pPr>
      <w:r>
        <w:t>zoznam zamestnancov odberateľa, ktorým majú byť vystavené stravovacie karty a/alebo dobité stravné jednotky, s uvedením ich krstného mena a priezviska,</w:t>
      </w:r>
    </w:p>
    <w:p w14:paraId="3D2D3994" w14:textId="77777777" w:rsidR="00F76D06" w:rsidRDefault="00F76D06" w:rsidP="00F76D06">
      <w:pPr>
        <w:pStyle w:val="Odsekzoznamu"/>
        <w:numPr>
          <w:ilvl w:val="1"/>
          <w:numId w:val="31"/>
        </w:numPr>
        <w:spacing w:after="30" w:line="276" w:lineRule="auto"/>
        <w:ind w:right="43"/>
        <w:jc w:val="both"/>
      </w:pPr>
      <w:r>
        <w:t>počet stravovacích kariet (v prípade objednávky na dodanie stravovacích kariet),</w:t>
      </w:r>
    </w:p>
    <w:p w14:paraId="0B06CA65" w14:textId="77777777" w:rsidR="00F76D06" w:rsidRDefault="00F76D06" w:rsidP="00F76D06">
      <w:pPr>
        <w:pStyle w:val="Odsekzoznamu"/>
        <w:numPr>
          <w:ilvl w:val="1"/>
          <w:numId w:val="31"/>
        </w:numPr>
        <w:spacing w:after="30" w:line="276" w:lineRule="auto"/>
        <w:ind w:right="43"/>
        <w:jc w:val="both"/>
      </w:pPr>
      <w:r>
        <w:lastRenderedPageBreak/>
        <w:t>počet objednaných stravných jednotiek,</w:t>
      </w:r>
    </w:p>
    <w:p w14:paraId="1E8F4030" w14:textId="77777777" w:rsidR="00F76D06" w:rsidRDefault="00F76D06" w:rsidP="00F76D06">
      <w:pPr>
        <w:pStyle w:val="Odsekzoznamu"/>
        <w:numPr>
          <w:ilvl w:val="1"/>
          <w:numId w:val="31"/>
        </w:numPr>
        <w:spacing w:after="30" w:line="276" w:lineRule="auto"/>
        <w:ind w:right="43"/>
        <w:jc w:val="both"/>
      </w:pPr>
      <w:r>
        <w:t>nominálnu hodnotu stravnej jednotky,</w:t>
      </w:r>
    </w:p>
    <w:p w14:paraId="789E2D74" w14:textId="77777777" w:rsidR="00F76D06" w:rsidRDefault="00F76D06" w:rsidP="00F76D06">
      <w:pPr>
        <w:pStyle w:val="Odsekzoznamu"/>
        <w:numPr>
          <w:ilvl w:val="1"/>
          <w:numId w:val="31"/>
        </w:numPr>
        <w:spacing w:after="30" w:line="276" w:lineRule="auto"/>
        <w:ind w:right="43"/>
        <w:jc w:val="both"/>
      </w:pPr>
      <w:r>
        <w:t>podmienky odovzdania a prevzatia stravovacích kariet (v prípade objednávky na dodanie stravovacích kariet),</w:t>
      </w:r>
    </w:p>
    <w:p w14:paraId="6742A7EF" w14:textId="77777777" w:rsidR="00F76D06" w:rsidRDefault="00F76D06" w:rsidP="00F76D06">
      <w:pPr>
        <w:pStyle w:val="Odsekzoznamu"/>
        <w:numPr>
          <w:ilvl w:val="1"/>
          <w:numId w:val="31"/>
        </w:numPr>
        <w:spacing w:after="30" w:line="276" w:lineRule="auto"/>
        <w:ind w:right="43"/>
        <w:jc w:val="both"/>
      </w:pPr>
      <w:r>
        <w:t>miesto a dátum vystavenia objednávky a</w:t>
      </w:r>
    </w:p>
    <w:p w14:paraId="03317224" w14:textId="77777777" w:rsidR="00F76D06" w:rsidRDefault="00F76D06" w:rsidP="00F76D06">
      <w:pPr>
        <w:pStyle w:val="Odsekzoznamu"/>
        <w:numPr>
          <w:ilvl w:val="1"/>
          <w:numId w:val="31"/>
        </w:numPr>
        <w:spacing w:after="30" w:line="276" w:lineRule="auto"/>
        <w:ind w:right="43"/>
        <w:jc w:val="both"/>
      </w:pPr>
      <w:r>
        <w:t>meno, priezvisko a podpis osoby oprávnenej konať v mene odberateľa, telefónne číslo, email.</w:t>
      </w:r>
    </w:p>
    <w:p w14:paraId="1AF47B4A" w14:textId="77777777" w:rsidR="00F76D06" w:rsidRDefault="00F76D06" w:rsidP="00F76D06">
      <w:pPr>
        <w:pStyle w:val="Odsekzoznamu"/>
        <w:numPr>
          <w:ilvl w:val="0"/>
          <w:numId w:val="31"/>
        </w:numPr>
        <w:spacing w:after="30" w:line="276" w:lineRule="auto"/>
        <w:ind w:left="426" w:right="43" w:firstLine="0"/>
        <w:jc w:val="both"/>
      </w:pPr>
      <w:r>
        <w:t>Dodávateľ je povinný doručiť odberateľovi stravovacie karty do 2 pracovných dní (v čase od 08:00-15:00) od doručenia objednávky.</w:t>
      </w:r>
    </w:p>
    <w:p w14:paraId="302A7FCE" w14:textId="77777777" w:rsidR="00F76D06" w:rsidRDefault="00F76D06" w:rsidP="00F76D06">
      <w:pPr>
        <w:pStyle w:val="Odsekzoznamu"/>
        <w:numPr>
          <w:ilvl w:val="0"/>
          <w:numId w:val="31"/>
        </w:numPr>
        <w:spacing w:after="30" w:line="276" w:lineRule="auto"/>
        <w:ind w:left="426" w:right="43" w:firstLine="0"/>
        <w:jc w:val="both"/>
      </w:pPr>
      <w:r>
        <w:t>Dodávateľ je povinný zabezpečiť dobitie stravovacích kariet stravnými jednotkami do 24 hodín od doručenia objednávky. Platnosť stravných jednotiek je minimálne 12 kalendárnych mesiacov odo dňa ich dobitia na stravovaciu kartu.</w:t>
      </w:r>
    </w:p>
    <w:p w14:paraId="6975DBF9" w14:textId="77777777" w:rsidR="00F76D06" w:rsidRDefault="00F76D06" w:rsidP="00F76D06">
      <w:pPr>
        <w:pStyle w:val="Odsekzoznamu"/>
        <w:numPr>
          <w:ilvl w:val="0"/>
          <w:numId w:val="31"/>
        </w:numPr>
        <w:spacing w:after="30" w:line="276" w:lineRule="auto"/>
        <w:ind w:left="426" w:right="43" w:firstLine="0"/>
        <w:jc w:val="both"/>
      </w:pPr>
      <w:r>
        <w:t>V prípade straty, krádeže alebo zničenia stravovacej karty je dodávateľ povinný</w:t>
      </w:r>
    </w:p>
    <w:p w14:paraId="6984CD00" w14:textId="77777777" w:rsidR="00F76D06" w:rsidRDefault="00F76D06" w:rsidP="00F76D06">
      <w:pPr>
        <w:pStyle w:val="Odsekzoznamu"/>
        <w:numPr>
          <w:ilvl w:val="1"/>
          <w:numId w:val="31"/>
        </w:numPr>
        <w:spacing w:after="30" w:line="276" w:lineRule="auto"/>
        <w:ind w:right="43"/>
        <w:jc w:val="both"/>
      </w:pPr>
      <w:r>
        <w:t>na základe žiadosti odberateľa karty zabezpečiť jej blokovanie,</w:t>
      </w:r>
    </w:p>
    <w:p w14:paraId="26B96845" w14:textId="77777777" w:rsidR="00F76D06" w:rsidRDefault="00F76D06" w:rsidP="00F76D06">
      <w:pPr>
        <w:pStyle w:val="Odsekzoznamu"/>
        <w:numPr>
          <w:ilvl w:val="1"/>
          <w:numId w:val="31"/>
        </w:numPr>
        <w:spacing w:after="30" w:line="276" w:lineRule="auto"/>
        <w:ind w:right="43"/>
        <w:jc w:val="both"/>
      </w:pPr>
      <w:r>
        <w:t>na základe objednávky bezplatne vystaviť a dodať náhradnú stravovaciu kartu pre zamestnanca, ktorý ju stratil, zničil alebo ktorému bola odcudzená. Stravovacia karta bude odberateľovi doručená do 2 pracovných dní (v čase od 08:00-15:00) od doručenia objednávky.</w:t>
      </w:r>
    </w:p>
    <w:p w14:paraId="31E1EECB" w14:textId="77777777" w:rsidR="00F76D06" w:rsidRDefault="00F76D06" w:rsidP="00F76D06">
      <w:pPr>
        <w:pStyle w:val="Odsekzoznamu"/>
        <w:numPr>
          <w:ilvl w:val="0"/>
          <w:numId w:val="31"/>
        </w:numPr>
        <w:spacing w:after="30" w:line="276" w:lineRule="auto"/>
        <w:ind w:left="426" w:right="43" w:firstLine="0"/>
        <w:jc w:val="both"/>
      </w:pPr>
      <w:r>
        <w:t>Doručovanie stravovacích kariet odberateľovi sa bude realizovať na základe záznamu o prevzatí (preberací protokol), ktorý bude dokladom k úhrade faktúry. Záznam musí obsahovať aspoň:</w:t>
      </w:r>
    </w:p>
    <w:p w14:paraId="43929F6A" w14:textId="77777777" w:rsidR="00F76D06" w:rsidRDefault="00F76D06" w:rsidP="00F76D06">
      <w:pPr>
        <w:pStyle w:val="Odsekzoznamu"/>
        <w:numPr>
          <w:ilvl w:val="1"/>
          <w:numId w:val="31"/>
        </w:numPr>
        <w:spacing w:after="30" w:line="276" w:lineRule="auto"/>
        <w:ind w:right="43" w:hanging="331"/>
        <w:jc w:val="both"/>
      </w:pPr>
      <w:r>
        <w:t xml:space="preserve">dátum odovzdania stravovacích kariet, </w:t>
      </w:r>
    </w:p>
    <w:p w14:paraId="6AFA6BCA" w14:textId="77777777" w:rsidR="00F76D06" w:rsidRDefault="00F76D06" w:rsidP="00F76D06">
      <w:pPr>
        <w:pStyle w:val="Odsekzoznamu"/>
        <w:numPr>
          <w:ilvl w:val="1"/>
          <w:numId w:val="31"/>
        </w:numPr>
        <w:spacing w:after="30" w:line="276" w:lineRule="auto"/>
        <w:ind w:right="43" w:hanging="331"/>
        <w:jc w:val="both"/>
      </w:pPr>
      <w:r>
        <w:t xml:space="preserve">počet odovzdaných stravovacích kariet, </w:t>
      </w:r>
    </w:p>
    <w:p w14:paraId="24060CC3" w14:textId="77777777" w:rsidR="00F76D06" w:rsidRDefault="00F76D06" w:rsidP="00F76D06">
      <w:pPr>
        <w:pStyle w:val="Odsekzoznamu"/>
        <w:numPr>
          <w:ilvl w:val="1"/>
          <w:numId w:val="31"/>
        </w:numPr>
        <w:spacing w:after="30" w:line="276" w:lineRule="auto"/>
        <w:ind w:right="43" w:hanging="331"/>
        <w:jc w:val="both"/>
      </w:pPr>
      <w:r>
        <w:t xml:space="preserve">nominálnu hodnotu stravovacej karty (určenej ako súčin počtu odovzdaných stravných jednotiek a nominálnej hodnoty stravnej jednotky) a </w:t>
      </w:r>
    </w:p>
    <w:p w14:paraId="1724495E" w14:textId="77777777" w:rsidR="00F76D06" w:rsidRDefault="00F76D06" w:rsidP="00F76D06">
      <w:pPr>
        <w:pStyle w:val="Odsekzoznamu"/>
        <w:numPr>
          <w:ilvl w:val="1"/>
          <w:numId w:val="31"/>
        </w:numPr>
        <w:spacing w:after="30" w:line="276" w:lineRule="auto"/>
        <w:ind w:right="43" w:hanging="331"/>
        <w:jc w:val="both"/>
      </w:pPr>
      <w:r>
        <w:t>podpis odovzdávajúcej osoby, pečiatku dodávateľa a podpis preberajúcej osoby za odberateľa.</w:t>
      </w:r>
    </w:p>
    <w:p w14:paraId="661F5B49" w14:textId="77777777" w:rsidR="00F76D06" w:rsidRDefault="00F76D06" w:rsidP="00F76D06">
      <w:pPr>
        <w:spacing w:after="30" w:line="276" w:lineRule="auto"/>
        <w:ind w:left="426" w:right="43"/>
      </w:pPr>
      <w:r>
        <w:t>Odberateľ má právo odmietnuť prevziať poškodené stravovacie karty, pričom dodávateľovi v takom prípade nevzniká nárok na úhradu akýchkoľvek storno poplatkov.</w:t>
      </w:r>
    </w:p>
    <w:p w14:paraId="5BFDEBF0" w14:textId="77777777" w:rsidR="00F76D06" w:rsidRDefault="00F76D06" w:rsidP="00F76D06">
      <w:pPr>
        <w:pStyle w:val="Odsekzoznamu"/>
        <w:numPr>
          <w:ilvl w:val="0"/>
          <w:numId w:val="31"/>
        </w:numPr>
        <w:spacing w:after="30" w:line="276" w:lineRule="auto"/>
        <w:ind w:left="425" w:right="45" w:firstLine="0"/>
        <w:jc w:val="both"/>
      </w:pPr>
      <w:r>
        <w:t xml:space="preserve"> Pri zadávaní objednávok na základe tejto rámcovej zmluvy nemožno vykonať podstatné zmeny a doplnenia podmienok v nej určených. Podstatnou zmenou nie je zmena nominálnej hodnoty stravnej jednotky.</w:t>
      </w:r>
    </w:p>
    <w:p w14:paraId="37515006" w14:textId="77777777" w:rsidR="00F76D06" w:rsidRDefault="00F76D06" w:rsidP="00F76D06">
      <w:pPr>
        <w:spacing w:after="30" w:line="276" w:lineRule="auto"/>
        <w:ind w:right="43"/>
      </w:pPr>
    </w:p>
    <w:p w14:paraId="4577B6FE" w14:textId="77777777" w:rsidR="00F76D06" w:rsidRPr="003A2156" w:rsidRDefault="00F76D06" w:rsidP="00F76D06">
      <w:pPr>
        <w:spacing w:after="86" w:line="276" w:lineRule="auto"/>
        <w:ind w:left="85" w:right="102" w:hanging="11"/>
        <w:jc w:val="center"/>
        <w:rPr>
          <w:b/>
          <w:bCs/>
          <w:sz w:val="24"/>
        </w:rPr>
      </w:pPr>
      <w:r w:rsidRPr="003A2156">
        <w:rPr>
          <w:b/>
          <w:bCs/>
          <w:sz w:val="24"/>
        </w:rPr>
        <w:t xml:space="preserve">Článok V. </w:t>
      </w:r>
    </w:p>
    <w:p w14:paraId="1CB40CB0" w14:textId="77777777" w:rsidR="00F76D06" w:rsidRPr="003A2156" w:rsidRDefault="00F76D06" w:rsidP="00F76D06">
      <w:pPr>
        <w:spacing w:after="86" w:line="276" w:lineRule="auto"/>
        <w:ind w:left="85" w:right="102" w:hanging="11"/>
        <w:jc w:val="center"/>
        <w:rPr>
          <w:b/>
          <w:bCs/>
        </w:rPr>
      </w:pPr>
      <w:r w:rsidRPr="003A2156">
        <w:rPr>
          <w:b/>
          <w:bCs/>
          <w:sz w:val="24"/>
        </w:rPr>
        <w:t>Cena a platobné podmienky</w:t>
      </w:r>
    </w:p>
    <w:p w14:paraId="42576A51" w14:textId="77777777" w:rsidR="00F76D06" w:rsidRDefault="00F76D06" w:rsidP="00F76D06">
      <w:pPr>
        <w:pStyle w:val="Odsekzoznamu"/>
        <w:numPr>
          <w:ilvl w:val="0"/>
          <w:numId w:val="32"/>
        </w:numPr>
        <w:spacing w:after="5" w:line="276" w:lineRule="auto"/>
        <w:ind w:left="426" w:right="43" w:firstLine="0"/>
        <w:jc w:val="both"/>
      </w:pPr>
      <w:r>
        <w:t xml:space="preserve">Konečná cena stravnej jednotky je </w:t>
      </w:r>
      <w:r w:rsidRPr="00120AB2">
        <w:rPr>
          <w:highlight w:val="yellow"/>
        </w:rPr>
        <w:t>............</w:t>
      </w:r>
      <w:r>
        <w:t xml:space="preserve"> % z nominálnej hodnoty stravnej jednotky zaokrúhlenej na 2 desatinné miesta podľa matematických pravidiel.  Nominálna hodnota stravnej jednotky nepodlieha dani z pridanej hodnoty. Odberateľ si vyhradzuje právo zmeniť výšku nominálnej hodnoty stravnej jednotky počas platnosti tejto rámcovej zmluvy.</w:t>
      </w:r>
    </w:p>
    <w:p w14:paraId="2E968FFA" w14:textId="77777777" w:rsidR="00F76D06" w:rsidRDefault="00F76D06" w:rsidP="00F76D06">
      <w:pPr>
        <w:pStyle w:val="Odsekzoznamu"/>
        <w:numPr>
          <w:ilvl w:val="0"/>
          <w:numId w:val="32"/>
        </w:numPr>
        <w:spacing w:after="5" w:line="276" w:lineRule="auto"/>
        <w:ind w:left="426" w:right="43" w:firstLine="0"/>
        <w:jc w:val="both"/>
      </w:pPr>
      <w:r>
        <w:t>Cena za poskytnutie služieb podľa tejto rámcovej zmluvy bola zmluvnými stranami dohodnutá ako súčin počtu dodaných stravných jednotiek a konečnej ceny za stravnú jednotku (ďalej len ako „</w:t>
      </w:r>
      <w:r w:rsidRPr="00120AB2">
        <w:rPr>
          <w:b/>
          <w:bCs/>
        </w:rPr>
        <w:t>cena</w:t>
      </w:r>
      <w:r>
        <w:t xml:space="preserve">“). Cena bude zaokrúhlená na 2 desatinné miesta podľa matematických pravidiel. </w:t>
      </w:r>
    </w:p>
    <w:p w14:paraId="611E2889" w14:textId="77777777" w:rsidR="00F76D06" w:rsidRDefault="00F76D06" w:rsidP="00F76D06">
      <w:pPr>
        <w:pStyle w:val="Odsekzoznamu"/>
        <w:numPr>
          <w:ilvl w:val="0"/>
          <w:numId w:val="32"/>
        </w:numPr>
        <w:spacing w:after="5" w:line="276" w:lineRule="auto"/>
        <w:ind w:left="425" w:right="45" w:firstLine="0"/>
        <w:jc w:val="both"/>
      </w:pPr>
      <w:r>
        <w:lastRenderedPageBreak/>
        <w:t>Cena pokrýva všetky náklady dodávateľa za poskytovanie služieb podľa tejto rámcovej zmluvy, a to najmä všetky náklady dodávateľa spojené s vyhotovením a dodaním stravovacích kariet odberateľovi a s ich správou. Súčasťou ceny sú aj náklady na vydanie/nevydanie stravovacej karty, jej blokácia, aktivácia, personalizácia a doručenie na miesto dodania, priradenie stravných jednotiek k stravným kartám, vedenie zamestnaneckých účtov k stravným kartám, všetky súvisiace transakčné náklady, súvisiaca komunikácia s držiteľom karty (zasielanie SMS a pod.) a všetky ďalšie prípadné náklady dodávateľa spojené s plnením predmetu rámcovej zmluvy.</w:t>
      </w:r>
    </w:p>
    <w:p w14:paraId="5D05EAE2" w14:textId="77777777" w:rsidR="00F76D06" w:rsidRDefault="00F76D06" w:rsidP="00F76D06">
      <w:pPr>
        <w:pStyle w:val="Odsekzoznamu"/>
        <w:numPr>
          <w:ilvl w:val="0"/>
          <w:numId w:val="32"/>
        </w:numPr>
        <w:spacing w:after="5" w:line="276" w:lineRule="auto"/>
        <w:ind w:left="426" w:right="43" w:firstLine="0"/>
        <w:jc w:val="both"/>
      </w:pPr>
      <w:r>
        <w:t>Odberateľ neposkytuje dodávateľovi preddavky.</w:t>
      </w:r>
    </w:p>
    <w:p w14:paraId="4710B525" w14:textId="77777777" w:rsidR="00F76D06" w:rsidRDefault="00F76D06" w:rsidP="00F76D06">
      <w:pPr>
        <w:pStyle w:val="Odsekzoznamu"/>
        <w:numPr>
          <w:ilvl w:val="0"/>
          <w:numId w:val="32"/>
        </w:numPr>
        <w:spacing w:after="5" w:line="276" w:lineRule="auto"/>
        <w:ind w:left="426" w:right="43" w:firstLine="0"/>
        <w:jc w:val="both"/>
      </w:pPr>
      <w:r>
        <w:t>Zmluvné strany sa dohodli, že odberateľ je povinný uhradiť dodávateľovi dohodnutú cenu bezhotovostne, na základe doručeného riadneho daňového dokladu. Lehota splatnosti faktúry je 30 dní od jej doručenia odberateľovi.</w:t>
      </w:r>
    </w:p>
    <w:p w14:paraId="67022C7F" w14:textId="77777777" w:rsidR="00F76D06" w:rsidRDefault="00F76D06" w:rsidP="00F76D06">
      <w:pPr>
        <w:pStyle w:val="Odsekzoznamu"/>
        <w:numPr>
          <w:ilvl w:val="0"/>
          <w:numId w:val="32"/>
        </w:numPr>
        <w:spacing w:after="5" w:line="276" w:lineRule="auto"/>
        <w:ind w:left="426" w:right="43" w:firstLine="0"/>
        <w:jc w:val="both"/>
      </w:pPr>
      <w:r>
        <w:t>Faktúra, vystavená dodávateľom, musí spĺňať náležitosti podľa zákona č. 222/2004 Z. z. o dani z pridanej hodnoty v znení neskorších predpisov. Neoddeliteľnou súčasťou faktúry bude originál preberacieho protokolu. Ak faktúra nebude obsahovať náležitosti podľa prvej a druhej vety, odberateľ má právo vrátiť ju na doplnenie a prepracovanie dodávateľovi. Dodávateľ túto faktúru podľa charakteru nedostatkov buď opraví, alebo vystaví novú faktúru. V opravenej (novej) faktúre vyznačí novú lehotu splatnosti a doručí ju odberateľovi.</w:t>
      </w:r>
    </w:p>
    <w:p w14:paraId="5971FF18" w14:textId="77777777" w:rsidR="00F76D06" w:rsidRDefault="00F76D06" w:rsidP="00F76D06">
      <w:pPr>
        <w:pStyle w:val="Odsekzoznamu"/>
        <w:numPr>
          <w:ilvl w:val="0"/>
          <w:numId w:val="32"/>
        </w:numPr>
        <w:spacing w:after="0" w:line="276" w:lineRule="auto"/>
        <w:ind w:left="425" w:right="45" w:firstLine="0"/>
        <w:jc w:val="both"/>
      </w:pPr>
      <w:r>
        <w:t xml:space="preserve"> Dodávateľ bude faktúry odberateľovi zasielať elektronicky na e-mailovú adresu uvedenú v čiastkových zmluvách. Dodávateľ bude faktúry BBSK zasielať elektronicky na e-mailovú adresu </w:t>
      </w:r>
      <w:r w:rsidRPr="00120AB2">
        <w:rPr>
          <w:highlight w:val="yellow"/>
        </w:rPr>
        <w:t>faktury@bbsk.sk</w:t>
      </w:r>
      <w:r>
        <w:t xml:space="preserve">. </w:t>
      </w:r>
    </w:p>
    <w:p w14:paraId="05541856" w14:textId="77777777" w:rsidR="00F76D06" w:rsidRDefault="00F76D06" w:rsidP="00F76D06">
      <w:pPr>
        <w:pStyle w:val="Odsekzoznamu"/>
        <w:spacing w:after="0" w:line="276" w:lineRule="auto"/>
        <w:ind w:left="426" w:right="45"/>
      </w:pPr>
    </w:p>
    <w:p w14:paraId="06363BD7" w14:textId="77777777" w:rsidR="00F76D06" w:rsidRPr="003A2156" w:rsidRDefault="00F76D06" w:rsidP="00F76D06">
      <w:pPr>
        <w:spacing w:after="86" w:line="276" w:lineRule="auto"/>
        <w:ind w:left="85" w:right="96" w:hanging="11"/>
        <w:jc w:val="center"/>
        <w:rPr>
          <w:b/>
          <w:bCs/>
          <w:sz w:val="24"/>
        </w:rPr>
      </w:pPr>
      <w:r w:rsidRPr="003A2156">
        <w:rPr>
          <w:b/>
          <w:bCs/>
          <w:sz w:val="24"/>
        </w:rPr>
        <w:t>Článok V</w:t>
      </w:r>
      <w:r>
        <w:rPr>
          <w:b/>
          <w:bCs/>
          <w:sz w:val="24"/>
        </w:rPr>
        <w:t>I</w:t>
      </w:r>
      <w:r w:rsidRPr="003A2156">
        <w:rPr>
          <w:b/>
          <w:bCs/>
          <w:sz w:val="24"/>
        </w:rPr>
        <w:t xml:space="preserve">. </w:t>
      </w:r>
    </w:p>
    <w:p w14:paraId="69A25B1A" w14:textId="77777777" w:rsidR="00F76D06" w:rsidRDefault="00F76D06" w:rsidP="00F76D06">
      <w:pPr>
        <w:spacing w:after="86" w:line="276" w:lineRule="auto"/>
        <w:ind w:left="85" w:right="96" w:hanging="11"/>
        <w:jc w:val="center"/>
        <w:rPr>
          <w:b/>
          <w:bCs/>
          <w:sz w:val="24"/>
        </w:rPr>
      </w:pPr>
      <w:r w:rsidRPr="003A2156">
        <w:rPr>
          <w:b/>
          <w:bCs/>
          <w:sz w:val="24"/>
        </w:rPr>
        <w:t>Miesto plnenia</w:t>
      </w:r>
    </w:p>
    <w:p w14:paraId="148DF6E6" w14:textId="77777777" w:rsidR="00F76D06" w:rsidRPr="004B60A0" w:rsidRDefault="00F76D06" w:rsidP="00F76D06">
      <w:pPr>
        <w:pStyle w:val="Odsekzoznamu"/>
        <w:numPr>
          <w:ilvl w:val="0"/>
          <w:numId w:val="33"/>
        </w:numPr>
        <w:spacing w:after="244" w:line="276" w:lineRule="auto"/>
        <w:ind w:left="709" w:right="43" w:hanging="277"/>
        <w:jc w:val="both"/>
      </w:pPr>
      <w:r w:rsidRPr="001F1007">
        <w:t xml:space="preserve">Rámcová </w:t>
      </w:r>
      <w:r>
        <w:t>zmluva</w:t>
      </w:r>
      <w:r w:rsidRPr="001F1007">
        <w:t xml:space="preserve"> bude plnená na území Banskobystrického </w:t>
      </w:r>
      <w:r>
        <w:t xml:space="preserve">samosprávneho </w:t>
      </w:r>
      <w:r w:rsidRPr="001F1007">
        <w:t>kraja.</w:t>
      </w:r>
    </w:p>
    <w:p w14:paraId="25459219" w14:textId="77777777" w:rsidR="00F76D06" w:rsidRPr="003A2156" w:rsidRDefault="00F76D06" w:rsidP="00F76D06">
      <w:pPr>
        <w:pStyle w:val="Odsekzoznamu"/>
        <w:numPr>
          <w:ilvl w:val="0"/>
          <w:numId w:val="33"/>
        </w:numPr>
        <w:spacing w:after="154" w:line="276" w:lineRule="auto"/>
        <w:ind w:left="426" w:right="94" w:firstLine="6"/>
        <w:jc w:val="both"/>
        <w:rPr>
          <w:b/>
          <w:bCs/>
          <w:sz w:val="24"/>
        </w:rPr>
      </w:pPr>
      <w:r w:rsidRPr="003A2156">
        <w:t>Ele</w:t>
      </w:r>
      <w:r>
        <w:t>ktronické stravovacie karty budú dodávané na doručovaciu adresu odberateľa. Stravné jednotky budú na stravovacie karty dobíjané online formou podľa objednávok odberateľa.</w:t>
      </w:r>
    </w:p>
    <w:p w14:paraId="790299ED" w14:textId="77777777" w:rsidR="00F76D06" w:rsidRPr="00120AB2" w:rsidRDefault="00F76D06" w:rsidP="00F76D06">
      <w:pPr>
        <w:pStyle w:val="Odsekzoznamu"/>
        <w:spacing w:after="154" w:line="276" w:lineRule="auto"/>
        <w:ind w:left="432" w:right="94"/>
        <w:rPr>
          <w:b/>
          <w:bCs/>
          <w:sz w:val="24"/>
        </w:rPr>
      </w:pPr>
    </w:p>
    <w:p w14:paraId="73D818EC" w14:textId="77777777" w:rsidR="00F76D06" w:rsidRPr="003A2156" w:rsidRDefault="00F76D06" w:rsidP="00F76D06">
      <w:pPr>
        <w:spacing w:after="86" w:line="276" w:lineRule="auto"/>
        <w:ind w:left="85" w:right="96" w:hanging="11"/>
        <w:jc w:val="center"/>
        <w:rPr>
          <w:b/>
          <w:bCs/>
          <w:sz w:val="24"/>
        </w:rPr>
      </w:pPr>
      <w:r w:rsidRPr="003A2156">
        <w:rPr>
          <w:b/>
          <w:bCs/>
          <w:sz w:val="24"/>
        </w:rPr>
        <w:t>Článok V</w:t>
      </w:r>
      <w:r>
        <w:rPr>
          <w:b/>
          <w:bCs/>
          <w:sz w:val="24"/>
        </w:rPr>
        <w:t>I</w:t>
      </w:r>
      <w:r w:rsidRPr="003A2156">
        <w:rPr>
          <w:b/>
          <w:bCs/>
          <w:sz w:val="24"/>
        </w:rPr>
        <w:t xml:space="preserve">I. </w:t>
      </w:r>
    </w:p>
    <w:p w14:paraId="44411171" w14:textId="77777777" w:rsidR="00F76D06" w:rsidRPr="003A2156" w:rsidRDefault="00F76D06" w:rsidP="00F76D06">
      <w:pPr>
        <w:spacing w:after="86" w:line="276" w:lineRule="auto"/>
        <w:ind w:left="85" w:right="96" w:hanging="11"/>
        <w:jc w:val="center"/>
        <w:rPr>
          <w:b/>
          <w:bCs/>
        </w:rPr>
      </w:pPr>
      <w:r w:rsidRPr="003A2156">
        <w:rPr>
          <w:b/>
          <w:bCs/>
          <w:sz w:val="24"/>
        </w:rPr>
        <w:t xml:space="preserve">Doba platnosti a ukončenie rámcovej </w:t>
      </w:r>
      <w:r>
        <w:rPr>
          <w:b/>
          <w:bCs/>
          <w:sz w:val="24"/>
        </w:rPr>
        <w:t>zmluvy</w:t>
      </w:r>
    </w:p>
    <w:p w14:paraId="0F46F1B2" w14:textId="77777777" w:rsidR="00F76D06" w:rsidRDefault="00F76D06" w:rsidP="00F76D06">
      <w:pPr>
        <w:pStyle w:val="Odsekzoznamu"/>
        <w:numPr>
          <w:ilvl w:val="0"/>
          <w:numId w:val="34"/>
        </w:numPr>
        <w:spacing w:after="5" w:line="276" w:lineRule="auto"/>
        <w:ind w:left="426" w:right="43" w:firstLine="6"/>
        <w:jc w:val="both"/>
      </w:pPr>
      <w:r>
        <w:t xml:space="preserve">Rámcová zmluva sa uzatvára obdobie 48 mesiacov odo dňa nadobudnutia jej účinnosti alebo do vyčerpania limitu </w:t>
      </w:r>
      <w:r w:rsidRPr="00120AB2">
        <w:rPr>
          <w:highlight w:val="yellow"/>
        </w:rPr>
        <w:t>............................</w:t>
      </w:r>
      <w:r>
        <w:t xml:space="preserve"> EUR bez DPH podľa toho, čo nastane skôr.</w:t>
      </w:r>
    </w:p>
    <w:p w14:paraId="2FB304BE" w14:textId="77777777" w:rsidR="00F76D06" w:rsidRDefault="00F76D06" w:rsidP="00F76D06">
      <w:pPr>
        <w:pStyle w:val="Odsekzoznamu"/>
        <w:numPr>
          <w:ilvl w:val="0"/>
          <w:numId w:val="34"/>
        </w:numPr>
        <w:spacing w:after="30" w:line="276" w:lineRule="auto"/>
        <w:ind w:left="426" w:right="43" w:firstLine="6"/>
        <w:jc w:val="both"/>
      </w:pPr>
      <w:r>
        <w:t>Pred uplynutím doby platnosti rámcovej zmluvy ju možno ukončiť:</w:t>
      </w:r>
    </w:p>
    <w:p w14:paraId="01C9C704" w14:textId="77777777" w:rsidR="00F76D06" w:rsidRDefault="00F76D06" w:rsidP="00F76D06">
      <w:pPr>
        <w:pStyle w:val="Odsekzoznamu"/>
        <w:numPr>
          <w:ilvl w:val="1"/>
          <w:numId w:val="34"/>
        </w:numPr>
        <w:spacing w:after="30" w:line="276" w:lineRule="auto"/>
        <w:ind w:left="1134" w:right="43"/>
        <w:jc w:val="both"/>
      </w:pPr>
      <w:r>
        <w:t>písomnou dohodou zmluvných strán,</w:t>
      </w:r>
    </w:p>
    <w:p w14:paraId="34E49DB3" w14:textId="77777777" w:rsidR="00F76D06" w:rsidRDefault="00F76D06" w:rsidP="00F76D06">
      <w:pPr>
        <w:pStyle w:val="Odsekzoznamu"/>
        <w:numPr>
          <w:ilvl w:val="1"/>
          <w:numId w:val="34"/>
        </w:numPr>
        <w:spacing w:after="30" w:line="276" w:lineRule="auto"/>
        <w:ind w:left="1134" w:right="43"/>
        <w:jc w:val="both"/>
      </w:pPr>
      <w:r>
        <w:t>odstúpením:</w:t>
      </w:r>
    </w:p>
    <w:p w14:paraId="4182AD2D" w14:textId="77777777" w:rsidR="00F76D06" w:rsidRDefault="00F76D06" w:rsidP="00F76D06">
      <w:pPr>
        <w:pStyle w:val="Odsekzoznamu"/>
        <w:numPr>
          <w:ilvl w:val="2"/>
          <w:numId w:val="34"/>
        </w:numPr>
        <w:spacing w:after="30" w:line="276" w:lineRule="auto"/>
        <w:ind w:left="1276" w:right="43"/>
        <w:jc w:val="both"/>
      </w:pPr>
      <w:r>
        <w:t>zo strany BBSK v prípade akéhokoľvek omeškania dodávateľa s riadnym plnením rámcovej zmluvy podľa podmienok dohodnutých v tejto rámcovej zmluve,</w:t>
      </w:r>
    </w:p>
    <w:p w14:paraId="4D3A7D53" w14:textId="77777777" w:rsidR="00F76D06" w:rsidRDefault="00F76D06" w:rsidP="00F76D06">
      <w:pPr>
        <w:pStyle w:val="Odsekzoznamu"/>
        <w:numPr>
          <w:ilvl w:val="2"/>
          <w:numId w:val="34"/>
        </w:numPr>
        <w:spacing w:after="30" w:line="276" w:lineRule="auto"/>
        <w:ind w:left="1276" w:right="43"/>
        <w:jc w:val="both"/>
      </w:pPr>
      <w:r>
        <w:t>zo strany BBSK v prípade omeškania dodávateľa s riadnym odstránením vád služieb poskytnutých na základe rámcovej zmluvy,</w:t>
      </w:r>
    </w:p>
    <w:p w14:paraId="57E6BB28" w14:textId="77777777" w:rsidR="00F76D06" w:rsidRDefault="00F76D06" w:rsidP="00F76D06">
      <w:pPr>
        <w:pStyle w:val="Odsekzoznamu"/>
        <w:numPr>
          <w:ilvl w:val="2"/>
          <w:numId w:val="34"/>
        </w:numPr>
        <w:spacing w:after="30" w:line="276" w:lineRule="auto"/>
        <w:ind w:left="1276" w:right="43"/>
        <w:jc w:val="both"/>
      </w:pPr>
      <w:r>
        <w:t>zo strany BBSK pri opakovanom (t.j. dvakrát a viac) plnení predmetu rámcovej zmluvy s vadami,</w:t>
      </w:r>
    </w:p>
    <w:p w14:paraId="49A6DDD9" w14:textId="77777777" w:rsidR="00F76D06" w:rsidRDefault="00F76D06" w:rsidP="00F76D06">
      <w:pPr>
        <w:pStyle w:val="Odsekzoznamu"/>
        <w:numPr>
          <w:ilvl w:val="2"/>
          <w:numId w:val="34"/>
        </w:numPr>
        <w:spacing w:after="30" w:line="276" w:lineRule="auto"/>
        <w:ind w:left="1276" w:right="43"/>
        <w:jc w:val="both"/>
      </w:pPr>
      <w:r>
        <w:t>zo strany BBSK v prípade porušenia povinnosti dodávateľa podľa čl. X bod 1 rámcovej zmluvy,</w:t>
      </w:r>
    </w:p>
    <w:p w14:paraId="2199B263" w14:textId="77777777" w:rsidR="00F76D06" w:rsidRPr="005A7DC0" w:rsidRDefault="00F76D06" w:rsidP="00F76D06">
      <w:pPr>
        <w:pStyle w:val="Odsekzoznamu"/>
        <w:numPr>
          <w:ilvl w:val="2"/>
          <w:numId w:val="34"/>
        </w:numPr>
        <w:spacing w:after="30" w:line="276" w:lineRule="auto"/>
        <w:ind w:left="1276" w:right="43"/>
        <w:jc w:val="both"/>
      </w:pPr>
      <w:r w:rsidRPr="00120AB2">
        <w:rPr>
          <w:rFonts w:eastAsia="TimesNewRomanPSMT" w:cs="TimesNewRomanPSMT"/>
        </w:rPr>
        <w:lastRenderedPageBreak/>
        <w:t>zo strany BBSK</w:t>
      </w:r>
      <w:r>
        <w:rPr>
          <w:rFonts w:eastAsia="TimesNewRomanPSMT" w:cs="TimesNewRomanPSMT"/>
        </w:rPr>
        <w:t xml:space="preserve">, </w:t>
      </w:r>
      <w:r w:rsidRPr="00120AB2">
        <w:rPr>
          <w:rFonts w:eastAsia="TimesNewRomanPSMT" w:cs="TimesNewRomanPSMT"/>
        </w:rPr>
        <w:t xml:space="preserve">ak sa </w:t>
      </w:r>
      <w:r>
        <w:rPr>
          <w:rFonts w:eastAsia="TimesNewRomanPSMT" w:cs="TimesNewRomanPSMT"/>
        </w:rPr>
        <w:t>dodávateľ</w:t>
      </w:r>
      <w:r w:rsidRPr="00120AB2">
        <w:rPr>
          <w:rFonts w:eastAsia="TimesNewRomanPSMT" w:cs="TimesNewRomanPSMT"/>
        </w:rPr>
        <w:t xml:space="preserve"> stane platobne neschop</w:t>
      </w:r>
      <w:r>
        <w:rPr>
          <w:rFonts w:eastAsia="TimesNewRomanPSMT" w:cs="TimesNewRomanPSMT"/>
        </w:rPr>
        <w:t>ným</w:t>
      </w:r>
      <w:r w:rsidRPr="00120AB2">
        <w:rPr>
          <w:rFonts w:eastAsia="TimesNewRomanPSMT" w:cs="TimesNewRomanPSMT"/>
        </w:rPr>
        <w:t xml:space="preserve"> alebo neschopn</w:t>
      </w:r>
      <w:r>
        <w:rPr>
          <w:rFonts w:eastAsia="TimesNewRomanPSMT" w:cs="TimesNewRomanPSMT"/>
        </w:rPr>
        <w:t>ým</w:t>
      </w:r>
      <w:r w:rsidRPr="00120AB2">
        <w:rPr>
          <w:rFonts w:eastAsia="TimesNewRomanPSMT" w:cs="TimesNewRomanPSMT"/>
        </w:rPr>
        <w:t xml:space="preserve"> priebežne platiť svoje záväzky, prípadne, ak </w:t>
      </w:r>
      <w:r>
        <w:rPr>
          <w:rFonts w:eastAsia="TimesNewRomanPSMT" w:cs="TimesNewRomanPSMT"/>
        </w:rPr>
        <w:t>dodávateľ</w:t>
      </w:r>
      <w:r w:rsidRPr="00120AB2">
        <w:rPr>
          <w:rFonts w:eastAsia="TimesNewRomanPSMT" w:cs="TimesNewRomanPSMT"/>
        </w:rPr>
        <w:t xml:space="preserve"> alebo ktorákoľvek tretia strana dá podnet na začatie konkurzného konania, reštrukturalizáciu alebo podobné konanie, alebo ak konkurzné konanie, reštrukturalizácia alebo podobné konanie už začalo, s výnimkou ak bol taký podnet podaný alebo ak také konanie začalo bez preukázania splnenia zákonných podmienok na začatie takého konania, alebo ak sa akékoľvek vyhlásenie alebo záruka poskytnutá </w:t>
      </w:r>
      <w:r>
        <w:rPr>
          <w:rFonts w:eastAsia="TimesNewRomanPSMT" w:cs="TimesNewRomanPSMT"/>
        </w:rPr>
        <w:t>dodávateľom</w:t>
      </w:r>
      <w:r w:rsidRPr="00120AB2">
        <w:rPr>
          <w:rFonts w:eastAsia="TimesNewRomanPSMT" w:cs="TimesNewRomanPSMT"/>
        </w:rPr>
        <w:t xml:space="preserve"> na základe tejto </w:t>
      </w:r>
      <w:r>
        <w:rPr>
          <w:rFonts w:eastAsia="TimesNewRomanPSMT" w:cs="TimesNewRomanPSMT"/>
        </w:rPr>
        <w:t>r</w:t>
      </w:r>
      <w:r w:rsidRPr="00120AB2">
        <w:rPr>
          <w:rFonts w:eastAsia="TimesNewRomanPSMT" w:cs="TimesNewRomanPSMT"/>
        </w:rPr>
        <w:t>ámcovej zmluvy stane nepravdivou, nepresnou, neúplnou alebo zavádzajúcou a túto skutočnosť nie je možné napraviť alebo nie je napravená v lehote desiatich (10) dní</w:t>
      </w:r>
      <w:r>
        <w:rPr>
          <w:rFonts w:eastAsia="TimesNewRomanPSMT" w:cs="TimesNewRomanPSMT"/>
        </w:rPr>
        <w:t>,</w:t>
      </w:r>
    </w:p>
    <w:p w14:paraId="205D50AA" w14:textId="77777777" w:rsidR="00F76D06" w:rsidRDefault="00F76D06" w:rsidP="00F76D06">
      <w:pPr>
        <w:pStyle w:val="Odsekzoznamu"/>
        <w:numPr>
          <w:ilvl w:val="2"/>
          <w:numId w:val="34"/>
        </w:numPr>
        <w:spacing w:after="30" w:line="276" w:lineRule="auto"/>
        <w:ind w:left="1276" w:right="43"/>
        <w:jc w:val="both"/>
      </w:pPr>
      <w:r>
        <w:t xml:space="preserve">zo strany BBSK </w:t>
      </w:r>
      <w:r>
        <w:rPr>
          <w:rFonts w:eastAsia="TimesNewRomanPSMT" w:cs="TimesNewRomanPSMT"/>
        </w:rPr>
        <w:t xml:space="preserve">alebo dodávateľa ako dotknutej zmluvnej strany pre porušenie zákazu podľa </w:t>
      </w:r>
      <w:r w:rsidRPr="00701060">
        <w:rPr>
          <w:rFonts w:eastAsia="TimesNewRomanPSMT" w:cs="TimesNewRomanPSMT"/>
        </w:rPr>
        <w:t>čl. X</w:t>
      </w:r>
      <w:r>
        <w:rPr>
          <w:rFonts w:eastAsia="TimesNewRomanPSMT" w:cs="TimesNewRomanPSMT"/>
        </w:rPr>
        <w:t>I</w:t>
      </w:r>
      <w:r w:rsidRPr="00701060">
        <w:rPr>
          <w:rFonts w:eastAsia="TimesNewRomanPSMT" w:cs="TimesNewRomanPSMT"/>
        </w:rPr>
        <w:t xml:space="preserve">. bod </w:t>
      </w:r>
      <w:r>
        <w:rPr>
          <w:rFonts w:eastAsia="TimesNewRomanPSMT" w:cs="TimesNewRomanPSMT"/>
        </w:rPr>
        <w:t>3 tejto rámcovej zmluvy druhou zmluvnou stranou a</w:t>
      </w:r>
    </w:p>
    <w:p w14:paraId="36EC5549" w14:textId="77777777" w:rsidR="00F76D06" w:rsidRDefault="00F76D06" w:rsidP="00F76D06">
      <w:pPr>
        <w:pStyle w:val="Odsekzoznamu"/>
        <w:numPr>
          <w:ilvl w:val="2"/>
          <w:numId w:val="34"/>
        </w:numPr>
        <w:spacing w:after="30" w:line="276" w:lineRule="auto"/>
        <w:ind w:left="1276" w:right="43"/>
        <w:jc w:val="both"/>
      </w:pPr>
      <w:r>
        <w:t>zo strany dodávateľa pri omeškaní BBSK so zaplatením dohodnutej ceny o viac ako 90 dní.</w:t>
      </w:r>
    </w:p>
    <w:p w14:paraId="2390AEF5" w14:textId="77777777" w:rsidR="00F76D06" w:rsidRDefault="00F76D06" w:rsidP="00F76D06">
      <w:pPr>
        <w:pStyle w:val="Odsekzoznamu"/>
        <w:numPr>
          <w:ilvl w:val="1"/>
          <w:numId w:val="34"/>
        </w:numPr>
        <w:spacing w:after="30" w:line="276" w:lineRule="auto"/>
        <w:ind w:left="1134" w:right="43"/>
        <w:jc w:val="both"/>
      </w:pPr>
      <w:r>
        <w:rPr>
          <w:noProof/>
        </w:rPr>
        <w:drawing>
          <wp:anchor distT="0" distB="0" distL="114300" distR="114300" simplePos="0" relativeHeight="251659264" behindDoc="0" locked="0" layoutInCell="1" allowOverlap="0" wp14:anchorId="7ED38E33" wp14:editId="15032C59">
            <wp:simplePos x="0" y="0"/>
            <wp:positionH relativeFrom="page">
              <wp:posOffset>580644</wp:posOffset>
            </wp:positionH>
            <wp:positionV relativeFrom="page">
              <wp:posOffset>9336025</wp:posOffset>
            </wp:positionV>
            <wp:extent cx="9144" cy="13715"/>
            <wp:effectExtent l="0" t="0" r="0" b="0"/>
            <wp:wrapSquare wrapText="bothSides"/>
            <wp:docPr id="13536" name="Picture 13536"/>
            <wp:cNvGraphicFramePr/>
            <a:graphic xmlns:a="http://schemas.openxmlformats.org/drawingml/2006/main">
              <a:graphicData uri="http://schemas.openxmlformats.org/drawingml/2006/picture">
                <pic:pic xmlns:pic="http://schemas.openxmlformats.org/drawingml/2006/picture">
                  <pic:nvPicPr>
                    <pic:cNvPr id="13536" name="Picture 13536"/>
                    <pic:cNvPicPr/>
                  </pic:nvPicPr>
                  <pic:blipFill>
                    <a:blip r:embed="rId13"/>
                    <a:stretch>
                      <a:fillRect/>
                    </a:stretch>
                  </pic:blipFill>
                  <pic:spPr>
                    <a:xfrm>
                      <a:off x="0" y="0"/>
                      <a:ext cx="9144" cy="13715"/>
                    </a:xfrm>
                    <a:prstGeom prst="rect">
                      <a:avLst/>
                    </a:prstGeom>
                  </pic:spPr>
                </pic:pic>
              </a:graphicData>
            </a:graphic>
          </wp:anchor>
        </w:drawing>
      </w:r>
      <w:r>
        <w:rPr>
          <w:noProof/>
        </w:rPr>
        <w:t>písomnou výpoveďou</w:t>
      </w:r>
      <w:r>
        <w:t xml:space="preserve"> BBSK alebo dodávateľa, a to aj bez udania dôvodu. Výpovedná lehota je tri mesiace a začína plynúť prvým dňom mesiaca nasledujúceho po doručení výpovede druhej zmluvnej strane.</w:t>
      </w:r>
    </w:p>
    <w:p w14:paraId="0094B3E4" w14:textId="77777777" w:rsidR="00F76D06" w:rsidRDefault="00F76D06" w:rsidP="00F76D06">
      <w:pPr>
        <w:pStyle w:val="Odsekzoznamu"/>
        <w:numPr>
          <w:ilvl w:val="0"/>
          <w:numId w:val="34"/>
        </w:numPr>
        <w:spacing w:after="30" w:line="276" w:lineRule="auto"/>
        <w:ind w:left="426" w:right="43" w:firstLine="6"/>
        <w:jc w:val="both"/>
      </w:pPr>
      <w:r>
        <w:t>Odstúpenie od rámcovej zmluvy musí byť vyhotovené v písomnej forme a je účinné dňom doručenia odstúpenia druhej zmluvnej strane alebo odmietnutím prevzatia odstúpenia druhou zmluvnou stranou.</w:t>
      </w:r>
    </w:p>
    <w:p w14:paraId="63C5DEDC" w14:textId="77777777" w:rsidR="00F76D06" w:rsidRPr="00120AB2" w:rsidRDefault="00F76D06" w:rsidP="00F76D06">
      <w:pPr>
        <w:spacing w:after="140" w:line="276" w:lineRule="auto"/>
        <w:jc w:val="center"/>
        <w:rPr>
          <w:b/>
          <w:bCs/>
          <w:sz w:val="24"/>
          <w:szCs w:val="24"/>
        </w:rPr>
      </w:pPr>
      <w:r w:rsidRPr="00120AB2">
        <w:rPr>
          <w:b/>
          <w:bCs/>
          <w:sz w:val="24"/>
          <w:szCs w:val="24"/>
        </w:rPr>
        <w:t xml:space="preserve">Článok VIII. </w:t>
      </w:r>
    </w:p>
    <w:p w14:paraId="39037E22" w14:textId="77777777" w:rsidR="00F76D06" w:rsidRPr="00120AB2" w:rsidRDefault="00F76D06" w:rsidP="00F76D06">
      <w:pPr>
        <w:spacing w:after="140" w:line="276" w:lineRule="auto"/>
        <w:jc w:val="center"/>
        <w:rPr>
          <w:b/>
          <w:bCs/>
          <w:sz w:val="24"/>
          <w:szCs w:val="24"/>
        </w:rPr>
      </w:pPr>
      <w:r w:rsidRPr="00120AB2">
        <w:rPr>
          <w:b/>
          <w:bCs/>
          <w:sz w:val="24"/>
          <w:szCs w:val="24"/>
        </w:rPr>
        <w:t>Zmluvné pokuty a náhrada škody</w:t>
      </w:r>
    </w:p>
    <w:p w14:paraId="560AA5FB" w14:textId="77777777" w:rsidR="00F76D06" w:rsidRDefault="00F76D06" w:rsidP="00F76D06">
      <w:pPr>
        <w:pStyle w:val="Odsekzoznamu"/>
        <w:numPr>
          <w:ilvl w:val="0"/>
          <w:numId w:val="35"/>
        </w:numPr>
        <w:spacing w:after="5" w:line="276" w:lineRule="auto"/>
        <w:ind w:left="426" w:right="43" w:firstLine="6"/>
        <w:jc w:val="both"/>
      </w:pPr>
      <w:r>
        <w:t xml:space="preserve">V prípade porušenia povinnosti dodávateľa uvedenej v čl. IV., bod 4, 5 alebo 6 rámcovej zmluvy má odberateľ právo uplatniť si voči dodávateľovi zmluvnú pokutu vo výške 1 % ceny plnenia na základe predmetnej objednávky, a to za každý deň omeškania, najmenej však 200 EUR za každý deň omeškania a dodávateľ sa zaväzuje takto uplatnenú zmluvnú pokutu uhradiť. </w:t>
      </w:r>
    </w:p>
    <w:p w14:paraId="718E80E5" w14:textId="77777777" w:rsidR="00F76D06" w:rsidRDefault="00F76D06" w:rsidP="00F76D06">
      <w:pPr>
        <w:pStyle w:val="Odsekzoznamu"/>
        <w:numPr>
          <w:ilvl w:val="0"/>
          <w:numId w:val="35"/>
        </w:numPr>
        <w:spacing w:after="5" w:line="276" w:lineRule="auto"/>
        <w:ind w:left="426" w:right="43" w:firstLine="6"/>
        <w:jc w:val="both"/>
        <w:rPr>
          <w:rFonts w:cstheme="minorHAnsi"/>
        </w:rPr>
      </w:pPr>
      <w:r>
        <w:t xml:space="preserve">V prípade porušenia zmluvnej povinnosti podľa čl. III bod 7 rámcovej zmluvy, má BBSK právo uplatniť si voči </w:t>
      </w:r>
      <w:r w:rsidRPr="00120AB2">
        <w:rPr>
          <w:rFonts w:cstheme="minorHAnsi"/>
        </w:rPr>
        <w:t>dodávateľovi zmluvnú pokutu vo výške 500 EUR za každý deň omeškania, najviac však do výšky 15 000 EUR</w:t>
      </w:r>
      <w:r>
        <w:rPr>
          <w:rFonts w:cstheme="minorHAnsi"/>
        </w:rPr>
        <w:t xml:space="preserve"> </w:t>
      </w:r>
      <w:r>
        <w:t>dodávateľ sa zaväzuje takto uplatnenú zmluvnú pokutu uhradiť</w:t>
      </w:r>
      <w:r w:rsidRPr="00120AB2">
        <w:rPr>
          <w:rFonts w:cstheme="minorHAnsi"/>
        </w:rPr>
        <w:t xml:space="preserve">. To neplatí v prípade, ak dodávateľ vytvorí BBSK prístup do svojho online systému v zmysle čl. III. bod </w:t>
      </w:r>
      <w:r>
        <w:rPr>
          <w:rFonts w:cstheme="minorHAnsi"/>
        </w:rPr>
        <w:t>8</w:t>
      </w:r>
      <w:r w:rsidRPr="00120AB2">
        <w:rPr>
          <w:rFonts w:cstheme="minorHAnsi"/>
        </w:rPr>
        <w:t xml:space="preserve"> rámcovej zmluvy.</w:t>
      </w:r>
    </w:p>
    <w:p w14:paraId="02F3D4EB" w14:textId="77777777" w:rsidR="00F76D06" w:rsidRPr="00120AB2" w:rsidRDefault="00F76D06" w:rsidP="00F76D06">
      <w:pPr>
        <w:pStyle w:val="Odsekzoznamu"/>
        <w:numPr>
          <w:ilvl w:val="0"/>
          <w:numId w:val="35"/>
        </w:numPr>
        <w:spacing w:after="5" w:line="276" w:lineRule="auto"/>
        <w:ind w:left="426" w:right="43" w:firstLine="6"/>
        <w:jc w:val="both"/>
        <w:rPr>
          <w:rFonts w:cstheme="minorHAnsi"/>
        </w:rPr>
      </w:pPr>
      <w:r w:rsidRPr="00120AB2">
        <w:t xml:space="preserve">Zmluvné strany prehlasujú, že výšky zmluvných pokút špecifikované v tomto alebo v iných článkoch tejto </w:t>
      </w:r>
      <w:r>
        <w:t>r</w:t>
      </w:r>
      <w:r w:rsidRPr="00120AB2">
        <w:t xml:space="preserve">ámcovej zmluvy považujú za primerané, pretože pri rokovaniach o dohode o výške zmluvných pokút prihliadali na hodnotu a význam týmito zmluvnými pokutami zabezpečovaných zmluvných povinností. Ak v iných ustanoveniach tejto </w:t>
      </w:r>
      <w:r>
        <w:t>r</w:t>
      </w:r>
      <w:r w:rsidRPr="00120AB2">
        <w:t>ámcovej zmluvy nie je výslovne dohodnuté inak, uplatnením zmluvnej pokuty nie je dotknutý nárok druhej zmluvnej strany na úroky z omeškania ani na náhradu škody spôsobenej porušením povinnosti, na ktorú sa vzťahuje zmluvná pokuta.</w:t>
      </w:r>
    </w:p>
    <w:p w14:paraId="5F3BFB6F" w14:textId="77777777" w:rsidR="00F76D06" w:rsidRPr="00190180" w:rsidRDefault="00F76D06" w:rsidP="00F76D06">
      <w:pPr>
        <w:pStyle w:val="Odsekzoznamu"/>
        <w:numPr>
          <w:ilvl w:val="0"/>
          <w:numId w:val="35"/>
        </w:numPr>
        <w:spacing w:after="5" w:line="276" w:lineRule="auto"/>
        <w:ind w:left="426" w:right="43" w:firstLine="6"/>
        <w:jc w:val="both"/>
      </w:pPr>
      <w:r w:rsidRPr="00453670">
        <w:rPr>
          <w:rFonts w:cs="Cambria"/>
        </w:rPr>
        <w:t>Ak</w:t>
      </w:r>
      <w:r>
        <w:rPr>
          <w:rFonts w:cs="Cambria"/>
        </w:rPr>
        <w:t xml:space="preserve"> </w:t>
      </w:r>
      <w:r w:rsidRPr="00453670">
        <w:rPr>
          <w:rFonts w:cs="Cambria"/>
        </w:rPr>
        <w:t>poruš</w:t>
      </w:r>
      <w:r>
        <w:rPr>
          <w:rFonts w:cs="Cambria"/>
        </w:rPr>
        <w:t>en</w:t>
      </w:r>
      <w:r w:rsidRPr="00453670">
        <w:rPr>
          <w:rFonts w:cs="Cambria"/>
        </w:rPr>
        <w:t>í</w:t>
      </w:r>
      <w:r>
        <w:rPr>
          <w:rFonts w:cs="Cambria"/>
        </w:rPr>
        <w:t>m</w:t>
      </w:r>
      <w:r w:rsidRPr="00453670">
        <w:rPr>
          <w:rFonts w:cs="Cambria"/>
        </w:rPr>
        <w:t xml:space="preserve"> povinnosti vyplývajúce</w:t>
      </w:r>
      <w:r>
        <w:rPr>
          <w:rFonts w:cs="Cambria"/>
        </w:rPr>
        <w:t>j</w:t>
      </w:r>
      <w:r w:rsidRPr="00453670">
        <w:rPr>
          <w:rFonts w:cs="Cambria"/>
        </w:rPr>
        <w:t xml:space="preserve"> z</w:t>
      </w:r>
      <w:r>
        <w:rPr>
          <w:rFonts w:cs="Cambria"/>
        </w:rPr>
        <w:t xml:space="preserve"> tejto</w:t>
      </w:r>
      <w:r w:rsidRPr="00453670">
        <w:rPr>
          <w:rFonts w:cs="Cambria"/>
        </w:rPr>
        <w:t xml:space="preserve"> </w:t>
      </w:r>
      <w:r>
        <w:rPr>
          <w:rFonts w:cs="Cambria"/>
        </w:rPr>
        <w:t xml:space="preserve">rámcovej </w:t>
      </w:r>
      <w:r w:rsidRPr="00453670">
        <w:rPr>
          <w:rFonts w:cs="Cambria"/>
        </w:rPr>
        <w:t>zmluvy</w:t>
      </w:r>
      <w:r>
        <w:rPr>
          <w:rFonts w:cs="Cambria"/>
        </w:rPr>
        <w:t xml:space="preserve"> alebo z uzatvorenej čiastkovej zmluvy niektorou zmluvnou stranou vznikne druhej zmluvnej strane škoda</w:t>
      </w:r>
      <w:r w:rsidRPr="00453670">
        <w:rPr>
          <w:rFonts w:cs="Cambria"/>
        </w:rPr>
        <w:t>, má poškodená zmluvná strana právo na náhradu preukázateľne vzniknutej škody (sk</w:t>
      </w:r>
      <w:r w:rsidRPr="00E00E6F">
        <w:rPr>
          <w:rFonts w:cs="Cambria"/>
        </w:rPr>
        <w:t>utočnej škody a</w:t>
      </w:r>
      <w:r>
        <w:rPr>
          <w:rFonts w:cs="Cambria"/>
        </w:rPr>
        <w:t xml:space="preserve"> ušlého </w:t>
      </w:r>
      <w:r w:rsidRPr="00E00E6F">
        <w:rPr>
          <w:rFonts w:cs="Cambria"/>
        </w:rPr>
        <w:t>zisku)</w:t>
      </w:r>
      <w:r>
        <w:rPr>
          <w:rFonts w:cs="Cambria"/>
        </w:rPr>
        <w:t>.</w:t>
      </w:r>
    </w:p>
    <w:p w14:paraId="1B29B6C8" w14:textId="77777777" w:rsidR="00F76D06" w:rsidRDefault="00F76D06" w:rsidP="00F76D06">
      <w:pPr>
        <w:spacing w:line="276" w:lineRule="auto"/>
        <w:ind w:right="43"/>
      </w:pPr>
    </w:p>
    <w:p w14:paraId="2A55DEE4" w14:textId="77777777" w:rsidR="00F76D06" w:rsidRPr="00FF28D0" w:rsidRDefault="00F76D06" w:rsidP="00F76D06">
      <w:pPr>
        <w:spacing w:after="140" w:line="276" w:lineRule="auto"/>
        <w:jc w:val="center"/>
        <w:rPr>
          <w:b/>
          <w:bCs/>
          <w:sz w:val="24"/>
          <w:szCs w:val="24"/>
        </w:rPr>
      </w:pPr>
      <w:r w:rsidRPr="00FF28D0">
        <w:rPr>
          <w:b/>
          <w:bCs/>
          <w:sz w:val="24"/>
          <w:szCs w:val="24"/>
        </w:rPr>
        <w:t xml:space="preserve">Článok </w:t>
      </w:r>
      <w:r>
        <w:rPr>
          <w:b/>
          <w:bCs/>
          <w:sz w:val="24"/>
          <w:szCs w:val="24"/>
        </w:rPr>
        <w:t>IX</w:t>
      </w:r>
      <w:r w:rsidRPr="00FF28D0">
        <w:rPr>
          <w:b/>
          <w:bCs/>
          <w:sz w:val="24"/>
          <w:szCs w:val="24"/>
        </w:rPr>
        <w:t xml:space="preserve">. </w:t>
      </w:r>
    </w:p>
    <w:p w14:paraId="3B548833" w14:textId="77777777" w:rsidR="00F76D06" w:rsidRPr="00FF28D0" w:rsidRDefault="00F76D06" w:rsidP="00F76D06">
      <w:pPr>
        <w:spacing w:after="140" w:line="276" w:lineRule="auto"/>
        <w:jc w:val="center"/>
        <w:rPr>
          <w:b/>
          <w:bCs/>
          <w:sz w:val="24"/>
          <w:szCs w:val="24"/>
        </w:rPr>
      </w:pPr>
      <w:r>
        <w:rPr>
          <w:b/>
          <w:bCs/>
          <w:sz w:val="24"/>
          <w:szCs w:val="24"/>
        </w:rPr>
        <w:lastRenderedPageBreak/>
        <w:t>Reklamácie</w:t>
      </w:r>
    </w:p>
    <w:p w14:paraId="34F9EF49" w14:textId="77777777" w:rsidR="00F76D06" w:rsidRPr="009A42D6" w:rsidRDefault="00F76D06" w:rsidP="00F76D06">
      <w:pPr>
        <w:pStyle w:val="Odsekzoznamu"/>
        <w:numPr>
          <w:ilvl w:val="0"/>
          <w:numId w:val="39"/>
        </w:numPr>
        <w:spacing w:after="5" w:line="276" w:lineRule="auto"/>
        <w:ind w:left="426" w:right="43" w:firstLine="0"/>
        <w:jc w:val="both"/>
      </w:pPr>
      <w:r w:rsidRPr="00190180">
        <w:rPr>
          <w:rFonts w:cs="Cambria"/>
        </w:rPr>
        <w:t xml:space="preserve">Odberateľ uplatní reklamáciu </w:t>
      </w:r>
      <w:r>
        <w:rPr>
          <w:rFonts w:cs="Cambria"/>
        </w:rPr>
        <w:t>poskytnutých služieb</w:t>
      </w:r>
      <w:r w:rsidRPr="00190180">
        <w:rPr>
          <w:rFonts w:cs="Cambria"/>
        </w:rPr>
        <w:t xml:space="preserve"> (ďalej len „</w:t>
      </w:r>
      <w:r w:rsidRPr="00190180">
        <w:rPr>
          <w:rFonts w:cs="Cambria"/>
          <w:b/>
          <w:bCs/>
        </w:rPr>
        <w:t>reklamácia</w:t>
      </w:r>
      <w:r w:rsidRPr="00190180">
        <w:rPr>
          <w:rFonts w:cs="Cambria"/>
        </w:rPr>
        <w:t>“) bezodkladne</w:t>
      </w:r>
      <w:r>
        <w:rPr>
          <w:rFonts w:cs="Cambria"/>
        </w:rPr>
        <w:t>,</w:t>
      </w:r>
      <w:r w:rsidRPr="00190180">
        <w:rPr>
          <w:rFonts w:cs="Cambria"/>
        </w:rPr>
        <w:t xml:space="preserve"> </w:t>
      </w:r>
      <w:r w:rsidRPr="002B75C0">
        <w:t xml:space="preserve">najneskôr do </w:t>
      </w:r>
      <w:r>
        <w:t>10</w:t>
      </w:r>
      <w:r w:rsidRPr="002B75C0">
        <w:t xml:space="preserve"> pracovných dní</w:t>
      </w:r>
      <w:r>
        <w:t>,</w:t>
      </w:r>
      <w:r w:rsidRPr="002B75C0">
        <w:t xml:space="preserve"> </w:t>
      </w:r>
      <w:r w:rsidRPr="00190180">
        <w:rPr>
          <w:rFonts w:cs="Cambria"/>
        </w:rPr>
        <w:t>písomne na adresu dodávateľa. Reklamácia nemá odkladný účinok na splatnosť vzniknutých pohľadávok. Písomná reklamácia musí obsahovať najmä označenie tejto Rámcovej zmluvy, označenie čiastkovej zmluvy, ak bola uzatvorená, identifikáciu odberateľa, presný popis reklamovanej skutočnosti a odôvodnenie reklamácie vrátane prípadnej dokumentácie a ďalšie dôležité skutočnosti rozhodné na riadne posúdenie reklamácie.</w:t>
      </w:r>
    </w:p>
    <w:p w14:paraId="735D866D" w14:textId="77777777" w:rsidR="00F76D06" w:rsidRPr="009A42D6" w:rsidRDefault="00F76D06" w:rsidP="00F76D06">
      <w:pPr>
        <w:pStyle w:val="Odsekzoznamu"/>
        <w:numPr>
          <w:ilvl w:val="0"/>
          <w:numId w:val="39"/>
        </w:numPr>
        <w:spacing w:after="5" w:line="276" w:lineRule="auto"/>
        <w:ind w:left="426" w:right="43" w:firstLine="0"/>
        <w:jc w:val="both"/>
      </w:pPr>
      <w:r w:rsidRPr="009A42D6">
        <w:rPr>
          <w:rFonts w:cs="Cambria"/>
        </w:rPr>
        <w:t xml:space="preserve">Dodávateľ je povinný reklamáciu prešetriť a najneskôr do </w:t>
      </w:r>
      <w:r>
        <w:rPr>
          <w:rFonts w:cs="Cambria"/>
        </w:rPr>
        <w:t>30</w:t>
      </w:r>
      <w:r w:rsidRPr="009A42D6">
        <w:rPr>
          <w:rFonts w:cs="Cambria"/>
        </w:rPr>
        <w:t xml:space="preserve"> dní odo dňa obdržania reklamácie písomne oznámiť reklamujúcemu odberateľovi výsledok šetrenia. Ak bola reklamácia dôvodná, je dodávateľ povinný okamžite zjednať nápravu. </w:t>
      </w:r>
    </w:p>
    <w:p w14:paraId="65FB0BAA" w14:textId="77777777" w:rsidR="00F76D06" w:rsidRDefault="00F76D06" w:rsidP="00F76D06"/>
    <w:p w14:paraId="6AFB7390" w14:textId="77777777" w:rsidR="00F76D06" w:rsidRPr="00747445" w:rsidRDefault="00F76D06" w:rsidP="00F76D06">
      <w:pPr>
        <w:spacing w:after="86" w:line="276" w:lineRule="auto"/>
        <w:ind w:left="82" w:right="58" w:hanging="10"/>
        <w:jc w:val="center"/>
        <w:rPr>
          <w:b/>
          <w:bCs/>
          <w:sz w:val="24"/>
        </w:rPr>
      </w:pPr>
      <w:r w:rsidRPr="00747445">
        <w:rPr>
          <w:b/>
          <w:bCs/>
          <w:sz w:val="24"/>
        </w:rPr>
        <w:t xml:space="preserve">Článok </w:t>
      </w:r>
      <w:r>
        <w:rPr>
          <w:b/>
          <w:bCs/>
          <w:sz w:val="24"/>
        </w:rPr>
        <w:t>X</w:t>
      </w:r>
      <w:r w:rsidRPr="00747445">
        <w:rPr>
          <w:b/>
          <w:bCs/>
          <w:sz w:val="24"/>
        </w:rPr>
        <w:t xml:space="preserve">. </w:t>
      </w:r>
    </w:p>
    <w:p w14:paraId="4B8D505A" w14:textId="77777777" w:rsidR="00F76D06" w:rsidRPr="00747445" w:rsidRDefault="00F76D06" w:rsidP="00F76D06">
      <w:pPr>
        <w:spacing w:after="86" w:line="276" w:lineRule="auto"/>
        <w:ind w:left="82" w:right="58" w:hanging="10"/>
        <w:jc w:val="center"/>
        <w:rPr>
          <w:b/>
          <w:bCs/>
        </w:rPr>
      </w:pPr>
      <w:r w:rsidRPr="00747445">
        <w:rPr>
          <w:b/>
          <w:bCs/>
          <w:sz w:val="24"/>
        </w:rPr>
        <w:t>Partner verejného sektora a subdodávatelia</w:t>
      </w:r>
    </w:p>
    <w:p w14:paraId="07505C0C" w14:textId="77777777" w:rsidR="00F76D06" w:rsidRDefault="00F76D06" w:rsidP="00F76D06">
      <w:pPr>
        <w:pStyle w:val="Odsekzoznamu"/>
        <w:numPr>
          <w:ilvl w:val="0"/>
          <w:numId w:val="36"/>
        </w:numPr>
        <w:spacing w:after="5" w:line="276" w:lineRule="auto"/>
        <w:ind w:left="426" w:right="43" w:firstLine="0"/>
        <w:jc w:val="both"/>
      </w:pPr>
      <w:r w:rsidRPr="00120AB2" w:rsidDel="0075673B">
        <w:t xml:space="preserve">Dodávateľ sa zaväzuje byť riadne zapísaný v registri partnerov verejného sektora po dobu trvania tejto </w:t>
      </w:r>
      <w:r w:rsidRPr="00F7389C">
        <w:t>r</w:t>
      </w:r>
      <w:r w:rsidRPr="00120AB2">
        <w:t xml:space="preserve">ámcovej </w:t>
      </w:r>
      <w:r w:rsidRPr="00120AB2" w:rsidDel="0075673B">
        <w:t>zmluvy, ak mu taká povinnosť vyplýva zo zákona č. 315/2016 Z. z. o registri partnerov verejného sektora a o zmene a doplnení niektorých zákonov v znení neskorších predpisov (ďalej len „</w:t>
      </w:r>
      <w:r w:rsidRPr="00120AB2">
        <w:rPr>
          <w:b/>
          <w:bCs/>
        </w:rPr>
        <w:t>ZRPVS</w:t>
      </w:r>
      <w:r w:rsidRPr="00120AB2" w:rsidDel="0075673B">
        <w:rPr>
          <w:b/>
          <w:bCs/>
        </w:rPr>
        <w:t>“</w:t>
      </w:r>
      <w:r w:rsidRPr="00120AB2" w:rsidDel="0075673B">
        <w:t>). Dodávateľ sa zaväzuje zabezpečiť, aby jeho subdodávatelia uvedení v prílohe č.</w:t>
      </w:r>
      <w:r w:rsidRPr="00120AB2">
        <w:t xml:space="preserve"> </w:t>
      </w:r>
      <w:r w:rsidRPr="00F7389C">
        <w:t>3</w:t>
      </w:r>
      <w:r w:rsidRPr="00120AB2" w:rsidDel="0075673B">
        <w:t xml:space="preserve"> </w:t>
      </w:r>
      <w:r w:rsidRPr="00120AB2">
        <w:t xml:space="preserve">tejto zmluvy boli </w:t>
      </w:r>
      <w:r w:rsidRPr="00120AB2" w:rsidDel="0075673B">
        <w:t xml:space="preserve">v zmysle § 2 ods. 1 písm. a) bod 7 </w:t>
      </w:r>
      <w:r w:rsidRPr="00120AB2">
        <w:t>ZRPVS</w:t>
      </w:r>
      <w:r w:rsidRPr="00120AB2" w:rsidDel="0075673B">
        <w:t xml:space="preserve"> riadne zapísaní v registri partnerov verejného sektora po dobu trvania subdodávateľskej zmluvy, ak im taká povinnosť vyplýva zo </w:t>
      </w:r>
      <w:r w:rsidRPr="00120AB2">
        <w:t>ZRPVS</w:t>
      </w:r>
      <w:r w:rsidRPr="00120AB2" w:rsidDel="0075673B">
        <w:t xml:space="preserve">. Dodávateľ je povinný na požiadanie </w:t>
      </w:r>
      <w:r w:rsidRPr="00120AB2">
        <w:t>BBSK</w:t>
      </w:r>
      <w:r w:rsidRPr="00120AB2" w:rsidDel="0075673B">
        <w:t xml:space="preserve"> predložiť všetky zmluvy so subdodávateľmi</w:t>
      </w:r>
      <w:r>
        <w:t>.</w:t>
      </w:r>
    </w:p>
    <w:p w14:paraId="30E7F98C" w14:textId="77777777" w:rsidR="00F76D06" w:rsidRDefault="00F76D06" w:rsidP="00F76D06">
      <w:pPr>
        <w:pStyle w:val="Odsekzoznamu"/>
        <w:numPr>
          <w:ilvl w:val="0"/>
          <w:numId w:val="36"/>
        </w:numPr>
        <w:spacing w:after="5" w:line="276" w:lineRule="auto"/>
        <w:ind w:left="426" w:right="43" w:firstLine="0"/>
        <w:jc w:val="both"/>
      </w:pPr>
      <w:r>
        <w:t xml:space="preserve">Dodávateľ nesmie predmet tejto rámcovej zmluvy ako celok odovzdať na plnenie inému subjektu. </w:t>
      </w:r>
      <w:r w:rsidRPr="00BA54BA">
        <w:t>Dodávateľ predkladá v prílohe č. 3 k tejto rámcovej zmluve zoznam všetkých svojich subdodávateľov (identifikačné údaje a predmet subdodávky) a údaje o osobe oprávnenej konať za každého subdodávateľa v rozsahu meno a priezvisko, adresa pobytu, dátum narodenia. Až do splnenia tejto rámcovej zmluvy je dodávateľ povinný oznamovať BBSK akúkoľvek zmenu údajov o</w:t>
      </w:r>
      <w:r>
        <w:t> </w:t>
      </w:r>
      <w:r w:rsidRPr="00BA54BA">
        <w:t>subdodávateľovi</w:t>
      </w:r>
      <w:r>
        <w:t xml:space="preserve"> najneskôr do piatich (5) dní, pričom na zmenu týchto údajov nie je potrebné uzatvoriť dodatok k tejto rámcovej zmluve.</w:t>
      </w:r>
    </w:p>
    <w:p w14:paraId="4E5D4ABF" w14:textId="77777777" w:rsidR="00F76D06" w:rsidRDefault="00F76D06" w:rsidP="00F76D06">
      <w:pPr>
        <w:pStyle w:val="Odsekzoznamu"/>
        <w:numPr>
          <w:ilvl w:val="0"/>
          <w:numId w:val="36"/>
        </w:numPr>
        <w:spacing w:after="5" w:line="276" w:lineRule="auto"/>
        <w:ind w:left="426" w:right="45" w:firstLine="31"/>
        <w:jc w:val="both"/>
      </w:pPr>
      <w:r>
        <w:t>Dodávateľ zodpovedá za konanie, neplnenie, nedbanlivosť, opomenutie povinnosti alebo potrebného konania riadne a včas svojich subdodávateľov, akoby išlo o konanie, neplnenie, nedbanlivosť, opomenutie povinností alebo potrebného konania riadne a včas samotného dodávateľa.</w:t>
      </w:r>
    </w:p>
    <w:p w14:paraId="6C0967E3" w14:textId="77777777" w:rsidR="00F76D06" w:rsidRDefault="00F76D06" w:rsidP="00F76D06">
      <w:pPr>
        <w:pStyle w:val="Odsekzoznamu"/>
        <w:numPr>
          <w:ilvl w:val="0"/>
          <w:numId w:val="36"/>
        </w:numPr>
        <w:spacing w:after="5" w:line="276" w:lineRule="auto"/>
        <w:ind w:left="426" w:right="125" w:firstLine="31"/>
        <w:jc w:val="both"/>
      </w:pPr>
      <w:r w:rsidRPr="00120AB2">
        <w:t xml:space="preserve">Dodávateľ je oprávnený kedykoľvek počas trvania tejto rámcovej zmluvy vymeniť ktoréhokoľvek subdodávateľa, a to </w:t>
      </w:r>
      <w:r>
        <w:t>výlučne na základe písomného dodatku k tejto rámcovej zmluve a</w:t>
      </w:r>
      <w:r w:rsidRPr="00120AB2">
        <w:t xml:space="preserve"> za predpokladu, že nový subdodávateľ spĺňa požiadavky  uvedené v  § 41 ods. 1 písm. b) ZVO, ako aj povinnosť podľa § 11 ods. 1 ZVO v prípade subdodávateľa, ktorý má povinnosť zapisovať sa do registra partnerov verejného sektora. Najneskôr 30 dní pred prijatím subdodávky od nového subdodávateľa alebo od uzavretia zmluvného vzťahu s novým subdodávateľom (podľa toho, ktorá udalosť nastane skôr), je dodávateľ povinný oznámiť BBSK (identifikačné) údaje o novom subdodávateľovi a o osobe oprávnenej konať za nového subdodávateľa v rozsahu meno a priezvisko, adresa pobytu, dátum narodenia. </w:t>
      </w:r>
      <w:r>
        <w:t xml:space="preserve">So žiadosťou na zmenu subdodávateľa dodávateľ predloží BBSK návrh dodatku k tejto rámcovej zmluve s aktualizovaným zoznamom subdodávateľov. BBSK má právo odmietnuť podpísať dodatok a požiadať dodávateľa o určenie iného subdodávateľa, ak má na to vážne dôvody (napr. nový subdodávateľ nie je zapísaný v registri partnerov verejného sektora a táto povinnosť mu vyplýva zo ZRPVS, nekvalitne </w:t>
      </w:r>
      <w:r>
        <w:lastRenderedPageBreak/>
        <w:t>realizované služby, nesplnenie podmienok pre výmenu subdodávateľa atď.). Dodávateľ je povinný žiadosti BBSK vyhovieť a navrhnúť iného subdodávateľa.</w:t>
      </w:r>
    </w:p>
    <w:p w14:paraId="3FE35BE3" w14:textId="77777777" w:rsidR="00F76D06" w:rsidRDefault="00F76D06" w:rsidP="00F76D06">
      <w:pPr>
        <w:pStyle w:val="Odsekzoznamu"/>
        <w:numPr>
          <w:ilvl w:val="0"/>
          <w:numId w:val="36"/>
        </w:numPr>
        <w:spacing w:after="5" w:line="276" w:lineRule="auto"/>
        <w:ind w:left="426" w:right="125" w:firstLine="31"/>
        <w:jc w:val="both"/>
      </w:pPr>
      <w:r>
        <w:t>Dodávateľ zodpovedá za konanie, neplnenie, nedbanlivosť, opomenutie povinnosti alebo potrebného konania riadne a včas svojich subdodávateľov, akoby išlo o konanie, neplnenie, nedbanlivosť, opomenutie povinností alebo potrebného konania riadne a včas samotného dodávateľa.</w:t>
      </w:r>
    </w:p>
    <w:p w14:paraId="1048E703" w14:textId="77777777" w:rsidR="00F76D06" w:rsidRDefault="00F76D06" w:rsidP="00F76D06">
      <w:pPr>
        <w:pStyle w:val="Odsekzoznamu"/>
        <w:numPr>
          <w:ilvl w:val="0"/>
          <w:numId w:val="36"/>
        </w:numPr>
        <w:spacing w:after="5" w:line="276" w:lineRule="auto"/>
        <w:ind w:left="426" w:right="125" w:firstLine="31"/>
        <w:jc w:val="both"/>
      </w:pPr>
      <w:r>
        <w:t>Ak BBSK zistí, že subdodávateľ nie je schopný plniť si svoje záväzky alebo nevykonáva príslušnú časť predmetu rámcovej zmluvy riadne, môže od dodávateľa požadovať náhradu za subdodávateľa. Dodávateľ je povinný najneskôr do desiatich (10) dní odo dňa doručenia žiadosti BBSK nahradiť subdodávateľa iným subdodávateľom alebo v tejto lehote BBSK oznámiť, že príslušný predmet plnenia tejto rámcovej zmluvy bude plniť sám. Požiadavka na zmenu subdodávateľa nemá vplyv na povinnosť dodávateľa plniť predmet rámcovej zmluvy riadne a včas.</w:t>
      </w:r>
    </w:p>
    <w:p w14:paraId="57D325DF" w14:textId="77777777" w:rsidR="00F76D06" w:rsidRDefault="00F76D06" w:rsidP="00F76D06">
      <w:pPr>
        <w:spacing w:line="276" w:lineRule="auto"/>
        <w:ind w:right="43"/>
      </w:pPr>
    </w:p>
    <w:p w14:paraId="5A60B64D" w14:textId="77777777" w:rsidR="00F76D06" w:rsidRPr="00747445" w:rsidRDefault="00F76D06" w:rsidP="00F76D06">
      <w:pPr>
        <w:spacing w:after="86" w:line="276" w:lineRule="auto"/>
        <w:ind w:left="82" w:right="29" w:hanging="10"/>
        <w:jc w:val="center"/>
        <w:rPr>
          <w:b/>
          <w:bCs/>
          <w:sz w:val="24"/>
        </w:rPr>
      </w:pPr>
      <w:r w:rsidRPr="00747445">
        <w:rPr>
          <w:b/>
          <w:bCs/>
          <w:sz w:val="24"/>
        </w:rPr>
        <w:t>Článok X</w:t>
      </w:r>
      <w:r>
        <w:rPr>
          <w:b/>
          <w:bCs/>
          <w:sz w:val="24"/>
        </w:rPr>
        <w:t>I</w:t>
      </w:r>
      <w:r w:rsidRPr="00747445">
        <w:rPr>
          <w:b/>
          <w:bCs/>
          <w:sz w:val="24"/>
        </w:rPr>
        <w:t xml:space="preserve">. </w:t>
      </w:r>
    </w:p>
    <w:p w14:paraId="4B3E7D17" w14:textId="77777777" w:rsidR="00F76D06" w:rsidRPr="00747445" w:rsidRDefault="00F76D06" w:rsidP="00F76D06">
      <w:pPr>
        <w:spacing w:after="86" w:line="276" w:lineRule="auto"/>
        <w:ind w:left="82" w:right="29" w:hanging="10"/>
        <w:jc w:val="center"/>
        <w:rPr>
          <w:b/>
          <w:bCs/>
        </w:rPr>
      </w:pPr>
      <w:r w:rsidRPr="00747445">
        <w:rPr>
          <w:b/>
          <w:bCs/>
          <w:sz w:val="24"/>
        </w:rPr>
        <w:t>Záverečné ustanovenia</w:t>
      </w:r>
    </w:p>
    <w:p w14:paraId="3751C262" w14:textId="77777777" w:rsidR="00F76D06" w:rsidRPr="00120AB2" w:rsidRDefault="00F76D06" w:rsidP="00F76D06">
      <w:pPr>
        <w:pStyle w:val="Odsekzoznamu"/>
        <w:numPr>
          <w:ilvl w:val="0"/>
          <w:numId w:val="37"/>
        </w:numPr>
        <w:spacing w:after="5" w:line="276" w:lineRule="auto"/>
        <w:ind w:left="426" w:right="43" w:firstLine="6"/>
        <w:jc w:val="both"/>
      </w:pPr>
      <w:r w:rsidRPr="00120AB2">
        <w:rPr>
          <w:rFonts w:cstheme="minorHAnsi"/>
        </w:rPr>
        <w:t xml:space="preserve">Táto </w:t>
      </w:r>
      <w:r>
        <w:rPr>
          <w:rFonts w:cstheme="minorHAnsi"/>
        </w:rPr>
        <w:t>r</w:t>
      </w:r>
      <w:r w:rsidRPr="00120AB2">
        <w:rPr>
          <w:rFonts w:cstheme="minorHAnsi"/>
        </w:rPr>
        <w:t xml:space="preserve">ámcová zmluva nadobúda platnosť dňom jej podpisu obidvomi zmluvnými stranami a účinnosť </w:t>
      </w:r>
      <w:r w:rsidRPr="00120AB2">
        <w:rPr>
          <w:rFonts w:cstheme="minorHAnsi"/>
          <w:bCs/>
        </w:rPr>
        <w:t>dňom nasledujúcim po dni</w:t>
      </w:r>
      <w:r w:rsidRPr="00120AB2">
        <w:rPr>
          <w:rFonts w:cstheme="minorHAnsi"/>
          <w:b/>
          <w:bCs/>
        </w:rPr>
        <w:t xml:space="preserve"> </w:t>
      </w:r>
      <w:r w:rsidRPr="00120AB2">
        <w:rPr>
          <w:rFonts w:cstheme="minorHAnsi"/>
        </w:rPr>
        <w:t xml:space="preserve">zverejnenia </w:t>
      </w:r>
      <w:r>
        <w:rPr>
          <w:rFonts w:cstheme="minorHAnsi"/>
        </w:rPr>
        <w:t>rámcovej z</w:t>
      </w:r>
      <w:r w:rsidRPr="00120AB2">
        <w:rPr>
          <w:rFonts w:cstheme="minorHAnsi"/>
        </w:rPr>
        <w:t>mluvy v Centrálnom registri zmlúv /www.crz.gov.sk/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w:t>
      </w:r>
      <w:r w:rsidRPr="006A4DC1">
        <w:rPr>
          <w:rFonts w:cstheme="minorHAnsi"/>
        </w:rPr>
        <w:t>.</w:t>
      </w:r>
    </w:p>
    <w:p w14:paraId="569AFA13" w14:textId="77777777" w:rsidR="00F76D06" w:rsidRPr="006A4DC1" w:rsidRDefault="00F76D06" w:rsidP="00F76D06">
      <w:pPr>
        <w:pStyle w:val="Odsekzoznamu"/>
        <w:numPr>
          <w:ilvl w:val="0"/>
          <w:numId w:val="37"/>
        </w:numPr>
        <w:spacing w:after="5" w:line="276" w:lineRule="auto"/>
        <w:ind w:left="426" w:right="43" w:firstLine="6"/>
        <w:jc w:val="both"/>
      </w:pPr>
      <w:r w:rsidRPr="00120AB2">
        <w:rPr>
          <w:rFonts w:cs="Arial"/>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127887E4" w14:textId="77777777" w:rsidR="00F76D06" w:rsidRPr="006A4DC1" w:rsidRDefault="00F76D06" w:rsidP="00F76D06">
      <w:pPr>
        <w:pStyle w:val="Odsekzoznamu"/>
        <w:numPr>
          <w:ilvl w:val="0"/>
          <w:numId w:val="37"/>
        </w:numPr>
        <w:spacing w:after="5" w:line="276" w:lineRule="auto"/>
        <w:ind w:left="426" w:right="43" w:firstLine="6"/>
        <w:jc w:val="both"/>
      </w:pPr>
      <w:r w:rsidRPr="006A4DC1">
        <w:t>Zmeny a doplnenia tejto rámcovej zmluvy je možné vykonať očíslovanými písomnými dodatkami k rámcovej zmluve, podpísanými oboma zmluvnými stranami, ak nie je v tejto rámcovej zmluve uvedené inak.</w:t>
      </w:r>
    </w:p>
    <w:p w14:paraId="3501F944" w14:textId="77777777" w:rsidR="00F76D06" w:rsidRPr="006A4DC1" w:rsidRDefault="00F76D06" w:rsidP="00F76D06">
      <w:pPr>
        <w:pStyle w:val="Odsekzoznamu"/>
        <w:numPr>
          <w:ilvl w:val="0"/>
          <w:numId w:val="37"/>
        </w:numPr>
        <w:spacing w:after="5" w:line="276" w:lineRule="auto"/>
        <w:ind w:left="426" w:right="43" w:firstLine="6"/>
        <w:jc w:val="both"/>
      </w:pPr>
      <w:r w:rsidRPr="006A4DC1">
        <w:t>Každá zo zmluvných strán sa týmto výslovne zaväzuje, že neprevedie nijaké práva a povinnosti (záväzky) vyplývajúce z</w:t>
      </w:r>
      <w:r>
        <w:t xml:space="preserve"> rámcovej</w:t>
      </w:r>
      <w:r w:rsidRPr="006A4DC1">
        <w:t xml:space="preserve"> zmluvy, resp. jej časti na iný subjekt bez predchádzajúceho písomného súhlasu druhej zmluvnej strany. V prípade porušenia tejto povinnosti jednou zo zmluvných strán bude zmluva o prevode (postúpení) zmluvných záväzkov neplatná. </w:t>
      </w:r>
      <w:r w:rsidRPr="00120AB2">
        <w:rPr>
          <w:rFonts w:cs="Arial"/>
        </w:rPr>
        <w:t xml:space="preserve">Na tretie osoby, ktoré uzatvorením čiastkovej zmluvy pristúpia k tejto </w:t>
      </w:r>
      <w:r w:rsidRPr="006A4DC1">
        <w:rPr>
          <w:rFonts w:cs="Arial"/>
        </w:rPr>
        <w:t>r</w:t>
      </w:r>
      <w:r w:rsidRPr="00120AB2">
        <w:rPr>
          <w:rFonts w:cs="Arial"/>
        </w:rPr>
        <w:t>ámcovej zmluve, sa tento zákaz vzťahuje rovnako.</w:t>
      </w:r>
    </w:p>
    <w:p w14:paraId="27C46B77" w14:textId="77777777" w:rsidR="00F76D06" w:rsidRDefault="00F76D06" w:rsidP="00F76D06">
      <w:pPr>
        <w:pStyle w:val="Odsekzoznamu"/>
        <w:numPr>
          <w:ilvl w:val="0"/>
          <w:numId w:val="37"/>
        </w:numPr>
        <w:spacing w:after="5" w:line="276" w:lineRule="auto"/>
        <w:ind w:left="426" w:right="43" w:firstLine="6"/>
        <w:jc w:val="both"/>
      </w:pPr>
      <w:r>
        <w:t>Neoddeliteľnou súčasťou tejto rámcovej zmluvy sú:</w:t>
      </w:r>
    </w:p>
    <w:p w14:paraId="355B6BD4" w14:textId="77777777" w:rsidR="00F76D06" w:rsidRDefault="00F76D06" w:rsidP="00F76D06">
      <w:pPr>
        <w:pStyle w:val="Odsekzoznamu"/>
        <w:numPr>
          <w:ilvl w:val="1"/>
          <w:numId w:val="37"/>
        </w:numPr>
        <w:spacing w:after="5" w:line="276" w:lineRule="auto"/>
        <w:ind w:right="43"/>
        <w:jc w:val="both"/>
      </w:pPr>
      <w:r>
        <w:t>Príloha č. 1: Zoznam tretích osôb</w:t>
      </w:r>
    </w:p>
    <w:p w14:paraId="0F447551" w14:textId="77777777" w:rsidR="00F76D06" w:rsidRDefault="00F76D06" w:rsidP="00F76D06">
      <w:pPr>
        <w:pStyle w:val="Odsekzoznamu"/>
        <w:numPr>
          <w:ilvl w:val="1"/>
          <w:numId w:val="37"/>
        </w:numPr>
        <w:spacing w:after="5" w:line="276" w:lineRule="auto"/>
        <w:ind w:right="43"/>
        <w:jc w:val="both"/>
      </w:pPr>
      <w:r>
        <w:t>Príloha č. 2: Vzor stravovacej karty, ochranné prvky, spôsob doručenia a balenia</w:t>
      </w:r>
    </w:p>
    <w:p w14:paraId="50555AF9" w14:textId="77777777" w:rsidR="00F76D06" w:rsidRDefault="00F76D06" w:rsidP="00F76D06">
      <w:pPr>
        <w:pStyle w:val="Odsekzoznamu"/>
        <w:numPr>
          <w:ilvl w:val="1"/>
          <w:numId w:val="37"/>
        </w:numPr>
        <w:spacing w:after="5" w:line="276" w:lineRule="auto"/>
        <w:ind w:right="43"/>
        <w:jc w:val="both"/>
      </w:pPr>
      <w:r>
        <w:t>Príloha č. 3: Zoznam subdodávateľov</w:t>
      </w:r>
    </w:p>
    <w:p w14:paraId="758FE549" w14:textId="77777777" w:rsidR="00F76D06" w:rsidRDefault="00F76D06" w:rsidP="00F76D06">
      <w:pPr>
        <w:pStyle w:val="Odsekzoznamu"/>
        <w:numPr>
          <w:ilvl w:val="1"/>
          <w:numId w:val="37"/>
        </w:numPr>
        <w:spacing w:after="5" w:line="276" w:lineRule="auto"/>
        <w:ind w:right="43"/>
        <w:jc w:val="both"/>
      </w:pPr>
      <w:r>
        <w:t>Príloha č. 4: Vzor čiastkovej zmluvy</w:t>
      </w:r>
    </w:p>
    <w:p w14:paraId="2C5C11C3" w14:textId="77777777" w:rsidR="00F76D06" w:rsidRDefault="00F76D06" w:rsidP="00F76D06">
      <w:pPr>
        <w:pStyle w:val="Odsekzoznamu"/>
        <w:numPr>
          <w:ilvl w:val="0"/>
          <w:numId w:val="37"/>
        </w:numPr>
        <w:spacing w:after="5" w:line="276" w:lineRule="auto"/>
        <w:ind w:right="43"/>
        <w:jc w:val="both"/>
      </w:pPr>
      <w:r>
        <w:lastRenderedPageBreak/>
        <w:t>Vzťahy neupravené touto rámcovou zmluvou sa riadia príslušnými ustanoveniami Obchodného zákonníka a ostatných súvisiacich predpisov.</w:t>
      </w:r>
    </w:p>
    <w:p w14:paraId="63224393" w14:textId="77777777" w:rsidR="00F76D06" w:rsidRPr="00120AB2" w:rsidRDefault="00F76D06" w:rsidP="00F76D06">
      <w:pPr>
        <w:pStyle w:val="Odsekzoznamu"/>
        <w:numPr>
          <w:ilvl w:val="0"/>
          <w:numId w:val="37"/>
        </w:numPr>
        <w:spacing w:after="5" w:line="276" w:lineRule="auto"/>
        <w:ind w:right="43"/>
        <w:jc w:val="both"/>
        <w:rPr>
          <w:rFonts w:cstheme="minorHAnsi"/>
        </w:rPr>
      </w:pPr>
      <w:r>
        <w:t xml:space="preserve">Písomnosti zmluvných strán sa doručujú na adresu uvedenú v záhlaví rámcovej zmluvy a považujú sa za doručené v deň osobného odovzdania, v deň doručenia prostredníctvom poštového podniku alebo iného doručovateľa alebo v deň odopretia prevzatia zásielky. Ak si adresát neprevezme zásielku a táto bude uložená na pošte alebo u iného doručovateľa, zásielka sa považuje za doručenú dňom jej vrátenia, a to aj vtedy, ak sa adresát o tom nedozvie. </w:t>
      </w:r>
      <w:r w:rsidRPr="00120AB2">
        <w:rPr>
          <w:rFonts w:cstheme="minorHAnsi"/>
        </w:rPr>
        <w:t xml:space="preserve">V prípade doručovania </w:t>
      </w:r>
      <w:r>
        <w:rPr>
          <w:rFonts w:cstheme="minorHAnsi"/>
        </w:rPr>
        <w:t>písomnosti</w:t>
      </w:r>
      <w:r w:rsidRPr="00120AB2">
        <w:rPr>
          <w:rFonts w:cstheme="minorHAnsi"/>
        </w:rPr>
        <w:t xml:space="preserve"> elektronickou formou sa </w:t>
      </w:r>
      <w:r>
        <w:rPr>
          <w:rFonts w:cstheme="minorHAnsi"/>
        </w:rPr>
        <w:t>písomnosť</w:t>
      </w:r>
      <w:r w:rsidRPr="00120AB2">
        <w:rPr>
          <w:rFonts w:cstheme="minorHAnsi"/>
        </w:rPr>
        <w:t xml:space="preserve"> považuje za doručenú dňom doručenia potvrdenia o doručení zásielky, najneskôr však uplynutím siedmeho dňa odo dňa zaslania </w:t>
      </w:r>
      <w:r>
        <w:rPr>
          <w:rFonts w:cstheme="minorHAnsi"/>
        </w:rPr>
        <w:t>písomnosti</w:t>
      </w:r>
      <w:r w:rsidRPr="00120AB2">
        <w:rPr>
          <w:rFonts w:cstheme="minorHAnsi"/>
        </w:rPr>
        <w:t xml:space="preserve"> na adresu elektronickej pošty príslušnej </w:t>
      </w:r>
      <w:r>
        <w:rPr>
          <w:rFonts w:cstheme="minorHAnsi"/>
        </w:rPr>
        <w:t>z</w:t>
      </w:r>
      <w:r w:rsidRPr="00120AB2">
        <w:rPr>
          <w:rFonts w:cstheme="minorHAnsi"/>
        </w:rPr>
        <w:t xml:space="preserve">mluvnej strany, ktorá je adresátom takejto </w:t>
      </w:r>
      <w:r>
        <w:rPr>
          <w:rFonts w:cstheme="minorHAnsi"/>
        </w:rPr>
        <w:t>písomnosti</w:t>
      </w:r>
      <w:r w:rsidRPr="00120AB2">
        <w:rPr>
          <w:rFonts w:cstheme="minorHAnsi"/>
        </w:rPr>
        <w:t xml:space="preserve">.   </w:t>
      </w:r>
    </w:p>
    <w:p w14:paraId="34874129" w14:textId="77777777" w:rsidR="00F76D06" w:rsidRDefault="00F76D06" w:rsidP="00F76D06">
      <w:pPr>
        <w:pStyle w:val="Odsekzoznamu"/>
        <w:numPr>
          <w:ilvl w:val="0"/>
          <w:numId w:val="37"/>
        </w:numPr>
        <w:spacing w:after="5" w:line="276" w:lineRule="auto"/>
        <w:ind w:right="43"/>
        <w:jc w:val="both"/>
      </w:pPr>
      <w:r>
        <w:t>Ak sa niektoré ustanovenie rámcovej zmluvy stane neplatným, neúčinným alebo nevykonateľným, táto neplatnosť, neúčinnosť alebo nevykonateľnosť nemá za následok neplatnosť, neúčinnosť alebo nevykonateľnosť rámcovej zmluvy ako celku. Zmluvné strany sa zároveň zaväzujú, že takéto ustanovenia, dojednania či podmienky nahradia inými ustanoveniami v zmysle rámcovej zmluvy, ktoré budú platné, účinné a vymáhateľné a s čo najpodobnejším účinkom.</w:t>
      </w:r>
    </w:p>
    <w:p w14:paraId="43DB84CE" w14:textId="77777777" w:rsidR="00F76D06" w:rsidRDefault="00F76D06" w:rsidP="00F76D06">
      <w:pPr>
        <w:pStyle w:val="Odsekzoznamu"/>
        <w:numPr>
          <w:ilvl w:val="0"/>
          <w:numId w:val="37"/>
        </w:numPr>
        <w:spacing w:after="5" w:line="276" w:lineRule="auto"/>
        <w:ind w:right="43"/>
        <w:jc w:val="both"/>
      </w:pPr>
      <w:r>
        <w:t>Táto rámcová zmluva je vyhotovená v štyroch vyhotoveniach, pričom dodávateľ dostane dve vyhotovenia rámcovej zmluvy a BBSK dve vyhotovenia rámcovej zmluvy.</w:t>
      </w:r>
    </w:p>
    <w:p w14:paraId="5782B48B" w14:textId="77777777" w:rsidR="00F76D06" w:rsidRDefault="00F76D06" w:rsidP="00F76D06">
      <w:pPr>
        <w:pStyle w:val="Odsekzoznamu"/>
        <w:numPr>
          <w:ilvl w:val="0"/>
          <w:numId w:val="37"/>
        </w:numPr>
        <w:spacing w:after="5" w:line="276" w:lineRule="auto"/>
        <w:ind w:right="43"/>
        <w:jc w:val="both"/>
      </w:pPr>
      <w:r>
        <w:t>Zmluvné strany vyhlasujú, že si rámcovú zmluvu riadne prečítali, je obsahu porozumeli a na znak súhlasu ju slobodne, vážne a bez nátlaku podpísali.</w:t>
      </w:r>
    </w:p>
    <w:p w14:paraId="4C550CF1" w14:textId="77777777" w:rsidR="00F76D06" w:rsidRDefault="00F76D06" w:rsidP="00F76D06">
      <w:pPr>
        <w:pStyle w:val="Odsekzoznamu"/>
        <w:spacing w:line="276" w:lineRule="auto"/>
        <w:ind w:left="792" w:right="43"/>
      </w:pPr>
    </w:p>
    <w:p w14:paraId="75DE4839" w14:textId="77777777" w:rsidR="00F76D06" w:rsidRDefault="00F76D06" w:rsidP="00F76D06">
      <w:pPr>
        <w:tabs>
          <w:tab w:val="left" w:pos="5812"/>
        </w:tabs>
        <w:spacing w:line="276" w:lineRule="auto"/>
        <w:ind w:right="43"/>
      </w:pPr>
      <w:r>
        <w:t>Odberateľ:</w:t>
      </w:r>
      <w:r>
        <w:tab/>
        <w:t>Dodávateľ:</w:t>
      </w:r>
    </w:p>
    <w:p w14:paraId="6B85A844" w14:textId="77777777" w:rsidR="00F76D06" w:rsidRDefault="00F76D06" w:rsidP="00F76D06">
      <w:pPr>
        <w:tabs>
          <w:tab w:val="left" w:pos="2268"/>
          <w:tab w:val="right" w:leader="dot" w:pos="3969"/>
          <w:tab w:val="left" w:pos="5812"/>
          <w:tab w:val="left" w:pos="6096"/>
          <w:tab w:val="right" w:leader="dot" w:pos="7938"/>
          <w:tab w:val="left" w:pos="8080"/>
          <w:tab w:val="right" w:leader="dot" w:pos="8931"/>
        </w:tabs>
        <w:spacing w:line="276" w:lineRule="auto"/>
        <w:ind w:right="43"/>
      </w:pPr>
    </w:p>
    <w:p w14:paraId="019538C2" w14:textId="77777777" w:rsidR="00F76D06" w:rsidRDefault="00F76D06" w:rsidP="00F76D06">
      <w:pPr>
        <w:tabs>
          <w:tab w:val="left" w:pos="2268"/>
          <w:tab w:val="right" w:leader="dot" w:pos="3969"/>
          <w:tab w:val="left" w:pos="5812"/>
          <w:tab w:val="left" w:pos="6096"/>
          <w:tab w:val="right" w:leader="dot" w:pos="7938"/>
          <w:tab w:val="left" w:pos="8080"/>
          <w:tab w:val="right" w:leader="dot" w:pos="8931"/>
        </w:tabs>
        <w:spacing w:line="276" w:lineRule="auto"/>
        <w:ind w:right="43"/>
      </w:pPr>
      <w:r>
        <w:t xml:space="preserve">V Banskej Bystrici, dňa </w:t>
      </w:r>
      <w:r>
        <w:tab/>
      </w:r>
      <w:r>
        <w:tab/>
      </w:r>
      <w:r>
        <w:tab/>
        <w:t>V</w:t>
      </w:r>
      <w:r>
        <w:tab/>
      </w:r>
      <w:r>
        <w:tab/>
        <w:t>, dňa</w:t>
      </w:r>
      <w:r>
        <w:tab/>
      </w:r>
      <w:r>
        <w:tab/>
      </w:r>
    </w:p>
    <w:p w14:paraId="54AF2E49" w14:textId="77777777" w:rsidR="00F76D06" w:rsidRDefault="00F76D06" w:rsidP="00F76D06">
      <w:pPr>
        <w:tabs>
          <w:tab w:val="left" w:pos="2268"/>
          <w:tab w:val="right" w:leader="dot" w:pos="3969"/>
          <w:tab w:val="left" w:pos="5812"/>
          <w:tab w:val="left" w:pos="6096"/>
          <w:tab w:val="right" w:leader="dot" w:pos="7938"/>
          <w:tab w:val="left" w:pos="8080"/>
          <w:tab w:val="right" w:leader="dot" w:pos="8931"/>
        </w:tabs>
        <w:spacing w:line="276" w:lineRule="auto"/>
        <w:ind w:right="43"/>
      </w:pPr>
    </w:p>
    <w:p w14:paraId="5F8F8F1E" w14:textId="77777777" w:rsidR="00F76D06" w:rsidRDefault="00F76D06" w:rsidP="00F76D06">
      <w:pPr>
        <w:tabs>
          <w:tab w:val="left" w:pos="2268"/>
          <w:tab w:val="right" w:leader="dot" w:pos="3969"/>
          <w:tab w:val="left" w:pos="5812"/>
          <w:tab w:val="left" w:pos="6096"/>
          <w:tab w:val="right" w:leader="dot" w:pos="7938"/>
          <w:tab w:val="left" w:pos="8080"/>
          <w:tab w:val="right" w:leader="dot" w:pos="8931"/>
        </w:tabs>
        <w:spacing w:line="276" w:lineRule="auto"/>
        <w:ind w:right="43"/>
      </w:pPr>
    </w:p>
    <w:p w14:paraId="68FB79E3" w14:textId="77777777" w:rsidR="00F76D06" w:rsidRDefault="00F76D06" w:rsidP="00F76D06">
      <w:pPr>
        <w:tabs>
          <w:tab w:val="left" w:pos="2268"/>
          <w:tab w:val="right" w:leader="dot" w:pos="3969"/>
          <w:tab w:val="left" w:pos="5812"/>
          <w:tab w:val="left" w:pos="6096"/>
          <w:tab w:val="right" w:leader="dot" w:pos="7938"/>
          <w:tab w:val="left" w:pos="8080"/>
          <w:tab w:val="right" w:leader="dot" w:pos="8931"/>
        </w:tabs>
        <w:spacing w:line="276" w:lineRule="auto"/>
        <w:ind w:right="43"/>
      </w:pPr>
      <w:r>
        <w:t>........................................................................</w:t>
      </w:r>
    </w:p>
    <w:p w14:paraId="21726D15" w14:textId="4F1B64EB" w:rsidR="00F76D06" w:rsidRDefault="00F76D06" w:rsidP="00F76D06">
      <w:pPr>
        <w:tabs>
          <w:tab w:val="left" w:pos="2268"/>
          <w:tab w:val="right" w:leader="dot" w:pos="3969"/>
          <w:tab w:val="left" w:pos="5812"/>
          <w:tab w:val="left" w:pos="6096"/>
          <w:tab w:val="right" w:leader="dot" w:pos="7938"/>
          <w:tab w:val="left" w:pos="8080"/>
          <w:tab w:val="right" w:leader="dot" w:pos="8931"/>
        </w:tabs>
        <w:spacing w:line="276" w:lineRule="auto"/>
        <w:ind w:right="43"/>
      </w:pPr>
      <w:r>
        <w:t>..........................................................</w:t>
      </w:r>
    </w:p>
    <w:p w14:paraId="3DCF89C8" w14:textId="77777777" w:rsidR="00F76D06" w:rsidRDefault="00F76D06" w:rsidP="00F76D06">
      <w:pPr>
        <w:tabs>
          <w:tab w:val="left" w:pos="2268"/>
          <w:tab w:val="right" w:leader="dot" w:pos="3969"/>
          <w:tab w:val="left" w:pos="5812"/>
          <w:tab w:val="left" w:pos="6096"/>
          <w:tab w:val="right" w:leader="dot" w:pos="7938"/>
          <w:tab w:val="left" w:pos="8080"/>
          <w:tab w:val="right" w:leader="dot" w:pos="8931"/>
        </w:tabs>
        <w:spacing w:line="276" w:lineRule="auto"/>
        <w:ind w:right="43"/>
      </w:pPr>
      <w:r w:rsidRPr="00CF3CA5">
        <w:rPr>
          <w:b/>
          <w:bCs/>
        </w:rPr>
        <w:t>Banskobystrický samosprávny kraj</w:t>
      </w:r>
    </w:p>
    <w:p w14:paraId="5DE59E9D" w14:textId="77777777" w:rsidR="00F76D06" w:rsidRDefault="00F76D06" w:rsidP="00F76D06">
      <w:pPr>
        <w:tabs>
          <w:tab w:val="left" w:pos="2268"/>
          <w:tab w:val="right" w:leader="dot" w:pos="3969"/>
          <w:tab w:val="left" w:pos="5812"/>
          <w:tab w:val="left" w:pos="6096"/>
          <w:tab w:val="right" w:leader="dot" w:pos="7938"/>
          <w:tab w:val="left" w:pos="8080"/>
          <w:tab w:val="right" w:leader="dot" w:pos="8931"/>
        </w:tabs>
        <w:spacing w:line="276" w:lineRule="auto"/>
        <w:ind w:right="43"/>
      </w:pPr>
      <w:r>
        <w:t>Mgr. Ondrej Lunter, predseda</w:t>
      </w:r>
    </w:p>
    <w:p w14:paraId="4D02C886" w14:textId="77777777" w:rsidR="00F76D06" w:rsidRDefault="00F76D06" w:rsidP="00F76D06">
      <w:pPr>
        <w:tabs>
          <w:tab w:val="left" w:pos="2268"/>
          <w:tab w:val="right" w:leader="dot" w:pos="3969"/>
          <w:tab w:val="left" w:pos="5812"/>
          <w:tab w:val="left" w:pos="6096"/>
          <w:tab w:val="right" w:leader="dot" w:pos="7938"/>
          <w:tab w:val="left" w:pos="8080"/>
          <w:tab w:val="right" w:leader="dot" w:pos="8931"/>
        </w:tabs>
        <w:spacing w:line="276" w:lineRule="auto"/>
        <w:ind w:right="43"/>
      </w:pPr>
    </w:p>
    <w:p w14:paraId="48DEBC37" w14:textId="77777777" w:rsidR="00F76D06" w:rsidRDefault="00F76D06" w:rsidP="002A15DE"/>
    <w:p w14:paraId="5C5CFE79" w14:textId="77777777" w:rsidR="002A15DE" w:rsidRDefault="002A15DE" w:rsidP="002005C8">
      <w:pPr>
        <w:pStyle w:val="Zkladntext"/>
        <w:rPr>
          <w:rFonts w:asciiTheme="minorHAnsi" w:hAnsiTheme="minorHAnsi" w:cstheme="minorHAnsi"/>
          <w:sz w:val="20"/>
          <w:lang w:val="sk-SK"/>
        </w:rPr>
      </w:pPr>
    </w:p>
    <w:p w14:paraId="2CA89A92" w14:textId="1CF39510" w:rsidR="00FF4E14" w:rsidRDefault="00FF4E14" w:rsidP="002005C8">
      <w:pPr>
        <w:pStyle w:val="Zkladntext"/>
        <w:rPr>
          <w:rFonts w:asciiTheme="minorHAnsi" w:hAnsiTheme="minorHAnsi" w:cstheme="minorHAnsi"/>
          <w:sz w:val="20"/>
          <w:lang w:val="sk-SK"/>
        </w:rPr>
      </w:pPr>
    </w:p>
    <w:p w14:paraId="47AA3604" w14:textId="67E721ED" w:rsidR="006925C8" w:rsidRDefault="006925C8" w:rsidP="002005C8">
      <w:pPr>
        <w:pStyle w:val="Zkladntext"/>
        <w:rPr>
          <w:rFonts w:asciiTheme="minorHAnsi" w:hAnsiTheme="minorHAnsi" w:cstheme="minorHAnsi"/>
          <w:sz w:val="20"/>
          <w:lang w:val="sk-SK"/>
        </w:rPr>
      </w:pPr>
    </w:p>
    <w:p w14:paraId="290D5F36" w14:textId="010A537E" w:rsidR="006925C8" w:rsidRDefault="006925C8" w:rsidP="002005C8">
      <w:pPr>
        <w:pStyle w:val="Zkladntext"/>
        <w:rPr>
          <w:rFonts w:asciiTheme="minorHAnsi" w:hAnsiTheme="minorHAnsi" w:cstheme="minorHAnsi"/>
          <w:sz w:val="20"/>
          <w:lang w:val="sk-SK"/>
        </w:rPr>
      </w:pPr>
    </w:p>
    <w:p w14:paraId="0431B715" w14:textId="02495DDA" w:rsidR="006925C8" w:rsidRDefault="006925C8" w:rsidP="002005C8">
      <w:pPr>
        <w:pStyle w:val="Zkladntext"/>
        <w:rPr>
          <w:rFonts w:asciiTheme="minorHAnsi" w:hAnsiTheme="minorHAnsi" w:cstheme="minorHAnsi"/>
          <w:sz w:val="20"/>
          <w:lang w:val="sk-SK"/>
        </w:rPr>
      </w:pPr>
    </w:p>
    <w:p w14:paraId="53A21C2A" w14:textId="0D1F5906" w:rsidR="006925C8" w:rsidRDefault="006925C8" w:rsidP="002005C8">
      <w:pPr>
        <w:pStyle w:val="Zkladntext"/>
        <w:rPr>
          <w:rFonts w:asciiTheme="minorHAnsi" w:hAnsiTheme="minorHAnsi" w:cstheme="minorHAnsi"/>
          <w:sz w:val="20"/>
          <w:lang w:val="sk-SK"/>
        </w:rPr>
      </w:pPr>
    </w:p>
    <w:p w14:paraId="06A6E119" w14:textId="4B162C1C" w:rsidR="006925C8" w:rsidRDefault="006925C8" w:rsidP="002005C8">
      <w:pPr>
        <w:pStyle w:val="Zkladntext"/>
        <w:rPr>
          <w:rFonts w:asciiTheme="minorHAnsi" w:hAnsiTheme="minorHAnsi" w:cstheme="minorHAnsi"/>
          <w:sz w:val="20"/>
          <w:lang w:val="sk-SK"/>
        </w:rPr>
      </w:pPr>
    </w:p>
    <w:p w14:paraId="2CA71892" w14:textId="2166702F" w:rsidR="006925C8" w:rsidRDefault="006925C8" w:rsidP="002005C8">
      <w:pPr>
        <w:pStyle w:val="Zkladntext"/>
        <w:rPr>
          <w:rFonts w:asciiTheme="minorHAnsi" w:hAnsiTheme="minorHAnsi" w:cstheme="minorHAnsi"/>
          <w:sz w:val="20"/>
          <w:lang w:val="sk-SK"/>
        </w:rPr>
      </w:pPr>
    </w:p>
    <w:p w14:paraId="71EA7810" w14:textId="4B0CF878" w:rsidR="006925C8" w:rsidRDefault="006925C8" w:rsidP="002005C8">
      <w:pPr>
        <w:pStyle w:val="Zkladntext"/>
        <w:rPr>
          <w:rFonts w:asciiTheme="minorHAnsi" w:hAnsiTheme="minorHAnsi" w:cstheme="minorHAnsi"/>
          <w:sz w:val="20"/>
          <w:lang w:val="sk-SK"/>
        </w:rPr>
      </w:pPr>
    </w:p>
    <w:p w14:paraId="4BA4FAC5" w14:textId="133535FB" w:rsidR="006925C8" w:rsidRDefault="006925C8" w:rsidP="002005C8">
      <w:pPr>
        <w:pStyle w:val="Zkladntext"/>
        <w:rPr>
          <w:rFonts w:asciiTheme="minorHAnsi" w:hAnsiTheme="minorHAnsi" w:cstheme="minorHAnsi"/>
          <w:sz w:val="20"/>
          <w:lang w:val="sk-SK"/>
        </w:rPr>
      </w:pPr>
    </w:p>
    <w:p w14:paraId="7B648C90" w14:textId="5B715ADC" w:rsidR="006925C8" w:rsidRDefault="006925C8" w:rsidP="002005C8">
      <w:pPr>
        <w:pStyle w:val="Zkladntext"/>
        <w:rPr>
          <w:rFonts w:asciiTheme="minorHAnsi" w:hAnsiTheme="minorHAnsi" w:cstheme="minorHAnsi"/>
          <w:sz w:val="20"/>
          <w:lang w:val="sk-SK"/>
        </w:rPr>
      </w:pPr>
    </w:p>
    <w:p w14:paraId="26B78F27" w14:textId="6AFB8DDA" w:rsidR="006925C8" w:rsidRDefault="006925C8" w:rsidP="002005C8">
      <w:pPr>
        <w:pStyle w:val="Zkladntext"/>
        <w:rPr>
          <w:rFonts w:asciiTheme="minorHAnsi" w:hAnsiTheme="minorHAnsi" w:cstheme="minorHAnsi"/>
          <w:sz w:val="20"/>
          <w:lang w:val="sk-SK"/>
        </w:rPr>
      </w:pPr>
    </w:p>
    <w:p w14:paraId="4F7DD75C" w14:textId="29BBC54E" w:rsidR="006925C8" w:rsidRDefault="006925C8" w:rsidP="002005C8">
      <w:pPr>
        <w:pStyle w:val="Zkladntext"/>
        <w:rPr>
          <w:rFonts w:asciiTheme="minorHAnsi" w:hAnsiTheme="minorHAnsi" w:cstheme="minorHAnsi"/>
          <w:sz w:val="20"/>
          <w:lang w:val="sk-SK"/>
        </w:rPr>
      </w:pPr>
    </w:p>
    <w:p w14:paraId="34A82942" w14:textId="77777777" w:rsidR="005C119F" w:rsidRDefault="005C119F" w:rsidP="002005C8">
      <w:pPr>
        <w:pStyle w:val="Zkladntext"/>
        <w:rPr>
          <w:rFonts w:asciiTheme="minorHAnsi" w:hAnsiTheme="minorHAnsi" w:cstheme="minorHAnsi"/>
          <w:sz w:val="20"/>
          <w:lang w:val="sk-SK"/>
        </w:rPr>
      </w:pPr>
    </w:p>
    <w:p w14:paraId="680C1A9F" w14:textId="77777777" w:rsidR="005C119F" w:rsidRDefault="005C119F" w:rsidP="002005C8">
      <w:pPr>
        <w:pStyle w:val="Zkladntext"/>
        <w:rPr>
          <w:rFonts w:asciiTheme="minorHAnsi" w:hAnsiTheme="minorHAnsi" w:cstheme="minorHAnsi"/>
          <w:sz w:val="20"/>
          <w:lang w:val="sk-SK"/>
        </w:rPr>
      </w:pPr>
    </w:p>
    <w:p w14:paraId="051698D0" w14:textId="3A2FC1F3" w:rsidR="00C90015" w:rsidRPr="002005C8" w:rsidRDefault="00C90015" w:rsidP="002005C8">
      <w:pPr>
        <w:pStyle w:val="Zkladntext"/>
        <w:rPr>
          <w:rFonts w:asciiTheme="minorHAnsi" w:hAnsiTheme="minorHAnsi" w:cstheme="minorHAnsi"/>
          <w:sz w:val="20"/>
          <w:lang w:val="sk-SK"/>
        </w:rPr>
      </w:pPr>
      <w:r w:rsidRPr="002005C8">
        <w:rPr>
          <w:rFonts w:asciiTheme="minorHAnsi" w:hAnsiTheme="minorHAnsi" w:cstheme="minorHAnsi"/>
          <w:sz w:val="20"/>
          <w:lang w:val="sk-SK"/>
        </w:rPr>
        <w:t>D. SPÔSOB URČENIA CENY</w:t>
      </w:r>
    </w:p>
    <w:p w14:paraId="4EF118C3" w14:textId="77777777" w:rsidR="002918E3" w:rsidRPr="002005C8" w:rsidRDefault="002918E3" w:rsidP="002005C8">
      <w:pPr>
        <w:pStyle w:val="Zkladntext"/>
        <w:rPr>
          <w:rFonts w:asciiTheme="minorHAnsi" w:hAnsiTheme="minorHAnsi" w:cstheme="minorHAnsi"/>
          <w:sz w:val="20"/>
          <w:lang w:val="sk"/>
        </w:rPr>
      </w:pPr>
    </w:p>
    <w:p w14:paraId="124FC955" w14:textId="2610089D" w:rsidR="00C90015" w:rsidRPr="002005C8" w:rsidRDefault="00C90015" w:rsidP="00E15257">
      <w:pPr>
        <w:pStyle w:val="Odsekzoznamu"/>
        <w:numPr>
          <w:ilvl w:val="0"/>
          <w:numId w:val="7"/>
        </w:numPr>
        <w:tabs>
          <w:tab w:val="left" w:pos="284"/>
        </w:tabs>
        <w:spacing w:after="0" w:line="240" w:lineRule="auto"/>
        <w:ind w:left="0" w:firstLine="0"/>
        <w:contextualSpacing w:val="0"/>
        <w:jc w:val="both"/>
        <w:rPr>
          <w:rFonts w:cstheme="minorHAnsi"/>
          <w:sz w:val="20"/>
          <w:szCs w:val="20"/>
        </w:rPr>
      </w:pPr>
      <w:r w:rsidRPr="002005C8">
        <w:rPr>
          <w:rFonts w:cstheme="minorHAnsi"/>
          <w:sz w:val="20"/>
          <w:szCs w:val="20"/>
        </w:rPr>
        <w:t>Do konečnej ceny, ktorá bude zmluvnou cenou, musia byť započítané všetky výdavky uchádzača súvisiace s realizáciou predmetu zákazky podľa časti B. Opis predmetu zákazky a podľa požiadaviek uvedených v rámcovej dohode</w:t>
      </w:r>
      <w:r w:rsidR="0022272E">
        <w:rPr>
          <w:rFonts w:cstheme="minorHAnsi"/>
          <w:sz w:val="20"/>
          <w:szCs w:val="20"/>
        </w:rPr>
        <w:t>.</w:t>
      </w:r>
    </w:p>
    <w:p w14:paraId="19EB8937" w14:textId="77777777" w:rsidR="00C90015" w:rsidRPr="002005C8" w:rsidRDefault="00C90015" w:rsidP="002005C8">
      <w:pPr>
        <w:pStyle w:val="Odsekzoznamu"/>
        <w:tabs>
          <w:tab w:val="left" w:pos="284"/>
        </w:tabs>
        <w:spacing w:after="0" w:line="240" w:lineRule="auto"/>
        <w:ind w:left="0"/>
        <w:jc w:val="both"/>
        <w:rPr>
          <w:rFonts w:cstheme="minorHAnsi"/>
          <w:sz w:val="20"/>
          <w:szCs w:val="20"/>
        </w:rPr>
      </w:pPr>
      <w:r w:rsidRPr="002005C8">
        <w:rPr>
          <w:rFonts w:cstheme="minorHAnsi"/>
          <w:sz w:val="20"/>
          <w:szCs w:val="20"/>
        </w:rPr>
        <w:t xml:space="preserve"> </w:t>
      </w:r>
    </w:p>
    <w:p w14:paraId="7BFBB375" w14:textId="77777777" w:rsidR="00C90015" w:rsidRPr="002005C8" w:rsidRDefault="00C90015" w:rsidP="00E15257">
      <w:pPr>
        <w:pStyle w:val="Odsekzoznamu"/>
        <w:numPr>
          <w:ilvl w:val="0"/>
          <w:numId w:val="7"/>
        </w:numPr>
        <w:tabs>
          <w:tab w:val="left" w:pos="284"/>
        </w:tabs>
        <w:spacing w:after="0" w:line="240" w:lineRule="auto"/>
        <w:ind w:left="0" w:firstLine="0"/>
        <w:contextualSpacing w:val="0"/>
        <w:jc w:val="both"/>
        <w:rPr>
          <w:rFonts w:cstheme="minorHAnsi"/>
          <w:sz w:val="20"/>
          <w:szCs w:val="20"/>
        </w:rPr>
      </w:pPr>
      <w:r w:rsidRPr="002005C8">
        <w:rPr>
          <w:rFonts w:cstheme="minorHAnsi"/>
          <w:sz w:val="20"/>
          <w:szCs w:val="20"/>
        </w:rPr>
        <w:t>V cene musia byť zahrnuté všetky náklady spojené s 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w:t>
      </w:r>
    </w:p>
    <w:p w14:paraId="02207D5A" w14:textId="77777777" w:rsidR="00C90015" w:rsidRPr="002005C8" w:rsidRDefault="00C90015" w:rsidP="002005C8">
      <w:pPr>
        <w:pStyle w:val="Zkladntext"/>
        <w:rPr>
          <w:rFonts w:asciiTheme="minorHAnsi" w:hAnsiTheme="minorHAnsi" w:cstheme="minorHAnsi"/>
          <w:color w:val="FF0000"/>
          <w:sz w:val="20"/>
          <w:lang w:val="sk"/>
        </w:rPr>
      </w:pPr>
    </w:p>
    <w:p w14:paraId="3375A443" w14:textId="468F16D4" w:rsidR="00C90015" w:rsidRPr="002005C8" w:rsidRDefault="00C90015" w:rsidP="00E15257">
      <w:pPr>
        <w:pStyle w:val="Odsekzoznamu"/>
        <w:numPr>
          <w:ilvl w:val="0"/>
          <w:numId w:val="7"/>
        </w:numPr>
        <w:shd w:val="clear" w:color="auto" w:fill="FFFFFF"/>
        <w:tabs>
          <w:tab w:val="left" w:pos="284"/>
        </w:tabs>
        <w:spacing w:after="0" w:line="240" w:lineRule="auto"/>
        <w:ind w:left="0" w:firstLine="0"/>
        <w:contextualSpacing w:val="0"/>
        <w:jc w:val="both"/>
        <w:rPr>
          <w:rFonts w:cstheme="minorHAnsi"/>
          <w:color w:val="FF0000"/>
          <w:sz w:val="20"/>
          <w:szCs w:val="20"/>
        </w:rPr>
      </w:pPr>
      <w:r w:rsidRPr="002005C8">
        <w:rPr>
          <w:rFonts w:cstheme="minorHAnsi"/>
          <w:sz w:val="20"/>
          <w:szCs w:val="20"/>
        </w:rPr>
        <w:t>Cena  je  tvorená  súčinom  predpokladaného  množstva  stravných  jednotiek  odobratých  za  48 mesiacov a  nominálnej hodnoty stravovacej jednotky, znížená o poskytnutú zľavu (v %) vrátane všetkých poplatkov súvisiacich s dodaním a správou stravovacích kariet</w:t>
      </w:r>
      <w:r w:rsidR="00E01FFC">
        <w:rPr>
          <w:rFonts w:cstheme="minorHAnsi"/>
          <w:sz w:val="20"/>
          <w:szCs w:val="20"/>
        </w:rPr>
        <w:t>.</w:t>
      </w:r>
      <w:r w:rsidRPr="002005C8">
        <w:rPr>
          <w:rFonts w:cstheme="minorHAnsi"/>
          <w:sz w:val="20"/>
          <w:szCs w:val="20"/>
        </w:rPr>
        <w:t xml:space="preserve"> Ak uchádzač nie je platiteľom DPH, uvedie navrhovanú zmluvnú cenu celkom. Na skutočnosť, že nie je platiteľom DPH, upozorní v ponuke.</w:t>
      </w:r>
      <w:r w:rsidRPr="002005C8">
        <w:rPr>
          <w:rFonts w:cstheme="minorHAnsi"/>
          <w:color w:val="FF0000"/>
          <w:sz w:val="20"/>
          <w:szCs w:val="20"/>
        </w:rPr>
        <w:cr/>
      </w:r>
    </w:p>
    <w:p w14:paraId="6BC96471" w14:textId="378BF06E" w:rsidR="00C90015" w:rsidRPr="00855F49" w:rsidRDefault="00855F49" w:rsidP="00E15257">
      <w:pPr>
        <w:pStyle w:val="Odsekzoznamu"/>
        <w:numPr>
          <w:ilvl w:val="0"/>
          <w:numId w:val="7"/>
        </w:numPr>
        <w:shd w:val="clear" w:color="auto" w:fill="FFFFFF"/>
        <w:tabs>
          <w:tab w:val="left" w:pos="284"/>
        </w:tabs>
        <w:spacing w:after="0" w:line="240" w:lineRule="auto"/>
        <w:ind w:left="0" w:firstLine="0"/>
        <w:contextualSpacing w:val="0"/>
        <w:jc w:val="both"/>
        <w:rPr>
          <w:rFonts w:cstheme="minorHAnsi"/>
          <w:sz w:val="20"/>
          <w:szCs w:val="20"/>
        </w:rPr>
      </w:pPr>
      <w:r w:rsidRPr="00855F49">
        <w:rPr>
          <w:rFonts w:cstheme="minorHAnsi"/>
          <w:sz w:val="20"/>
          <w:szCs w:val="20"/>
        </w:rPr>
        <w:t>Uchádzač navrhovanú zmluvnú cenu uvedie ako cenu v EUR bez dane z pridanej hodnoty (DPH)</w:t>
      </w:r>
      <w:r>
        <w:rPr>
          <w:rFonts w:cstheme="minorHAnsi"/>
          <w:sz w:val="20"/>
          <w:szCs w:val="20"/>
        </w:rPr>
        <w:t>.</w:t>
      </w:r>
      <w:r w:rsidR="00C90015" w:rsidRPr="00855F49">
        <w:rPr>
          <w:rFonts w:cstheme="minorHAnsi"/>
          <w:sz w:val="20"/>
          <w:szCs w:val="20"/>
        </w:rPr>
        <w:cr/>
      </w:r>
    </w:p>
    <w:p w14:paraId="281F4128" w14:textId="77777777" w:rsidR="009E737A" w:rsidRPr="002005C8" w:rsidRDefault="009E737A" w:rsidP="002005C8">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521369FB" w14:textId="77777777" w:rsidR="0002613C" w:rsidRPr="002005C8" w:rsidRDefault="0002613C" w:rsidP="002005C8">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4DD5A2D7" w14:textId="77777777" w:rsidR="0002613C" w:rsidRPr="002005C8" w:rsidRDefault="0002613C" w:rsidP="002005C8">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17D4F816" w14:textId="77777777" w:rsidR="0002613C" w:rsidRPr="002005C8" w:rsidRDefault="0002613C" w:rsidP="002005C8">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603E1FA2" w14:textId="77777777" w:rsidR="0002613C" w:rsidRPr="002005C8" w:rsidRDefault="0002613C" w:rsidP="002005C8">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4A507A2B" w14:textId="77777777" w:rsidR="0002613C" w:rsidRPr="002005C8" w:rsidRDefault="0002613C" w:rsidP="002005C8">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0C6BA82E" w14:textId="77777777" w:rsidR="0002613C" w:rsidRPr="002005C8" w:rsidRDefault="0002613C" w:rsidP="002005C8">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191F970C" w14:textId="77777777" w:rsidR="0002613C" w:rsidRPr="002005C8" w:rsidRDefault="0002613C" w:rsidP="002005C8">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6BF272E2" w14:textId="77777777" w:rsidR="0002613C" w:rsidRPr="002005C8" w:rsidRDefault="0002613C" w:rsidP="002005C8">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4F2E4BE6" w14:textId="77777777" w:rsidR="0002613C" w:rsidRPr="002005C8" w:rsidRDefault="0002613C" w:rsidP="002005C8">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3E22A3E0" w14:textId="77777777" w:rsidR="0002613C" w:rsidRPr="002005C8" w:rsidRDefault="0002613C" w:rsidP="002005C8">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51F5A2BD" w14:textId="77777777" w:rsidR="0002613C" w:rsidRPr="002005C8" w:rsidRDefault="0002613C" w:rsidP="002005C8">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577108BF" w14:textId="77777777" w:rsidR="0002613C" w:rsidRPr="002005C8" w:rsidRDefault="0002613C" w:rsidP="002005C8">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26696A4B" w14:textId="77777777" w:rsidR="0002613C" w:rsidRPr="002005C8" w:rsidRDefault="0002613C" w:rsidP="002005C8">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351F9018" w14:textId="77777777" w:rsidR="0002613C" w:rsidRPr="002005C8" w:rsidRDefault="0002613C" w:rsidP="002005C8">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16E7C230" w14:textId="77777777" w:rsidR="009E737A" w:rsidRPr="002005C8" w:rsidRDefault="009E737A" w:rsidP="002005C8">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54115A44" w14:textId="77777777" w:rsidR="009E737A" w:rsidRPr="002005C8" w:rsidRDefault="009E737A" w:rsidP="002005C8">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38C0D0B3" w14:textId="77777777" w:rsidR="009E737A" w:rsidRDefault="009E737A" w:rsidP="002005C8">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58132F61" w14:textId="77777777" w:rsidR="00750A48" w:rsidRDefault="00750A48" w:rsidP="002005C8">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730D7999" w14:textId="77777777" w:rsidR="00750A48" w:rsidRDefault="00750A48" w:rsidP="002005C8">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66FEC8DB" w14:textId="77777777" w:rsidR="00750A48" w:rsidRDefault="00750A48" w:rsidP="002005C8">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576C7783" w14:textId="77777777" w:rsidR="00750A48" w:rsidRDefault="00750A48" w:rsidP="002005C8">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7731C363" w14:textId="77777777" w:rsidR="00750A48" w:rsidRDefault="00750A48" w:rsidP="002005C8">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4B21B542" w14:textId="77777777" w:rsidR="00750A48" w:rsidRDefault="00750A48" w:rsidP="002005C8">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67338E66" w14:textId="77777777" w:rsidR="00750A48" w:rsidRDefault="00750A48" w:rsidP="002005C8">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3FEACEB3" w14:textId="77777777" w:rsidR="00750A48" w:rsidRDefault="00750A48" w:rsidP="002005C8">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2E08753B" w14:textId="77777777" w:rsidR="00750A48" w:rsidRDefault="00750A48" w:rsidP="002005C8">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158627DC" w14:textId="77777777" w:rsidR="00750A48" w:rsidRDefault="00750A48" w:rsidP="002005C8">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56B3EB14" w14:textId="77777777" w:rsidR="00750A48" w:rsidRDefault="00750A48" w:rsidP="002005C8">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4F4E3508" w14:textId="77777777" w:rsidR="00750A48" w:rsidRDefault="00750A48" w:rsidP="002005C8">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06555AC9" w14:textId="77777777" w:rsidR="00750A48" w:rsidRDefault="00750A48" w:rsidP="002005C8">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1388938F" w14:textId="77777777" w:rsidR="00750A48" w:rsidRDefault="00750A48" w:rsidP="002005C8">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799193D0" w14:textId="77777777" w:rsidR="00750A48" w:rsidRDefault="00750A48" w:rsidP="002005C8">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60E07B9C" w14:textId="697D3C1E" w:rsidR="00750A48" w:rsidRDefault="00750A48" w:rsidP="002005C8">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04784C74" w14:textId="1619B3CB" w:rsidR="00F5417C" w:rsidRDefault="00F5417C" w:rsidP="002005C8">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73132851" w14:textId="40FEA6C2" w:rsidR="00F5417C" w:rsidRDefault="00F5417C" w:rsidP="002005C8">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045039B8" w14:textId="14C30823" w:rsidR="00F5417C" w:rsidRDefault="00F5417C" w:rsidP="002005C8">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191BD459" w14:textId="5BAE258F" w:rsidR="00F5417C" w:rsidRDefault="00F5417C" w:rsidP="002005C8">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42E3C6E0" w14:textId="77777777" w:rsidR="00F5417C" w:rsidRDefault="00F5417C" w:rsidP="002005C8">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1EF302FD" w14:textId="77777777" w:rsidR="00750A48" w:rsidRPr="002005C8" w:rsidRDefault="00750A48" w:rsidP="002005C8">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6BC66C4A" w14:textId="77777777" w:rsidR="00477E2E" w:rsidRPr="002005C8" w:rsidRDefault="00477E2E" w:rsidP="002005C8">
      <w:pPr>
        <w:pStyle w:val="Zkladntext"/>
        <w:rPr>
          <w:rFonts w:asciiTheme="minorHAnsi" w:hAnsiTheme="minorHAnsi" w:cstheme="minorHAnsi"/>
          <w:sz w:val="20"/>
          <w:lang w:val="sk-SK"/>
        </w:rPr>
      </w:pPr>
      <w:r w:rsidRPr="002005C8">
        <w:rPr>
          <w:rFonts w:asciiTheme="minorHAnsi" w:hAnsiTheme="minorHAnsi" w:cstheme="minorHAnsi"/>
          <w:sz w:val="20"/>
          <w:lang w:val="sk-SK"/>
        </w:rPr>
        <w:t>E. KRITÉRIA NA HODNOTENIE PONÚK A PRAVIDLÁ ICH UPLATNENIA</w:t>
      </w:r>
    </w:p>
    <w:p w14:paraId="36353E8E" w14:textId="77777777" w:rsidR="00D9405E" w:rsidRPr="002005C8" w:rsidRDefault="00D9405E" w:rsidP="002005C8">
      <w:pPr>
        <w:pStyle w:val="Zkladntext"/>
        <w:rPr>
          <w:rFonts w:asciiTheme="minorHAnsi" w:hAnsiTheme="minorHAnsi" w:cstheme="minorHAnsi"/>
          <w:sz w:val="20"/>
          <w:lang w:val="sk-SK"/>
        </w:rPr>
      </w:pPr>
    </w:p>
    <w:p w14:paraId="33ADA82D" w14:textId="575969BF" w:rsidR="00D9405E" w:rsidRPr="002005C8" w:rsidRDefault="00D9405E" w:rsidP="002005C8">
      <w:pPr>
        <w:pStyle w:val="Zkladntext"/>
        <w:rPr>
          <w:rFonts w:asciiTheme="minorHAnsi" w:hAnsiTheme="minorHAnsi" w:cstheme="minorHAnsi"/>
          <w:b w:val="0"/>
          <w:sz w:val="20"/>
          <w:lang w:val="sk-SK"/>
        </w:rPr>
      </w:pPr>
      <w:r w:rsidRPr="002005C8">
        <w:rPr>
          <w:rFonts w:asciiTheme="minorHAnsi" w:hAnsiTheme="minorHAnsi" w:cstheme="minorHAnsi"/>
          <w:b w:val="0"/>
          <w:sz w:val="20"/>
          <w:lang w:val="sk-SK"/>
        </w:rPr>
        <w:t xml:space="preserve">1.  </w:t>
      </w:r>
      <w:r w:rsidR="001C1987">
        <w:rPr>
          <w:rFonts w:asciiTheme="minorHAnsi" w:hAnsiTheme="minorHAnsi" w:cstheme="minorHAnsi"/>
          <w:b w:val="0"/>
          <w:sz w:val="20"/>
          <w:lang w:val="sk-SK"/>
        </w:rPr>
        <w:t xml:space="preserve">Ponuky sa vyhodnocujú v zmysle § 44 ods. 3 písm. c) ZVO na základe najnižšej ceny.  </w:t>
      </w:r>
      <w:r w:rsidRPr="002005C8">
        <w:rPr>
          <w:rFonts w:asciiTheme="minorHAnsi" w:hAnsiTheme="minorHAnsi" w:cstheme="minorHAnsi"/>
          <w:b w:val="0"/>
          <w:sz w:val="20"/>
          <w:lang w:val="sk-SK"/>
        </w:rPr>
        <w:t xml:space="preserve">                                               </w:t>
      </w:r>
    </w:p>
    <w:p w14:paraId="281990FA" w14:textId="5409F2EF" w:rsidR="009E737A" w:rsidRDefault="001C1987" w:rsidP="002005C8">
      <w:pPr>
        <w:pStyle w:val="Zkladntext"/>
        <w:rPr>
          <w:rFonts w:asciiTheme="minorHAnsi" w:hAnsiTheme="minorHAnsi" w:cstheme="minorHAnsi"/>
          <w:b w:val="0"/>
          <w:sz w:val="20"/>
          <w:lang w:val="sk-SK"/>
        </w:rPr>
      </w:pPr>
      <w:r w:rsidRPr="00330022">
        <w:rPr>
          <w:rFonts w:asciiTheme="minorHAnsi" w:hAnsiTheme="minorHAnsi" w:cstheme="minorHAnsi"/>
          <w:b w:val="0"/>
          <w:sz w:val="20"/>
          <w:lang w:val="sk-SK"/>
        </w:rPr>
        <w:t>Pod cenou</w:t>
      </w:r>
      <w:r>
        <w:rPr>
          <w:rFonts w:asciiTheme="minorHAnsi" w:hAnsiTheme="minorHAnsi" w:cstheme="minorHAnsi"/>
          <w:b w:val="0"/>
          <w:sz w:val="20"/>
          <w:lang w:val="sk-SK"/>
        </w:rPr>
        <w:t xml:space="preserve"> sa v prípade tohto verejného obstarávania má na mysli cena za jednu stravnú jednotku vyjadrená </w:t>
      </w:r>
      <w:r w:rsidR="00226BDC" w:rsidRPr="002005C8">
        <w:rPr>
          <w:rFonts w:asciiTheme="minorHAnsi" w:hAnsiTheme="minorHAnsi" w:cstheme="minorHAnsi"/>
          <w:b w:val="0"/>
          <w:sz w:val="20"/>
          <w:lang w:val="sk-SK"/>
        </w:rPr>
        <w:t xml:space="preserve">v percentách </w:t>
      </w:r>
      <w:r w:rsidR="00D9405E" w:rsidRPr="002005C8">
        <w:rPr>
          <w:rFonts w:asciiTheme="minorHAnsi" w:hAnsiTheme="minorHAnsi" w:cstheme="minorHAnsi"/>
          <w:b w:val="0"/>
          <w:sz w:val="20"/>
          <w:lang w:val="sk-SK"/>
        </w:rPr>
        <w:t>z nominálnej hodnot</w:t>
      </w:r>
      <w:r w:rsidR="009E737A" w:rsidRPr="002005C8">
        <w:rPr>
          <w:rFonts w:asciiTheme="minorHAnsi" w:hAnsiTheme="minorHAnsi" w:cstheme="minorHAnsi"/>
          <w:b w:val="0"/>
          <w:sz w:val="20"/>
          <w:lang w:val="sk-SK"/>
        </w:rPr>
        <w:t xml:space="preserve">y jednej stravnej jednotky. </w:t>
      </w:r>
    </w:p>
    <w:p w14:paraId="54BA361E" w14:textId="06BAFBC3" w:rsidR="001C1987" w:rsidRDefault="001C1987" w:rsidP="002005C8">
      <w:pPr>
        <w:pStyle w:val="Zkladntext"/>
        <w:rPr>
          <w:rFonts w:asciiTheme="minorHAnsi" w:hAnsiTheme="minorHAnsi" w:cstheme="minorHAnsi"/>
          <w:b w:val="0"/>
          <w:sz w:val="20"/>
          <w:lang w:val="sk-SK"/>
        </w:rPr>
      </w:pPr>
    </w:p>
    <w:p w14:paraId="01079C01" w14:textId="19A54B9C" w:rsidR="009E737A" w:rsidRPr="002005C8" w:rsidRDefault="009E737A" w:rsidP="002005C8">
      <w:pPr>
        <w:pStyle w:val="tl1"/>
        <w:rPr>
          <w:rFonts w:asciiTheme="minorHAnsi" w:hAnsiTheme="minorHAnsi" w:cstheme="minorHAnsi"/>
          <w:bCs/>
          <w:iCs/>
          <w:sz w:val="20"/>
          <w:szCs w:val="20"/>
        </w:rPr>
      </w:pPr>
      <w:r w:rsidRPr="002005C8">
        <w:rPr>
          <w:rFonts w:asciiTheme="minorHAnsi" w:hAnsiTheme="minorHAnsi" w:cstheme="minorHAnsi"/>
          <w:bCs/>
          <w:iCs/>
          <w:sz w:val="20"/>
          <w:szCs w:val="20"/>
        </w:rPr>
        <w:t>2. Úspešným uchádzačom sa stane uchádzač, ktorý po uskutočnení elektronickej aukcie predloží vo svojej ponuke najnižšiu celkovú cenu za predmet zákazky.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r w:rsidR="001C1987">
        <w:rPr>
          <w:rFonts w:asciiTheme="minorHAnsi" w:hAnsiTheme="minorHAnsi" w:cstheme="minorHAnsi"/>
          <w:bCs/>
          <w:iCs/>
          <w:sz w:val="20"/>
          <w:szCs w:val="20"/>
        </w:rPr>
        <w:t>.</w:t>
      </w:r>
    </w:p>
    <w:p w14:paraId="1BF89427" w14:textId="77777777" w:rsidR="009E737A" w:rsidRPr="002005C8" w:rsidRDefault="009E737A" w:rsidP="002005C8">
      <w:pPr>
        <w:pStyle w:val="Zkladntext"/>
        <w:rPr>
          <w:rFonts w:asciiTheme="minorHAnsi" w:hAnsiTheme="minorHAnsi" w:cstheme="minorHAnsi"/>
          <w:b w:val="0"/>
          <w:sz w:val="20"/>
          <w:lang w:val="sk-SK"/>
        </w:rPr>
      </w:pPr>
    </w:p>
    <w:p w14:paraId="43F4E84C" w14:textId="77777777" w:rsidR="00296D59" w:rsidRDefault="00296D59" w:rsidP="00296D59">
      <w:pPr>
        <w:pStyle w:val="Zkladntext"/>
        <w:rPr>
          <w:rFonts w:asciiTheme="minorHAnsi" w:hAnsiTheme="minorHAnsi" w:cstheme="minorHAnsi"/>
          <w:b w:val="0"/>
          <w:sz w:val="20"/>
          <w:lang w:val="sk-SK"/>
        </w:rPr>
      </w:pPr>
      <w:r>
        <w:rPr>
          <w:rFonts w:asciiTheme="minorHAnsi" w:hAnsiTheme="minorHAnsi" w:cstheme="minorHAnsi"/>
          <w:b w:val="0"/>
          <w:sz w:val="20"/>
          <w:lang w:val="sk-SK"/>
        </w:rPr>
        <w:t>Príklad:</w:t>
      </w:r>
    </w:p>
    <w:p w14:paraId="25808992" w14:textId="77777777" w:rsidR="00296D59" w:rsidRDefault="00296D59" w:rsidP="00E15257">
      <w:pPr>
        <w:pStyle w:val="Zkladntext"/>
        <w:numPr>
          <w:ilvl w:val="0"/>
          <w:numId w:val="3"/>
        </w:numPr>
        <w:rPr>
          <w:rFonts w:asciiTheme="minorHAnsi" w:hAnsiTheme="minorHAnsi" w:cstheme="minorHAnsi"/>
          <w:b w:val="0"/>
          <w:sz w:val="20"/>
          <w:lang w:val="sk-SK"/>
        </w:rPr>
      </w:pPr>
      <w:r>
        <w:rPr>
          <w:rFonts w:asciiTheme="minorHAnsi" w:hAnsiTheme="minorHAnsi" w:cstheme="minorHAnsi"/>
          <w:b w:val="0"/>
          <w:sz w:val="20"/>
          <w:lang w:val="sk-SK"/>
        </w:rPr>
        <w:t>nominálna hodnota jednej stravnej jednotky = 100%</w:t>
      </w:r>
    </w:p>
    <w:p w14:paraId="4F2A7756" w14:textId="77777777" w:rsidR="00296D59" w:rsidRDefault="00296D59" w:rsidP="00E15257">
      <w:pPr>
        <w:pStyle w:val="Zkladntext"/>
        <w:numPr>
          <w:ilvl w:val="0"/>
          <w:numId w:val="3"/>
        </w:numPr>
        <w:rPr>
          <w:rFonts w:asciiTheme="minorHAnsi" w:hAnsiTheme="minorHAnsi" w:cstheme="minorHAnsi"/>
          <w:b w:val="0"/>
          <w:sz w:val="20"/>
          <w:lang w:val="sk-SK"/>
        </w:rPr>
      </w:pPr>
      <w:r>
        <w:rPr>
          <w:rFonts w:asciiTheme="minorHAnsi" w:hAnsiTheme="minorHAnsi" w:cstheme="minorHAnsi"/>
          <w:b w:val="0"/>
          <w:sz w:val="20"/>
          <w:lang w:val="sk-SK"/>
        </w:rPr>
        <w:t>návrh na plnenie kritéria uchádzača č. 1: 99,95% (t.j. zľava z nominálnej hodnoty jednej stravnej jednotky predstavuje 0,05%)</w:t>
      </w:r>
    </w:p>
    <w:p w14:paraId="2B30FB28" w14:textId="77777777" w:rsidR="00296D59" w:rsidRPr="002005C8" w:rsidRDefault="00296D59" w:rsidP="00E15257">
      <w:pPr>
        <w:pStyle w:val="Zkladntext"/>
        <w:numPr>
          <w:ilvl w:val="0"/>
          <w:numId w:val="3"/>
        </w:numPr>
        <w:rPr>
          <w:rFonts w:asciiTheme="minorHAnsi" w:hAnsiTheme="minorHAnsi" w:cstheme="minorHAnsi"/>
          <w:b w:val="0"/>
          <w:sz w:val="20"/>
          <w:lang w:val="sk-SK"/>
        </w:rPr>
      </w:pPr>
      <w:r>
        <w:rPr>
          <w:rFonts w:asciiTheme="minorHAnsi" w:hAnsiTheme="minorHAnsi" w:cstheme="minorHAnsi"/>
          <w:b w:val="0"/>
          <w:sz w:val="20"/>
          <w:lang w:val="sk-SK"/>
        </w:rPr>
        <w:t>návrh na plnenie kritéria uchádzača č. 2: 100,05% (t.j. prirážka k nominálnej hodnote jednej stravnej jednotky predstavuje 0,05%)</w:t>
      </w:r>
    </w:p>
    <w:p w14:paraId="71116E3F" w14:textId="77777777" w:rsidR="00296D59" w:rsidRDefault="00296D59" w:rsidP="002005C8">
      <w:pPr>
        <w:pStyle w:val="Zkladntext"/>
        <w:rPr>
          <w:rFonts w:asciiTheme="minorHAnsi" w:hAnsiTheme="minorHAnsi" w:cstheme="minorHAnsi"/>
          <w:sz w:val="20"/>
          <w:lang w:val="sk-SK"/>
        </w:rPr>
      </w:pPr>
    </w:p>
    <w:p w14:paraId="1060CBE2" w14:textId="7F5E2781" w:rsidR="00296D59" w:rsidRPr="00330022" w:rsidRDefault="00296D59" w:rsidP="002005C8">
      <w:pPr>
        <w:pStyle w:val="Zkladntext"/>
        <w:rPr>
          <w:rFonts w:asciiTheme="minorHAnsi" w:hAnsiTheme="minorHAnsi" w:cstheme="minorHAnsi"/>
          <w:b w:val="0"/>
          <w:sz w:val="20"/>
          <w:lang w:val="sk-SK"/>
        </w:rPr>
      </w:pPr>
      <w:r>
        <w:rPr>
          <w:rFonts w:asciiTheme="minorHAnsi" w:hAnsiTheme="minorHAnsi" w:cstheme="minorHAnsi"/>
          <w:b w:val="0"/>
          <w:sz w:val="20"/>
          <w:lang w:val="sk-SK"/>
        </w:rPr>
        <w:t xml:space="preserve">Úspešným uchádzačom sa v tomto prípade stane uchádzač č. 1, ktorý ponúkol cenu za jednu stravnú jednotku vo výške 99,95% z nominálnej hodnoty jednej stravnej jednotky. </w:t>
      </w:r>
    </w:p>
    <w:p w14:paraId="1BB76A4E" w14:textId="77777777" w:rsidR="00750A48" w:rsidRDefault="00750A48" w:rsidP="002005C8">
      <w:pPr>
        <w:pStyle w:val="Zkladntext"/>
        <w:rPr>
          <w:rFonts w:asciiTheme="minorHAnsi" w:hAnsiTheme="minorHAnsi" w:cstheme="minorHAnsi"/>
          <w:sz w:val="20"/>
          <w:lang w:val="sk-SK"/>
        </w:rPr>
      </w:pPr>
    </w:p>
    <w:p w14:paraId="6675E3AD" w14:textId="77777777" w:rsidR="00750A48" w:rsidRDefault="00750A48" w:rsidP="002005C8">
      <w:pPr>
        <w:pStyle w:val="Zkladntext"/>
        <w:rPr>
          <w:rFonts w:asciiTheme="minorHAnsi" w:hAnsiTheme="minorHAnsi" w:cstheme="minorHAnsi"/>
          <w:sz w:val="20"/>
          <w:lang w:val="sk-SK"/>
        </w:rPr>
      </w:pPr>
    </w:p>
    <w:p w14:paraId="53AC41EB" w14:textId="77777777" w:rsidR="00750A48" w:rsidRDefault="00750A48" w:rsidP="002005C8">
      <w:pPr>
        <w:pStyle w:val="Zkladntext"/>
        <w:rPr>
          <w:rFonts w:asciiTheme="minorHAnsi" w:hAnsiTheme="minorHAnsi" w:cstheme="minorHAnsi"/>
          <w:sz w:val="20"/>
          <w:lang w:val="sk-SK"/>
        </w:rPr>
      </w:pPr>
    </w:p>
    <w:p w14:paraId="1269C345" w14:textId="77777777" w:rsidR="00750A48" w:rsidRDefault="00750A48" w:rsidP="002005C8">
      <w:pPr>
        <w:pStyle w:val="Zkladntext"/>
        <w:rPr>
          <w:rFonts w:asciiTheme="minorHAnsi" w:hAnsiTheme="minorHAnsi" w:cstheme="minorHAnsi"/>
          <w:sz w:val="20"/>
          <w:lang w:val="sk-SK"/>
        </w:rPr>
      </w:pPr>
    </w:p>
    <w:p w14:paraId="7E74DAF2" w14:textId="77777777" w:rsidR="00750A48" w:rsidRDefault="00750A48" w:rsidP="002005C8">
      <w:pPr>
        <w:pStyle w:val="Zkladntext"/>
        <w:rPr>
          <w:rFonts w:asciiTheme="minorHAnsi" w:hAnsiTheme="minorHAnsi" w:cstheme="minorHAnsi"/>
          <w:sz w:val="20"/>
          <w:lang w:val="sk-SK"/>
        </w:rPr>
      </w:pPr>
    </w:p>
    <w:p w14:paraId="64006E8C" w14:textId="77777777" w:rsidR="00750A48" w:rsidRDefault="00750A48" w:rsidP="002005C8">
      <w:pPr>
        <w:pStyle w:val="Zkladntext"/>
        <w:rPr>
          <w:rFonts w:asciiTheme="minorHAnsi" w:hAnsiTheme="minorHAnsi" w:cstheme="minorHAnsi"/>
          <w:sz w:val="20"/>
          <w:lang w:val="sk-SK"/>
        </w:rPr>
      </w:pPr>
    </w:p>
    <w:p w14:paraId="7F9DDBC7" w14:textId="77777777" w:rsidR="00750A48" w:rsidRDefault="00750A48" w:rsidP="002005C8">
      <w:pPr>
        <w:pStyle w:val="Zkladntext"/>
        <w:rPr>
          <w:rFonts w:asciiTheme="minorHAnsi" w:hAnsiTheme="minorHAnsi" w:cstheme="minorHAnsi"/>
          <w:sz w:val="20"/>
          <w:lang w:val="sk-SK"/>
        </w:rPr>
      </w:pPr>
    </w:p>
    <w:p w14:paraId="66056936" w14:textId="77777777" w:rsidR="00750A48" w:rsidRDefault="00750A48" w:rsidP="002005C8">
      <w:pPr>
        <w:pStyle w:val="Zkladntext"/>
        <w:rPr>
          <w:rFonts w:asciiTheme="minorHAnsi" w:hAnsiTheme="minorHAnsi" w:cstheme="minorHAnsi"/>
          <w:sz w:val="20"/>
          <w:lang w:val="sk-SK"/>
        </w:rPr>
      </w:pPr>
    </w:p>
    <w:p w14:paraId="78A229A2" w14:textId="77777777" w:rsidR="00750A48" w:rsidRDefault="00750A48" w:rsidP="002005C8">
      <w:pPr>
        <w:pStyle w:val="Zkladntext"/>
        <w:rPr>
          <w:rFonts w:asciiTheme="minorHAnsi" w:hAnsiTheme="minorHAnsi" w:cstheme="minorHAnsi"/>
          <w:sz w:val="20"/>
          <w:lang w:val="sk-SK"/>
        </w:rPr>
      </w:pPr>
    </w:p>
    <w:p w14:paraId="00243713" w14:textId="77777777" w:rsidR="00750A48" w:rsidRDefault="00750A48" w:rsidP="002005C8">
      <w:pPr>
        <w:pStyle w:val="Zkladntext"/>
        <w:rPr>
          <w:rFonts w:asciiTheme="minorHAnsi" w:hAnsiTheme="minorHAnsi" w:cstheme="minorHAnsi"/>
          <w:sz w:val="20"/>
          <w:lang w:val="sk-SK"/>
        </w:rPr>
      </w:pPr>
    </w:p>
    <w:p w14:paraId="086173E7" w14:textId="77777777" w:rsidR="00750A48" w:rsidRDefault="00750A48" w:rsidP="002005C8">
      <w:pPr>
        <w:pStyle w:val="Zkladntext"/>
        <w:rPr>
          <w:rFonts w:asciiTheme="minorHAnsi" w:hAnsiTheme="minorHAnsi" w:cstheme="minorHAnsi"/>
          <w:sz w:val="20"/>
          <w:lang w:val="sk-SK"/>
        </w:rPr>
      </w:pPr>
    </w:p>
    <w:p w14:paraId="1DA8078A" w14:textId="77777777" w:rsidR="00750A48" w:rsidRDefault="00750A48" w:rsidP="002005C8">
      <w:pPr>
        <w:pStyle w:val="Zkladntext"/>
        <w:rPr>
          <w:rFonts w:asciiTheme="minorHAnsi" w:hAnsiTheme="minorHAnsi" w:cstheme="minorHAnsi"/>
          <w:sz w:val="20"/>
          <w:lang w:val="sk-SK"/>
        </w:rPr>
      </w:pPr>
    </w:p>
    <w:p w14:paraId="5235F7D6" w14:textId="77777777" w:rsidR="00750A48" w:rsidRDefault="00750A48" w:rsidP="002005C8">
      <w:pPr>
        <w:pStyle w:val="Zkladntext"/>
        <w:rPr>
          <w:rFonts w:asciiTheme="minorHAnsi" w:hAnsiTheme="minorHAnsi" w:cstheme="minorHAnsi"/>
          <w:sz w:val="20"/>
          <w:lang w:val="sk-SK"/>
        </w:rPr>
      </w:pPr>
    </w:p>
    <w:p w14:paraId="7B71BEF8" w14:textId="77777777" w:rsidR="00750A48" w:rsidRDefault="00750A48" w:rsidP="002005C8">
      <w:pPr>
        <w:pStyle w:val="Zkladntext"/>
        <w:rPr>
          <w:rFonts w:asciiTheme="minorHAnsi" w:hAnsiTheme="minorHAnsi" w:cstheme="minorHAnsi"/>
          <w:sz w:val="20"/>
          <w:lang w:val="sk-SK"/>
        </w:rPr>
      </w:pPr>
    </w:p>
    <w:p w14:paraId="55B819BE" w14:textId="77777777" w:rsidR="00750A48" w:rsidRDefault="00750A48" w:rsidP="002005C8">
      <w:pPr>
        <w:pStyle w:val="Zkladntext"/>
        <w:rPr>
          <w:rFonts w:asciiTheme="minorHAnsi" w:hAnsiTheme="minorHAnsi" w:cstheme="minorHAnsi"/>
          <w:sz w:val="20"/>
          <w:lang w:val="sk-SK"/>
        </w:rPr>
      </w:pPr>
    </w:p>
    <w:p w14:paraId="12C06C5C" w14:textId="77777777" w:rsidR="00750A48" w:rsidRDefault="00750A48" w:rsidP="002005C8">
      <w:pPr>
        <w:pStyle w:val="Zkladntext"/>
        <w:rPr>
          <w:rFonts w:asciiTheme="minorHAnsi" w:hAnsiTheme="minorHAnsi" w:cstheme="minorHAnsi"/>
          <w:sz w:val="20"/>
          <w:lang w:val="sk-SK"/>
        </w:rPr>
      </w:pPr>
    </w:p>
    <w:p w14:paraId="7B09D332" w14:textId="77777777" w:rsidR="00750A48" w:rsidRDefault="00750A48" w:rsidP="002005C8">
      <w:pPr>
        <w:pStyle w:val="Zkladntext"/>
        <w:rPr>
          <w:rFonts w:asciiTheme="minorHAnsi" w:hAnsiTheme="minorHAnsi" w:cstheme="minorHAnsi"/>
          <w:sz w:val="20"/>
          <w:lang w:val="sk-SK"/>
        </w:rPr>
      </w:pPr>
    </w:p>
    <w:p w14:paraId="42F813D5" w14:textId="77777777" w:rsidR="00750A48" w:rsidRDefault="00750A48" w:rsidP="002005C8">
      <w:pPr>
        <w:pStyle w:val="Zkladntext"/>
        <w:rPr>
          <w:rFonts w:asciiTheme="minorHAnsi" w:hAnsiTheme="minorHAnsi" w:cstheme="minorHAnsi"/>
          <w:sz w:val="20"/>
          <w:lang w:val="sk-SK"/>
        </w:rPr>
      </w:pPr>
    </w:p>
    <w:p w14:paraId="421DB728" w14:textId="77777777" w:rsidR="00750A48" w:rsidRDefault="00750A48" w:rsidP="002005C8">
      <w:pPr>
        <w:pStyle w:val="Zkladntext"/>
        <w:rPr>
          <w:rFonts w:asciiTheme="minorHAnsi" w:hAnsiTheme="minorHAnsi" w:cstheme="minorHAnsi"/>
          <w:sz w:val="20"/>
          <w:lang w:val="sk-SK"/>
        </w:rPr>
      </w:pPr>
    </w:p>
    <w:p w14:paraId="09085F23" w14:textId="77777777" w:rsidR="00750A48" w:rsidRDefault="00750A48" w:rsidP="002005C8">
      <w:pPr>
        <w:pStyle w:val="Zkladntext"/>
        <w:rPr>
          <w:rFonts w:asciiTheme="minorHAnsi" w:hAnsiTheme="minorHAnsi" w:cstheme="minorHAnsi"/>
          <w:sz w:val="20"/>
          <w:lang w:val="sk-SK"/>
        </w:rPr>
      </w:pPr>
    </w:p>
    <w:p w14:paraId="213680E2" w14:textId="77777777" w:rsidR="00750A48" w:rsidRDefault="00750A48" w:rsidP="002005C8">
      <w:pPr>
        <w:pStyle w:val="Zkladntext"/>
        <w:rPr>
          <w:rFonts w:asciiTheme="minorHAnsi" w:hAnsiTheme="minorHAnsi" w:cstheme="minorHAnsi"/>
          <w:sz w:val="20"/>
          <w:lang w:val="sk-SK"/>
        </w:rPr>
      </w:pPr>
    </w:p>
    <w:p w14:paraId="42FB164C" w14:textId="77777777" w:rsidR="00750A48" w:rsidRDefault="00750A48" w:rsidP="002005C8">
      <w:pPr>
        <w:pStyle w:val="Zkladntext"/>
        <w:rPr>
          <w:rFonts w:asciiTheme="minorHAnsi" w:hAnsiTheme="minorHAnsi" w:cstheme="minorHAnsi"/>
          <w:sz w:val="20"/>
          <w:lang w:val="sk-SK"/>
        </w:rPr>
      </w:pPr>
    </w:p>
    <w:p w14:paraId="3593444A" w14:textId="77777777" w:rsidR="00750A48" w:rsidRDefault="00750A48" w:rsidP="002005C8">
      <w:pPr>
        <w:pStyle w:val="Zkladntext"/>
        <w:rPr>
          <w:rFonts w:asciiTheme="minorHAnsi" w:hAnsiTheme="minorHAnsi" w:cstheme="minorHAnsi"/>
          <w:sz w:val="20"/>
          <w:lang w:val="sk-SK"/>
        </w:rPr>
      </w:pPr>
    </w:p>
    <w:p w14:paraId="6DAFAD30" w14:textId="77777777" w:rsidR="00750A48" w:rsidRDefault="00750A48" w:rsidP="002005C8">
      <w:pPr>
        <w:pStyle w:val="Zkladntext"/>
        <w:rPr>
          <w:rFonts w:asciiTheme="minorHAnsi" w:hAnsiTheme="minorHAnsi" w:cstheme="minorHAnsi"/>
          <w:sz w:val="20"/>
          <w:lang w:val="sk-SK"/>
        </w:rPr>
      </w:pPr>
    </w:p>
    <w:p w14:paraId="0793F045" w14:textId="77777777" w:rsidR="00750A48" w:rsidRDefault="00750A48" w:rsidP="002005C8">
      <w:pPr>
        <w:pStyle w:val="Zkladntext"/>
        <w:rPr>
          <w:rFonts w:asciiTheme="minorHAnsi" w:hAnsiTheme="minorHAnsi" w:cstheme="minorHAnsi"/>
          <w:sz w:val="20"/>
          <w:lang w:val="sk-SK"/>
        </w:rPr>
      </w:pPr>
    </w:p>
    <w:p w14:paraId="517534D9" w14:textId="77777777" w:rsidR="00750A48" w:rsidRDefault="00750A48" w:rsidP="002005C8">
      <w:pPr>
        <w:pStyle w:val="Zkladntext"/>
        <w:rPr>
          <w:rFonts w:asciiTheme="minorHAnsi" w:hAnsiTheme="minorHAnsi" w:cstheme="minorHAnsi"/>
          <w:sz w:val="20"/>
          <w:lang w:val="sk-SK"/>
        </w:rPr>
      </w:pPr>
    </w:p>
    <w:p w14:paraId="18794200" w14:textId="77777777" w:rsidR="00750A48" w:rsidRDefault="00750A48" w:rsidP="002005C8">
      <w:pPr>
        <w:pStyle w:val="Zkladntext"/>
        <w:rPr>
          <w:rFonts w:asciiTheme="minorHAnsi" w:hAnsiTheme="minorHAnsi" w:cstheme="minorHAnsi"/>
          <w:sz w:val="20"/>
          <w:lang w:val="sk-SK"/>
        </w:rPr>
      </w:pPr>
    </w:p>
    <w:p w14:paraId="7EE5B351" w14:textId="77777777" w:rsidR="00750A48" w:rsidRDefault="00750A48" w:rsidP="002005C8">
      <w:pPr>
        <w:pStyle w:val="Zkladntext"/>
        <w:rPr>
          <w:rFonts w:asciiTheme="minorHAnsi" w:hAnsiTheme="minorHAnsi" w:cstheme="minorHAnsi"/>
          <w:sz w:val="20"/>
          <w:lang w:val="sk-SK"/>
        </w:rPr>
      </w:pPr>
    </w:p>
    <w:p w14:paraId="4D1D28E7" w14:textId="77777777" w:rsidR="00750A48" w:rsidRDefault="00750A48" w:rsidP="002005C8">
      <w:pPr>
        <w:pStyle w:val="Zkladntext"/>
        <w:rPr>
          <w:rFonts w:asciiTheme="minorHAnsi" w:hAnsiTheme="minorHAnsi" w:cstheme="minorHAnsi"/>
          <w:sz w:val="20"/>
          <w:lang w:val="sk-SK"/>
        </w:rPr>
      </w:pPr>
    </w:p>
    <w:p w14:paraId="72B71722" w14:textId="77777777" w:rsidR="00750A48" w:rsidRDefault="00750A48" w:rsidP="002005C8">
      <w:pPr>
        <w:pStyle w:val="Zkladntext"/>
        <w:rPr>
          <w:rFonts w:asciiTheme="minorHAnsi" w:hAnsiTheme="minorHAnsi" w:cstheme="minorHAnsi"/>
          <w:sz w:val="20"/>
          <w:lang w:val="sk-SK"/>
        </w:rPr>
      </w:pPr>
    </w:p>
    <w:p w14:paraId="74FF5ECC" w14:textId="77777777" w:rsidR="00750A48" w:rsidRDefault="00750A48" w:rsidP="002005C8">
      <w:pPr>
        <w:pStyle w:val="Zkladntext"/>
        <w:rPr>
          <w:rFonts w:asciiTheme="minorHAnsi" w:hAnsiTheme="minorHAnsi" w:cstheme="minorHAnsi"/>
          <w:sz w:val="20"/>
          <w:lang w:val="sk-SK"/>
        </w:rPr>
      </w:pPr>
    </w:p>
    <w:p w14:paraId="03E4A43C" w14:textId="77777777" w:rsidR="00750A48" w:rsidRDefault="00750A48" w:rsidP="002005C8">
      <w:pPr>
        <w:pStyle w:val="Zkladntext"/>
        <w:rPr>
          <w:rFonts w:asciiTheme="minorHAnsi" w:hAnsiTheme="minorHAnsi" w:cstheme="minorHAnsi"/>
          <w:sz w:val="20"/>
          <w:lang w:val="sk-SK"/>
        </w:rPr>
      </w:pPr>
    </w:p>
    <w:p w14:paraId="757D4977" w14:textId="77777777" w:rsidR="00750A48" w:rsidRDefault="00750A48" w:rsidP="002005C8">
      <w:pPr>
        <w:pStyle w:val="Zkladntext"/>
        <w:rPr>
          <w:rFonts w:asciiTheme="minorHAnsi" w:hAnsiTheme="minorHAnsi" w:cstheme="minorHAnsi"/>
          <w:sz w:val="20"/>
          <w:lang w:val="sk-SK"/>
        </w:rPr>
      </w:pPr>
    </w:p>
    <w:p w14:paraId="627858DC" w14:textId="77777777" w:rsidR="00750A48" w:rsidRDefault="00750A48" w:rsidP="002005C8">
      <w:pPr>
        <w:pStyle w:val="Zkladntext"/>
        <w:rPr>
          <w:rFonts w:asciiTheme="minorHAnsi" w:hAnsiTheme="minorHAnsi" w:cstheme="minorHAnsi"/>
          <w:sz w:val="20"/>
          <w:lang w:val="sk-SK"/>
        </w:rPr>
      </w:pPr>
    </w:p>
    <w:p w14:paraId="3DF5C8DD" w14:textId="43F7A2BB" w:rsidR="00750A48" w:rsidRDefault="00750A48" w:rsidP="002005C8">
      <w:pPr>
        <w:pStyle w:val="Zkladntext"/>
        <w:rPr>
          <w:rFonts w:asciiTheme="minorHAnsi" w:hAnsiTheme="minorHAnsi" w:cstheme="minorHAnsi"/>
          <w:sz w:val="20"/>
          <w:lang w:val="sk-SK"/>
        </w:rPr>
      </w:pPr>
    </w:p>
    <w:p w14:paraId="1DF4F74B" w14:textId="77777777" w:rsidR="00D9405E" w:rsidRPr="002005C8" w:rsidRDefault="00D9405E" w:rsidP="002005C8">
      <w:pPr>
        <w:pStyle w:val="Zkladntext"/>
        <w:rPr>
          <w:rFonts w:asciiTheme="minorHAnsi" w:hAnsiTheme="minorHAnsi" w:cstheme="minorHAnsi"/>
          <w:sz w:val="20"/>
          <w:lang w:val="sk-SK"/>
        </w:rPr>
      </w:pPr>
      <w:r w:rsidRPr="002005C8">
        <w:rPr>
          <w:rFonts w:asciiTheme="minorHAnsi" w:hAnsiTheme="minorHAnsi" w:cstheme="minorHAnsi"/>
          <w:sz w:val="20"/>
          <w:lang w:val="sk-SK"/>
        </w:rPr>
        <w:t>F. PODMIENKY ÚČASTI UCHÁDZAČOV</w:t>
      </w:r>
    </w:p>
    <w:p w14:paraId="59BFC1F9" w14:textId="77777777" w:rsidR="00D9405E" w:rsidRPr="002005C8" w:rsidRDefault="00D9405E" w:rsidP="002005C8">
      <w:pPr>
        <w:pStyle w:val="Zkladntext"/>
        <w:rPr>
          <w:rFonts w:asciiTheme="minorHAnsi" w:hAnsiTheme="minorHAnsi" w:cstheme="minorHAnsi"/>
          <w:sz w:val="20"/>
          <w:lang w:val="sk-SK"/>
        </w:rPr>
      </w:pPr>
    </w:p>
    <w:p w14:paraId="2C816378" w14:textId="77777777" w:rsidR="00D9405E" w:rsidRPr="002005C8" w:rsidRDefault="00D9405E" w:rsidP="002005C8">
      <w:pPr>
        <w:spacing w:after="0" w:line="240" w:lineRule="auto"/>
        <w:jc w:val="both"/>
        <w:rPr>
          <w:rFonts w:cstheme="minorHAnsi"/>
          <w:b/>
          <w:sz w:val="20"/>
          <w:szCs w:val="20"/>
          <w:lang w:eastAsia="sk-SK"/>
        </w:rPr>
      </w:pPr>
      <w:r w:rsidRPr="002005C8">
        <w:rPr>
          <w:rFonts w:cstheme="minorHAnsi"/>
          <w:b/>
          <w:sz w:val="20"/>
          <w:szCs w:val="20"/>
          <w:lang w:eastAsia="sk-SK"/>
        </w:rPr>
        <w:t>1. OSOBNÉ POSTAVENIE</w:t>
      </w:r>
    </w:p>
    <w:p w14:paraId="2AAA5E75" w14:textId="77777777" w:rsidR="005F6C0B" w:rsidRPr="0011295C" w:rsidRDefault="00D9405E" w:rsidP="005F6C0B">
      <w:pPr>
        <w:tabs>
          <w:tab w:val="left" w:pos="344"/>
        </w:tabs>
        <w:autoSpaceDE w:val="0"/>
        <w:jc w:val="both"/>
        <w:rPr>
          <w:rFonts w:cs="Calibri"/>
          <w:sz w:val="20"/>
          <w:szCs w:val="20"/>
          <w:lang w:eastAsia="sk-SK"/>
        </w:rPr>
      </w:pPr>
      <w:r w:rsidRPr="002005C8">
        <w:rPr>
          <w:rFonts w:cstheme="minorHAnsi"/>
          <w:b/>
          <w:sz w:val="20"/>
          <w:szCs w:val="20"/>
          <w:lang w:eastAsia="sk-SK"/>
        </w:rPr>
        <w:t xml:space="preserve">1. </w:t>
      </w:r>
      <w:r w:rsidR="005F6C0B" w:rsidRPr="0011295C">
        <w:rPr>
          <w:rFonts w:cs="Calibri"/>
          <w:sz w:val="20"/>
          <w:szCs w:val="20"/>
          <w:lang w:eastAsia="sk-SK"/>
        </w:rPr>
        <w:t>1. V zmysle § 32 ods. 1 ZVO, verejného obstarávania sa môže zúčastniť len ten, kto spĺňa tieto podmienky účasti týkajúce sa osobného postavenia:</w:t>
      </w:r>
    </w:p>
    <w:p w14:paraId="608EAD00" w14:textId="77777777" w:rsidR="005F6C0B" w:rsidRPr="0011295C" w:rsidRDefault="005F6C0B" w:rsidP="005F6C0B">
      <w:pPr>
        <w:tabs>
          <w:tab w:val="left" w:pos="344"/>
        </w:tabs>
        <w:autoSpaceDE w:val="0"/>
        <w:jc w:val="both"/>
        <w:rPr>
          <w:rFonts w:cs="Calibri"/>
          <w:sz w:val="20"/>
          <w:szCs w:val="20"/>
          <w:lang w:eastAsia="sk-SK"/>
        </w:rPr>
      </w:pPr>
      <w:r w:rsidRPr="0011295C">
        <w:rPr>
          <w:rFonts w:cs="Calibri"/>
          <w:sz w:val="20"/>
          <w:szCs w:val="20"/>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w:t>
      </w:r>
      <w:r>
        <w:rPr>
          <w:rFonts w:cs="Calibri"/>
          <w:sz w:val="20"/>
          <w:szCs w:val="20"/>
          <w:lang w:eastAsia="sk-SK"/>
        </w:rPr>
        <w:t> </w:t>
      </w:r>
      <w:r w:rsidRPr="0011295C">
        <w:rPr>
          <w:rFonts w:cs="Calibri"/>
          <w:sz w:val="20"/>
          <w:szCs w:val="20"/>
          <w:lang w:eastAsia="sk-SK"/>
        </w:rPr>
        <w:t>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w:t>
      </w:r>
      <w:r>
        <w:rPr>
          <w:rFonts w:cs="Calibri"/>
          <w:sz w:val="20"/>
          <w:szCs w:val="20"/>
          <w:lang w:eastAsia="sk-SK"/>
        </w:rPr>
        <w:t> </w:t>
      </w:r>
      <w:r w:rsidRPr="0011295C">
        <w:rPr>
          <w:rFonts w:cs="Calibri"/>
          <w:sz w:val="20"/>
          <w:szCs w:val="20"/>
          <w:lang w:eastAsia="sk-SK"/>
        </w:rPr>
        <w:t>verejnej dražbe,</w:t>
      </w:r>
    </w:p>
    <w:p w14:paraId="144A800D" w14:textId="77777777" w:rsidR="005F6C0B" w:rsidRPr="0011295C" w:rsidRDefault="005F6C0B" w:rsidP="005F6C0B">
      <w:pPr>
        <w:tabs>
          <w:tab w:val="left" w:pos="344"/>
        </w:tabs>
        <w:autoSpaceDE w:val="0"/>
        <w:jc w:val="both"/>
        <w:rPr>
          <w:rFonts w:cs="Calibri"/>
          <w:sz w:val="20"/>
          <w:szCs w:val="20"/>
          <w:lang w:eastAsia="sk-SK"/>
        </w:rPr>
      </w:pPr>
      <w:r w:rsidRPr="0011295C">
        <w:rPr>
          <w:rFonts w:cs="Calibri"/>
          <w:sz w:val="20"/>
          <w:szCs w:val="20"/>
          <w:lang w:eastAsia="sk-SK"/>
        </w:rPr>
        <w:t>b) nemá evidované nedoplatky na poistnom na sociálne poistenie a zdravotná poisťovňa neeviduje voči nemu pohľadávky po splatnosti podľa osobitných predpisov (§ 170 ods. 21 zákona č. 461/2003 Z.z. o sociálnom poistení v znení zákona č. 221/2019 Z.z., § 25 ods. 5 zákona č. 580/2004 Z.z. o zdravotnom poistení a o zmene a</w:t>
      </w:r>
      <w:r>
        <w:rPr>
          <w:rFonts w:cs="Calibri"/>
          <w:sz w:val="20"/>
          <w:szCs w:val="20"/>
          <w:lang w:eastAsia="sk-SK"/>
        </w:rPr>
        <w:t> </w:t>
      </w:r>
      <w:r w:rsidRPr="0011295C">
        <w:rPr>
          <w:rFonts w:cs="Calibri"/>
          <w:sz w:val="20"/>
          <w:szCs w:val="20"/>
          <w:lang w:eastAsia="sk-SK"/>
        </w:rPr>
        <w:t>doplnení zákona č. 95/2002 Z.z. o poisťovníctve a o zmene a doplnení niektorých zákonov v znení zákona č.</w:t>
      </w:r>
      <w:r>
        <w:rPr>
          <w:rFonts w:cs="Calibri"/>
          <w:sz w:val="20"/>
          <w:szCs w:val="20"/>
          <w:lang w:eastAsia="sk-SK"/>
        </w:rPr>
        <w:t> </w:t>
      </w:r>
      <w:r w:rsidRPr="0011295C">
        <w:rPr>
          <w:rFonts w:cs="Calibri"/>
          <w:sz w:val="20"/>
          <w:szCs w:val="20"/>
          <w:lang w:eastAsia="sk-SK"/>
        </w:rPr>
        <w:t>221/2019 Z.z.)</w:t>
      </w:r>
      <w:r>
        <w:rPr>
          <w:rFonts w:cs="Calibri"/>
          <w:sz w:val="20"/>
          <w:szCs w:val="20"/>
          <w:lang w:eastAsia="sk-SK"/>
        </w:rPr>
        <w:t xml:space="preserve"> </w:t>
      </w:r>
      <w:r w:rsidRPr="0011295C">
        <w:rPr>
          <w:rFonts w:cs="Calibri"/>
          <w:sz w:val="20"/>
          <w:szCs w:val="20"/>
          <w:lang w:eastAsia="sk-SK"/>
        </w:rPr>
        <w:t>v Slovenskej republike a v štáte sídla, miesta podnikania alebo obvyklého pobytu,</w:t>
      </w:r>
    </w:p>
    <w:p w14:paraId="0B2602E9" w14:textId="77777777" w:rsidR="005F6C0B" w:rsidRPr="0011295C" w:rsidRDefault="005F6C0B" w:rsidP="005F6C0B">
      <w:pPr>
        <w:tabs>
          <w:tab w:val="left" w:pos="344"/>
        </w:tabs>
        <w:autoSpaceDE w:val="0"/>
        <w:jc w:val="both"/>
        <w:rPr>
          <w:rFonts w:cs="Calibri"/>
          <w:sz w:val="20"/>
          <w:szCs w:val="20"/>
          <w:lang w:eastAsia="sk-SK"/>
        </w:rPr>
      </w:pPr>
      <w:r w:rsidRPr="0011295C">
        <w:rPr>
          <w:rFonts w:cs="Calibri"/>
          <w:sz w:val="20"/>
          <w:szCs w:val="20"/>
          <w:lang w:eastAsia="sk-SK"/>
        </w:rPr>
        <w:t>c) nemá evidované daňové nedoplatky voči daňovému úradu a colnému úradu podľa osobitných predpisov (Zákon č. 199/2004 Z.z. Colný zákon a o zmene a doplnení niektorých zákonov v znení neskorších predpisov, Zákon č. 563/2009 Z.z. o správe daní (daňový poriadok) a o zmene a doplnení niektorých zákonov v znení neskorších predpisov) v Slovenskej republike a v štáte sídla, miesta podnikania alebo obvyklého pobytu,</w:t>
      </w:r>
    </w:p>
    <w:p w14:paraId="5AA4F49F" w14:textId="77777777" w:rsidR="005F6C0B" w:rsidRPr="0011295C" w:rsidRDefault="005F6C0B" w:rsidP="005F6C0B">
      <w:pPr>
        <w:tabs>
          <w:tab w:val="left" w:pos="344"/>
        </w:tabs>
        <w:autoSpaceDE w:val="0"/>
        <w:jc w:val="both"/>
        <w:rPr>
          <w:rFonts w:cs="Calibri"/>
          <w:sz w:val="20"/>
          <w:szCs w:val="20"/>
          <w:lang w:eastAsia="sk-SK"/>
        </w:rPr>
      </w:pPr>
      <w:r w:rsidRPr="0011295C">
        <w:rPr>
          <w:rFonts w:cs="Calibri"/>
          <w:sz w:val="20"/>
          <w:szCs w:val="20"/>
          <w:lang w:eastAsia="sk-SK"/>
        </w:rPr>
        <w:t>d) nebol na jeho majetok vyhlásený konkurz, nie je v reštrukturalizácii, nie je v likvidácii, ani nebolo proti nemu zastavené konkurzné konanie pre nedostatok majetku alebo zrušený konkurz pre nedostatok majetku,</w:t>
      </w:r>
    </w:p>
    <w:p w14:paraId="6CE86348" w14:textId="77777777" w:rsidR="005F6C0B" w:rsidRPr="0011295C" w:rsidRDefault="005F6C0B" w:rsidP="005F6C0B">
      <w:pPr>
        <w:tabs>
          <w:tab w:val="left" w:pos="344"/>
        </w:tabs>
        <w:autoSpaceDE w:val="0"/>
        <w:jc w:val="both"/>
        <w:rPr>
          <w:rFonts w:cs="Calibri"/>
          <w:sz w:val="20"/>
          <w:szCs w:val="20"/>
          <w:lang w:eastAsia="sk-SK"/>
        </w:rPr>
      </w:pPr>
      <w:r w:rsidRPr="0011295C">
        <w:rPr>
          <w:rFonts w:cs="Calibri"/>
          <w:sz w:val="20"/>
          <w:szCs w:val="20"/>
          <w:lang w:eastAsia="sk-SK"/>
        </w:rPr>
        <w:t>e) je oprávnený dodávať tovar, uskutočňovať stavebné práce alebo poskytovať službu,</w:t>
      </w:r>
    </w:p>
    <w:p w14:paraId="6964CDE5" w14:textId="77777777" w:rsidR="005F6C0B" w:rsidRPr="0011295C" w:rsidRDefault="005F6C0B" w:rsidP="005F6C0B">
      <w:pPr>
        <w:tabs>
          <w:tab w:val="left" w:pos="344"/>
        </w:tabs>
        <w:autoSpaceDE w:val="0"/>
        <w:jc w:val="both"/>
        <w:rPr>
          <w:rFonts w:cs="Calibri"/>
          <w:sz w:val="20"/>
          <w:szCs w:val="20"/>
          <w:lang w:eastAsia="sk-SK"/>
        </w:rPr>
      </w:pPr>
      <w:r w:rsidRPr="0011295C">
        <w:rPr>
          <w:rFonts w:cs="Calibri"/>
          <w:sz w:val="20"/>
          <w:szCs w:val="20"/>
          <w:lang w:eastAsia="sk-SK"/>
        </w:rPr>
        <w:t>f) nemá uložený zákaz účasti vo verejnom obstarávaní potvrdený konečným rozhodnutím v Slovenskej republike a v štáte sídla, miesta podnikania alebo obvyklého pobytu,</w:t>
      </w:r>
    </w:p>
    <w:p w14:paraId="45B8EE33" w14:textId="77777777" w:rsidR="005F6C0B" w:rsidRDefault="005F6C0B" w:rsidP="005F6C0B">
      <w:pPr>
        <w:tabs>
          <w:tab w:val="left" w:pos="344"/>
        </w:tabs>
        <w:autoSpaceDE w:val="0"/>
        <w:jc w:val="both"/>
        <w:rPr>
          <w:rFonts w:cs="Calibri"/>
          <w:sz w:val="20"/>
          <w:szCs w:val="20"/>
          <w:lang w:eastAsia="sk-SK"/>
        </w:rPr>
      </w:pPr>
    </w:p>
    <w:p w14:paraId="5A422904" w14:textId="622F255B" w:rsidR="005F6C0B" w:rsidRPr="0011295C" w:rsidRDefault="005F6C0B" w:rsidP="005F6C0B">
      <w:pPr>
        <w:tabs>
          <w:tab w:val="left" w:pos="344"/>
        </w:tabs>
        <w:autoSpaceDE w:val="0"/>
        <w:jc w:val="both"/>
        <w:rPr>
          <w:rFonts w:cs="Calibri"/>
          <w:sz w:val="20"/>
          <w:szCs w:val="20"/>
          <w:lang w:eastAsia="sk-SK"/>
        </w:rPr>
      </w:pPr>
      <w:r w:rsidRPr="0011295C">
        <w:rPr>
          <w:rFonts w:cs="Calibri"/>
          <w:sz w:val="20"/>
          <w:szCs w:val="20"/>
          <w:lang w:eastAsia="sk-SK"/>
        </w:rPr>
        <w:t>2. Ak v § 32 ods. 3 ZVO nie je ustanovené inak, uchádzač alebo záujemca preukazuje splnenie podmienok účasti podľa § 32 ods. 1 ZVO:</w:t>
      </w:r>
    </w:p>
    <w:p w14:paraId="372C7644" w14:textId="77777777" w:rsidR="005F6C0B" w:rsidRPr="0011295C" w:rsidRDefault="005F6C0B" w:rsidP="005F6C0B">
      <w:pPr>
        <w:tabs>
          <w:tab w:val="left" w:pos="344"/>
        </w:tabs>
        <w:autoSpaceDE w:val="0"/>
        <w:jc w:val="both"/>
        <w:rPr>
          <w:rFonts w:cs="Calibri"/>
          <w:sz w:val="20"/>
          <w:szCs w:val="20"/>
          <w:lang w:eastAsia="sk-SK"/>
        </w:rPr>
      </w:pPr>
      <w:r w:rsidRPr="0011295C">
        <w:rPr>
          <w:rFonts w:cs="Calibri"/>
          <w:sz w:val="20"/>
          <w:szCs w:val="20"/>
          <w:lang w:eastAsia="sk-SK"/>
        </w:rPr>
        <w:t>a) písm. a) doloženým výpisom z registra trestov nie starším ako tri mesiace ku dňu uplynutia lehoty na</w:t>
      </w:r>
      <w:r>
        <w:rPr>
          <w:rFonts w:cs="Calibri"/>
          <w:sz w:val="20"/>
          <w:szCs w:val="20"/>
          <w:lang w:eastAsia="sk-SK"/>
        </w:rPr>
        <w:t> </w:t>
      </w:r>
      <w:r w:rsidRPr="0011295C">
        <w:rPr>
          <w:rFonts w:cs="Calibri"/>
          <w:sz w:val="20"/>
          <w:szCs w:val="20"/>
          <w:lang w:eastAsia="sk-SK"/>
        </w:rPr>
        <w:t>predkladanie ponúk,</w:t>
      </w:r>
    </w:p>
    <w:p w14:paraId="3FC1D330" w14:textId="77777777" w:rsidR="005F6C0B" w:rsidRPr="0011295C" w:rsidRDefault="005F6C0B" w:rsidP="005F6C0B">
      <w:pPr>
        <w:tabs>
          <w:tab w:val="left" w:pos="344"/>
        </w:tabs>
        <w:autoSpaceDE w:val="0"/>
        <w:jc w:val="both"/>
        <w:rPr>
          <w:rFonts w:cs="Calibri"/>
          <w:sz w:val="20"/>
          <w:szCs w:val="20"/>
          <w:lang w:eastAsia="sk-SK"/>
        </w:rPr>
      </w:pPr>
      <w:r w:rsidRPr="0011295C">
        <w:rPr>
          <w:rFonts w:cs="Calibri"/>
          <w:sz w:val="20"/>
          <w:szCs w:val="20"/>
          <w:lang w:eastAsia="sk-SK"/>
        </w:rPr>
        <w:t>b) písm. b) doloženým potvrdením zdravotnej poisťovne a Sociálnej poisťovne nie starším ako tri mesiace ku</w:t>
      </w:r>
      <w:r>
        <w:rPr>
          <w:rFonts w:cs="Calibri"/>
          <w:sz w:val="20"/>
          <w:szCs w:val="20"/>
          <w:lang w:eastAsia="sk-SK"/>
        </w:rPr>
        <w:t> </w:t>
      </w:r>
      <w:r w:rsidRPr="0011295C">
        <w:rPr>
          <w:rFonts w:cs="Calibri"/>
          <w:sz w:val="20"/>
          <w:szCs w:val="20"/>
          <w:lang w:eastAsia="sk-SK"/>
        </w:rPr>
        <w:t>dňu uplynutia lehoty na predkladanie ponúk,</w:t>
      </w:r>
    </w:p>
    <w:p w14:paraId="09CFB308" w14:textId="77777777" w:rsidR="005F6C0B" w:rsidRPr="0011295C" w:rsidRDefault="005F6C0B" w:rsidP="005F6C0B">
      <w:pPr>
        <w:tabs>
          <w:tab w:val="left" w:pos="344"/>
        </w:tabs>
        <w:autoSpaceDE w:val="0"/>
        <w:jc w:val="both"/>
        <w:rPr>
          <w:rFonts w:cs="Calibri"/>
          <w:sz w:val="20"/>
          <w:szCs w:val="20"/>
          <w:lang w:eastAsia="sk-SK"/>
        </w:rPr>
      </w:pPr>
      <w:r w:rsidRPr="0011295C">
        <w:rPr>
          <w:rFonts w:cs="Calibri"/>
          <w:sz w:val="20"/>
          <w:szCs w:val="20"/>
          <w:lang w:eastAsia="sk-SK"/>
        </w:rPr>
        <w:t>c) písm. c) doloženým potvrdením miestne príslušného daňového úradu a miestne príslušného colného úradu nie starším ako tri mesiace,</w:t>
      </w:r>
    </w:p>
    <w:p w14:paraId="0013DE2D" w14:textId="77777777" w:rsidR="005F6C0B" w:rsidRPr="0011295C" w:rsidRDefault="005F6C0B" w:rsidP="005F6C0B">
      <w:pPr>
        <w:tabs>
          <w:tab w:val="left" w:pos="344"/>
        </w:tabs>
        <w:autoSpaceDE w:val="0"/>
        <w:jc w:val="both"/>
        <w:rPr>
          <w:rFonts w:cs="Calibri"/>
          <w:sz w:val="20"/>
          <w:szCs w:val="20"/>
          <w:lang w:eastAsia="sk-SK"/>
        </w:rPr>
      </w:pPr>
      <w:r w:rsidRPr="0011295C">
        <w:rPr>
          <w:rFonts w:cs="Calibri"/>
          <w:sz w:val="20"/>
          <w:szCs w:val="20"/>
          <w:lang w:eastAsia="sk-SK"/>
        </w:rPr>
        <w:t>d) písm. d) doloženým potvrdením príslušného súdu nie starším ako tri mesiace ku dňu uplynutia lehoty na</w:t>
      </w:r>
      <w:r>
        <w:rPr>
          <w:rFonts w:cs="Calibri"/>
          <w:sz w:val="20"/>
          <w:szCs w:val="20"/>
          <w:lang w:eastAsia="sk-SK"/>
        </w:rPr>
        <w:t> </w:t>
      </w:r>
      <w:r w:rsidRPr="0011295C">
        <w:rPr>
          <w:rFonts w:cs="Calibri"/>
          <w:sz w:val="20"/>
          <w:szCs w:val="20"/>
          <w:lang w:eastAsia="sk-SK"/>
        </w:rPr>
        <w:t>predkladanie ponúk,</w:t>
      </w:r>
    </w:p>
    <w:p w14:paraId="153F1488" w14:textId="77777777" w:rsidR="005F6C0B" w:rsidRPr="0011295C" w:rsidRDefault="005F6C0B" w:rsidP="005F6C0B">
      <w:pPr>
        <w:tabs>
          <w:tab w:val="left" w:pos="344"/>
        </w:tabs>
        <w:autoSpaceDE w:val="0"/>
        <w:jc w:val="both"/>
        <w:rPr>
          <w:rFonts w:cs="Calibri"/>
          <w:sz w:val="20"/>
          <w:szCs w:val="20"/>
          <w:lang w:eastAsia="sk-SK"/>
        </w:rPr>
      </w:pPr>
      <w:r w:rsidRPr="0011295C">
        <w:rPr>
          <w:rFonts w:cs="Calibri"/>
          <w:sz w:val="20"/>
          <w:szCs w:val="20"/>
          <w:lang w:eastAsia="sk-SK"/>
        </w:rPr>
        <w:t>e) písm. e) doloženým dokladom o oprávnení dodávať tovar, uskutočňovať stavebné práce alebo poskytovať službu, ktorý zodpovedá predmetu zákazky,</w:t>
      </w:r>
    </w:p>
    <w:p w14:paraId="30035104" w14:textId="77777777" w:rsidR="005F6C0B" w:rsidRPr="0011295C" w:rsidRDefault="005F6C0B" w:rsidP="005F6C0B">
      <w:pPr>
        <w:tabs>
          <w:tab w:val="left" w:pos="344"/>
        </w:tabs>
        <w:autoSpaceDE w:val="0"/>
        <w:jc w:val="both"/>
        <w:rPr>
          <w:rFonts w:cs="Calibri"/>
          <w:sz w:val="20"/>
          <w:szCs w:val="20"/>
          <w:lang w:eastAsia="sk-SK"/>
        </w:rPr>
      </w:pPr>
      <w:r w:rsidRPr="0011295C">
        <w:rPr>
          <w:rFonts w:cs="Calibri"/>
          <w:sz w:val="20"/>
          <w:szCs w:val="20"/>
          <w:lang w:eastAsia="sk-SK"/>
        </w:rPr>
        <w:t>f) písm. f) doloženým čestným vyhlásením.</w:t>
      </w:r>
    </w:p>
    <w:p w14:paraId="02DCA237" w14:textId="77777777" w:rsidR="005F6C0B" w:rsidRPr="0011295C" w:rsidRDefault="005F6C0B" w:rsidP="005F6C0B">
      <w:pPr>
        <w:tabs>
          <w:tab w:val="left" w:pos="344"/>
        </w:tabs>
        <w:autoSpaceDE w:val="0"/>
        <w:jc w:val="both"/>
        <w:rPr>
          <w:rFonts w:cs="Calibri"/>
          <w:sz w:val="20"/>
          <w:szCs w:val="20"/>
          <w:lang w:eastAsia="sk-SK"/>
        </w:rPr>
      </w:pPr>
      <w:r w:rsidRPr="0011295C">
        <w:rPr>
          <w:rFonts w:cs="Calibri"/>
          <w:sz w:val="20"/>
          <w:szCs w:val="20"/>
          <w:lang w:eastAsia="sk-SK"/>
        </w:rPr>
        <w:t xml:space="preserve">3. Uchádzač alebo záujemca nie je povinný predkladať doklady podľa § 32 ods. 2 ZVO, ak verejný obstarávateľ alebo obstarávateľ je oprávnený použiť údaje z informačných systémov verejnej správy podľa osobitného predpisu (§ 1 ods. 1 zákona č. 177/2018 Z.z. o niektorých opatreniach na znižovanie administratívnej záťaže využívaním informačných systémov verejnej správy a o zmene a doplnení niektorých zákonov (zákon proti byrokracii) v znení zákona č. 221/2019 Z.z.). Ak uchádzač alebo záujemca nepredloží doklad podľa § 32 ods. 2 písm. a) ZVO, je povinný na účely preukázania podmienky podľa § 32 ods. 1 písm. a) ZVO poskytnúť verejnému </w:t>
      </w:r>
      <w:r w:rsidRPr="0011295C">
        <w:rPr>
          <w:rFonts w:cs="Calibri"/>
          <w:sz w:val="20"/>
          <w:szCs w:val="20"/>
          <w:lang w:eastAsia="sk-SK"/>
        </w:rPr>
        <w:lastRenderedPageBreak/>
        <w:t>obstarávateľovi alebo obstarávateľovi údaje potrebné na vyžiadanie výpisu z registra trestov (§ 10 ods. 4 zákona č. 330/2007 Z.z. o registri trestov a o zmene a doplnení niektorých zákonov v znení neskorších predpisov). Údaje podľa druhej vety verejný obstarávateľ alebo obstarávateľ oprávnený použiť údaje z</w:t>
      </w:r>
      <w:r>
        <w:rPr>
          <w:rFonts w:cs="Calibri"/>
          <w:sz w:val="20"/>
          <w:szCs w:val="20"/>
          <w:lang w:eastAsia="sk-SK"/>
        </w:rPr>
        <w:t> </w:t>
      </w:r>
      <w:r w:rsidRPr="0011295C">
        <w:rPr>
          <w:rFonts w:cs="Calibri"/>
          <w:sz w:val="20"/>
          <w:szCs w:val="20"/>
          <w:lang w:eastAsia="sk-SK"/>
        </w:rPr>
        <w:t>informačných systémov verejnej správy podľa osobitného predpisu (§ 1 ods. 1 zákona č. 177/2018 Z.z. o</w:t>
      </w:r>
      <w:r>
        <w:rPr>
          <w:rFonts w:cs="Calibri"/>
          <w:sz w:val="20"/>
          <w:szCs w:val="20"/>
          <w:lang w:eastAsia="sk-SK"/>
        </w:rPr>
        <w:t> </w:t>
      </w:r>
      <w:r w:rsidRPr="0011295C">
        <w:rPr>
          <w:rFonts w:cs="Calibri"/>
          <w:sz w:val="20"/>
          <w:szCs w:val="20"/>
          <w:lang w:eastAsia="sk-SK"/>
        </w:rPr>
        <w:t xml:space="preserve">niektorých opatreniach na znižovanie administratívnej záťaže využívaním informačných systémov verejnej správy a o zmene a doplnení niektorých zákonov (zákon proti byrokracii) v znení zákona č. 221/2019 Z.z.) bezodkladne zašle v elektronickej podobe prostredníctvom elektronickej komunikácie Generálnej prokuratúre Slovenskej republiky na vydanie výpisu z registra trestov. </w:t>
      </w:r>
    </w:p>
    <w:p w14:paraId="0E9CF5F3" w14:textId="77777777" w:rsidR="005F6C0B" w:rsidRPr="0011295C" w:rsidRDefault="005F6C0B" w:rsidP="005F6C0B">
      <w:pPr>
        <w:tabs>
          <w:tab w:val="left" w:pos="344"/>
        </w:tabs>
        <w:autoSpaceDE w:val="0"/>
        <w:jc w:val="both"/>
        <w:rPr>
          <w:rFonts w:cs="Calibri"/>
          <w:sz w:val="20"/>
          <w:szCs w:val="20"/>
          <w:lang w:eastAsia="sk-SK"/>
        </w:rPr>
      </w:pPr>
      <w:r w:rsidRPr="0011295C">
        <w:rPr>
          <w:rFonts w:cs="Calibri"/>
          <w:sz w:val="20"/>
          <w:szCs w:val="20"/>
          <w:lang w:eastAsia="sk-SK"/>
        </w:rPr>
        <w:t>4. 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w:t>
      </w:r>
      <w:r>
        <w:rPr>
          <w:rFonts w:cs="Calibri"/>
          <w:sz w:val="20"/>
          <w:szCs w:val="20"/>
          <w:lang w:eastAsia="sk-SK"/>
        </w:rPr>
        <w:t> </w:t>
      </w:r>
      <w:r w:rsidRPr="0011295C">
        <w:rPr>
          <w:rFonts w:cs="Calibri"/>
          <w:sz w:val="20"/>
          <w:szCs w:val="20"/>
          <w:lang w:eastAsia="sk-SK"/>
        </w:rPr>
        <w:t>štáte jeho sídla, miesta podnikania alebo obvyklého pobytu.</w:t>
      </w:r>
    </w:p>
    <w:p w14:paraId="6ADCEA40" w14:textId="40912E54" w:rsidR="005F6C0B" w:rsidRPr="0011295C" w:rsidRDefault="00636AA3" w:rsidP="005F6C0B">
      <w:pPr>
        <w:tabs>
          <w:tab w:val="left" w:pos="344"/>
        </w:tabs>
        <w:autoSpaceDE w:val="0"/>
        <w:jc w:val="both"/>
        <w:rPr>
          <w:rFonts w:cs="Calibri"/>
          <w:sz w:val="20"/>
          <w:szCs w:val="20"/>
          <w:lang w:eastAsia="sk-SK"/>
        </w:rPr>
      </w:pPr>
      <w:r>
        <w:rPr>
          <w:rFonts w:cs="Calibri"/>
          <w:sz w:val="20"/>
          <w:szCs w:val="20"/>
          <w:lang w:eastAsia="sk-SK"/>
        </w:rPr>
        <w:t>5</w:t>
      </w:r>
      <w:r w:rsidR="005F6C0B" w:rsidRPr="0011295C">
        <w:rPr>
          <w:rFonts w:cs="Calibri"/>
          <w:sz w:val="20"/>
          <w:szCs w:val="20"/>
          <w:lang w:eastAsia="sk-SK"/>
        </w:rPr>
        <w:t>.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5F43F34E" w14:textId="1CAB1D5E" w:rsidR="005F6C0B" w:rsidRPr="0011295C" w:rsidRDefault="00636AA3" w:rsidP="005F6C0B">
      <w:pPr>
        <w:tabs>
          <w:tab w:val="left" w:pos="344"/>
        </w:tabs>
        <w:autoSpaceDE w:val="0"/>
        <w:jc w:val="both"/>
        <w:rPr>
          <w:rFonts w:cs="Calibri"/>
          <w:sz w:val="20"/>
          <w:szCs w:val="20"/>
          <w:lang w:eastAsia="sk-SK"/>
        </w:rPr>
      </w:pPr>
      <w:r>
        <w:rPr>
          <w:rFonts w:cs="Calibri"/>
          <w:sz w:val="20"/>
          <w:szCs w:val="20"/>
          <w:lang w:eastAsia="sk-SK"/>
        </w:rPr>
        <w:t>6</w:t>
      </w:r>
      <w:r w:rsidR="005F6C0B" w:rsidRPr="0011295C">
        <w:rPr>
          <w:rFonts w:cs="Calibri"/>
          <w:sz w:val="20"/>
          <w:szCs w:val="20"/>
          <w:lang w:eastAsia="sk-SK"/>
        </w:rPr>
        <w:t>. Konečným rozhodnutím príslušného orgánu verejnej moci na účely preukazovania splnenia podmienok účasti sa rozumie</w:t>
      </w:r>
    </w:p>
    <w:p w14:paraId="4CD9E0AF" w14:textId="77777777" w:rsidR="005F6C0B" w:rsidRPr="0011295C" w:rsidRDefault="005F6C0B" w:rsidP="005F6C0B">
      <w:pPr>
        <w:tabs>
          <w:tab w:val="left" w:pos="344"/>
        </w:tabs>
        <w:autoSpaceDE w:val="0"/>
        <w:jc w:val="both"/>
        <w:rPr>
          <w:rFonts w:cs="Calibri"/>
          <w:sz w:val="20"/>
          <w:szCs w:val="20"/>
          <w:lang w:eastAsia="sk-SK"/>
        </w:rPr>
      </w:pPr>
      <w:r w:rsidRPr="0011295C">
        <w:rPr>
          <w:rFonts w:cs="Calibri"/>
          <w:sz w:val="20"/>
          <w:szCs w:val="20"/>
          <w:lang w:eastAsia="sk-SK"/>
        </w:rPr>
        <w:t>a) právoplatné rozhodnutie príslušného správneho orgánu, proti ktorému nie je možné podať žalobu,</w:t>
      </w:r>
    </w:p>
    <w:p w14:paraId="5D8D823F" w14:textId="77777777" w:rsidR="005F6C0B" w:rsidRPr="0011295C" w:rsidRDefault="005F6C0B" w:rsidP="005F6C0B">
      <w:pPr>
        <w:tabs>
          <w:tab w:val="left" w:pos="344"/>
        </w:tabs>
        <w:autoSpaceDE w:val="0"/>
        <w:jc w:val="both"/>
        <w:rPr>
          <w:rFonts w:cs="Calibri"/>
          <w:sz w:val="20"/>
          <w:szCs w:val="20"/>
          <w:lang w:eastAsia="sk-SK"/>
        </w:rPr>
      </w:pPr>
      <w:r w:rsidRPr="0011295C">
        <w:rPr>
          <w:rFonts w:cs="Calibri"/>
          <w:sz w:val="20"/>
          <w:szCs w:val="20"/>
          <w:lang w:eastAsia="sk-SK"/>
        </w:rPr>
        <w:t>b) právoplatné rozhodnutie príslušného správneho orgánu, proti ktorému nebola podaná žaloba,</w:t>
      </w:r>
    </w:p>
    <w:p w14:paraId="18CAA193" w14:textId="77777777" w:rsidR="005F6C0B" w:rsidRPr="0011295C" w:rsidRDefault="005F6C0B" w:rsidP="005F6C0B">
      <w:pPr>
        <w:tabs>
          <w:tab w:val="left" w:pos="344"/>
        </w:tabs>
        <w:autoSpaceDE w:val="0"/>
        <w:jc w:val="both"/>
        <w:rPr>
          <w:rFonts w:cs="Calibri"/>
          <w:sz w:val="20"/>
          <w:szCs w:val="20"/>
          <w:lang w:eastAsia="sk-SK"/>
        </w:rPr>
      </w:pPr>
      <w:r w:rsidRPr="0011295C">
        <w:rPr>
          <w:rFonts w:cs="Calibri"/>
          <w:sz w:val="20"/>
          <w:szCs w:val="20"/>
          <w:lang w:eastAsia="sk-SK"/>
        </w:rPr>
        <w:t>c) právoplatné rozhodnutie súdu, ktorým bola žaloba proti rozhodnutiu alebo postupu správneho orgánu zamietnutá alebo konanie zastavené alebo</w:t>
      </w:r>
    </w:p>
    <w:p w14:paraId="517F54D1" w14:textId="6B92523F" w:rsidR="005F6C0B" w:rsidRPr="0011295C" w:rsidRDefault="005F6C0B" w:rsidP="005F6C0B">
      <w:pPr>
        <w:tabs>
          <w:tab w:val="left" w:pos="344"/>
        </w:tabs>
        <w:autoSpaceDE w:val="0"/>
        <w:jc w:val="both"/>
        <w:rPr>
          <w:rFonts w:cs="Calibri"/>
          <w:sz w:val="20"/>
          <w:szCs w:val="20"/>
          <w:lang w:eastAsia="sk-SK"/>
        </w:rPr>
      </w:pPr>
      <w:r w:rsidRPr="0011295C">
        <w:rPr>
          <w:rFonts w:cs="Calibri"/>
          <w:sz w:val="20"/>
          <w:szCs w:val="20"/>
          <w:lang w:eastAsia="sk-SK"/>
        </w:rPr>
        <w:t>d) iný právoplatný rozsudok súdu.</w:t>
      </w:r>
    </w:p>
    <w:p w14:paraId="1CE5C14D" w14:textId="77777777" w:rsidR="005F6C0B" w:rsidRPr="0011295C" w:rsidRDefault="005F6C0B" w:rsidP="005F6C0B">
      <w:pPr>
        <w:tabs>
          <w:tab w:val="left" w:pos="344"/>
        </w:tabs>
        <w:autoSpaceDE w:val="0"/>
        <w:jc w:val="both"/>
        <w:rPr>
          <w:rFonts w:cs="Calibri"/>
          <w:sz w:val="20"/>
          <w:szCs w:val="20"/>
          <w:lang w:eastAsia="sk-SK"/>
        </w:rPr>
      </w:pPr>
      <w:r w:rsidRPr="0011295C">
        <w:rPr>
          <w:rFonts w:cs="Calibri"/>
          <w:sz w:val="20"/>
          <w:szCs w:val="20"/>
          <w:lang w:eastAsia="sk-SK"/>
        </w:rPr>
        <w:t>7. Uchádzač sa považuje za spĺňajúceho podmienky účasti týkajúce sa osobného postavenia podľa § 32 ods. 1 písm. b) a c) ZVO, ak zaplatil nedoplatky alebo mu bolo povolené nedoplatky platiť v splátkach.</w:t>
      </w:r>
    </w:p>
    <w:p w14:paraId="5C880C2E" w14:textId="77777777" w:rsidR="005F6C0B" w:rsidRPr="0011295C" w:rsidRDefault="005F6C0B" w:rsidP="005F6C0B">
      <w:pPr>
        <w:tabs>
          <w:tab w:val="left" w:pos="344"/>
        </w:tabs>
        <w:autoSpaceDE w:val="0"/>
        <w:jc w:val="both"/>
        <w:rPr>
          <w:rFonts w:cs="Calibri"/>
          <w:sz w:val="20"/>
          <w:szCs w:val="20"/>
          <w:lang w:eastAsia="sk-SK"/>
        </w:rPr>
      </w:pPr>
      <w:r w:rsidRPr="0011295C">
        <w:rPr>
          <w:rFonts w:cs="Calibri"/>
          <w:sz w:val="20"/>
          <w:szCs w:val="20"/>
          <w:lang w:eastAsia="sk-SK"/>
        </w:rPr>
        <w:t>8. Uchádzač môže v zmysle § 152 ods. 1 ZVO preukázať splnenie podmienok účasti osobného postavenia podľa</w:t>
      </w:r>
      <w:r>
        <w:rPr>
          <w:rFonts w:cs="Calibri"/>
          <w:sz w:val="20"/>
          <w:szCs w:val="20"/>
          <w:lang w:eastAsia="sk-SK"/>
        </w:rPr>
        <w:t> </w:t>
      </w:r>
      <w:r w:rsidRPr="0011295C">
        <w:rPr>
          <w:rFonts w:cs="Calibri"/>
          <w:sz w:val="20"/>
          <w:szCs w:val="20"/>
          <w:lang w:eastAsia="sk-SK"/>
        </w:rPr>
        <w:t>§</w:t>
      </w:r>
      <w:r>
        <w:rPr>
          <w:rFonts w:cs="Calibri"/>
          <w:sz w:val="20"/>
          <w:szCs w:val="20"/>
          <w:lang w:eastAsia="sk-SK"/>
        </w:rPr>
        <w:t> </w:t>
      </w:r>
      <w:r w:rsidRPr="0011295C">
        <w:rPr>
          <w:rFonts w:cs="Calibri"/>
          <w:sz w:val="20"/>
          <w:szCs w:val="20"/>
          <w:lang w:eastAsia="sk-SK"/>
        </w:rPr>
        <w:t>32 ods. 1 písm. a) až f) a ods. 2, 4 a 5 ZVO zápisom do zoznamu hospodárskych subjektov.</w:t>
      </w:r>
    </w:p>
    <w:p w14:paraId="6B15860E" w14:textId="77777777" w:rsidR="005F6C0B" w:rsidRPr="00CD2794" w:rsidRDefault="005F6C0B" w:rsidP="005F6C0B">
      <w:pPr>
        <w:pStyle w:val="tl1"/>
        <w:rPr>
          <w:rFonts w:asciiTheme="minorHAnsi" w:hAnsiTheme="minorHAnsi" w:cstheme="minorHAnsi"/>
          <w:sz w:val="20"/>
          <w:szCs w:val="20"/>
        </w:rPr>
      </w:pPr>
      <w:r w:rsidRPr="0011295C">
        <w:rPr>
          <w:rFonts w:asciiTheme="minorHAnsi" w:hAnsiTheme="minorHAnsi" w:cs="Calibri"/>
          <w:sz w:val="20"/>
          <w:szCs w:val="20"/>
        </w:rPr>
        <w:t xml:space="preserve">9. </w:t>
      </w:r>
      <w:r w:rsidRPr="00CD2794">
        <w:rPr>
          <w:rFonts w:asciiTheme="minorHAnsi" w:hAnsiTheme="minorHAnsi" w:cstheme="minorHAnsi"/>
          <w:sz w:val="20"/>
          <w:szCs w:val="20"/>
        </w:rPr>
        <w:t xml:space="preserve">Verejný obstarávateľ informuje uchádzačov, že doklady ktoré podľa § 32 ods. 3 ZVO </w:t>
      </w:r>
      <w:r w:rsidRPr="00CD2794">
        <w:rPr>
          <w:rFonts w:asciiTheme="minorHAnsi" w:hAnsiTheme="minorHAnsi" w:cstheme="minorHAnsi"/>
          <w:b/>
          <w:sz w:val="20"/>
          <w:szCs w:val="20"/>
        </w:rPr>
        <w:t>nevyžaduje od uchádzačov</w:t>
      </w:r>
      <w:r w:rsidRPr="00CD2794">
        <w:rPr>
          <w:rFonts w:asciiTheme="minorHAnsi" w:hAnsiTheme="minorHAnsi" w:cstheme="minorHAnsi"/>
          <w:sz w:val="20"/>
          <w:szCs w:val="20"/>
        </w:rPr>
        <w:t xml:space="preserve"> z dôvodu použitia údajov z informačných systémov verejnej správy </w:t>
      </w:r>
      <w:r w:rsidRPr="00CD2794">
        <w:rPr>
          <w:rFonts w:asciiTheme="minorHAnsi" w:hAnsiTheme="minorHAnsi" w:cstheme="minorHAnsi"/>
          <w:b/>
          <w:sz w:val="20"/>
          <w:szCs w:val="20"/>
        </w:rPr>
        <w:t>predkladať</w:t>
      </w:r>
      <w:r w:rsidRPr="00CD2794">
        <w:rPr>
          <w:rFonts w:asciiTheme="minorHAnsi" w:hAnsiTheme="minorHAnsi" w:cstheme="minorHAnsi"/>
          <w:sz w:val="20"/>
          <w:szCs w:val="20"/>
        </w:rPr>
        <w:t xml:space="preserve">, sú: </w:t>
      </w:r>
    </w:p>
    <w:p w14:paraId="61075FCF" w14:textId="77777777" w:rsidR="003E0B3B" w:rsidRDefault="003E0B3B" w:rsidP="003E0B3B">
      <w:pPr>
        <w:pStyle w:val="tl1"/>
        <w:numPr>
          <w:ilvl w:val="0"/>
          <w:numId w:val="43"/>
        </w:numPr>
        <w:ind w:hanging="294"/>
        <w:rPr>
          <w:rFonts w:ascii="Calibri" w:hAnsi="Calibri" w:cs="Calibri"/>
          <w:sz w:val="20"/>
          <w:szCs w:val="20"/>
        </w:rPr>
      </w:pPr>
      <w:r>
        <w:rPr>
          <w:rFonts w:ascii="Calibri" w:hAnsi="Calibri" w:cs="Calibri"/>
          <w:sz w:val="20"/>
          <w:szCs w:val="20"/>
        </w:rPr>
        <w:t xml:space="preserve">výpis z registra trestov uchádzača (výpis z registra trestov </w:t>
      </w:r>
      <w:r>
        <w:rPr>
          <w:rFonts w:ascii="Calibri" w:hAnsi="Calibri" w:cs="Calibri"/>
          <w:sz w:val="20"/>
          <w:szCs w:val="20"/>
          <w:u w:val="single"/>
        </w:rPr>
        <w:t>právnickej osoby</w:t>
      </w:r>
      <w:r>
        <w:rPr>
          <w:rFonts w:ascii="Calibri" w:hAnsi="Calibri" w:cs="Calibri"/>
          <w:sz w:val="20"/>
          <w:szCs w:val="20"/>
        </w:rPr>
        <w:t xml:space="preserve">)  podľa § 32 ods. 2 písm. a) ZVO, </w:t>
      </w:r>
      <w:r>
        <w:rPr>
          <w:rFonts w:ascii="Calibri" w:hAnsi="Calibri" w:cs="Calibri"/>
          <w:b/>
          <w:bCs/>
          <w:sz w:val="20"/>
          <w:szCs w:val="20"/>
        </w:rPr>
        <w:t>v prípade výpisu z registra trestov pre</w:t>
      </w:r>
      <w:r>
        <w:rPr>
          <w:rFonts w:ascii="Calibri" w:hAnsi="Calibri" w:cs="Calibri"/>
          <w:sz w:val="20"/>
          <w:szCs w:val="20"/>
        </w:rPr>
        <w:t xml:space="preserve"> </w:t>
      </w:r>
      <w:r>
        <w:rPr>
          <w:rFonts w:ascii="Calibri" w:hAnsi="Calibri" w:cs="Calibri"/>
          <w:b/>
          <w:bCs/>
          <w:sz w:val="20"/>
          <w:szCs w:val="20"/>
        </w:rPr>
        <w:t>fyzickú osobu</w:t>
      </w:r>
      <w:r>
        <w:rPr>
          <w:rFonts w:ascii="Calibri" w:hAnsi="Calibri" w:cs="Calibri"/>
          <w:sz w:val="20"/>
          <w:szCs w:val="20"/>
        </w:rPr>
        <w:t xml:space="preserve"> uchádzač verejnému obstarávateľovi </w:t>
      </w:r>
      <w:r>
        <w:rPr>
          <w:rFonts w:ascii="Calibri" w:hAnsi="Calibri" w:cs="Calibri"/>
          <w:b/>
          <w:bCs/>
          <w:sz w:val="20"/>
          <w:szCs w:val="20"/>
        </w:rPr>
        <w:t>predloží údaje</w:t>
      </w:r>
      <w:r>
        <w:rPr>
          <w:rFonts w:ascii="Calibri" w:hAnsi="Calibri" w:cs="Calibri"/>
          <w:sz w:val="20"/>
          <w:szCs w:val="20"/>
        </w:rPr>
        <w:t xml:space="preserve"> v rozsahu podľa § 10 ods. 4 Zákona č. 330/2007 Z. z. o registri trestov a o zmene doplnení niektorých zákonov v znení neskorších predpisov, v zmysle ktorého bude verejný obstarávateľ oprávnený podať žiadosť a prevziať výpis/y z registra trestov, </w:t>
      </w:r>
    </w:p>
    <w:p w14:paraId="72F36110" w14:textId="77777777" w:rsidR="003E0B3B" w:rsidRDefault="003E0B3B" w:rsidP="003E0B3B">
      <w:pPr>
        <w:pStyle w:val="tl1"/>
        <w:numPr>
          <w:ilvl w:val="0"/>
          <w:numId w:val="43"/>
        </w:numPr>
        <w:ind w:hanging="294"/>
        <w:rPr>
          <w:rFonts w:ascii="Calibri" w:hAnsi="Calibri" w:cs="Calibri"/>
          <w:sz w:val="20"/>
          <w:szCs w:val="20"/>
        </w:rPr>
      </w:pPr>
      <w:r>
        <w:rPr>
          <w:rFonts w:ascii="Calibri" w:hAnsi="Calibri" w:cs="Calibri"/>
          <w:sz w:val="20"/>
          <w:szCs w:val="20"/>
        </w:rPr>
        <w:t>potvrdenia zdravotnej poisťovne a Sociálnej poisťovne podľa § 32 ods. 2 písm. b) ZVO,</w:t>
      </w:r>
    </w:p>
    <w:p w14:paraId="7DDF8CFC" w14:textId="77777777" w:rsidR="003E0B3B" w:rsidRDefault="003E0B3B" w:rsidP="003E0B3B">
      <w:pPr>
        <w:pStyle w:val="tl1"/>
        <w:numPr>
          <w:ilvl w:val="0"/>
          <w:numId w:val="43"/>
        </w:numPr>
        <w:ind w:hanging="294"/>
        <w:rPr>
          <w:rFonts w:ascii="Calibri" w:hAnsi="Calibri" w:cs="Calibri"/>
          <w:sz w:val="20"/>
          <w:szCs w:val="20"/>
        </w:rPr>
      </w:pPr>
      <w:r>
        <w:rPr>
          <w:rFonts w:ascii="Calibri" w:hAnsi="Calibri" w:cs="Calibri"/>
          <w:sz w:val="20"/>
          <w:szCs w:val="20"/>
        </w:rPr>
        <w:t>potvrdenie miestne príslušného daňového úradu a miestne príslušného colného úradu podľa § 32 ods. 2 písm. c) ZVO,</w:t>
      </w:r>
    </w:p>
    <w:p w14:paraId="0430883A" w14:textId="77777777" w:rsidR="003E0B3B" w:rsidRDefault="003E0B3B" w:rsidP="003E0B3B">
      <w:pPr>
        <w:numPr>
          <w:ilvl w:val="0"/>
          <w:numId w:val="43"/>
        </w:numPr>
        <w:autoSpaceDE w:val="0"/>
        <w:spacing w:after="0" w:line="251" w:lineRule="exact"/>
        <w:jc w:val="both"/>
        <w:rPr>
          <w:rFonts w:ascii="Calibri" w:eastAsia="Times New Roman" w:hAnsi="Calibri" w:cs="Calibri"/>
          <w:sz w:val="20"/>
          <w:szCs w:val="20"/>
        </w:rPr>
      </w:pPr>
      <w:r>
        <w:rPr>
          <w:rFonts w:eastAsia="Times New Roman"/>
          <w:sz w:val="20"/>
          <w:szCs w:val="20"/>
        </w:rPr>
        <w:t>potvrdenie príslušného súdu o skutočnosti, že na majetok uchádzača nebol vyhlásený konkurz, nie  je  v reštrukturalizácii, nie je v likvidácii, ani nebolo proti nemu zastavené konkurzné konanie pre nedostatok majetku alebo zrušený konkurz pre nedostatok majetku podľa § 32 ods. 2 písm. d) ZVO,</w:t>
      </w:r>
    </w:p>
    <w:p w14:paraId="54E6C31B" w14:textId="77777777" w:rsidR="003E0B3B" w:rsidRDefault="003E0B3B" w:rsidP="003E0B3B">
      <w:pPr>
        <w:numPr>
          <w:ilvl w:val="0"/>
          <w:numId w:val="43"/>
        </w:numPr>
        <w:autoSpaceDE w:val="0"/>
        <w:spacing w:after="0" w:line="251" w:lineRule="exact"/>
        <w:jc w:val="both"/>
        <w:rPr>
          <w:rFonts w:eastAsia="Times New Roman"/>
          <w:sz w:val="20"/>
          <w:szCs w:val="20"/>
        </w:rPr>
      </w:pPr>
      <w:r>
        <w:rPr>
          <w:rFonts w:eastAsia="Times New Roman"/>
          <w:sz w:val="20"/>
          <w:szCs w:val="20"/>
        </w:rPr>
        <w:t>doklad o oprávnení dodávať tovar, uskutočňovať stavebné práce alebo poskytovať službu, ktorý zodpovedná predmetu zákazky podľa § 32 ods. 2 písm. e) ZVO.</w:t>
      </w:r>
    </w:p>
    <w:p w14:paraId="7CD1DBE3" w14:textId="77777777" w:rsidR="005F6C0B" w:rsidRDefault="005F6C0B" w:rsidP="005F6C0B">
      <w:pPr>
        <w:tabs>
          <w:tab w:val="left" w:pos="344"/>
        </w:tabs>
        <w:autoSpaceDE w:val="0"/>
        <w:jc w:val="both"/>
        <w:rPr>
          <w:rFonts w:cs="Calibri"/>
          <w:sz w:val="20"/>
          <w:szCs w:val="20"/>
          <w:lang w:eastAsia="sk-SK"/>
        </w:rPr>
      </w:pPr>
      <w:r w:rsidRPr="0011295C">
        <w:rPr>
          <w:rFonts w:cs="Calibri"/>
          <w:sz w:val="20"/>
          <w:szCs w:val="20"/>
          <w:lang w:eastAsia="sk-SK"/>
        </w:rPr>
        <w:t xml:space="preserve">Uvedené platí v prípade uchádzačov </w:t>
      </w:r>
      <w:r w:rsidRPr="0011295C">
        <w:rPr>
          <w:rFonts w:cs="Calibri"/>
          <w:sz w:val="20"/>
          <w:szCs w:val="20"/>
          <w:u w:val="single"/>
          <w:lang w:eastAsia="sk-SK"/>
        </w:rPr>
        <w:t>so sídlom alebo miestom podnikania v Slovenskej republike.</w:t>
      </w:r>
      <w:r w:rsidRPr="000D7349">
        <w:rPr>
          <w:rFonts w:cs="Calibri"/>
          <w:sz w:val="20"/>
          <w:szCs w:val="20"/>
          <w:lang w:eastAsia="sk-SK"/>
        </w:rPr>
        <w:t xml:space="preserve"> </w:t>
      </w:r>
    </w:p>
    <w:p w14:paraId="23706DCA" w14:textId="19ED7B9E" w:rsidR="00F528ED" w:rsidRPr="002005C8" w:rsidRDefault="00F528ED" w:rsidP="002005C8">
      <w:pPr>
        <w:tabs>
          <w:tab w:val="left" w:pos="344"/>
        </w:tabs>
        <w:autoSpaceDE w:val="0"/>
        <w:spacing w:after="0" w:line="240" w:lineRule="auto"/>
        <w:jc w:val="both"/>
        <w:rPr>
          <w:rStyle w:val="FontStyle66"/>
          <w:rFonts w:asciiTheme="minorHAnsi" w:hAnsiTheme="minorHAnsi" w:cstheme="minorHAnsi"/>
          <w:b/>
          <w:sz w:val="20"/>
          <w:szCs w:val="20"/>
          <w:lang w:eastAsia="sk-SK"/>
        </w:rPr>
      </w:pPr>
    </w:p>
    <w:p w14:paraId="2B309DB3" w14:textId="77777777" w:rsidR="00D9405E" w:rsidRPr="002005C8" w:rsidRDefault="00D9405E" w:rsidP="002005C8">
      <w:pPr>
        <w:tabs>
          <w:tab w:val="left" w:pos="344"/>
        </w:tabs>
        <w:autoSpaceDE w:val="0"/>
        <w:spacing w:after="0" w:line="240" w:lineRule="auto"/>
        <w:jc w:val="both"/>
        <w:rPr>
          <w:rStyle w:val="FontStyle66"/>
          <w:rFonts w:asciiTheme="minorHAnsi" w:hAnsiTheme="minorHAnsi" w:cstheme="minorHAnsi"/>
          <w:sz w:val="20"/>
          <w:szCs w:val="20"/>
          <w:lang w:eastAsia="sk-SK"/>
        </w:rPr>
      </w:pPr>
      <w:r w:rsidRPr="002005C8">
        <w:rPr>
          <w:rStyle w:val="FontStyle66"/>
          <w:rFonts w:asciiTheme="minorHAnsi" w:hAnsiTheme="minorHAnsi" w:cstheme="minorHAnsi"/>
          <w:b/>
          <w:sz w:val="20"/>
          <w:szCs w:val="20"/>
          <w:lang w:eastAsia="sk-SK"/>
        </w:rPr>
        <w:t>2. EKONOMICKÉ A FINAČNÉ POSTAVENIE.</w:t>
      </w:r>
    </w:p>
    <w:p w14:paraId="031EA22A" w14:textId="75525C10" w:rsidR="00D9405E" w:rsidRPr="002005C8" w:rsidRDefault="00D9405E" w:rsidP="002005C8">
      <w:pPr>
        <w:tabs>
          <w:tab w:val="left" w:pos="344"/>
        </w:tabs>
        <w:autoSpaceDE w:val="0"/>
        <w:spacing w:after="0" w:line="240" w:lineRule="auto"/>
        <w:jc w:val="both"/>
        <w:rPr>
          <w:rFonts w:cstheme="minorHAnsi"/>
          <w:sz w:val="20"/>
          <w:szCs w:val="20"/>
          <w:lang w:eastAsia="sk-SK"/>
        </w:rPr>
      </w:pPr>
      <w:r w:rsidRPr="002005C8">
        <w:rPr>
          <w:rFonts w:cstheme="minorHAnsi"/>
          <w:sz w:val="20"/>
          <w:szCs w:val="20"/>
          <w:lang w:eastAsia="sk-SK"/>
        </w:rPr>
        <w:t>Ne</w:t>
      </w:r>
      <w:r w:rsidR="00750A48">
        <w:rPr>
          <w:rFonts w:cstheme="minorHAnsi"/>
          <w:sz w:val="20"/>
          <w:szCs w:val="20"/>
          <w:lang w:eastAsia="sk-SK"/>
        </w:rPr>
        <w:t>vyžaduje sa.</w:t>
      </w:r>
    </w:p>
    <w:p w14:paraId="493FD955" w14:textId="77777777" w:rsidR="00D9405E" w:rsidRPr="002005C8" w:rsidRDefault="00D9405E" w:rsidP="002005C8">
      <w:pPr>
        <w:pStyle w:val="Zkladntext"/>
        <w:rPr>
          <w:rFonts w:asciiTheme="minorHAnsi" w:hAnsiTheme="minorHAnsi" w:cstheme="minorHAnsi"/>
          <w:sz w:val="20"/>
          <w:lang w:val="sk-SK"/>
        </w:rPr>
      </w:pPr>
    </w:p>
    <w:p w14:paraId="318174F0" w14:textId="77777777" w:rsidR="00F528ED" w:rsidRPr="002005C8" w:rsidRDefault="00F528ED" w:rsidP="002005C8">
      <w:pPr>
        <w:tabs>
          <w:tab w:val="left" w:pos="344"/>
        </w:tabs>
        <w:autoSpaceDE w:val="0"/>
        <w:spacing w:after="0" w:line="240" w:lineRule="auto"/>
        <w:jc w:val="both"/>
        <w:rPr>
          <w:rFonts w:cstheme="minorHAnsi"/>
          <w:b/>
          <w:sz w:val="20"/>
          <w:szCs w:val="20"/>
          <w:lang w:eastAsia="sk-SK"/>
        </w:rPr>
      </w:pPr>
      <w:r w:rsidRPr="002005C8">
        <w:rPr>
          <w:rStyle w:val="FontStyle66"/>
          <w:rFonts w:asciiTheme="minorHAnsi" w:hAnsiTheme="minorHAnsi" w:cstheme="minorHAnsi"/>
          <w:b/>
          <w:sz w:val="20"/>
          <w:szCs w:val="20"/>
          <w:lang w:eastAsia="sk-SK"/>
        </w:rPr>
        <w:t>3.  TECHNICKÁ ALEBO ODBORNÁ SPÔSOBILOSŤ.</w:t>
      </w:r>
    </w:p>
    <w:p w14:paraId="4E6FEA9C" w14:textId="77777777" w:rsidR="00F528ED" w:rsidRPr="002005C8" w:rsidRDefault="00F528ED" w:rsidP="002005C8">
      <w:pPr>
        <w:tabs>
          <w:tab w:val="left" w:pos="344"/>
        </w:tabs>
        <w:autoSpaceDE w:val="0"/>
        <w:spacing w:after="0" w:line="240" w:lineRule="auto"/>
        <w:jc w:val="both"/>
        <w:rPr>
          <w:rFonts w:cstheme="minorHAnsi"/>
          <w:sz w:val="20"/>
          <w:szCs w:val="20"/>
          <w:lang w:eastAsia="sk-SK"/>
        </w:rPr>
      </w:pPr>
      <w:r w:rsidRPr="002005C8">
        <w:rPr>
          <w:rFonts w:cstheme="minorHAnsi"/>
          <w:sz w:val="20"/>
          <w:szCs w:val="20"/>
          <w:lang w:eastAsia="sk-SK"/>
        </w:rPr>
        <w:t>Nevyžaduje sa.</w:t>
      </w:r>
    </w:p>
    <w:p w14:paraId="36885131" w14:textId="77777777" w:rsidR="003E0C27" w:rsidRPr="002005C8" w:rsidRDefault="003E0C27" w:rsidP="002005C8">
      <w:pPr>
        <w:tabs>
          <w:tab w:val="left" w:pos="344"/>
        </w:tabs>
        <w:autoSpaceDE w:val="0"/>
        <w:spacing w:after="0" w:line="240" w:lineRule="auto"/>
        <w:jc w:val="both"/>
        <w:rPr>
          <w:rFonts w:cstheme="minorHAnsi"/>
          <w:sz w:val="20"/>
          <w:szCs w:val="20"/>
          <w:lang w:eastAsia="sk-SK"/>
        </w:rPr>
      </w:pPr>
    </w:p>
    <w:p w14:paraId="0ECE3799" w14:textId="77777777" w:rsidR="007B5FE7" w:rsidRPr="0063584C" w:rsidRDefault="007B5FE7" w:rsidP="007B5FE7">
      <w:pPr>
        <w:tabs>
          <w:tab w:val="left" w:pos="344"/>
        </w:tabs>
        <w:autoSpaceDE w:val="0"/>
        <w:jc w:val="both"/>
        <w:rPr>
          <w:rFonts w:ascii="Calibri" w:hAnsi="Calibri" w:cs="Calibri"/>
          <w:b/>
          <w:szCs w:val="20"/>
          <w:lang w:eastAsia="sk-SK"/>
        </w:rPr>
      </w:pPr>
      <w:r w:rsidRPr="0063584C">
        <w:rPr>
          <w:rFonts w:ascii="Calibri" w:hAnsi="Calibri" w:cs="Calibri"/>
          <w:b/>
          <w:szCs w:val="20"/>
        </w:rPr>
        <w:t xml:space="preserve">4. </w:t>
      </w:r>
      <w:r w:rsidRPr="007B5FE7">
        <w:rPr>
          <w:rFonts w:ascii="Calibri" w:hAnsi="Calibri" w:cs="Calibri"/>
          <w:b/>
          <w:caps/>
          <w:sz w:val="20"/>
          <w:szCs w:val="20"/>
        </w:rPr>
        <w:t>Doplňujúce informácie k podmienkam účasti.</w:t>
      </w:r>
    </w:p>
    <w:p w14:paraId="6A3E385A" w14:textId="77777777" w:rsidR="005F6C0B" w:rsidRPr="000D7349" w:rsidRDefault="005F6C0B" w:rsidP="005F6C0B">
      <w:pPr>
        <w:pStyle w:val="tl1"/>
        <w:rPr>
          <w:rFonts w:asciiTheme="minorHAnsi" w:hAnsiTheme="minorHAnsi" w:cs="Calibri"/>
          <w:sz w:val="20"/>
          <w:szCs w:val="20"/>
        </w:rPr>
      </w:pPr>
      <w:r w:rsidRPr="000D7349">
        <w:rPr>
          <w:rFonts w:asciiTheme="minorHAnsi" w:hAnsiTheme="minorHAnsi" w:cs="Calibri"/>
          <w:sz w:val="20"/>
          <w:szCs w:val="20"/>
        </w:rPr>
        <w:t>1. Predpokladom splnenia podmienok účasti je predloženie všetkých dokladov a dokumentov tak, ako je uvedené v oznámení o vyhlásení verejného obstarávania a v týchto SP. Všetky doklady preukázanie splnenia podmienok účasti predkladá uchádzač ako originály alebo úradne overené kópie.</w:t>
      </w:r>
    </w:p>
    <w:p w14:paraId="7D1A6881" w14:textId="77777777" w:rsidR="00601A0E" w:rsidRDefault="00601A0E" w:rsidP="005F6C0B">
      <w:pPr>
        <w:pStyle w:val="tl1"/>
        <w:rPr>
          <w:rFonts w:asciiTheme="minorHAnsi" w:hAnsiTheme="minorHAnsi" w:cs="Calibri"/>
          <w:sz w:val="20"/>
          <w:szCs w:val="20"/>
        </w:rPr>
      </w:pPr>
    </w:p>
    <w:p w14:paraId="03B05582" w14:textId="4468A1F7" w:rsidR="005F6C0B" w:rsidRPr="000D7349" w:rsidRDefault="005F6C0B" w:rsidP="005F6C0B">
      <w:pPr>
        <w:pStyle w:val="tl1"/>
        <w:rPr>
          <w:rFonts w:asciiTheme="minorHAnsi" w:hAnsiTheme="minorHAnsi" w:cs="Calibri"/>
          <w:sz w:val="20"/>
          <w:szCs w:val="20"/>
        </w:rPr>
      </w:pPr>
      <w:r w:rsidRPr="000D7349">
        <w:rPr>
          <w:rFonts w:asciiTheme="minorHAnsi" w:hAnsiTheme="minorHAnsi" w:cs="Calibri"/>
          <w:sz w:val="20"/>
          <w:szCs w:val="20"/>
        </w:rPr>
        <w:t xml:space="preserve">2. Členovia komisie budú vyhodnocovať splnenie podmienok účasti aplikovaním postupov uvedených v § 40 ZVO a § 152 ods. 4 ZVO. </w:t>
      </w:r>
    </w:p>
    <w:p w14:paraId="1ECD0A9C" w14:textId="77777777" w:rsidR="005F6C0B" w:rsidRPr="000D7349" w:rsidRDefault="005F6C0B" w:rsidP="005F6C0B">
      <w:pPr>
        <w:pStyle w:val="tl1"/>
        <w:rPr>
          <w:rFonts w:asciiTheme="minorHAnsi" w:hAnsiTheme="minorHAnsi" w:cs="Calibri"/>
          <w:sz w:val="20"/>
          <w:szCs w:val="20"/>
        </w:rPr>
      </w:pPr>
    </w:p>
    <w:p w14:paraId="3B1CC6DB" w14:textId="77777777" w:rsidR="005F6C0B" w:rsidRPr="000D7349" w:rsidRDefault="005F6C0B" w:rsidP="005F6C0B">
      <w:pPr>
        <w:pStyle w:val="tl1"/>
        <w:rPr>
          <w:rFonts w:asciiTheme="minorHAnsi" w:hAnsiTheme="minorHAnsi" w:cs="Calibri"/>
          <w:bCs/>
          <w:iCs/>
          <w:sz w:val="20"/>
          <w:szCs w:val="20"/>
        </w:rPr>
      </w:pPr>
      <w:r w:rsidRPr="000D7349">
        <w:rPr>
          <w:rFonts w:asciiTheme="minorHAnsi" w:hAnsiTheme="minorHAnsi" w:cs="Calibri"/>
          <w:bCs/>
          <w:iCs/>
          <w:sz w:val="20"/>
          <w:szCs w:val="20"/>
        </w:rPr>
        <w:t>3. 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5A05A4A3" w14:textId="77777777" w:rsidR="005F6C0B" w:rsidRPr="000D7349" w:rsidRDefault="005F6C0B" w:rsidP="005F6C0B">
      <w:pPr>
        <w:pStyle w:val="tl1"/>
        <w:rPr>
          <w:rFonts w:asciiTheme="minorHAnsi" w:hAnsiTheme="minorHAnsi" w:cs="Calibri"/>
          <w:bCs/>
          <w:iCs/>
          <w:sz w:val="20"/>
          <w:szCs w:val="20"/>
        </w:rPr>
      </w:pPr>
    </w:p>
    <w:p w14:paraId="2589DC54" w14:textId="77777777" w:rsidR="005F6C0B" w:rsidRPr="000D7349" w:rsidRDefault="005F6C0B" w:rsidP="005F6C0B">
      <w:pPr>
        <w:pStyle w:val="tl1"/>
        <w:rPr>
          <w:rFonts w:asciiTheme="minorHAnsi" w:hAnsiTheme="minorHAnsi" w:cs="Calibri"/>
          <w:bCs/>
          <w:iCs/>
          <w:sz w:val="20"/>
          <w:szCs w:val="20"/>
        </w:rPr>
      </w:pPr>
      <w:r>
        <w:rPr>
          <w:rFonts w:asciiTheme="minorHAnsi" w:hAnsiTheme="minorHAnsi" w:cs="Calibri"/>
          <w:bCs/>
          <w:iCs/>
          <w:sz w:val="20"/>
          <w:szCs w:val="20"/>
        </w:rPr>
        <w:t>4</w:t>
      </w:r>
      <w:r w:rsidRPr="000D7349">
        <w:rPr>
          <w:rFonts w:asciiTheme="minorHAnsi" w:hAnsiTheme="minorHAnsi" w:cs="Calibri"/>
          <w:bCs/>
          <w:iCs/>
          <w:sz w:val="20"/>
          <w:szCs w:val="20"/>
        </w:rPr>
        <w:t xml:space="preserve">. V zmysle § 39 ods. 1 ZVO, hospodársky subjekt môže </w:t>
      </w:r>
      <w:r w:rsidRPr="00EE5617">
        <w:rPr>
          <w:rFonts w:asciiTheme="minorHAnsi" w:hAnsiTheme="minorHAnsi" w:cs="Calibri"/>
          <w:bCs/>
          <w:iCs/>
          <w:sz w:val="20"/>
          <w:szCs w:val="20"/>
          <w:u w:val="single"/>
        </w:rPr>
        <w:t>predbežne nahradiť doklady</w:t>
      </w:r>
      <w:r w:rsidRPr="000D7349">
        <w:rPr>
          <w:rFonts w:asciiTheme="minorHAnsi" w:hAnsiTheme="minorHAnsi" w:cs="Calibri"/>
          <w:bCs/>
          <w:iCs/>
          <w:sz w:val="20"/>
          <w:szCs w:val="20"/>
        </w:rPr>
        <w:t xml:space="preserve"> na preukázanie splnenia podmienok účasti určené verejným obstarávateľom </w:t>
      </w:r>
      <w:r w:rsidRPr="00EE5617">
        <w:rPr>
          <w:rFonts w:asciiTheme="minorHAnsi" w:hAnsiTheme="minorHAnsi" w:cs="Calibri"/>
          <w:bCs/>
          <w:iCs/>
          <w:sz w:val="20"/>
          <w:szCs w:val="20"/>
          <w:u w:val="single"/>
        </w:rPr>
        <w:t>predložením jednotného európskeho dokumentu</w:t>
      </w:r>
      <w:r w:rsidRPr="000D7349">
        <w:rPr>
          <w:rFonts w:asciiTheme="minorHAnsi" w:hAnsiTheme="minorHAnsi" w:cs="Calibri"/>
          <w:bCs/>
          <w:iCs/>
          <w:sz w:val="20"/>
          <w:szCs w:val="20"/>
        </w:rPr>
        <w:t xml:space="preserve">. Náležitosti týkajúce sa jednotného európskeho dokumentu upravujú ust. § 39 ZVO, vyhlášky Úradu pre verejné obstarávanie č. 155/2016 Z.z., ktorou sa ustanovujú podrobnosti o jednotnom európskom dokumente a jeho obsahu a Vykonávacieho nariadenia Komisie (EÚ) 2016/7 z. 5. januára 2016, ktorým sa ustanovuje štandardný formulár pre jednotný európsky dokument pre obstarávanie. </w:t>
      </w:r>
    </w:p>
    <w:p w14:paraId="34D6578F" w14:textId="77777777" w:rsidR="005F6C0B" w:rsidRPr="000D7349" w:rsidRDefault="005F6C0B" w:rsidP="005F6C0B">
      <w:pPr>
        <w:pStyle w:val="tl1"/>
        <w:rPr>
          <w:rFonts w:asciiTheme="minorHAnsi" w:hAnsiTheme="minorHAnsi" w:cs="Calibri"/>
          <w:bCs/>
          <w:iCs/>
          <w:sz w:val="20"/>
          <w:szCs w:val="20"/>
        </w:rPr>
      </w:pPr>
    </w:p>
    <w:p w14:paraId="1DE9E902" w14:textId="56141D3F" w:rsidR="005F6C0B" w:rsidRPr="000D7349" w:rsidRDefault="005F6C0B" w:rsidP="005F6C0B">
      <w:pPr>
        <w:pStyle w:val="tl1"/>
        <w:rPr>
          <w:rFonts w:asciiTheme="minorHAnsi" w:hAnsiTheme="minorHAnsi" w:cs="Calibri"/>
          <w:bCs/>
          <w:iCs/>
          <w:sz w:val="20"/>
          <w:szCs w:val="20"/>
        </w:rPr>
      </w:pPr>
      <w:r>
        <w:rPr>
          <w:rFonts w:asciiTheme="minorHAnsi" w:hAnsiTheme="minorHAnsi" w:cs="Calibri"/>
          <w:bCs/>
          <w:iCs/>
          <w:sz w:val="20"/>
          <w:szCs w:val="20"/>
        </w:rPr>
        <w:t>5</w:t>
      </w:r>
      <w:r w:rsidRPr="000D7349">
        <w:rPr>
          <w:rFonts w:asciiTheme="minorHAnsi" w:hAnsiTheme="minorHAnsi" w:cs="Calibri"/>
          <w:bCs/>
          <w:iCs/>
          <w:sz w:val="20"/>
          <w:szCs w:val="20"/>
        </w:rPr>
        <w:t xml:space="preserve">. Verejný obstarávateľ umožňuje </w:t>
      </w:r>
      <w:r w:rsidRPr="000D7349">
        <w:rPr>
          <w:rFonts w:asciiTheme="minorHAnsi" w:hAnsiTheme="minorHAnsi" w:cs="Cambria"/>
          <w:sz w:val="20"/>
          <w:szCs w:val="20"/>
        </w:rPr>
        <w:t xml:space="preserve">hospodárskym subjektom prehlásiť splnenie podmienok účasti technickej alebo odbornej spôsobilosti </w:t>
      </w:r>
      <w:r w:rsidRPr="000D7349">
        <w:rPr>
          <w:rFonts w:asciiTheme="minorHAnsi" w:hAnsiTheme="minorHAnsi" w:cs="Cambria"/>
          <w:sz w:val="20"/>
          <w:szCs w:val="20"/>
          <w:u w:val="single"/>
        </w:rPr>
        <w:t>prostredníctvom globálneho údaju</w:t>
      </w:r>
      <w:r w:rsidRPr="000D7349">
        <w:rPr>
          <w:rFonts w:asciiTheme="minorHAnsi" w:hAnsiTheme="minorHAnsi" w:cs="Cambria"/>
          <w:sz w:val="20"/>
          <w:szCs w:val="20"/>
        </w:rPr>
        <w:t xml:space="preserve"> uvedeného v oddiel α IV. Časti jednotného európskeho dokumentu.</w:t>
      </w:r>
    </w:p>
    <w:p w14:paraId="319CC652" w14:textId="77777777" w:rsidR="005F6C0B" w:rsidRPr="000D7349" w:rsidRDefault="005F6C0B" w:rsidP="005F6C0B">
      <w:pPr>
        <w:pStyle w:val="tl1"/>
        <w:rPr>
          <w:rFonts w:asciiTheme="minorHAnsi" w:hAnsiTheme="minorHAnsi" w:cs="Calibri"/>
          <w:bCs/>
          <w:iCs/>
          <w:sz w:val="20"/>
          <w:szCs w:val="20"/>
        </w:rPr>
      </w:pPr>
    </w:p>
    <w:p w14:paraId="66711466" w14:textId="77777777" w:rsidR="005F6C0B" w:rsidRDefault="005F6C0B" w:rsidP="005F6C0B">
      <w:pPr>
        <w:pStyle w:val="tl1"/>
        <w:rPr>
          <w:rFonts w:asciiTheme="minorHAnsi" w:hAnsiTheme="minorHAnsi" w:cs="Calibri"/>
          <w:bCs/>
          <w:iCs/>
          <w:sz w:val="20"/>
          <w:szCs w:val="20"/>
        </w:rPr>
      </w:pPr>
      <w:r>
        <w:rPr>
          <w:rFonts w:asciiTheme="minorHAnsi" w:hAnsiTheme="minorHAnsi" w:cs="Calibri"/>
          <w:bCs/>
          <w:iCs/>
          <w:sz w:val="20"/>
          <w:szCs w:val="20"/>
        </w:rPr>
        <w:t>6</w:t>
      </w:r>
      <w:r w:rsidRPr="000D7349">
        <w:rPr>
          <w:rFonts w:asciiTheme="minorHAnsi" w:hAnsiTheme="minorHAnsi" w:cs="Calibri"/>
          <w:bCs/>
          <w:iCs/>
          <w:sz w:val="20"/>
          <w:szCs w:val="20"/>
        </w:rPr>
        <w:t xml:space="preserve">. 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.rtf je možné nájsť na webovom sídla Úradu pre verejné obstarávanie na adrese </w:t>
      </w:r>
      <w:hyperlink r:id="rId14" w:history="1">
        <w:r w:rsidRPr="00C20DF4">
          <w:rPr>
            <w:rStyle w:val="Hypertextovprepojenie"/>
            <w:rFonts w:asciiTheme="minorHAnsi" w:eastAsiaTheme="majorEastAsia" w:hAnsiTheme="minorHAnsi" w:cs="Calibri"/>
            <w:bCs/>
            <w:iCs/>
            <w:sz w:val="20"/>
            <w:szCs w:val="20"/>
          </w:rPr>
          <w:t>https://www.uvo.gov.sk/verejny-obstaravatel-obstaravatel/jednotny-europsky-dokument-602.html</w:t>
        </w:r>
      </w:hyperlink>
      <w:r w:rsidRPr="000D7349">
        <w:rPr>
          <w:rFonts w:asciiTheme="minorHAnsi" w:hAnsiTheme="minorHAnsi" w:cs="Calibri"/>
          <w:bCs/>
          <w:iCs/>
          <w:sz w:val="20"/>
          <w:szCs w:val="20"/>
        </w:rPr>
        <w:t>.</w:t>
      </w:r>
    </w:p>
    <w:p w14:paraId="1B287A61" w14:textId="77777777" w:rsidR="005F6C0B" w:rsidRDefault="005F6C0B" w:rsidP="005F6C0B">
      <w:pPr>
        <w:pStyle w:val="tl1"/>
        <w:rPr>
          <w:rFonts w:asciiTheme="minorHAnsi" w:hAnsiTheme="minorHAnsi" w:cs="Calibri"/>
          <w:bCs/>
          <w:iCs/>
          <w:sz w:val="20"/>
          <w:szCs w:val="20"/>
        </w:rPr>
      </w:pPr>
    </w:p>
    <w:p w14:paraId="73947EED" w14:textId="1A1DA6C7" w:rsidR="00750A48" w:rsidRDefault="00750A48" w:rsidP="005F6C0B">
      <w:pPr>
        <w:pStyle w:val="Zkladntext"/>
        <w:rPr>
          <w:rFonts w:asciiTheme="minorHAnsi" w:hAnsiTheme="minorHAnsi" w:cstheme="minorHAnsi"/>
          <w:sz w:val="20"/>
          <w:lang w:val="sk-SK"/>
        </w:rPr>
      </w:pPr>
    </w:p>
    <w:p w14:paraId="22D651DF" w14:textId="2189F15E" w:rsidR="00750A48" w:rsidRDefault="00750A48" w:rsidP="002005C8">
      <w:pPr>
        <w:pStyle w:val="Zkladntext"/>
        <w:rPr>
          <w:rFonts w:asciiTheme="minorHAnsi" w:hAnsiTheme="minorHAnsi" w:cstheme="minorHAnsi"/>
          <w:sz w:val="20"/>
          <w:lang w:val="sk-SK"/>
        </w:rPr>
      </w:pPr>
    </w:p>
    <w:p w14:paraId="43FD78F1" w14:textId="6E158E90" w:rsidR="007B5FE7" w:rsidRDefault="007B5FE7" w:rsidP="002005C8">
      <w:pPr>
        <w:pStyle w:val="Zkladntext"/>
        <w:rPr>
          <w:rFonts w:asciiTheme="minorHAnsi" w:hAnsiTheme="minorHAnsi" w:cstheme="minorHAnsi"/>
          <w:sz w:val="20"/>
          <w:lang w:val="sk-SK"/>
        </w:rPr>
      </w:pPr>
    </w:p>
    <w:p w14:paraId="4C0B226C" w14:textId="623469AA" w:rsidR="007B5FE7" w:rsidRDefault="007B5FE7" w:rsidP="002005C8">
      <w:pPr>
        <w:pStyle w:val="Zkladntext"/>
        <w:rPr>
          <w:rFonts w:asciiTheme="minorHAnsi" w:hAnsiTheme="minorHAnsi" w:cstheme="minorHAnsi"/>
          <w:sz w:val="20"/>
          <w:lang w:val="sk-SK"/>
        </w:rPr>
      </w:pPr>
    </w:p>
    <w:p w14:paraId="0FC69632" w14:textId="507CC42B" w:rsidR="007B5FE7" w:rsidRDefault="007B5FE7" w:rsidP="002005C8">
      <w:pPr>
        <w:pStyle w:val="Zkladntext"/>
        <w:rPr>
          <w:rFonts w:asciiTheme="minorHAnsi" w:hAnsiTheme="minorHAnsi" w:cstheme="minorHAnsi"/>
          <w:sz w:val="20"/>
          <w:lang w:val="sk-SK"/>
        </w:rPr>
      </w:pPr>
    </w:p>
    <w:p w14:paraId="5D7E94D0" w14:textId="5C1FDEAE" w:rsidR="007B5FE7" w:rsidRDefault="007B5FE7" w:rsidP="002005C8">
      <w:pPr>
        <w:pStyle w:val="Zkladntext"/>
        <w:rPr>
          <w:rFonts w:asciiTheme="minorHAnsi" w:hAnsiTheme="minorHAnsi" w:cstheme="minorHAnsi"/>
          <w:sz w:val="20"/>
          <w:lang w:val="sk-SK"/>
        </w:rPr>
      </w:pPr>
    </w:p>
    <w:p w14:paraId="4DAEA15C" w14:textId="3F7132B2" w:rsidR="007B5FE7" w:rsidRDefault="007B5FE7" w:rsidP="002005C8">
      <w:pPr>
        <w:pStyle w:val="Zkladntext"/>
        <w:rPr>
          <w:rFonts w:asciiTheme="minorHAnsi" w:hAnsiTheme="minorHAnsi" w:cstheme="minorHAnsi"/>
          <w:sz w:val="20"/>
          <w:lang w:val="sk-SK"/>
        </w:rPr>
      </w:pPr>
    </w:p>
    <w:p w14:paraId="74B29C32" w14:textId="031F1996" w:rsidR="007B5FE7" w:rsidRDefault="007B5FE7" w:rsidP="002005C8">
      <w:pPr>
        <w:pStyle w:val="Zkladntext"/>
        <w:rPr>
          <w:rFonts w:asciiTheme="minorHAnsi" w:hAnsiTheme="minorHAnsi" w:cstheme="minorHAnsi"/>
          <w:sz w:val="20"/>
          <w:lang w:val="sk-SK"/>
        </w:rPr>
      </w:pPr>
    </w:p>
    <w:p w14:paraId="5B2546DD" w14:textId="401C6F0B" w:rsidR="007B5FE7" w:rsidRDefault="007B5FE7" w:rsidP="002005C8">
      <w:pPr>
        <w:pStyle w:val="Zkladntext"/>
        <w:rPr>
          <w:rFonts w:asciiTheme="minorHAnsi" w:hAnsiTheme="minorHAnsi" w:cstheme="minorHAnsi"/>
          <w:sz w:val="20"/>
          <w:lang w:val="sk-SK"/>
        </w:rPr>
      </w:pPr>
    </w:p>
    <w:p w14:paraId="1DDCD2EA" w14:textId="3B940D49" w:rsidR="007B5FE7" w:rsidRDefault="007B5FE7" w:rsidP="002005C8">
      <w:pPr>
        <w:pStyle w:val="Zkladntext"/>
        <w:rPr>
          <w:rFonts w:asciiTheme="minorHAnsi" w:hAnsiTheme="minorHAnsi" w:cstheme="minorHAnsi"/>
          <w:sz w:val="20"/>
          <w:lang w:val="sk-SK"/>
        </w:rPr>
      </w:pPr>
    </w:p>
    <w:p w14:paraId="39CE7ECA" w14:textId="41E2D9FC" w:rsidR="007B5FE7" w:rsidRDefault="007B5FE7" w:rsidP="002005C8">
      <w:pPr>
        <w:pStyle w:val="Zkladntext"/>
        <w:rPr>
          <w:rFonts w:asciiTheme="minorHAnsi" w:hAnsiTheme="minorHAnsi" w:cstheme="minorHAnsi"/>
          <w:sz w:val="20"/>
          <w:lang w:val="sk-SK"/>
        </w:rPr>
      </w:pPr>
    </w:p>
    <w:p w14:paraId="36D160C7" w14:textId="197A9008" w:rsidR="007B5FE7" w:rsidRDefault="007B5FE7" w:rsidP="002005C8">
      <w:pPr>
        <w:pStyle w:val="Zkladntext"/>
        <w:rPr>
          <w:rFonts w:asciiTheme="minorHAnsi" w:hAnsiTheme="minorHAnsi" w:cstheme="minorHAnsi"/>
          <w:sz w:val="20"/>
          <w:lang w:val="sk-SK"/>
        </w:rPr>
      </w:pPr>
    </w:p>
    <w:p w14:paraId="0DF43F4D" w14:textId="6E2D2FE2" w:rsidR="007B5FE7" w:rsidRDefault="007B5FE7" w:rsidP="002005C8">
      <w:pPr>
        <w:pStyle w:val="Zkladntext"/>
        <w:rPr>
          <w:rFonts w:asciiTheme="minorHAnsi" w:hAnsiTheme="minorHAnsi" w:cstheme="minorHAnsi"/>
          <w:sz w:val="20"/>
          <w:lang w:val="sk-SK"/>
        </w:rPr>
      </w:pPr>
    </w:p>
    <w:p w14:paraId="5692D2CF" w14:textId="59AE23A4" w:rsidR="007B5FE7" w:rsidRDefault="007B5FE7" w:rsidP="002005C8">
      <w:pPr>
        <w:pStyle w:val="Zkladntext"/>
        <w:rPr>
          <w:rFonts w:asciiTheme="minorHAnsi" w:hAnsiTheme="minorHAnsi" w:cstheme="minorHAnsi"/>
          <w:sz w:val="20"/>
          <w:lang w:val="sk-SK"/>
        </w:rPr>
      </w:pPr>
    </w:p>
    <w:p w14:paraId="089A3F9F" w14:textId="20875F9A" w:rsidR="007B5FE7" w:rsidRDefault="007B5FE7" w:rsidP="002005C8">
      <w:pPr>
        <w:pStyle w:val="Zkladntext"/>
        <w:rPr>
          <w:rFonts w:asciiTheme="minorHAnsi" w:hAnsiTheme="minorHAnsi" w:cstheme="minorHAnsi"/>
          <w:sz w:val="20"/>
          <w:lang w:val="sk-SK"/>
        </w:rPr>
      </w:pPr>
    </w:p>
    <w:p w14:paraId="046B4A33" w14:textId="230A434C" w:rsidR="007B5FE7" w:rsidRDefault="007B5FE7" w:rsidP="002005C8">
      <w:pPr>
        <w:pStyle w:val="Zkladntext"/>
        <w:rPr>
          <w:rFonts w:asciiTheme="minorHAnsi" w:hAnsiTheme="minorHAnsi" w:cstheme="minorHAnsi"/>
          <w:sz w:val="20"/>
          <w:lang w:val="sk-SK"/>
        </w:rPr>
      </w:pPr>
    </w:p>
    <w:p w14:paraId="5BC479FF" w14:textId="1B891F1B" w:rsidR="007B5FE7" w:rsidRDefault="007B5FE7" w:rsidP="002005C8">
      <w:pPr>
        <w:pStyle w:val="Zkladntext"/>
        <w:rPr>
          <w:rFonts w:asciiTheme="minorHAnsi" w:hAnsiTheme="minorHAnsi" w:cstheme="minorHAnsi"/>
          <w:sz w:val="20"/>
          <w:lang w:val="sk-SK"/>
        </w:rPr>
      </w:pPr>
    </w:p>
    <w:p w14:paraId="767AFEC2" w14:textId="678C6245" w:rsidR="007B5FE7" w:rsidRDefault="007B5FE7" w:rsidP="002005C8">
      <w:pPr>
        <w:pStyle w:val="Zkladntext"/>
        <w:rPr>
          <w:rFonts w:asciiTheme="minorHAnsi" w:hAnsiTheme="minorHAnsi" w:cstheme="minorHAnsi"/>
          <w:sz w:val="20"/>
          <w:lang w:val="sk-SK"/>
        </w:rPr>
      </w:pPr>
    </w:p>
    <w:p w14:paraId="0FA2CC68" w14:textId="7388755D" w:rsidR="007B5FE7" w:rsidRDefault="007B5FE7" w:rsidP="002005C8">
      <w:pPr>
        <w:pStyle w:val="Zkladntext"/>
        <w:rPr>
          <w:rFonts w:asciiTheme="minorHAnsi" w:hAnsiTheme="minorHAnsi" w:cstheme="minorHAnsi"/>
          <w:sz w:val="20"/>
          <w:lang w:val="sk-SK"/>
        </w:rPr>
      </w:pPr>
    </w:p>
    <w:p w14:paraId="550B6AD8" w14:textId="320EB643" w:rsidR="007B5FE7" w:rsidRDefault="007B5FE7" w:rsidP="002005C8">
      <w:pPr>
        <w:pStyle w:val="Zkladntext"/>
        <w:rPr>
          <w:rFonts w:asciiTheme="minorHAnsi" w:hAnsiTheme="minorHAnsi" w:cstheme="minorHAnsi"/>
          <w:sz w:val="20"/>
          <w:lang w:val="sk-SK"/>
        </w:rPr>
      </w:pPr>
    </w:p>
    <w:p w14:paraId="107A632C" w14:textId="77777777" w:rsidR="00601A0E" w:rsidRDefault="00601A0E" w:rsidP="002005C8">
      <w:pPr>
        <w:pStyle w:val="Zkladntext"/>
        <w:rPr>
          <w:rFonts w:asciiTheme="minorHAnsi" w:hAnsiTheme="minorHAnsi" w:cstheme="minorHAnsi"/>
          <w:sz w:val="20"/>
          <w:lang w:val="sk-SK"/>
        </w:rPr>
      </w:pPr>
    </w:p>
    <w:p w14:paraId="7973015A" w14:textId="4C07D1CE" w:rsidR="007B5FE7" w:rsidRDefault="007B5FE7" w:rsidP="002005C8">
      <w:pPr>
        <w:pStyle w:val="Zkladntext"/>
        <w:rPr>
          <w:rFonts w:asciiTheme="minorHAnsi" w:hAnsiTheme="minorHAnsi" w:cstheme="minorHAnsi"/>
          <w:sz w:val="20"/>
          <w:lang w:val="sk-SK"/>
        </w:rPr>
      </w:pPr>
    </w:p>
    <w:p w14:paraId="355EE455" w14:textId="77777777" w:rsidR="00D9405E" w:rsidRPr="002005C8" w:rsidRDefault="00D9405E" w:rsidP="002005C8">
      <w:pPr>
        <w:pStyle w:val="Zkladntext"/>
        <w:rPr>
          <w:rFonts w:asciiTheme="minorHAnsi" w:hAnsiTheme="minorHAnsi" w:cstheme="minorHAnsi"/>
          <w:sz w:val="20"/>
          <w:lang w:val="sk-SK"/>
        </w:rPr>
      </w:pPr>
      <w:r w:rsidRPr="002005C8">
        <w:rPr>
          <w:rFonts w:asciiTheme="minorHAnsi" w:hAnsiTheme="minorHAnsi" w:cstheme="minorHAnsi"/>
          <w:sz w:val="20"/>
          <w:lang w:val="sk-SK"/>
        </w:rPr>
        <w:t>G. NÁVRH UCHÁDZAČA NA PLNENIE KRITÉRIA</w:t>
      </w:r>
    </w:p>
    <w:p w14:paraId="146A5FC8" w14:textId="77777777" w:rsidR="00D9405E" w:rsidRPr="002005C8" w:rsidRDefault="00D9405E" w:rsidP="002005C8">
      <w:pPr>
        <w:pStyle w:val="Zkladntext"/>
        <w:rPr>
          <w:rFonts w:asciiTheme="minorHAnsi" w:hAnsiTheme="minorHAnsi" w:cstheme="minorHAnsi"/>
          <w:sz w:val="20"/>
          <w:lang w:val="sk-SK"/>
        </w:rPr>
      </w:pPr>
    </w:p>
    <w:p w14:paraId="4FE944E6" w14:textId="77777777" w:rsidR="002918E3" w:rsidRPr="002005C8" w:rsidRDefault="002918E3" w:rsidP="002005C8">
      <w:pPr>
        <w:pStyle w:val="Zkladntext"/>
        <w:rPr>
          <w:rFonts w:asciiTheme="minorHAnsi" w:hAnsiTheme="minorHAnsi" w:cstheme="minorHAnsi"/>
          <w:sz w:val="20"/>
          <w:lang w:val="sk"/>
        </w:rPr>
      </w:pPr>
    </w:p>
    <w:p w14:paraId="43050774" w14:textId="77777777" w:rsidR="00477E2E" w:rsidRPr="002005C8" w:rsidRDefault="00477E2E" w:rsidP="002005C8">
      <w:pPr>
        <w:spacing w:after="0" w:line="240" w:lineRule="auto"/>
        <w:jc w:val="both"/>
        <w:rPr>
          <w:rFonts w:cstheme="minorHAnsi"/>
          <w:sz w:val="20"/>
          <w:szCs w:val="20"/>
        </w:rPr>
      </w:pPr>
      <w:bookmarkStart w:id="2" w:name="OLE_LINK3"/>
      <w:r w:rsidRPr="002005C8">
        <w:rPr>
          <w:rFonts w:cstheme="minorHAnsi"/>
          <w:b/>
          <w:sz w:val="20"/>
          <w:szCs w:val="20"/>
        </w:rPr>
        <w:t>Postup verejného obstarávania:</w:t>
      </w:r>
      <w:r w:rsidRPr="002005C8">
        <w:rPr>
          <w:rFonts w:cstheme="minorHAnsi"/>
          <w:sz w:val="20"/>
          <w:szCs w:val="20"/>
        </w:rPr>
        <w:t xml:space="preserve"> </w:t>
      </w:r>
      <w:r w:rsidRPr="002005C8">
        <w:rPr>
          <w:rFonts w:cstheme="minorHAnsi"/>
          <w:sz w:val="20"/>
          <w:szCs w:val="20"/>
        </w:rPr>
        <w:tab/>
      </w:r>
      <w:r w:rsidRPr="002005C8">
        <w:rPr>
          <w:rFonts w:cstheme="minorHAnsi"/>
          <w:sz w:val="20"/>
          <w:szCs w:val="20"/>
        </w:rPr>
        <w:tab/>
        <w:t>nadlimitná zákazka zadávaná postupom verejnej súťaže</w:t>
      </w:r>
    </w:p>
    <w:p w14:paraId="32FBD1D8" w14:textId="28893EF4" w:rsidR="00477E2E" w:rsidRPr="002005C8" w:rsidRDefault="00477E2E" w:rsidP="002005C8">
      <w:pPr>
        <w:spacing w:after="0" w:line="240" w:lineRule="auto"/>
        <w:jc w:val="both"/>
        <w:rPr>
          <w:rFonts w:cstheme="minorHAnsi"/>
          <w:sz w:val="20"/>
          <w:szCs w:val="20"/>
        </w:rPr>
      </w:pPr>
      <w:r w:rsidRPr="002005C8">
        <w:rPr>
          <w:rFonts w:cstheme="minorHAnsi"/>
          <w:b/>
          <w:sz w:val="20"/>
          <w:szCs w:val="20"/>
        </w:rPr>
        <w:t>Druh zákazky:</w:t>
      </w:r>
      <w:r w:rsidRPr="002005C8">
        <w:rPr>
          <w:rFonts w:cstheme="minorHAnsi"/>
          <w:sz w:val="20"/>
          <w:szCs w:val="20"/>
        </w:rPr>
        <w:tab/>
      </w:r>
      <w:r w:rsidRPr="002005C8">
        <w:rPr>
          <w:rFonts w:cstheme="minorHAnsi"/>
          <w:sz w:val="20"/>
          <w:szCs w:val="20"/>
        </w:rPr>
        <w:tab/>
      </w:r>
      <w:r w:rsidRPr="002005C8">
        <w:rPr>
          <w:rFonts w:cstheme="minorHAnsi"/>
          <w:sz w:val="20"/>
          <w:szCs w:val="20"/>
        </w:rPr>
        <w:tab/>
      </w:r>
      <w:r w:rsidRPr="002005C8">
        <w:rPr>
          <w:rFonts w:cstheme="minorHAnsi"/>
          <w:sz w:val="20"/>
          <w:szCs w:val="20"/>
        </w:rPr>
        <w:tab/>
      </w:r>
      <w:r w:rsidR="00840C42">
        <w:rPr>
          <w:rFonts w:cstheme="minorHAnsi"/>
          <w:sz w:val="20"/>
          <w:szCs w:val="20"/>
        </w:rPr>
        <w:t xml:space="preserve">poskytovanie </w:t>
      </w:r>
      <w:r w:rsidRPr="002005C8">
        <w:rPr>
          <w:rFonts w:cstheme="minorHAnsi"/>
          <w:sz w:val="20"/>
          <w:szCs w:val="20"/>
        </w:rPr>
        <w:t>služ</w:t>
      </w:r>
      <w:r w:rsidR="00840C42">
        <w:rPr>
          <w:rFonts w:cstheme="minorHAnsi"/>
          <w:sz w:val="20"/>
          <w:szCs w:val="20"/>
        </w:rPr>
        <w:t>ieb</w:t>
      </w:r>
    </w:p>
    <w:p w14:paraId="01AE2A1B" w14:textId="77777777" w:rsidR="00477E2E" w:rsidRPr="002005C8" w:rsidRDefault="00477E2E" w:rsidP="002005C8">
      <w:pPr>
        <w:spacing w:after="0" w:line="240" w:lineRule="auto"/>
        <w:ind w:left="3540" w:hanging="3540"/>
        <w:jc w:val="both"/>
        <w:rPr>
          <w:rFonts w:cstheme="minorHAnsi"/>
          <w:sz w:val="20"/>
          <w:szCs w:val="20"/>
        </w:rPr>
      </w:pPr>
      <w:r w:rsidRPr="002005C8">
        <w:rPr>
          <w:rFonts w:cstheme="minorHAnsi"/>
          <w:b/>
          <w:sz w:val="20"/>
          <w:szCs w:val="20"/>
        </w:rPr>
        <w:t>Predmet zákazky:</w:t>
      </w:r>
      <w:r w:rsidRPr="002005C8">
        <w:rPr>
          <w:rFonts w:cstheme="minorHAnsi"/>
          <w:sz w:val="20"/>
          <w:szCs w:val="20"/>
        </w:rPr>
        <w:t xml:space="preserve"> </w:t>
      </w:r>
      <w:r w:rsidRPr="002005C8">
        <w:rPr>
          <w:rFonts w:cstheme="minorHAnsi"/>
          <w:sz w:val="20"/>
          <w:szCs w:val="20"/>
        </w:rPr>
        <w:tab/>
        <w:t>Dodávka a správa elektronických stravovacích kariet</w:t>
      </w:r>
    </w:p>
    <w:p w14:paraId="11921119" w14:textId="77777777" w:rsidR="00477E2E" w:rsidRPr="002005C8" w:rsidRDefault="00477E2E" w:rsidP="002005C8">
      <w:pPr>
        <w:spacing w:after="0" w:line="240" w:lineRule="auto"/>
        <w:ind w:left="3540" w:hanging="3540"/>
        <w:jc w:val="both"/>
        <w:rPr>
          <w:rFonts w:cstheme="minorHAnsi"/>
          <w:b/>
          <w:sz w:val="20"/>
          <w:szCs w:val="20"/>
        </w:rPr>
      </w:pPr>
      <w:r w:rsidRPr="002005C8">
        <w:rPr>
          <w:rFonts w:cstheme="minorHAnsi"/>
          <w:b/>
          <w:sz w:val="20"/>
          <w:szCs w:val="20"/>
        </w:rPr>
        <w:t xml:space="preserve">Verejný obstarávateľ: </w:t>
      </w:r>
      <w:r w:rsidRPr="002005C8">
        <w:rPr>
          <w:rFonts w:cstheme="minorHAnsi"/>
          <w:b/>
          <w:sz w:val="20"/>
          <w:szCs w:val="20"/>
        </w:rPr>
        <w:tab/>
      </w:r>
      <w:r w:rsidRPr="002005C8">
        <w:rPr>
          <w:rFonts w:cstheme="minorHAnsi"/>
          <w:sz w:val="20"/>
          <w:szCs w:val="20"/>
        </w:rPr>
        <w:t xml:space="preserve">Banskobystrický samosprávny kraj, Nám. SNP 23, Banská Bystrica, 974 01 </w:t>
      </w:r>
    </w:p>
    <w:p w14:paraId="2BA6A3E8" w14:textId="77777777" w:rsidR="00477E2E" w:rsidRPr="002005C8" w:rsidRDefault="00477E2E" w:rsidP="002005C8">
      <w:pPr>
        <w:spacing w:after="0" w:line="240" w:lineRule="auto"/>
        <w:jc w:val="both"/>
        <w:rPr>
          <w:rFonts w:cstheme="minorHAnsi"/>
          <w:sz w:val="20"/>
          <w:szCs w:val="20"/>
        </w:rPr>
      </w:pPr>
      <w:r w:rsidRPr="002005C8">
        <w:rPr>
          <w:rFonts w:cstheme="minorHAnsi"/>
          <w:b/>
          <w:sz w:val="20"/>
          <w:szCs w:val="20"/>
        </w:rPr>
        <w:t>Obchodné meno uchádzača:</w:t>
      </w:r>
      <w:r w:rsidRPr="002005C8">
        <w:rPr>
          <w:rFonts w:cstheme="minorHAnsi"/>
          <w:sz w:val="20"/>
          <w:szCs w:val="20"/>
        </w:rPr>
        <w:t xml:space="preserve">        </w:t>
      </w:r>
      <w:r w:rsidRPr="002005C8">
        <w:rPr>
          <w:rFonts w:cstheme="minorHAnsi"/>
          <w:sz w:val="20"/>
          <w:szCs w:val="20"/>
        </w:rPr>
        <w:tab/>
      </w:r>
      <w:r w:rsidRPr="002005C8">
        <w:rPr>
          <w:rFonts w:cstheme="minorHAnsi"/>
          <w:sz w:val="20"/>
          <w:szCs w:val="20"/>
        </w:rPr>
        <w:tab/>
      </w:r>
      <w:r w:rsidRPr="002005C8">
        <w:rPr>
          <w:rFonts w:cstheme="minorHAnsi"/>
          <w:i/>
          <w:sz w:val="20"/>
          <w:szCs w:val="20"/>
          <w:highlight w:val="yellow"/>
        </w:rPr>
        <w:t>(vyplní uchádzač)</w:t>
      </w:r>
    </w:p>
    <w:p w14:paraId="32EAD220" w14:textId="77777777" w:rsidR="00477E2E" w:rsidRPr="002005C8" w:rsidRDefault="00477E2E" w:rsidP="002005C8">
      <w:pPr>
        <w:spacing w:after="0" w:line="240" w:lineRule="auto"/>
        <w:jc w:val="both"/>
        <w:rPr>
          <w:rFonts w:cstheme="minorHAnsi"/>
          <w:i/>
          <w:sz w:val="20"/>
          <w:szCs w:val="20"/>
        </w:rPr>
      </w:pPr>
      <w:r w:rsidRPr="002005C8">
        <w:rPr>
          <w:rFonts w:cstheme="minorHAnsi"/>
          <w:b/>
          <w:sz w:val="20"/>
          <w:szCs w:val="20"/>
        </w:rPr>
        <w:t>Sídlo alebo miesto podnikania:</w:t>
      </w:r>
      <w:r w:rsidRPr="002005C8">
        <w:rPr>
          <w:rFonts w:cstheme="minorHAnsi"/>
          <w:b/>
          <w:sz w:val="20"/>
          <w:szCs w:val="20"/>
        </w:rPr>
        <w:tab/>
      </w:r>
      <w:r w:rsidRPr="002005C8">
        <w:rPr>
          <w:rFonts w:cstheme="minorHAnsi"/>
          <w:sz w:val="20"/>
          <w:szCs w:val="20"/>
        </w:rPr>
        <w:tab/>
      </w:r>
      <w:r w:rsidRPr="002005C8">
        <w:rPr>
          <w:rFonts w:cstheme="minorHAnsi"/>
          <w:i/>
          <w:sz w:val="20"/>
          <w:szCs w:val="20"/>
          <w:highlight w:val="yellow"/>
        </w:rPr>
        <w:t>(vyplní uchádzač)</w:t>
      </w:r>
    </w:p>
    <w:p w14:paraId="758BDD1B" w14:textId="77777777" w:rsidR="003E0C27" w:rsidRPr="002005C8" w:rsidRDefault="003E0C27" w:rsidP="002005C8">
      <w:pPr>
        <w:spacing w:after="0" w:line="240" w:lineRule="auto"/>
        <w:jc w:val="both"/>
        <w:rPr>
          <w:rFonts w:cstheme="minorHAnsi"/>
          <w:b/>
          <w:sz w:val="20"/>
          <w:szCs w:val="20"/>
        </w:rPr>
      </w:pPr>
      <w:r w:rsidRPr="002005C8">
        <w:rPr>
          <w:rFonts w:cstheme="minorHAnsi"/>
          <w:b/>
          <w:sz w:val="20"/>
          <w:szCs w:val="20"/>
        </w:rPr>
        <w:t>IČO:</w:t>
      </w:r>
    </w:p>
    <w:p w14:paraId="11AE3997" w14:textId="77777777" w:rsidR="003E0C27" w:rsidRPr="002005C8" w:rsidRDefault="003E0C27" w:rsidP="002005C8">
      <w:pPr>
        <w:spacing w:after="0" w:line="240" w:lineRule="auto"/>
        <w:jc w:val="both"/>
        <w:rPr>
          <w:rFonts w:cstheme="minorHAnsi"/>
          <w:b/>
          <w:sz w:val="20"/>
          <w:szCs w:val="20"/>
        </w:rPr>
      </w:pPr>
      <w:r w:rsidRPr="002005C8">
        <w:rPr>
          <w:rFonts w:cstheme="minorHAnsi"/>
          <w:b/>
          <w:sz w:val="20"/>
          <w:szCs w:val="20"/>
        </w:rPr>
        <w:t>Právna forma:</w:t>
      </w:r>
      <w:r w:rsidRPr="002005C8">
        <w:rPr>
          <w:rFonts w:cstheme="minorHAnsi"/>
          <w:b/>
          <w:sz w:val="20"/>
          <w:szCs w:val="20"/>
        </w:rPr>
        <w:tab/>
      </w:r>
      <w:r w:rsidRPr="002005C8">
        <w:rPr>
          <w:rFonts w:cstheme="minorHAnsi"/>
          <w:b/>
          <w:sz w:val="20"/>
          <w:szCs w:val="20"/>
        </w:rPr>
        <w:tab/>
      </w:r>
      <w:r w:rsidRPr="002005C8">
        <w:rPr>
          <w:rFonts w:cstheme="minorHAnsi"/>
          <w:b/>
          <w:sz w:val="20"/>
          <w:szCs w:val="20"/>
        </w:rPr>
        <w:tab/>
      </w:r>
      <w:r w:rsidRPr="002005C8">
        <w:rPr>
          <w:rFonts w:cstheme="minorHAnsi"/>
          <w:b/>
          <w:sz w:val="20"/>
          <w:szCs w:val="20"/>
        </w:rPr>
        <w:tab/>
      </w:r>
      <w:r w:rsidRPr="002005C8">
        <w:rPr>
          <w:rFonts w:cstheme="minorHAnsi"/>
          <w:b/>
          <w:sz w:val="20"/>
          <w:szCs w:val="20"/>
        </w:rPr>
        <w:tab/>
      </w:r>
    </w:p>
    <w:p w14:paraId="63E4152B" w14:textId="77777777" w:rsidR="003E0C27" w:rsidRPr="002005C8" w:rsidRDefault="003E0C27" w:rsidP="002005C8">
      <w:pPr>
        <w:spacing w:after="0" w:line="240" w:lineRule="auto"/>
        <w:jc w:val="both"/>
        <w:rPr>
          <w:rFonts w:cstheme="minorHAnsi"/>
          <w:b/>
          <w:sz w:val="20"/>
          <w:szCs w:val="20"/>
        </w:rPr>
      </w:pPr>
      <w:r w:rsidRPr="002005C8">
        <w:rPr>
          <w:rFonts w:cstheme="minorHAnsi"/>
          <w:b/>
          <w:sz w:val="20"/>
          <w:szCs w:val="20"/>
        </w:rPr>
        <w:t>email:</w:t>
      </w:r>
    </w:p>
    <w:p w14:paraId="400CFF1E" w14:textId="77777777" w:rsidR="003E0C27" w:rsidRPr="002005C8" w:rsidRDefault="003E0C27" w:rsidP="002005C8">
      <w:pPr>
        <w:spacing w:after="0" w:line="240" w:lineRule="auto"/>
        <w:jc w:val="both"/>
        <w:rPr>
          <w:rFonts w:cstheme="minorHAnsi"/>
          <w:b/>
          <w:sz w:val="20"/>
          <w:szCs w:val="20"/>
        </w:rPr>
      </w:pPr>
      <w:r w:rsidRPr="002005C8">
        <w:rPr>
          <w:rFonts w:cstheme="minorHAnsi"/>
          <w:b/>
          <w:sz w:val="20"/>
          <w:szCs w:val="20"/>
        </w:rPr>
        <w:t>telefónne číslo:</w:t>
      </w:r>
    </w:p>
    <w:bookmarkEnd w:id="2"/>
    <w:p w14:paraId="4DA3FC56" w14:textId="77777777" w:rsidR="00477E2E" w:rsidRPr="002005C8" w:rsidRDefault="00477E2E" w:rsidP="002005C8">
      <w:pPr>
        <w:spacing w:after="0" w:line="240" w:lineRule="auto"/>
        <w:jc w:val="both"/>
        <w:rPr>
          <w:rFonts w:cstheme="minorHAnsi"/>
          <w:sz w:val="20"/>
          <w:szCs w:val="20"/>
        </w:rPr>
      </w:pPr>
    </w:p>
    <w:p w14:paraId="2714524D" w14:textId="77777777" w:rsidR="003E0C27" w:rsidRPr="002005C8" w:rsidRDefault="003E0C27" w:rsidP="002005C8">
      <w:pPr>
        <w:spacing w:after="0" w:line="240" w:lineRule="auto"/>
        <w:jc w:val="both"/>
        <w:rPr>
          <w:rFonts w:cstheme="minorHAnsi"/>
          <w:sz w:val="20"/>
          <w:szCs w:val="20"/>
        </w:rPr>
      </w:pPr>
    </w:p>
    <w:p w14:paraId="795E0465" w14:textId="227FE933" w:rsidR="003E0C27" w:rsidRDefault="003E0C27" w:rsidP="002005C8">
      <w:pPr>
        <w:spacing w:after="0" w:line="240" w:lineRule="auto"/>
        <w:jc w:val="both"/>
        <w:rPr>
          <w:rFonts w:cstheme="minorHAnsi"/>
          <w:sz w:val="20"/>
          <w:szCs w:val="20"/>
        </w:rPr>
      </w:pPr>
    </w:p>
    <w:p w14:paraId="20221761" w14:textId="56E7B383" w:rsidR="00200D6E" w:rsidRDefault="00200D6E" w:rsidP="002005C8">
      <w:pPr>
        <w:spacing w:after="0" w:line="240" w:lineRule="auto"/>
        <w:jc w:val="both"/>
        <w:rPr>
          <w:rFonts w:cstheme="minorHAnsi"/>
          <w:sz w:val="20"/>
          <w:szCs w:val="20"/>
        </w:rPr>
      </w:pPr>
    </w:p>
    <w:p w14:paraId="11DE892D" w14:textId="54B0E938" w:rsidR="00200D6E" w:rsidRPr="00330022" w:rsidRDefault="00200D6E" w:rsidP="002005C8">
      <w:pPr>
        <w:spacing w:after="0" w:line="240" w:lineRule="auto"/>
        <w:jc w:val="both"/>
        <w:rPr>
          <w:rFonts w:cstheme="minorHAnsi"/>
          <w:b/>
          <w:sz w:val="24"/>
          <w:szCs w:val="20"/>
        </w:rPr>
      </w:pPr>
      <w:r>
        <w:rPr>
          <w:rFonts w:cstheme="minorHAnsi"/>
          <w:b/>
          <w:sz w:val="24"/>
          <w:szCs w:val="20"/>
        </w:rPr>
        <w:t xml:space="preserve">Návrh na plnenie kritéria: </w:t>
      </w:r>
      <w:r>
        <w:rPr>
          <w:rFonts w:cstheme="minorHAnsi"/>
          <w:b/>
          <w:sz w:val="24"/>
          <w:szCs w:val="20"/>
        </w:rPr>
        <w:tab/>
      </w:r>
      <w:r>
        <w:rPr>
          <w:rFonts w:cstheme="minorHAnsi"/>
          <w:b/>
          <w:sz w:val="24"/>
          <w:szCs w:val="20"/>
        </w:rPr>
        <w:tab/>
      </w:r>
      <w:r w:rsidRPr="00330022">
        <w:rPr>
          <w:rFonts w:cstheme="minorHAnsi"/>
          <w:b/>
          <w:sz w:val="24"/>
          <w:szCs w:val="20"/>
        </w:rPr>
        <w:t xml:space="preserve">..................... % </w:t>
      </w:r>
      <w:r w:rsidRPr="00330022">
        <w:rPr>
          <w:rFonts w:cstheme="minorHAnsi"/>
          <w:i/>
          <w:sz w:val="20"/>
          <w:szCs w:val="20"/>
          <w:highlight w:val="yellow"/>
        </w:rPr>
        <w:t>(vyplní uchádzač)</w:t>
      </w:r>
    </w:p>
    <w:p w14:paraId="5EA76566" w14:textId="56E9E9FF" w:rsidR="00200D6E" w:rsidRDefault="00200D6E" w:rsidP="002005C8">
      <w:pPr>
        <w:spacing w:after="0" w:line="240" w:lineRule="auto"/>
        <w:jc w:val="both"/>
        <w:rPr>
          <w:rFonts w:cstheme="minorHAnsi"/>
          <w:sz w:val="20"/>
          <w:szCs w:val="20"/>
        </w:rPr>
      </w:pPr>
    </w:p>
    <w:p w14:paraId="66C2C3B6" w14:textId="77777777" w:rsidR="00200D6E" w:rsidRPr="002005C8" w:rsidRDefault="00200D6E" w:rsidP="002005C8">
      <w:pPr>
        <w:spacing w:after="0" w:line="240" w:lineRule="auto"/>
        <w:jc w:val="both"/>
        <w:rPr>
          <w:rFonts w:cstheme="minorHAnsi"/>
          <w:sz w:val="20"/>
          <w:szCs w:val="20"/>
        </w:rPr>
      </w:pPr>
    </w:p>
    <w:p w14:paraId="26DB806B" w14:textId="77777777" w:rsidR="00477E2E" w:rsidRPr="002005C8" w:rsidRDefault="00477E2E" w:rsidP="002005C8">
      <w:pPr>
        <w:spacing w:after="0" w:line="240" w:lineRule="auto"/>
        <w:jc w:val="both"/>
        <w:rPr>
          <w:rFonts w:cstheme="minorHAnsi"/>
          <w:b/>
          <w:sz w:val="20"/>
          <w:szCs w:val="20"/>
        </w:rPr>
      </w:pPr>
      <w:r w:rsidRPr="002005C8">
        <w:rPr>
          <w:rFonts w:cstheme="minorHAnsi"/>
          <w:b/>
          <w:sz w:val="20"/>
          <w:szCs w:val="20"/>
        </w:rPr>
        <w:t>Ako uchádzač týmto čestne vyhlasujem, že uvedený návrh na plnenie stanoveného kritéria je v súlade s predloženou ponukou a jej prílohami.</w:t>
      </w:r>
    </w:p>
    <w:p w14:paraId="4DDA47BC" w14:textId="77777777" w:rsidR="00477E2E" w:rsidRPr="002005C8" w:rsidRDefault="00477E2E" w:rsidP="002005C8">
      <w:pPr>
        <w:spacing w:after="0" w:line="240" w:lineRule="auto"/>
        <w:jc w:val="both"/>
        <w:rPr>
          <w:rFonts w:cstheme="minorHAnsi"/>
          <w:sz w:val="20"/>
          <w:szCs w:val="20"/>
        </w:rPr>
      </w:pPr>
    </w:p>
    <w:p w14:paraId="49FEE059" w14:textId="77777777" w:rsidR="00477E2E" w:rsidRPr="002005C8" w:rsidRDefault="00477E2E" w:rsidP="002005C8">
      <w:pPr>
        <w:spacing w:after="0" w:line="240" w:lineRule="auto"/>
        <w:jc w:val="both"/>
        <w:rPr>
          <w:rFonts w:cstheme="minorHAnsi"/>
          <w:sz w:val="20"/>
          <w:szCs w:val="20"/>
        </w:rPr>
      </w:pPr>
    </w:p>
    <w:p w14:paraId="51F18322" w14:textId="77777777" w:rsidR="009E737A" w:rsidRPr="002005C8" w:rsidRDefault="009E737A" w:rsidP="002005C8">
      <w:pPr>
        <w:tabs>
          <w:tab w:val="num" w:pos="2280"/>
        </w:tabs>
        <w:autoSpaceDE w:val="0"/>
        <w:autoSpaceDN w:val="0"/>
        <w:adjustRightInd w:val="0"/>
        <w:spacing w:after="0" w:line="240" w:lineRule="auto"/>
        <w:jc w:val="both"/>
        <w:rPr>
          <w:rFonts w:cstheme="minorHAnsi"/>
          <w:i/>
          <w:sz w:val="20"/>
          <w:szCs w:val="20"/>
        </w:rPr>
      </w:pPr>
      <w:r w:rsidRPr="002005C8">
        <w:rPr>
          <w:rFonts w:cstheme="minorHAnsi"/>
          <w:sz w:val="20"/>
          <w:szCs w:val="20"/>
        </w:rPr>
        <w:t xml:space="preserve">* </w:t>
      </w:r>
      <w:r w:rsidRPr="002005C8">
        <w:rPr>
          <w:rFonts w:cstheme="minorHAnsi"/>
          <w:i/>
          <w:sz w:val="20"/>
          <w:szCs w:val="20"/>
        </w:rPr>
        <w:t>V prípade, ak uchádzač je zdaniteľnou osobou pre DPH, uvedie v riadku „</w:t>
      </w:r>
      <w:r w:rsidRPr="002005C8">
        <w:rPr>
          <w:rFonts w:cstheme="minorHAnsi"/>
          <w:sz w:val="20"/>
          <w:szCs w:val="20"/>
          <w:lang w:val="pl-PL"/>
        </w:rPr>
        <w:t xml:space="preserve">Celková cena </w:t>
      </w:r>
      <w:r w:rsidRPr="002005C8">
        <w:rPr>
          <w:rFonts w:cstheme="minorHAnsi"/>
          <w:bCs/>
          <w:sz w:val="20"/>
          <w:szCs w:val="20"/>
        </w:rPr>
        <w:t xml:space="preserve">za predmet zákazky </w:t>
      </w:r>
      <w:r w:rsidRPr="002005C8">
        <w:rPr>
          <w:rFonts w:cstheme="minorHAnsi"/>
          <w:sz w:val="20"/>
          <w:szCs w:val="20"/>
          <w:lang w:val="pl-PL"/>
        </w:rPr>
        <w:t>v EUR s DPH</w:t>
      </w:r>
      <w:r w:rsidRPr="002005C8">
        <w:rPr>
          <w:rFonts w:cstheme="minorHAnsi"/>
          <w:i/>
          <w:sz w:val="20"/>
          <w:szCs w:val="20"/>
          <w:lang w:val="pl-PL"/>
        </w:rPr>
        <w:t xml:space="preserve">” </w:t>
      </w:r>
      <w:r w:rsidRPr="002005C8">
        <w:rPr>
          <w:rFonts w:cstheme="minorHAnsi"/>
          <w:i/>
          <w:sz w:val="20"/>
          <w:szCs w:val="20"/>
        </w:rPr>
        <w:t>sumu z riadka „Celková cena za predmet zákazky v EUR bez DPH“ navýšenú o aktuálne platnú sadzbu DPH.</w:t>
      </w:r>
    </w:p>
    <w:p w14:paraId="39409029" w14:textId="77777777" w:rsidR="009E737A" w:rsidRPr="002005C8" w:rsidRDefault="009E737A" w:rsidP="002005C8">
      <w:pPr>
        <w:tabs>
          <w:tab w:val="num" w:pos="2280"/>
        </w:tabs>
        <w:autoSpaceDE w:val="0"/>
        <w:autoSpaceDN w:val="0"/>
        <w:adjustRightInd w:val="0"/>
        <w:spacing w:after="0" w:line="240" w:lineRule="auto"/>
        <w:jc w:val="both"/>
        <w:rPr>
          <w:rFonts w:cstheme="minorHAnsi"/>
          <w:i/>
          <w:sz w:val="20"/>
          <w:szCs w:val="20"/>
        </w:rPr>
      </w:pPr>
      <w:r w:rsidRPr="002005C8">
        <w:rPr>
          <w:rFonts w:cstheme="minorHAnsi"/>
          <w:i/>
          <w:sz w:val="20"/>
          <w:szCs w:val="20"/>
        </w:rPr>
        <w:t>V prípade, ak uchádzač nie je zdaniteľnou osobou pre DPH, uvedie v riadku „</w:t>
      </w:r>
      <w:r w:rsidRPr="002005C8">
        <w:rPr>
          <w:rFonts w:cstheme="minorHAnsi"/>
          <w:sz w:val="20"/>
          <w:szCs w:val="20"/>
          <w:lang w:val="pl-PL"/>
        </w:rPr>
        <w:t xml:space="preserve">Celková cena </w:t>
      </w:r>
      <w:r w:rsidRPr="002005C8">
        <w:rPr>
          <w:rFonts w:cstheme="minorHAnsi"/>
          <w:bCs/>
          <w:sz w:val="20"/>
          <w:szCs w:val="20"/>
        </w:rPr>
        <w:t xml:space="preserve">za predmet zákazky </w:t>
      </w:r>
      <w:r w:rsidRPr="002005C8">
        <w:rPr>
          <w:rFonts w:cstheme="minorHAnsi"/>
          <w:sz w:val="20"/>
          <w:szCs w:val="20"/>
          <w:lang w:val="pl-PL"/>
        </w:rPr>
        <w:t>v EUR s DPH</w:t>
      </w:r>
      <w:r w:rsidRPr="002005C8">
        <w:rPr>
          <w:rFonts w:cstheme="minorHAnsi"/>
          <w:i/>
          <w:sz w:val="20"/>
          <w:szCs w:val="20"/>
          <w:lang w:val="pl-PL"/>
        </w:rPr>
        <w:t xml:space="preserve">” </w:t>
      </w:r>
      <w:r w:rsidRPr="002005C8">
        <w:rPr>
          <w:rFonts w:cstheme="minorHAnsi"/>
          <w:i/>
          <w:sz w:val="20"/>
          <w:szCs w:val="20"/>
        </w:rPr>
        <w:t>rovnakú sumu ako uviedol v riadku „</w:t>
      </w:r>
      <w:r w:rsidRPr="002005C8">
        <w:rPr>
          <w:rFonts w:cstheme="minorHAnsi"/>
          <w:sz w:val="20"/>
          <w:szCs w:val="20"/>
          <w:lang w:val="pl-PL"/>
        </w:rPr>
        <w:t xml:space="preserve">Celková cena </w:t>
      </w:r>
      <w:r w:rsidRPr="002005C8">
        <w:rPr>
          <w:rFonts w:cstheme="minorHAnsi"/>
          <w:bCs/>
          <w:sz w:val="20"/>
          <w:szCs w:val="20"/>
        </w:rPr>
        <w:t xml:space="preserve">za predmet zákazky </w:t>
      </w:r>
      <w:r w:rsidRPr="002005C8">
        <w:rPr>
          <w:rFonts w:cstheme="minorHAnsi"/>
          <w:sz w:val="20"/>
          <w:szCs w:val="20"/>
          <w:lang w:val="pl-PL"/>
        </w:rPr>
        <w:t>v EUR bez DPH</w:t>
      </w:r>
      <w:r w:rsidRPr="002005C8">
        <w:rPr>
          <w:rFonts w:cstheme="minorHAnsi"/>
          <w:i/>
          <w:sz w:val="20"/>
          <w:szCs w:val="20"/>
        </w:rPr>
        <w:t xml:space="preserve">“. </w:t>
      </w:r>
    </w:p>
    <w:p w14:paraId="7CE74271" w14:textId="77777777" w:rsidR="009E737A" w:rsidRPr="002005C8" w:rsidRDefault="009E737A" w:rsidP="002005C8">
      <w:pPr>
        <w:tabs>
          <w:tab w:val="num" w:pos="2280"/>
        </w:tabs>
        <w:autoSpaceDE w:val="0"/>
        <w:autoSpaceDN w:val="0"/>
        <w:adjustRightInd w:val="0"/>
        <w:spacing w:after="0" w:line="240" w:lineRule="auto"/>
        <w:jc w:val="both"/>
        <w:rPr>
          <w:rFonts w:cstheme="minorHAnsi"/>
          <w:i/>
          <w:sz w:val="20"/>
          <w:szCs w:val="20"/>
        </w:rPr>
      </w:pPr>
      <w:r w:rsidRPr="002005C8">
        <w:rPr>
          <w:rFonts w:cstheme="minorHAnsi"/>
          <w:i/>
          <w:sz w:val="20"/>
          <w:szCs w:val="20"/>
        </w:rPr>
        <w:t>V prípade, ak je uchádzač zahraničnou osobou, uvedie v riadku „</w:t>
      </w:r>
      <w:r w:rsidRPr="002005C8">
        <w:rPr>
          <w:rFonts w:cstheme="minorHAnsi"/>
          <w:sz w:val="20"/>
          <w:szCs w:val="20"/>
          <w:lang w:val="pl-PL"/>
        </w:rPr>
        <w:t xml:space="preserve">Celková cena </w:t>
      </w:r>
      <w:r w:rsidRPr="002005C8">
        <w:rPr>
          <w:rFonts w:cstheme="minorHAnsi"/>
          <w:bCs/>
          <w:sz w:val="20"/>
          <w:szCs w:val="20"/>
        </w:rPr>
        <w:t xml:space="preserve">za predmet zákazky </w:t>
      </w:r>
      <w:r w:rsidRPr="002005C8">
        <w:rPr>
          <w:rFonts w:cstheme="minorHAnsi"/>
          <w:sz w:val="20"/>
          <w:szCs w:val="20"/>
          <w:lang w:val="pl-PL"/>
        </w:rPr>
        <w:t>v EUR s DPH</w:t>
      </w:r>
      <w:r w:rsidRPr="002005C8">
        <w:rPr>
          <w:rFonts w:cstheme="minorHAnsi"/>
          <w:i/>
          <w:sz w:val="20"/>
          <w:szCs w:val="20"/>
          <w:lang w:val="pl-PL"/>
        </w:rPr>
        <w:t xml:space="preserve">” </w:t>
      </w:r>
      <w:r w:rsidRPr="002005C8">
        <w:rPr>
          <w:rFonts w:cstheme="minorHAnsi"/>
          <w:i/>
          <w:sz w:val="20"/>
          <w:szCs w:val="20"/>
        </w:rPr>
        <w:t>sumu z riadka „</w:t>
      </w:r>
      <w:r w:rsidRPr="002005C8">
        <w:rPr>
          <w:rFonts w:cstheme="minorHAnsi"/>
          <w:sz w:val="20"/>
          <w:szCs w:val="20"/>
          <w:lang w:val="pl-PL"/>
        </w:rPr>
        <w:t xml:space="preserve">Celková cena </w:t>
      </w:r>
      <w:r w:rsidRPr="002005C8">
        <w:rPr>
          <w:rFonts w:cstheme="minorHAnsi"/>
          <w:bCs/>
          <w:sz w:val="20"/>
          <w:szCs w:val="20"/>
        </w:rPr>
        <w:t xml:space="preserve">za predmet zákazky </w:t>
      </w:r>
      <w:r w:rsidRPr="002005C8">
        <w:rPr>
          <w:rFonts w:cstheme="minorHAnsi"/>
          <w:sz w:val="20"/>
          <w:szCs w:val="20"/>
          <w:lang w:val="pl-PL"/>
        </w:rPr>
        <w:t>v EUR bez DPH</w:t>
      </w:r>
      <w:r w:rsidRPr="002005C8">
        <w:rPr>
          <w:rFonts w:cstheme="minorHAnsi"/>
          <w:i/>
          <w:sz w:val="20"/>
          <w:szCs w:val="20"/>
        </w:rPr>
        <w:t>“ (bez DPH platnej v krajine sídla uchádzača) navýšenú o aktuálne platnú sadzbu DPH v SR (DPH odvádza v prípade úspešnosti jeho ponuky verejný obstarávateľ).</w:t>
      </w:r>
    </w:p>
    <w:p w14:paraId="4EECE92D" w14:textId="77777777" w:rsidR="009E737A" w:rsidRPr="002005C8" w:rsidRDefault="009E737A" w:rsidP="002005C8">
      <w:pPr>
        <w:tabs>
          <w:tab w:val="num" w:pos="2280"/>
        </w:tabs>
        <w:autoSpaceDE w:val="0"/>
        <w:autoSpaceDN w:val="0"/>
        <w:adjustRightInd w:val="0"/>
        <w:spacing w:after="0" w:line="240" w:lineRule="auto"/>
        <w:jc w:val="both"/>
        <w:rPr>
          <w:rFonts w:cstheme="minorHAnsi"/>
          <w:i/>
          <w:sz w:val="20"/>
          <w:szCs w:val="20"/>
        </w:rPr>
      </w:pPr>
    </w:p>
    <w:p w14:paraId="71BA5490" w14:textId="77777777" w:rsidR="009E737A" w:rsidRPr="002005C8" w:rsidRDefault="009E737A" w:rsidP="002005C8">
      <w:pPr>
        <w:pStyle w:val="Bulletslevel1"/>
        <w:spacing w:before="0"/>
        <w:ind w:left="0" w:firstLine="0"/>
        <w:rPr>
          <w:rFonts w:asciiTheme="minorHAnsi" w:hAnsiTheme="minorHAnsi" w:cstheme="minorHAnsi"/>
          <w:i/>
          <w:sz w:val="20"/>
          <w:lang w:val="sk-SK"/>
        </w:rPr>
      </w:pPr>
      <w:r w:rsidRPr="002005C8">
        <w:rPr>
          <w:rFonts w:asciiTheme="minorHAnsi" w:hAnsiTheme="minorHAnsi" w:cstheme="minorHAnsi"/>
          <w:sz w:val="20"/>
          <w:lang w:val="sk-SK"/>
        </w:rPr>
        <w:t>Uchádzač vyhlasuje, že * JE / NIE JE platiteľom DPH (uchádzač zakrúžkuje relevantný údaj).</w:t>
      </w:r>
    </w:p>
    <w:p w14:paraId="144B03C3" w14:textId="77777777" w:rsidR="009E737A" w:rsidRPr="002005C8" w:rsidRDefault="009E737A" w:rsidP="002005C8">
      <w:pPr>
        <w:spacing w:after="0" w:line="240" w:lineRule="auto"/>
        <w:ind w:left="2160" w:hanging="2160"/>
        <w:rPr>
          <w:rFonts w:cstheme="minorHAnsi"/>
          <w:sz w:val="20"/>
          <w:szCs w:val="20"/>
        </w:rPr>
      </w:pPr>
      <w:r w:rsidRPr="002005C8">
        <w:rPr>
          <w:rFonts w:cstheme="minorHAnsi"/>
          <w:sz w:val="20"/>
          <w:szCs w:val="20"/>
        </w:rPr>
        <w:t xml:space="preserve">             </w:t>
      </w:r>
    </w:p>
    <w:p w14:paraId="1CDC159A" w14:textId="77777777" w:rsidR="009E737A" w:rsidRPr="002005C8" w:rsidRDefault="009E737A" w:rsidP="002005C8">
      <w:pPr>
        <w:spacing w:after="0" w:line="240" w:lineRule="auto"/>
        <w:rPr>
          <w:rFonts w:cstheme="minorHAnsi"/>
          <w:sz w:val="20"/>
          <w:szCs w:val="20"/>
        </w:rPr>
      </w:pPr>
    </w:p>
    <w:p w14:paraId="42356C8B" w14:textId="77777777" w:rsidR="009B2333" w:rsidRPr="002005C8" w:rsidRDefault="009B2333" w:rsidP="002005C8">
      <w:pPr>
        <w:spacing w:after="0" w:line="240" w:lineRule="auto"/>
        <w:rPr>
          <w:rFonts w:cstheme="minorHAnsi"/>
          <w:sz w:val="20"/>
          <w:szCs w:val="20"/>
        </w:rPr>
      </w:pPr>
    </w:p>
    <w:p w14:paraId="1691E1CC" w14:textId="77777777" w:rsidR="009B2333" w:rsidRPr="002005C8" w:rsidRDefault="009B2333" w:rsidP="002005C8">
      <w:pPr>
        <w:spacing w:after="0" w:line="240" w:lineRule="auto"/>
        <w:jc w:val="both"/>
        <w:rPr>
          <w:rFonts w:cstheme="minorHAnsi"/>
          <w:sz w:val="20"/>
          <w:szCs w:val="20"/>
        </w:rPr>
      </w:pPr>
      <w:r w:rsidRPr="002005C8">
        <w:rPr>
          <w:rFonts w:cstheme="minorHAnsi"/>
          <w:sz w:val="20"/>
          <w:szCs w:val="20"/>
        </w:rPr>
        <w:t>V ...............................dňa.........................</w:t>
      </w:r>
      <w:r w:rsidRPr="002005C8">
        <w:rPr>
          <w:rFonts w:cstheme="minorHAnsi"/>
          <w:sz w:val="20"/>
          <w:szCs w:val="20"/>
        </w:rPr>
        <w:tab/>
        <w:t xml:space="preserve">      </w:t>
      </w:r>
      <w:r w:rsidRPr="002005C8">
        <w:rPr>
          <w:rFonts w:cstheme="minorHAnsi"/>
          <w:sz w:val="20"/>
          <w:szCs w:val="20"/>
        </w:rPr>
        <w:tab/>
        <w:t>......................................................................................</w:t>
      </w:r>
    </w:p>
    <w:p w14:paraId="759005A7" w14:textId="77777777" w:rsidR="009B2333" w:rsidRPr="002005C8" w:rsidRDefault="009B2333" w:rsidP="002005C8">
      <w:pPr>
        <w:spacing w:after="0" w:line="240" w:lineRule="auto"/>
        <w:jc w:val="both"/>
        <w:rPr>
          <w:rFonts w:cstheme="minorHAnsi"/>
          <w:sz w:val="20"/>
          <w:szCs w:val="20"/>
        </w:rPr>
      </w:pPr>
      <w:r w:rsidRPr="002005C8">
        <w:rPr>
          <w:rFonts w:cstheme="minorHAnsi"/>
          <w:sz w:val="20"/>
          <w:szCs w:val="20"/>
        </w:rPr>
        <w:tab/>
      </w:r>
      <w:r w:rsidRPr="002005C8">
        <w:rPr>
          <w:rFonts w:cstheme="minorHAnsi"/>
          <w:sz w:val="20"/>
          <w:szCs w:val="20"/>
        </w:rPr>
        <w:tab/>
      </w:r>
      <w:r w:rsidRPr="002005C8">
        <w:rPr>
          <w:rFonts w:cstheme="minorHAnsi"/>
          <w:sz w:val="20"/>
          <w:szCs w:val="20"/>
        </w:rPr>
        <w:tab/>
      </w:r>
      <w:r w:rsidRPr="002005C8">
        <w:rPr>
          <w:rFonts w:cstheme="minorHAnsi"/>
          <w:sz w:val="20"/>
          <w:szCs w:val="20"/>
        </w:rPr>
        <w:tab/>
      </w:r>
      <w:r w:rsidRPr="002005C8">
        <w:rPr>
          <w:rFonts w:cstheme="minorHAnsi"/>
          <w:sz w:val="20"/>
          <w:szCs w:val="20"/>
        </w:rPr>
        <w:tab/>
      </w:r>
      <w:r w:rsidRPr="002005C8">
        <w:rPr>
          <w:rFonts w:cstheme="minorHAnsi"/>
          <w:sz w:val="20"/>
          <w:szCs w:val="20"/>
        </w:rPr>
        <w:tab/>
        <w:t>Potvrdenie štatutárnym orgánom uchádzača:</w:t>
      </w:r>
    </w:p>
    <w:p w14:paraId="3135E0DD" w14:textId="77777777" w:rsidR="009B2333" w:rsidRPr="002005C8" w:rsidRDefault="009B2333" w:rsidP="002005C8">
      <w:pPr>
        <w:spacing w:after="0" w:line="240" w:lineRule="auto"/>
        <w:ind w:left="4254"/>
        <w:jc w:val="both"/>
        <w:rPr>
          <w:rFonts w:cstheme="minorHAnsi"/>
          <w:sz w:val="20"/>
          <w:szCs w:val="20"/>
        </w:rPr>
      </w:pPr>
      <w:r w:rsidRPr="002005C8">
        <w:rPr>
          <w:rFonts w:cstheme="minorHAnsi"/>
          <w:sz w:val="20"/>
          <w:szCs w:val="20"/>
        </w:rPr>
        <w:t>titul, meno, priezvisko, funkcia, podpis, pečiatka</w:t>
      </w:r>
      <w:r w:rsidRPr="002005C8">
        <w:rPr>
          <w:rFonts w:cstheme="minorHAnsi"/>
          <w:sz w:val="20"/>
          <w:szCs w:val="20"/>
        </w:rPr>
        <w:tab/>
      </w:r>
    </w:p>
    <w:p w14:paraId="7B00483C" w14:textId="77777777" w:rsidR="009E737A" w:rsidRPr="002005C8" w:rsidRDefault="009E737A" w:rsidP="002005C8">
      <w:pPr>
        <w:tabs>
          <w:tab w:val="right" w:pos="8364"/>
        </w:tabs>
        <w:autoSpaceDE w:val="0"/>
        <w:autoSpaceDN w:val="0"/>
        <w:adjustRightInd w:val="0"/>
        <w:spacing w:after="0" w:line="240" w:lineRule="auto"/>
        <w:rPr>
          <w:rFonts w:cstheme="minorHAnsi"/>
          <w:i/>
          <w:noProof/>
          <w:sz w:val="20"/>
          <w:szCs w:val="20"/>
        </w:rPr>
      </w:pPr>
      <w:r w:rsidRPr="002005C8">
        <w:rPr>
          <w:rFonts w:cstheme="minorHAnsi"/>
          <w:i/>
          <w:noProof/>
          <w:sz w:val="20"/>
          <w:szCs w:val="20"/>
        </w:rPr>
        <w:t>Poznámka:</w:t>
      </w:r>
    </w:p>
    <w:p w14:paraId="54E030B7" w14:textId="77777777" w:rsidR="009E737A" w:rsidRPr="002005C8" w:rsidRDefault="009E737A" w:rsidP="00E15257">
      <w:pPr>
        <w:pStyle w:val="Odsekzoznamu"/>
        <w:numPr>
          <w:ilvl w:val="0"/>
          <w:numId w:val="8"/>
        </w:numPr>
        <w:spacing w:after="0" w:line="240" w:lineRule="auto"/>
        <w:jc w:val="both"/>
        <w:rPr>
          <w:rFonts w:cstheme="minorHAnsi"/>
          <w:i/>
          <w:noProof/>
          <w:sz w:val="20"/>
          <w:szCs w:val="20"/>
        </w:rPr>
      </w:pPr>
      <w:r w:rsidRPr="002005C8">
        <w:rPr>
          <w:rFonts w:cstheme="minorHAnsi"/>
          <w:i/>
          <w:noProof/>
          <w:sz w:val="20"/>
          <w:szCs w:val="20"/>
        </w:rPr>
        <w:t>dátum musí byť aktuálny vo vzťahu ku dňu uplynutia lehoty na predkladanie ponúk,</w:t>
      </w:r>
    </w:p>
    <w:p w14:paraId="37B9AD54" w14:textId="77777777" w:rsidR="009E737A" w:rsidRPr="002005C8" w:rsidRDefault="009E737A" w:rsidP="00E15257">
      <w:pPr>
        <w:pStyle w:val="Odsekzoznamu"/>
        <w:numPr>
          <w:ilvl w:val="0"/>
          <w:numId w:val="8"/>
        </w:numPr>
        <w:tabs>
          <w:tab w:val="left" w:pos="2160"/>
          <w:tab w:val="left" w:pos="2880"/>
          <w:tab w:val="left" w:pos="4500"/>
          <w:tab w:val="left" w:leader="dot" w:pos="10034"/>
        </w:tabs>
        <w:spacing w:after="0" w:line="240" w:lineRule="auto"/>
        <w:contextualSpacing w:val="0"/>
        <w:jc w:val="both"/>
        <w:rPr>
          <w:rFonts w:cstheme="minorHAnsi"/>
          <w:i/>
          <w:noProof/>
          <w:sz w:val="20"/>
          <w:szCs w:val="20"/>
        </w:rPr>
      </w:pPr>
      <w:r w:rsidRPr="002005C8">
        <w:rPr>
          <w:rFonts w:cstheme="minorHAnsi"/>
          <w:sz w:val="20"/>
          <w:szCs w:val="20"/>
        </w:rPr>
        <w:t xml:space="preserve">  </w:t>
      </w:r>
      <w:r w:rsidRPr="002005C8">
        <w:rPr>
          <w:rFonts w:cstheme="minorHAnsi"/>
          <w:i/>
          <w:sz w:val="20"/>
          <w:szCs w:val="20"/>
        </w:rPr>
        <w:t xml:space="preserve">návrh na plnenie kritérií uchádzača musí byť v zmysle bodu č. 11 Súťažných podkladov </w:t>
      </w:r>
      <w:r w:rsidRPr="002005C8">
        <w:rPr>
          <w:rFonts w:cstheme="minorHAnsi"/>
          <w:i/>
          <w:sz w:val="20"/>
          <w:szCs w:val="20"/>
          <w:u w:val="single"/>
        </w:rPr>
        <w:t>vložený do systému JOSEPHINE vo formáte .pdf</w:t>
      </w:r>
      <w:r w:rsidRPr="002005C8">
        <w:rPr>
          <w:rFonts w:cstheme="minorHAnsi"/>
          <w:i/>
          <w:sz w:val="20"/>
          <w:szCs w:val="20"/>
        </w:rPr>
        <w:t>“</w:t>
      </w:r>
    </w:p>
    <w:p w14:paraId="693B48FA" w14:textId="77777777" w:rsidR="009E737A" w:rsidRPr="002005C8" w:rsidRDefault="009E737A" w:rsidP="00E15257">
      <w:pPr>
        <w:pStyle w:val="Odsekzoznamu"/>
        <w:numPr>
          <w:ilvl w:val="0"/>
          <w:numId w:val="8"/>
        </w:numPr>
        <w:tabs>
          <w:tab w:val="left" w:pos="2160"/>
          <w:tab w:val="left" w:pos="2880"/>
          <w:tab w:val="left" w:pos="4500"/>
          <w:tab w:val="left" w:leader="dot" w:pos="10034"/>
        </w:tabs>
        <w:spacing w:after="0" w:line="240" w:lineRule="auto"/>
        <w:contextualSpacing w:val="0"/>
        <w:jc w:val="both"/>
        <w:rPr>
          <w:rFonts w:cstheme="minorHAnsi"/>
          <w:i/>
          <w:sz w:val="20"/>
          <w:szCs w:val="20"/>
        </w:rPr>
      </w:pPr>
      <w:r w:rsidRPr="002005C8">
        <w:rPr>
          <w:rFonts w:cstheme="minorHAnsi"/>
          <w:i/>
          <w:sz w:val="20"/>
          <w:szCs w:val="20"/>
        </w:rPr>
        <w:t>uchádzač zaokrúhli svoje návrhy v zmysle matematických pravidiel na 2 desatinné miesta.</w:t>
      </w:r>
    </w:p>
    <w:p w14:paraId="226B9A61" w14:textId="77777777" w:rsidR="00477E2E" w:rsidRPr="002005C8" w:rsidRDefault="00477E2E" w:rsidP="002005C8">
      <w:pPr>
        <w:spacing w:after="0" w:line="240" w:lineRule="auto"/>
        <w:jc w:val="both"/>
        <w:rPr>
          <w:rFonts w:cstheme="minorHAnsi"/>
          <w:sz w:val="20"/>
          <w:szCs w:val="20"/>
        </w:rPr>
      </w:pPr>
    </w:p>
    <w:p w14:paraId="150E42DF" w14:textId="77777777" w:rsidR="00C07CB0" w:rsidRPr="00D9405E" w:rsidRDefault="00C07CB0" w:rsidP="00322732">
      <w:pPr>
        <w:shd w:val="clear" w:color="auto" w:fill="FFFFFF"/>
        <w:spacing w:after="0" w:line="240" w:lineRule="auto"/>
        <w:jc w:val="both"/>
        <w:rPr>
          <w:rFonts w:cstheme="minorHAnsi"/>
          <w:sz w:val="20"/>
          <w:szCs w:val="20"/>
        </w:rPr>
      </w:pPr>
    </w:p>
    <w:sectPr w:rsidR="00C07CB0" w:rsidRPr="00D9405E" w:rsidSect="00330022">
      <w:footerReference w:type="default" r:id="rId15"/>
      <w:headerReference w:type="first" r:id="rId16"/>
      <w:pgSz w:w="11906" w:h="16838"/>
      <w:pgMar w:top="993"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F015B" w14:textId="77777777" w:rsidR="00582787" w:rsidRDefault="00582787" w:rsidP="0022464F">
      <w:pPr>
        <w:spacing w:after="0" w:line="240" w:lineRule="auto"/>
      </w:pPr>
      <w:r>
        <w:separator/>
      </w:r>
    </w:p>
  </w:endnote>
  <w:endnote w:type="continuationSeparator" w:id="0">
    <w:p w14:paraId="36F9E968" w14:textId="77777777" w:rsidR="00582787" w:rsidRDefault="00582787" w:rsidP="00224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BF7AA" w14:textId="77777777" w:rsidR="00582787" w:rsidRDefault="00582787">
    <w:pPr>
      <w:pStyle w:val="Zkladntext"/>
      <w:spacing w:line="14" w:lineRule="auto"/>
      <w:rPr>
        <w:sz w:val="20"/>
      </w:rPr>
    </w:pPr>
    <w:r>
      <w:rPr>
        <w:noProof/>
        <w:lang w:val="sk-SK" w:eastAsia="sk-SK"/>
      </w:rPr>
      <mc:AlternateContent>
        <mc:Choice Requires="wps">
          <w:drawing>
            <wp:anchor distT="0" distB="0" distL="114300" distR="114300" simplePos="0" relativeHeight="251659264" behindDoc="1" locked="0" layoutInCell="1" allowOverlap="1" wp14:anchorId="6ABD9A33" wp14:editId="06D17ADC">
              <wp:simplePos x="0" y="0"/>
              <wp:positionH relativeFrom="page">
                <wp:posOffset>6559550</wp:posOffset>
              </wp:positionH>
              <wp:positionV relativeFrom="page">
                <wp:posOffset>9972040</wp:posOffset>
              </wp:positionV>
              <wp:extent cx="127000" cy="194310"/>
              <wp:effectExtent l="0" t="0" r="0" b="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6E04C3" w14:textId="77777777" w:rsidR="00582787" w:rsidRDefault="00582787">
                          <w:pPr>
                            <w:pStyle w:val="Zkladntext"/>
                            <w:spacing w:before="10"/>
                            <w:ind w:left="4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BD9A33" id="_x0000_t202" coordsize="21600,21600" o:spt="202" path="m,l,21600r21600,l21600,xe">
              <v:stroke joinstyle="miter"/>
              <v:path gradientshapeok="t" o:connecttype="rect"/>
            </v:shapetype>
            <v:shape id="Textové pole 2" o:spid="_x0000_s1026" type="#_x0000_t202" style="position:absolute;left:0;text-align:left;margin-left:516.5pt;margin-top:785.2pt;width:10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" filled="f" stroked="f">
              <v:textbox inset="0,0,0,0">
                <w:txbxContent>
                  <w:p w14:paraId="376E04C3" w14:textId="77777777" w:rsidR="00582787" w:rsidRDefault="00582787">
                    <w:pPr>
                      <w:pStyle w:val="Zkladntext"/>
                      <w:spacing w:before="10"/>
                      <w:ind w:left="4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A9806" w14:textId="77777777" w:rsidR="00582787" w:rsidRDefault="00582787" w:rsidP="0022464F">
      <w:pPr>
        <w:spacing w:after="0" w:line="240" w:lineRule="auto"/>
      </w:pPr>
      <w:r>
        <w:separator/>
      </w:r>
    </w:p>
  </w:footnote>
  <w:footnote w:type="continuationSeparator" w:id="0">
    <w:p w14:paraId="1ED31016" w14:textId="77777777" w:rsidR="00582787" w:rsidRDefault="00582787" w:rsidP="002246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6D226" w14:textId="77777777" w:rsidR="00582787" w:rsidRPr="00A6006E" w:rsidRDefault="00582787" w:rsidP="00852044">
    <w:pPr>
      <w:pStyle w:val="Hlavika"/>
      <w:tabs>
        <w:tab w:val="clear" w:pos="4536"/>
        <w:tab w:val="right" w:pos="9354"/>
      </w:tabs>
      <w:jc w:val="right"/>
      <w:rPr>
        <w:rFonts w:asciiTheme="majorHAnsi" w:hAnsiTheme="majorHAnsi" w:cs="Arial"/>
        <w:b/>
        <w:sz w:val="28"/>
      </w:rPr>
    </w:pPr>
    <w:r w:rsidRPr="00A6006E">
      <w:rPr>
        <w:rFonts w:asciiTheme="majorHAnsi" w:hAnsiTheme="majorHAnsi" w:cs="Arial"/>
        <w:noProof/>
        <w:lang w:val="sk-SK" w:eastAsia="sk-SK"/>
      </w:rPr>
      <mc:AlternateContent>
        <mc:Choice Requires="wps">
          <w:drawing>
            <wp:anchor distT="0" distB="0" distL="114300" distR="114300" simplePos="0" relativeHeight="251664384" behindDoc="0" locked="0" layoutInCell="1" allowOverlap="0" wp14:anchorId="2D6305B7" wp14:editId="4ADF155F">
              <wp:simplePos x="0" y="0"/>
              <wp:positionH relativeFrom="column">
                <wp:posOffset>537845</wp:posOffset>
              </wp:positionH>
              <wp:positionV relativeFrom="paragraph">
                <wp:posOffset>205105</wp:posOffset>
              </wp:positionV>
              <wp:extent cx="4238625" cy="771525"/>
              <wp:effectExtent l="0" t="0" r="0" b="9525"/>
              <wp:wrapNone/>
              <wp:docPr id="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7715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2E0ADD6" w14:textId="77777777" w:rsidR="00582787" w:rsidRPr="00AB5700" w:rsidRDefault="00582787" w:rsidP="00852044">
                          <w:pPr>
                            <w:rPr>
                              <w:sz w:val="28"/>
                              <w:szCs w:val="28"/>
                            </w:rPr>
                          </w:pPr>
                          <w:r w:rsidRPr="00AB5700">
                            <w:rPr>
                              <w:b/>
                              <w:spacing w:val="6"/>
                              <w:sz w:val="28"/>
                              <w:szCs w:val="28"/>
                            </w:rPr>
                            <w:t xml:space="preserve">BANSKOBYSTRICKÝ </w:t>
                          </w:r>
                          <w:r w:rsidRPr="00AB5700">
                            <w:rPr>
                              <w:sz w:val="28"/>
                              <w:szCs w:val="28"/>
                            </w:rPr>
                            <w:t>SAMOSPRÁVNY KRAJ</w:t>
                          </w:r>
                        </w:p>
                        <w:p w14:paraId="3079E33A" w14:textId="77777777" w:rsidR="00582787" w:rsidRPr="00353691" w:rsidRDefault="00582787" w:rsidP="00852044">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6305B7" id="_x0000_t202" coordsize="21600,21600" o:spt="202" path="m,l,21600r21600,l21600,xe">
              <v:stroke joinstyle="miter"/>
              <v:path gradientshapeok="t" o:connecttype="rect"/>
            </v:shapetype>
            <v:shape id="Text Box 65" o:spid="_x0000_s1027" type="#_x0000_t202" style="position:absolute;left:0;text-align:left;margin-left:42.35pt;margin-top:16.15pt;width:333.75pt;height:60.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" o:allowoverlap="f" filled="f" stroked="f">
              <v:textbox>
                <w:txbxContent>
                  <w:p w14:paraId="72E0ADD6" w14:textId="77777777" w:rsidR="00582787" w:rsidRPr="00AB5700" w:rsidRDefault="00582787" w:rsidP="00852044">
                    <w:pPr>
                      <w:rPr>
                        <w:sz w:val="28"/>
                        <w:szCs w:val="28"/>
                      </w:rPr>
                    </w:pPr>
                    <w:r w:rsidRPr="00AB5700">
                      <w:rPr>
                        <w:b/>
                        <w:spacing w:val="6"/>
                        <w:sz w:val="28"/>
                        <w:szCs w:val="28"/>
                      </w:rPr>
                      <w:t xml:space="preserve">BANSKOBYSTRICKÝ </w:t>
                    </w:r>
                    <w:r w:rsidRPr="00AB5700">
                      <w:rPr>
                        <w:sz w:val="28"/>
                        <w:szCs w:val="28"/>
                      </w:rPr>
                      <w:t>SAMOSPRÁVNY KRAJ</w:t>
                    </w:r>
                  </w:p>
                  <w:p w14:paraId="3079E33A" w14:textId="77777777" w:rsidR="00582787" w:rsidRPr="00353691" w:rsidRDefault="00582787" w:rsidP="00852044">
                    <w:pPr>
                      <w:pStyle w:val="Hlavika"/>
                      <w:tabs>
                        <w:tab w:val="clear" w:pos="4536"/>
                      </w:tabs>
                      <w:rPr>
                        <w:b/>
                        <w:szCs w:val="24"/>
                      </w:rPr>
                    </w:pPr>
                  </w:p>
                </w:txbxContent>
              </v:textbox>
            </v:shape>
          </w:pict>
        </mc:Fallback>
      </mc:AlternateContent>
    </w:r>
  </w:p>
  <w:p w14:paraId="1538E562" w14:textId="77777777" w:rsidR="00582787" w:rsidRPr="00A6006E" w:rsidRDefault="00582787" w:rsidP="00852044">
    <w:pPr>
      <w:pStyle w:val="Hlavika"/>
      <w:tabs>
        <w:tab w:val="clear" w:pos="4536"/>
        <w:tab w:val="right" w:pos="9354"/>
      </w:tabs>
      <w:jc w:val="right"/>
      <w:rPr>
        <w:rFonts w:asciiTheme="majorHAnsi" w:hAnsiTheme="majorHAnsi" w:cs="Arial"/>
        <w:b/>
        <w:sz w:val="28"/>
      </w:rPr>
    </w:pPr>
    <w:r w:rsidRPr="00A6006E">
      <w:rPr>
        <w:rFonts w:asciiTheme="majorHAnsi" w:hAnsiTheme="majorHAnsi"/>
        <w:noProof/>
        <w:sz w:val="16"/>
        <w:szCs w:val="16"/>
        <w:lang w:val="sk-SK" w:eastAsia="sk-SK"/>
      </w:rPr>
      <w:drawing>
        <wp:anchor distT="0" distB="0" distL="114300" distR="114300" simplePos="0" relativeHeight="251665408" behindDoc="1" locked="0" layoutInCell="1" allowOverlap="0" wp14:anchorId="6B43B9D2" wp14:editId="203CA51A">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7" name="Obrázok 7"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006E">
      <w:rPr>
        <w:rFonts w:asciiTheme="majorHAnsi" w:hAnsiTheme="majorHAnsi" w:cs="Arial"/>
        <w:b/>
        <w:sz w:val="28"/>
      </w:rPr>
      <w:t xml:space="preserve">                      </w:t>
    </w:r>
    <w:r w:rsidRPr="00A6006E">
      <w:rPr>
        <w:rFonts w:asciiTheme="majorHAnsi" w:hAnsiTheme="majorHAnsi" w:cs="Arial"/>
      </w:rPr>
      <w:t>Nám. SNP  23</w:t>
    </w:r>
  </w:p>
  <w:p w14:paraId="42C49188" w14:textId="77777777" w:rsidR="00582787" w:rsidRDefault="00582787" w:rsidP="00852044">
    <w:pPr>
      <w:pStyle w:val="Hlavika"/>
      <w:pBdr>
        <w:bottom w:val="single" w:sz="4" w:space="17" w:color="auto"/>
      </w:pBdr>
      <w:tabs>
        <w:tab w:val="clear" w:pos="4536"/>
      </w:tabs>
      <w:jc w:val="right"/>
      <w:rPr>
        <w:rFonts w:asciiTheme="majorHAnsi" w:hAnsiTheme="majorHAnsi" w:cs="Arial"/>
      </w:rPr>
    </w:pPr>
    <w:r w:rsidRPr="00A6006E">
      <w:rPr>
        <w:rFonts w:asciiTheme="majorHAnsi" w:hAnsiTheme="majorHAnsi" w:cs="Arial"/>
        <w:sz w:val="28"/>
      </w:rPr>
      <w:t xml:space="preserve">                                                 </w:t>
    </w:r>
    <w:r w:rsidRPr="00A6006E">
      <w:rPr>
        <w:rFonts w:asciiTheme="majorHAnsi" w:hAnsiTheme="majorHAnsi" w:cs="Arial"/>
      </w:rPr>
      <w:t>974 01 Banská Bystrica</w:t>
    </w:r>
  </w:p>
  <w:p w14:paraId="6D65C62E" w14:textId="77777777" w:rsidR="000B3F58" w:rsidRDefault="000B3F58" w:rsidP="00852044">
    <w:pPr>
      <w:pStyle w:val="Hlavika"/>
      <w:pBdr>
        <w:bottom w:val="single" w:sz="4" w:space="17" w:color="auto"/>
      </w:pBdr>
      <w:tabs>
        <w:tab w:val="clear" w:pos="4536"/>
      </w:tabs>
      <w:jc w:val="right"/>
      <w:rPr>
        <w:rFonts w:asciiTheme="majorHAnsi" w:hAnsiTheme="majorHAnsi" w:cs="Arial"/>
      </w:rPr>
    </w:pPr>
  </w:p>
  <w:p w14:paraId="251F065D" w14:textId="77777777" w:rsidR="000B3F58" w:rsidRDefault="000B3F58" w:rsidP="00852044">
    <w:pPr>
      <w:pStyle w:val="Hlavika"/>
      <w:pBdr>
        <w:bottom w:val="single" w:sz="4" w:space="17" w:color="auto"/>
      </w:pBdr>
      <w:tabs>
        <w:tab w:val="clear" w:pos="4536"/>
      </w:tabs>
      <w:jc w:val="right"/>
      <w:rPr>
        <w:rFonts w:asciiTheme="majorHAnsi" w:hAnsiTheme="majorHAnsi" w:cs="Arial"/>
      </w:rPr>
    </w:pPr>
  </w:p>
  <w:p w14:paraId="0A0FD957" w14:textId="77777777" w:rsidR="00582787" w:rsidRDefault="00582787">
    <w:pPr>
      <w:pStyle w:val="Hlavika"/>
    </w:pPr>
  </w:p>
  <w:p w14:paraId="0E629A05" w14:textId="77777777" w:rsidR="000B3F58" w:rsidRDefault="000B3F58">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665"/>
    <w:multiLevelType w:val="hybridMultilevel"/>
    <w:tmpl w:val="F0EE7A5A"/>
    <w:lvl w:ilvl="0" w:tplc="FFFFFFFF">
      <w:start w:val="1"/>
      <w:numFmt w:val="decimal"/>
      <w:lvlText w:val="%1."/>
      <w:lvlJc w:val="left"/>
      <w:pPr>
        <w:ind w:left="792" w:hanging="360"/>
      </w:pPr>
      <w:rPr>
        <w:b w:val="0"/>
        <w:bCs w:val="0"/>
        <w:sz w:val="22"/>
        <w:szCs w:val="20"/>
      </w:rPr>
    </w:lvl>
    <w:lvl w:ilvl="1" w:tplc="E78CAC9A">
      <w:start w:val="1"/>
      <w:numFmt w:val="bullet"/>
      <w:lvlText w:val="-"/>
      <w:lvlJc w:val="left"/>
      <w:pPr>
        <w:ind w:left="1465" w:hanging="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79C1D6A"/>
    <w:multiLevelType w:val="hybridMultilevel"/>
    <w:tmpl w:val="5E402968"/>
    <w:lvl w:ilvl="0" w:tplc="C46032A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C334177"/>
    <w:multiLevelType w:val="hybridMultilevel"/>
    <w:tmpl w:val="534E3650"/>
    <w:lvl w:ilvl="0" w:tplc="FFFFFFFF">
      <w:start w:val="1"/>
      <w:numFmt w:val="decimal"/>
      <w:lvlText w:val="%1."/>
      <w:lvlJc w:val="left"/>
      <w:pPr>
        <w:ind w:left="792" w:hanging="360"/>
      </w:pPr>
      <w:rPr>
        <w:b w:val="0"/>
        <w:bCs w:val="0"/>
        <w:sz w:val="22"/>
        <w:szCs w:val="2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EF03C91"/>
    <w:multiLevelType w:val="hybridMultilevel"/>
    <w:tmpl w:val="71BEF924"/>
    <w:lvl w:ilvl="0" w:tplc="FFFFFFFF">
      <w:start w:val="1"/>
      <w:numFmt w:val="decimal"/>
      <w:lvlText w:val="%1."/>
      <w:lvlJc w:val="left"/>
      <w:pPr>
        <w:ind w:left="817" w:hanging="360"/>
      </w:pPr>
      <w:rPr>
        <w:b w:val="0"/>
        <w:bCs w:val="0"/>
        <w:sz w:val="22"/>
        <w:szCs w:val="20"/>
      </w:rPr>
    </w:lvl>
    <w:lvl w:ilvl="1" w:tplc="E78CAC9A">
      <w:start w:val="1"/>
      <w:numFmt w:val="bullet"/>
      <w:lvlText w:val="-"/>
      <w:lvlJc w:val="left"/>
      <w:pPr>
        <w:ind w:left="1465" w:hanging="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041B001B" w:tentative="1">
      <w:start w:val="1"/>
      <w:numFmt w:val="lowerRoman"/>
      <w:lvlText w:val="%3."/>
      <w:lvlJc w:val="right"/>
      <w:pPr>
        <w:ind w:left="2185" w:hanging="180"/>
      </w:pPr>
    </w:lvl>
    <w:lvl w:ilvl="3" w:tplc="041B000F" w:tentative="1">
      <w:start w:val="1"/>
      <w:numFmt w:val="decimal"/>
      <w:lvlText w:val="%4."/>
      <w:lvlJc w:val="left"/>
      <w:pPr>
        <w:ind w:left="2905" w:hanging="360"/>
      </w:pPr>
    </w:lvl>
    <w:lvl w:ilvl="4" w:tplc="041B0019" w:tentative="1">
      <w:start w:val="1"/>
      <w:numFmt w:val="lowerLetter"/>
      <w:lvlText w:val="%5."/>
      <w:lvlJc w:val="left"/>
      <w:pPr>
        <w:ind w:left="3625" w:hanging="360"/>
      </w:pPr>
    </w:lvl>
    <w:lvl w:ilvl="5" w:tplc="041B001B" w:tentative="1">
      <w:start w:val="1"/>
      <w:numFmt w:val="lowerRoman"/>
      <w:lvlText w:val="%6."/>
      <w:lvlJc w:val="right"/>
      <w:pPr>
        <w:ind w:left="4345" w:hanging="180"/>
      </w:pPr>
    </w:lvl>
    <w:lvl w:ilvl="6" w:tplc="041B000F" w:tentative="1">
      <w:start w:val="1"/>
      <w:numFmt w:val="decimal"/>
      <w:lvlText w:val="%7."/>
      <w:lvlJc w:val="left"/>
      <w:pPr>
        <w:ind w:left="5065" w:hanging="360"/>
      </w:pPr>
    </w:lvl>
    <w:lvl w:ilvl="7" w:tplc="041B0019" w:tentative="1">
      <w:start w:val="1"/>
      <w:numFmt w:val="lowerLetter"/>
      <w:lvlText w:val="%8."/>
      <w:lvlJc w:val="left"/>
      <w:pPr>
        <w:ind w:left="5785" w:hanging="360"/>
      </w:pPr>
    </w:lvl>
    <w:lvl w:ilvl="8" w:tplc="041B001B" w:tentative="1">
      <w:start w:val="1"/>
      <w:numFmt w:val="lowerRoman"/>
      <w:lvlText w:val="%9."/>
      <w:lvlJc w:val="right"/>
      <w:pPr>
        <w:ind w:left="6505" w:hanging="180"/>
      </w:pPr>
    </w:lvl>
  </w:abstractNum>
  <w:abstractNum w:abstractNumId="5" w15:restartNumberingAfterBreak="0">
    <w:nsid w:val="12783F4F"/>
    <w:multiLevelType w:val="hybridMultilevel"/>
    <w:tmpl w:val="FFF29822"/>
    <w:lvl w:ilvl="0" w:tplc="041B000F">
      <w:start w:val="1"/>
      <w:numFmt w:val="decimal"/>
      <w:lvlText w:val="%1."/>
      <w:lvlJc w:val="left"/>
      <w:pPr>
        <w:ind w:left="745" w:hanging="360"/>
      </w:pPr>
    </w:lvl>
    <w:lvl w:ilvl="1" w:tplc="041B0019" w:tentative="1">
      <w:start w:val="1"/>
      <w:numFmt w:val="lowerLetter"/>
      <w:lvlText w:val="%2."/>
      <w:lvlJc w:val="left"/>
      <w:pPr>
        <w:ind w:left="1465" w:hanging="360"/>
      </w:pPr>
    </w:lvl>
    <w:lvl w:ilvl="2" w:tplc="041B001B" w:tentative="1">
      <w:start w:val="1"/>
      <w:numFmt w:val="lowerRoman"/>
      <w:lvlText w:val="%3."/>
      <w:lvlJc w:val="right"/>
      <w:pPr>
        <w:ind w:left="2185" w:hanging="180"/>
      </w:pPr>
    </w:lvl>
    <w:lvl w:ilvl="3" w:tplc="041B000F" w:tentative="1">
      <w:start w:val="1"/>
      <w:numFmt w:val="decimal"/>
      <w:lvlText w:val="%4."/>
      <w:lvlJc w:val="left"/>
      <w:pPr>
        <w:ind w:left="2905" w:hanging="360"/>
      </w:pPr>
    </w:lvl>
    <w:lvl w:ilvl="4" w:tplc="041B0019" w:tentative="1">
      <w:start w:val="1"/>
      <w:numFmt w:val="lowerLetter"/>
      <w:lvlText w:val="%5."/>
      <w:lvlJc w:val="left"/>
      <w:pPr>
        <w:ind w:left="3625" w:hanging="360"/>
      </w:pPr>
    </w:lvl>
    <w:lvl w:ilvl="5" w:tplc="041B001B" w:tentative="1">
      <w:start w:val="1"/>
      <w:numFmt w:val="lowerRoman"/>
      <w:lvlText w:val="%6."/>
      <w:lvlJc w:val="right"/>
      <w:pPr>
        <w:ind w:left="4345" w:hanging="180"/>
      </w:pPr>
    </w:lvl>
    <w:lvl w:ilvl="6" w:tplc="041B000F" w:tentative="1">
      <w:start w:val="1"/>
      <w:numFmt w:val="decimal"/>
      <w:lvlText w:val="%7."/>
      <w:lvlJc w:val="left"/>
      <w:pPr>
        <w:ind w:left="5065" w:hanging="360"/>
      </w:pPr>
    </w:lvl>
    <w:lvl w:ilvl="7" w:tplc="041B0019" w:tentative="1">
      <w:start w:val="1"/>
      <w:numFmt w:val="lowerLetter"/>
      <w:lvlText w:val="%8."/>
      <w:lvlJc w:val="left"/>
      <w:pPr>
        <w:ind w:left="5785" w:hanging="360"/>
      </w:pPr>
    </w:lvl>
    <w:lvl w:ilvl="8" w:tplc="041B001B" w:tentative="1">
      <w:start w:val="1"/>
      <w:numFmt w:val="lowerRoman"/>
      <w:lvlText w:val="%9."/>
      <w:lvlJc w:val="right"/>
      <w:pPr>
        <w:ind w:left="6505" w:hanging="180"/>
      </w:pPr>
    </w:lvl>
  </w:abstractNum>
  <w:abstractNum w:abstractNumId="6" w15:restartNumberingAfterBreak="0">
    <w:nsid w:val="15C44807"/>
    <w:multiLevelType w:val="hybridMultilevel"/>
    <w:tmpl w:val="9664F08A"/>
    <w:lvl w:ilvl="0" w:tplc="81C628FC">
      <w:start w:val="1"/>
      <w:numFmt w:val="lowerLetter"/>
      <w:lvlText w:val="%1)"/>
      <w:lvlJc w:val="left"/>
      <w:pPr>
        <w:ind w:left="786" w:hanging="360"/>
      </w:pPr>
      <w:rPr>
        <w:rFonts w:hint="default"/>
        <w:b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17887FAC"/>
    <w:multiLevelType w:val="hybridMultilevel"/>
    <w:tmpl w:val="4296FF7C"/>
    <w:lvl w:ilvl="0" w:tplc="04C65A96">
      <w:start w:val="1"/>
      <w:numFmt w:val="decimal"/>
      <w:lvlText w:val="%1."/>
      <w:lvlJc w:val="left"/>
      <w:pPr>
        <w:ind w:left="425" w:hanging="425"/>
        <w:jc w:val="right"/>
      </w:pPr>
      <w:rPr>
        <w:rFonts w:asciiTheme="minorHAnsi" w:eastAsia="Times New Roman" w:hAnsiTheme="minorHAnsi" w:cstheme="minorHAnsi" w:hint="default"/>
        <w:spacing w:val="-25"/>
        <w:w w:val="100"/>
        <w:sz w:val="20"/>
        <w:szCs w:val="20"/>
        <w:lang w:val="sk" w:eastAsia="sk" w:bidi="sk"/>
      </w:rPr>
    </w:lvl>
    <w:lvl w:ilvl="1" w:tplc="2080503A">
      <w:numFmt w:val="bullet"/>
      <w:lvlText w:val="•"/>
      <w:lvlJc w:val="left"/>
      <w:pPr>
        <w:ind w:left="1267" w:hanging="425"/>
      </w:pPr>
      <w:rPr>
        <w:rFonts w:hint="default"/>
        <w:lang w:val="sk" w:eastAsia="sk" w:bidi="sk"/>
      </w:rPr>
    </w:lvl>
    <w:lvl w:ilvl="2" w:tplc="357E8514">
      <w:numFmt w:val="bullet"/>
      <w:lvlText w:val="•"/>
      <w:lvlJc w:val="left"/>
      <w:pPr>
        <w:ind w:left="2116" w:hanging="425"/>
      </w:pPr>
      <w:rPr>
        <w:rFonts w:hint="default"/>
        <w:lang w:val="sk" w:eastAsia="sk" w:bidi="sk"/>
      </w:rPr>
    </w:lvl>
    <w:lvl w:ilvl="3" w:tplc="D174D15A">
      <w:numFmt w:val="bullet"/>
      <w:lvlText w:val="•"/>
      <w:lvlJc w:val="left"/>
      <w:pPr>
        <w:ind w:left="2964" w:hanging="425"/>
      </w:pPr>
      <w:rPr>
        <w:rFonts w:hint="default"/>
        <w:lang w:val="sk" w:eastAsia="sk" w:bidi="sk"/>
      </w:rPr>
    </w:lvl>
    <w:lvl w:ilvl="4" w:tplc="24E0FFBE">
      <w:numFmt w:val="bullet"/>
      <w:lvlText w:val="•"/>
      <w:lvlJc w:val="left"/>
      <w:pPr>
        <w:ind w:left="3813" w:hanging="425"/>
      </w:pPr>
      <w:rPr>
        <w:rFonts w:hint="default"/>
        <w:lang w:val="sk" w:eastAsia="sk" w:bidi="sk"/>
      </w:rPr>
    </w:lvl>
    <w:lvl w:ilvl="5" w:tplc="B7363D36">
      <w:numFmt w:val="bullet"/>
      <w:lvlText w:val="•"/>
      <w:lvlJc w:val="left"/>
      <w:pPr>
        <w:ind w:left="4662" w:hanging="425"/>
      </w:pPr>
      <w:rPr>
        <w:rFonts w:hint="default"/>
        <w:lang w:val="sk" w:eastAsia="sk" w:bidi="sk"/>
      </w:rPr>
    </w:lvl>
    <w:lvl w:ilvl="6" w:tplc="D3D64B0C">
      <w:numFmt w:val="bullet"/>
      <w:lvlText w:val="•"/>
      <w:lvlJc w:val="left"/>
      <w:pPr>
        <w:ind w:left="5510" w:hanging="425"/>
      </w:pPr>
      <w:rPr>
        <w:rFonts w:hint="default"/>
        <w:lang w:val="sk" w:eastAsia="sk" w:bidi="sk"/>
      </w:rPr>
    </w:lvl>
    <w:lvl w:ilvl="7" w:tplc="9020BCDA">
      <w:numFmt w:val="bullet"/>
      <w:lvlText w:val="•"/>
      <w:lvlJc w:val="left"/>
      <w:pPr>
        <w:ind w:left="6359" w:hanging="425"/>
      </w:pPr>
      <w:rPr>
        <w:rFonts w:hint="default"/>
        <w:lang w:val="sk" w:eastAsia="sk" w:bidi="sk"/>
      </w:rPr>
    </w:lvl>
    <w:lvl w:ilvl="8" w:tplc="A2C0525A">
      <w:numFmt w:val="bullet"/>
      <w:lvlText w:val="•"/>
      <w:lvlJc w:val="left"/>
      <w:pPr>
        <w:ind w:left="7208" w:hanging="425"/>
      </w:pPr>
      <w:rPr>
        <w:rFonts w:hint="default"/>
        <w:lang w:val="sk" w:eastAsia="sk" w:bidi="sk"/>
      </w:rPr>
    </w:lvl>
  </w:abstractNum>
  <w:abstractNum w:abstractNumId="8" w15:restartNumberingAfterBreak="0">
    <w:nsid w:val="1A3635DC"/>
    <w:multiLevelType w:val="hybridMultilevel"/>
    <w:tmpl w:val="0720B84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2E314F4"/>
    <w:multiLevelType w:val="hybridMultilevel"/>
    <w:tmpl w:val="05422E96"/>
    <w:lvl w:ilvl="0" w:tplc="8F8C832A">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46C00E4"/>
    <w:multiLevelType w:val="hybridMultilevel"/>
    <w:tmpl w:val="3BEE783C"/>
    <w:lvl w:ilvl="0" w:tplc="07F8365E">
      <w:start w:val="1"/>
      <w:numFmt w:val="decimal"/>
      <w:lvlText w:val="%1."/>
      <w:lvlJc w:val="left"/>
      <w:pPr>
        <w:ind w:left="720" w:hanging="360"/>
      </w:pPr>
      <w:rPr>
        <w:rFonts w:asciiTheme="minorHAnsi" w:eastAsia="Times New Roman" w:hAnsiTheme="minorHAnsi" w:cstheme="minorHAnsi"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5B82C04"/>
    <w:multiLevelType w:val="hybridMultilevel"/>
    <w:tmpl w:val="94D057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9FB3A58"/>
    <w:multiLevelType w:val="hybridMultilevel"/>
    <w:tmpl w:val="0EECF702"/>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3" w15:restartNumberingAfterBreak="0">
    <w:nsid w:val="2B575D15"/>
    <w:multiLevelType w:val="hybridMultilevel"/>
    <w:tmpl w:val="CE46FF6A"/>
    <w:lvl w:ilvl="0" w:tplc="392A52C0">
      <w:start w:val="1"/>
      <w:numFmt w:val="bullet"/>
      <w:lvlText w:val=""/>
      <w:lvlJc w:val="left"/>
      <w:pPr>
        <w:ind w:left="720" w:hanging="360"/>
      </w:pPr>
      <w:rPr>
        <w:rFonts w:ascii="Symbol" w:hAnsi="Symbol" w:hint="default"/>
        <w:color w:val="000000"/>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4" w15:restartNumberingAfterBreak="0">
    <w:nsid w:val="2B85448B"/>
    <w:multiLevelType w:val="hybridMultilevel"/>
    <w:tmpl w:val="4636F04E"/>
    <w:lvl w:ilvl="0" w:tplc="8D383496">
      <w:start w:val="1"/>
      <w:numFmt w:val="bullet"/>
      <w:lvlText w:val="-"/>
      <w:lvlJc w:val="left"/>
      <w:pPr>
        <w:ind w:left="720" w:hanging="360"/>
      </w:pPr>
      <w:rPr>
        <w:rFonts w:asciiTheme="minorHAnsi" w:eastAsia="Times New Roman" w:hAnsiTheme="minorHAns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F503D01"/>
    <w:multiLevelType w:val="hybridMultilevel"/>
    <w:tmpl w:val="B6F8E340"/>
    <w:lvl w:ilvl="0" w:tplc="0008A336">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6"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17" w15:restartNumberingAfterBreak="0">
    <w:nsid w:val="315B2308"/>
    <w:multiLevelType w:val="hybridMultilevel"/>
    <w:tmpl w:val="7A7EB892"/>
    <w:lvl w:ilvl="0" w:tplc="041B000F">
      <w:start w:val="1"/>
      <w:numFmt w:val="decimal"/>
      <w:lvlText w:val="%1."/>
      <w:lvlJc w:val="left"/>
      <w:pPr>
        <w:ind w:left="745" w:hanging="360"/>
      </w:pPr>
    </w:lvl>
    <w:lvl w:ilvl="1" w:tplc="041B0019" w:tentative="1">
      <w:start w:val="1"/>
      <w:numFmt w:val="lowerLetter"/>
      <w:lvlText w:val="%2."/>
      <w:lvlJc w:val="left"/>
      <w:pPr>
        <w:ind w:left="1465" w:hanging="360"/>
      </w:pPr>
    </w:lvl>
    <w:lvl w:ilvl="2" w:tplc="041B001B" w:tentative="1">
      <w:start w:val="1"/>
      <w:numFmt w:val="lowerRoman"/>
      <w:lvlText w:val="%3."/>
      <w:lvlJc w:val="right"/>
      <w:pPr>
        <w:ind w:left="2185" w:hanging="180"/>
      </w:pPr>
    </w:lvl>
    <w:lvl w:ilvl="3" w:tplc="041B000F" w:tentative="1">
      <w:start w:val="1"/>
      <w:numFmt w:val="decimal"/>
      <w:lvlText w:val="%4."/>
      <w:lvlJc w:val="left"/>
      <w:pPr>
        <w:ind w:left="2905" w:hanging="360"/>
      </w:pPr>
    </w:lvl>
    <w:lvl w:ilvl="4" w:tplc="041B0019" w:tentative="1">
      <w:start w:val="1"/>
      <w:numFmt w:val="lowerLetter"/>
      <w:lvlText w:val="%5."/>
      <w:lvlJc w:val="left"/>
      <w:pPr>
        <w:ind w:left="3625" w:hanging="360"/>
      </w:pPr>
    </w:lvl>
    <w:lvl w:ilvl="5" w:tplc="041B001B" w:tentative="1">
      <w:start w:val="1"/>
      <w:numFmt w:val="lowerRoman"/>
      <w:lvlText w:val="%6."/>
      <w:lvlJc w:val="right"/>
      <w:pPr>
        <w:ind w:left="4345" w:hanging="180"/>
      </w:pPr>
    </w:lvl>
    <w:lvl w:ilvl="6" w:tplc="041B000F" w:tentative="1">
      <w:start w:val="1"/>
      <w:numFmt w:val="decimal"/>
      <w:lvlText w:val="%7."/>
      <w:lvlJc w:val="left"/>
      <w:pPr>
        <w:ind w:left="5065" w:hanging="360"/>
      </w:pPr>
    </w:lvl>
    <w:lvl w:ilvl="7" w:tplc="041B0019" w:tentative="1">
      <w:start w:val="1"/>
      <w:numFmt w:val="lowerLetter"/>
      <w:lvlText w:val="%8."/>
      <w:lvlJc w:val="left"/>
      <w:pPr>
        <w:ind w:left="5785" w:hanging="360"/>
      </w:pPr>
    </w:lvl>
    <w:lvl w:ilvl="8" w:tplc="041B001B" w:tentative="1">
      <w:start w:val="1"/>
      <w:numFmt w:val="lowerRoman"/>
      <w:lvlText w:val="%9."/>
      <w:lvlJc w:val="right"/>
      <w:pPr>
        <w:ind w:left="6505" w:hanging="180"/>
      </w:pPr>
    </w:lvl>
  </w:abstractNum>
  <w:abstractNum w:abstractNumId="18" w15:restartNumberingAfterBreak="0">
    <w:nsid w:val="330F0D5C"/>
    <w:multiLevelType w:val="multilevel"/>
    <w:tmpl w:val="8852530C"/>
    <w:lvl w:ilvl="0">
      <w:start w:val="1"/>
      <w:numFmt w:val="decimal"/>
      <w:lvlText w:val="%1."/>
      <w:lvlJc w:val="left"/>
      <w:pPr>
        <w:ind w:left="425" w:hanging="425"/>
      </w:pPr>
      <w:rPr>
        <w:rFonts w:hint="default"/>
        <w:spacing w:val="-22"/>
        <w:w w:val="100"/>
        <w:sz w:val="20"/>
        <w:szCs w:val="20"/>
        <w:lang w:val="sk" w:eastAsia="sk" w:bidi="sk"/>
      </w:rPr>
    </w:lvl>
    <w:lvl w:ilvl="1">
      <w:numFmt w:val="decimal"/>
      <w:lvlText w:val="%1.%2"/>
      <w:lvlJc w:val="left"/>
      <w:pPr>
        <w:ind w:left="1136" w:hanging="711"/>
      </w:pPr>
      <w:rPr>
        <w:rFonts w:asciiTheme="minorHAnsi" w:eastAsia="Times New Roman" w:hAnsiTheme="minorHAnsi" w:cstheme="minorHAnsi" w:hint="default"/>
        <w:spacing w:val="-2"/>
        <w:w w:val="100"/>
        <w:sz w:val="20"/>
        <w:szCs w:val="20"/>
        <w:lang w:val="sk" w:eastAsia="sk" w:bidi="sk"/>
      </w:rPr>
    </w:lvl>
    <w:lvl w:ilvl="2">
      <w:numFmt w:val="bullet"/>
      <w:lvlText w:val="•"/>
      <w:lvlJc w:val="left"/>
      <w:pPr>
        <w:ind w:left="2001" w:hanging="711"/>
      </w:pPr>
      <w:rPr>
        <w:rFonts w:hint="default"/>
        <w:lang w:val="sk" w:eastAsia="sk" w:bidi="sk"/>
      </w:rPr>
    </w:lvl>
    <w:lvl w:ilvl="3">
      <w:numFmt w:val="bullet"/>
      <w:lvlText w:val="•"/>
      <w:lvlJc w:val="left"/>
      <w:pPr>
        <w:ind w:left="2864" w:hanging="711"/>
      </w:pPr>
      <w:rPr>
        <w:rFonts w:hint="default"/>
        <w:lang w:val="sk" w:eastAsia="sk" w:bidi="sk"/>
      </w:rPr>
    </w:lvl>
    <w:lvl w:ilvl="4">
      <w:numFmt w:val="bullet"/>
      <w:lvlText w:val="•"/>
      <w:lvlJc w:val="left"/>
      <w:pPr>
        <w:ind w:left="3727" w:hanging="711"/>
      </w:pPr>
      <w:rPr>
        <w:rFonts w:hint="default"/>
        <w:lang w:val="sk" w:eastAsia="sk" w:bidi="sk"/>
      </w:rPr>
    </w:lvl>
    <w:lvl w:ilvl="5">
      <w:numFmt w:val="bullet"/>
      <w:lvlText w:val="•"/>
      <w:lvlJc w:val="left"/>
      <w:pPr>
        <w:ind w:left="4590" w:hanging="711"/>
      </w:pPr>
      <w:rPr>
        <w:rFonts w:hint="default"/>
        <w:lang w:val="sk" w:eastAsia="sk" w:bidi="sk"/>
      </w:rPr>
    </w:lvl>
    <w:lvl w:ilvl="6">
      <w:numFmt w:val="bullet"/>
      <w:lvlText w:val="•"/>
      <w:lvlJc w:val="left"/>
      <w:pPr>
        <w:ind w:left="5453" w:hanging="711"/>
      </w:pPr>
      <w:rPr>
        <w:rFonts w:hint="default"/>
        <w:lang w:val="sk" w:eastAsia="sk" w:bidi="sk"/>
      </w:rPr>
    </w:lvl>
    <w:lvl w:ilvl="7">
      <w:numFmt w:val="bullet"/>
      <w:lvlText w:val="•"/>
      <w:lvlJc w:val="left"/>
      <w:pPr>
        <w:ind w:left="6316" w:hanging="711"/>
      </w:pPr>
      <w:rPr>
        <w:rFonts w:hint="default"/>
        <w:lang w:val="sk" w:eastAsia="sk" w:bidi="sk"/>
      </w:rPr>
    </w:lvl>
    <w:lvl w:ilvl="8">
      <w:numFmt w:val="bullet"/>
      <w:lvlText w:val="•"/>
      <w:lvlJc w:val="left"/>
      <w:pPr>
        <w:ind w:left="7179" w:hanging="711"/>
      </w:pPr>
      <w:rPr>
        <w:rFonts w:hint="default"/>
        <w:lang w:val="sk" w:eastAsia="sk" w:bidi="sk"/>
      </w:rPr>
    </w:lvl>
  </w:abstractNum>
  <w:abstractNum w:abstractNumId="19" w15:restartNumberingAfterBreak="0">
    <w:nsid w:val="363E1859"/>
    <w:multiLevelType w:val="hybridMultilevel"/>
    <w:tmpl w:val="2C1A3756"/>
    <w:lvl w:ilvl="0" w:tplc="CDBE742E">
      <w:start w:val="1"/>
      <w:numFmt w:val="decimal"/>
      <w:lvlText w:val="%1."/>
      <w:lvlJc w:val="left"/>
      <w:pPr>
        <w:ind w:left="792" w:hanging="360"/>
      </w:pPr>
      <w:rPr>
        <w:b w:val="0"/>
        <w:bCs w:val="0"/>
        <w:sz w:val="22"/>
        <w:szCs w:val="20"/>
      </w:rPr>
    </w:lvl>
    <w:lvl w:ilvl="1" w:tplc="041B0019" w:tentative="1">
      <w:start w:val="1"/>
      <w:numFmt w:val="lowerLetter"/>
      <w:lvlText w:val="%2."/>
      <w:lvlJc w:val="left"/>
      <w:pPr>
        <w:ind w:left="1512" w:hanging="360"/>
      </w:pPr>
    </w:lvl>
    <w:lvl w:ilvl="2" w:tplc="041B001B" w:tentative="1">
      <w:start w:val="1"/>
      <w:numFmt w:val="lowerRoman"/>
      <w:lvlText w:val="%3."/>
      <w:lvlJc w:val="right"/>
      <w:pPr>
        <w:ind w:left="2232" w:hanging="180"/>
      </w:pPr>
    </w:lvl>
    <w:lvl w:ilvl="3" w:tplc="041B000F" w:tentative="1">
      <w:start w:val="1"/>
      <w:numFmt w:val="decimal"/>
      <w:lvlText w:val="%4."/>
      <w:lvlJc w:val="left"/>
      <w:pPr>
        <w:ind w:left="2952" w:hanging="360"/>
      </w:pPr>
    </w:lvl>
    <w:lvl w:ilvl="4" w:tplc="041B0019" w:tentative="1">
      <w:start w:val="1"/>
      <w:numFmt w:val="lowerLetter"/>
      <w:lvlText w:val="%5."/>
      <w:lvlJc w:val="left"/>
      <w:pPr>
        <w:ind w:left="3672" w:hanging="360"/>
      </w:pPr>
    </w:lvl>
    <w:lvl w:ilvl="5" w:tplc="041B001B" w:tentative="1">
      <w:start w:val="1"/>
      <w:numFmt w:val="lowerRoman"/>
      <w:lvlText w:val="%6."/>
      <w:lvlJc w:val="right"/>
      <w:pPr>
        <w:ind w:left="4392" w:hanging="180"/>
      </w:pPr>
    </w:lvl>
    <w:lvl w:ilvl="6" w:tplc="041B000F" w:tentative="1">
      <w:start w:val="1"/>
      <w:numFmt w:val="decimal"/>
      <w:lvlText w:val="%7."/>
      <w:lvlJc w:val="left"/>
      <w:pPr>
        <w:ind w:left="5112" w:hanging="360"/>
      </w:pPr>
    </w:lvl>
    <w:lvl w:ilvl="7" w:tplc="041B0019" w:tentative="1">
      <w:start w:val="1"/>
      <w:numFmt w:val="lowerLetter"/>
      <w:lvlText w:val="%8."/>
      <w:lvlJc w:val="left"/>
      <w:pPr>
        <w:ind w:left="5832" w:hanging="360"/>
      </w:pPr>
    </w:lvl>
    <w:lvl w:ilvl="8" w:tplc="041B001B" w:tentative="1">
      <w:start w:val="1"/>
      <w:numFmt w:val="lowerRoman"/>
      <w:lvlText w:val="%9."/>
      <w:lvlJc w:val="right"/>
      <w:pPr>
        <w:ind w:left="6552" w:hanging="180"/>
      </w:pPr>
    </w:lvl>
  </w:abstractNum>
  <w:abstractNum w:abstractNumId="20"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21" w15:restartNumberingAfterBreak="0">
    <w:nsid w:val="3E2D3AB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41121A99"/>
    <w:multiLevelType w:val="hybridMultilevel"/>
    <w:tmpl w:val="4CACCB8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3" w15:restartNumberingAfterBreak="0">
    <w:nsid w:val="468C2A02"/>
    <w:multiLevelType w:val="hybridMultilevel"/>
    <w:tmpl w:val="EB02533C"/>
    <w:lvl w:ilvl="0" w:tplc="FFFFFFFF">
      <w:start w:val="1"/>
      <w:numFmt w:val="decimal"/>
      <w:lvlText w:val="%1."/>
      <w:lvlJc w:val="left"/>
      <w:pPr>
        <w:ind w:left="792" w:hanging="360"/>
      </w:pPr>
      <w:rPr>
        <w:b w:val="0"/>
        <w:bCs w:val="0"/>
        <w:sz w:val="22"/>
        <w:szCs w:val="20"/>
      </w:rPr>
    </w:lvl>
    <w:lvl w:ilvl="1" w:tplc="90C43C92">
      <w:start w:val="1"/>
      <w:numFmt w:val="lowerLetter"/>
      <w:lvlText w:val="%2)"/>
      <w:lvlJc w:val="left"/>
      <w:pPr>
        <w:ind w:left="1512" w:hanging="360"/>
      </w:pPr>
      <w:rPr>
        <w:rFonts w:ascii="Calibri" w:eastAsia="Times New Roman" w:hAnsi="Calibri" w:cs="Cambria"/>
        <w:color w:val="auto"/>
      </w:rPr>
    </w:lvl>
    <w:lvl w:ilvl="2" w:tplc="E78CAC9A">
      <w:start w:val="1"/>
      <w:numFmt w:val="bullet"/>
      <w:lvlText w:val="-"/>
      <w:lvlJc w:val="left"/>
      <w:pPr>
        <w:ind w:left="1465" w:hanging="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FFFFFFFF" w:tentative="1">
      <w:start w:val="1"/>
      <w:numFmt w:val="decimal"/>
      <w:lvlText w:val="%4."/>
      <w:lvlJc w:val="left"/>
      <w:pPr>
        <w:ind w:left="2952" w:hanging="360"/>
      </w:pPr>
    </w:lvl>
    <w:lvl w:ilvl="4" w:tplc="FFFFFFFF" w:tentative="1">
      <w:start w:val="1"/>
      <w:numFmt w:val="lowerLetter"/>
      <w:lvlText w:val="%5."/>
      <w:lvlJc w:val="left"/>
      <w:pPr>
        <w:ind w:left="3672" w:hanging="360"/>
      </w:pPr>
    </w:lvl>
    <w:lvl w:ilvl="5" w:tplc="FFFFFFFF" w:tentative="1">
      <w:start w:val="1"/>
      <w:numFmt w:val="lowerRoman"/>
      <w:lvlText w:val="%6."/>
      <w:lvlJc w:val="right"/>
      <w:pPr>
        <w:ind w:left="4392" w:hanging="180"/>
      </w:pPr>
    </w:lvl>
    <w:lvl w:ilvl="6" w:tplc="FFFFFFFF" w:tentative="1">
      <w:start w:val="1"/>
      <w:numFmt w:val="decimal"/>
      <w:lvlText w:val="%7."/>
      <w:lvlJc w:val="left"/>
      <w:pPr>
        <w:ind w:left="5112" w:hanging="360"/>
      </w:pPr>
    </w:lvl>
    <w:lvl w:ilvl="7" w:tplc="FFFFFFFF" w:tentative="1">
      <w:start w:val="1"/>
      <w:numFmt w:val="lowerLetter"/>
      <w:lvlText w:val="%8."/>
      <w:lvlJc w:val="left"/>
      <w:pPr>
        <w:ind w:left="5832" w:hanging="360"/>
      </w:pPr>
    </w:lvl>
    <w:lvl w:ilvl="8" w:tplc="FFFFFFFF" w:tentative="1">
      <w:start w:val="1"/>
      <w:numFmt w:val="lowerRoman"/>
      <w:lvlText w:val="%9."/>
      <w:lvlJc w:val="right"/>
      <w:pPr>
        <w:ind w:left="6552" w:hanging="180"/>
      </w:pPr>
    </w:lvl>
  </w:abstractNum>
  <w:abstractNum w:abstractNumId="24" w15:restartNumberingAfterBreak="0">
    <w:nsid w:val="49F049FA"/>
    <w:multiLevelType w:val="hybridMultilevel"/>
    <w:tmpl w:val="902A43DE"/>
    <w:lvl w:ilvl="0" w:tplc="041B0001">
      <w:start w:val="1"/>
      <w:numFmt w:val="bullet"/>
      <w:lvlText w:val=""/>
      <w:lvlJc w:val="left"/>
      <w:pPr>
        <w:ind w:left="1070" w:hanging="360"/>
      </w:pPr>
      <w:rPr>
        <w:rFonts w:ascii="Symbol" w:hAnsi="Symbol" w:hint="default"/>
      </w:rPr>
    </w:lvl>
    <w:lvl w:ilvl="1" w:tplc="041B0003" w:tentative="1">
      <w:start w:val="1"/>
      <w:numFmt w:val="bullet"/>
      <w:lvlText w:val="o"/>
      <w:lvlJc w:val="left"/>
      <w:pPr>
        <w:ind w:left="1790" w:hanging="360"/>
      </w:pPr>
      <w:rPr>
        <w:rFonts w:ascii="Courier New" w:hAnsi="Courier New" w:cs="Courier New" w:hint="default"/>
      </w:rPr>
    </w:lvl>
    <w:lvl w:ilvl="2" w:tplc="041B0005" w:tentative="1">
      <w:start w:val="1"/>
      <w:numFmt w:val="bullet"/>
      <w:lvlText w:val=""/>
      <w:lvlJc w:val="left"/>
      <w:pPr>
        <w:ind w:left="2510" w:hanging="360"/>
      </w:pPr>
      <w:rPr>
        <w:rFonts w:ascii="Wingdings" w:hAnsi="Wingdings" w:hint="default"/>
      </w:rPr>
    </w:lvl>
    <w:lvl w:ilvl="3" w:tplc="041B0001" w:tentative="1">
      <w:start w:val="1"/>
      <w:numFmt w:val="bullet"/>
      <w:lvlText w:val=""/>
      <w:lvlJc w:val="left"/>
      <w:pPr>
        <w:ind w:left="3230" w:hanging="360"/>
      </w:pPr>
      <w:rPr>
        <w:rFonts w:ascii="Symbol" w:hAnsi="Symbol" w:hint="default"/>
      </w:rPr>
    </w:lvl>
    <w:lvl w:ilvl="4" w:tplc="041B0003" w:tentative="1">
      <w:start w:val="1"/>
      <w:numFmt w:val="bullet"/>
      <w:lvlText w:val="o"/>
      <w:lvlJc w:val="left"/>
      <w:pPr>
        <w:ind w:left="3950" w:hanging="360"/>
      </w:pPr>
      <w:rPr>
        <w:rFonts w:ascii="Courier New" w:hAnsi="Courier New" w:cs="Courier New" w:hint="default"/>
      </w:rPr>
    </w:lvl>
    <w:lvl w:ilvl="5" w:tplc="041B0005" w:tentative="1">
      <w:start w:val="1"/>
      <w:numFmt w:val="bullet"/>
      <w:lvlText w:val=""/>
      <w:lvlJc w:val="left"/>
      <w:pPr>
        <w:ind w:left="4670" w:hanging="360"/>
      </w:pPr>
      <w:rPr>
        <w:rFonts w:ascii="Wingdings" w:hAnsi="Wingdings" w:hint="default"/>
      </w:rPr>
    </w:lvl>
    <w:lvl w:ilvl="6" w:tplc="041B0001" w:tentative="1">
      <w:start w:val="1"/>
      <w:numFmt w:val="bullet"/>
      <w:lvlText w:val=""/>
      <w:lvlJc w:val="left"/>
      <w:pPr>
        <w:ind w:left="5390" w:hanging="360"/>
      </w:pPr>
      <w:rPr>
        <w:rFonts w:ascii="Symbol" w:hAnsi="Symbol" w:hint="default"/>
      </w:rPr>
    </w:lvl>
    <w:lvl w:ilvl="7" w:tplc="041B0003" w:tentative="1">
      <w:start w:val="1"/>
      <w:numFmt w:val="bullet"/>
      <w:lvlText w:val="o"/>
      <w:lvlJc w:val="left"/>
      <w:pPr>
        <w:ind w:left="6110" w:hanging="360"/>
      </w:pPr>
      <w:rPr>
        <w:rFonts w:ascii="Courier New" w:hAnsi="Courier New" w:cs="Courier New" w:hint="default"/>
      </w:rPr>
    </w:lvl>
    <w:lvl w:ilvl="8" w:tplc="041B0005" w:tentative="1">
      <w:start w:val="1"/>
      <w:numFmt w:val="bullet"/>
      <w:lvlText w:val=""/>
      <w:lvlJc w:val="left"/>
      <w:pPr>
        <w:ind w:left="6830" w:hanging="360"/>
      </w:pPr>
      <w:rPr>
        <w:rFonts w:ascii="Wingdings" w:hAnsi="Wingdings" w:hint="default"/>
      </w:rPr>
    </w:lvl>
  </w:abstractNum>
  <w:abstractNum w:abstractNumId="25" w15:restartNumberingAfterBreak="0">
    <w:nsid w:val="4A630509"/>
    <w:multiLevelType w:val="hybridMultilevel"/>
    <w:tmpl w:val="534E3650"/>
    <w:lvl w:ilvl="0" w:tplc="FFFFFFFF">
      <w:start w:val="1"/>
      <w:numFmt w:val="decimal"/>
      <w:lvlText w:val="%1."/>
      <w:lvlJc w:val="left"/>
      <w:pPr>
        <w:ind w:left="792" w:hanging="360"/>
      </w:pPr>
      <w:rPr>
        <w:b w:val="0"/>
        <w:bCs w:val="0"/>
        <w:sz w:val="22"/>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05B7D38"/>
    <w:multiLevelType w:val="hybridMultilevel"/>
    <w:tmpl w:val="5864554E"/>
    <w:lvl w:ilvl="0" w:tplc="84ECD2A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0AC20C1"/>
    <w:multiLevelType w:val="hybridMultilevel"/>
    <w:tmpl w:val="028AB23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2497FBC"/>
    <w:multiLevelType w:val="multilevel"/>
    <w:tmpl w:val="29A29FFC"/>
    <w:lvl w:ilvl="0">
      <w:start w:val="1"/>
      <w:numFmt w:val="decimal"/>
      <w:lvlText w:val="%1."/>
      <w:lvlJc w:val="left"/>
      <w:pPr>
        <w:ind w:left="425" w:hanging="425"/>
      </w:pPr>
      <w:rPr>
        <w:rFonts w:hint="default"/>
        <w:spacing w:val="-22"/>
        <w:w w:val="100"/>
        <w:sz w:val="20"/>
        <w:szCs w:val="20"/>
        <w:lang w:val="sk" w:eastAsia="sk" w:bidi="sk"/>
      </w:rPr>
    </w:lvl>
    <w:lvl w:ilvl="1">
      <w:numFmt w:val="decimal"/>
      <w:lvlText w:val="%1.%2"/>
      <w:lvlJc w:val="left"/>
      <w:pPr>
        <w:ind w:left="1136" w:hanging="711"/>
      </w:pPr>
      <w:rPr>
        <w:rFonts w:asciiTheme="minorHAnsi" w:eastAsia="Times New Roman" w:hAnsiTheme="minorHAnsi" w:cstheme="minorHAnsi" w:hint="default"/>
        <w:spacing w:val="-2"/>
        <w:w w:val="100"/>
        <w:sz w:val="20"/>
        <w:szCs w:val="20"/>
        <w:lang w:val="sk" w:eastAsia="sk" w:bidi="sk"/>
      </w:rPr>
    </w:lvl>
    <w:lvl w:ilvl="2">
      <w:numFmt w:val="bullet"/>
      <w:lvlText w:val="•"/>
      <w:lvlJc w:val="left"/>
      <w:pPr>
        <w:ind w:left="2001" w:hanging="711"/>
      </w:pPr>
      <w:rPr>
        <w:rFonts w:hint="default"/>
        <w:lang w:val="sk" w:eastAsia="sk" w:bidi="sk"/>
      </w:rPr>
    </w:lvl>
    <w:lvl w:ilvl="3">
      <w:numFmt w:val="bullet"/>
      <w:lvlText w:val="•"/>
      <w:lvlJc w:val="left"/>
      <w:pPr>
        <w:ind w:left="2864" w:hanging="711"/>
      </w:pPr>
      <w:rPr>
        <w:rFonts w:hint="default"/>
        <w:lang w:val="sk" w:eastAsia="sk" w:bidi="sk"/>
      </w:rPr>
    </w:lvl>
    <w:lvl w:ilvl="4">
      <w:numFmt w:val="bullet"/>
      <w:lvlText w:val="•"/>
      <w:lvlJc w:val="left"/>
      <w:pPr>
        <w:ind w:left="3727" w:hanging="711"/>
      </w:pPr>
      <w:rPr>
        <w:rFonts w:hint="default"/>
        <w:lang w:val="sk" w:eastAsia="sk" w:bidi="sk"/>
      </w:rPr>
    </w:lvl>
    <w:lvl w:ilvl="5">
      <w:numFmt w:val="bullet"/>
      <w:lvlText w:val="•"/>
      <w:lvlJc w:val="left"/>
      <w:pPr>
        <w:ind w:left="4590" w:hanging="711"/>
      </w:pPr>
      <w:rPr>
        <w:rFonts w:hint="default"/>
        <w:lang w:val="sk" w:eastAsia="sk" w:bidi="sk"/>
      </w:rPr>
    </w:lvl>
    <w:lvl w:ilvl="6">
      <w:numFmt w:val="bullet"/>
      <w:lvlText w:val="•"/>
      <w:lvlJc w:val="left"/>
      <w:pPr>
        <w:ind w:left="5453" w:hanging="711"/>
      </w:pPr>
      <w:rPr>
        <w:rFonts w:hint="default"/>
        <w:lang w:val="sk" w:eastAsia="sk" w:bidi="sk"/>
      </w:rPr>
    </w:lvl>
    <w:lvl w:ilvl="7">
      <w:numFmt w:val="bullet"/>
      <w:lvlText w:val="•"/>
      <w:lvlJc w:val="left"/>
      <w:pPr>
        <w:ind w:left="6316" w:hanging="711"/>
      </w:pPr>
      <w:rPr>
        <w:rFonts w:hint="default"/>
        <w:lang w:val="sk" w:eastAsia="sk" w:bidi="sk"/>
      </w:rPr>
    </w:lvl>
    <w:lvl w:ilvl="8">
      <w:numFmt w:val="bullet"/>
      <w:lvlText w:val="•"/>
      <w:lvlJc w:val="left"/>
      <w:pPr>
        <w:ind w:left="7179" w:hanging="711"/>
      </w:pPr>
      <w:rPr>
        <w:rFonts w:hint="default"/>
        <w:lang w:val="sk" w:eastAsia="sk" w:bidi="sk"/>
      </w:rPr>
    </w:lvl>
  </w:abstractNum>
  <w:abstractNum w:abstractNumId="29" w15:restartNumberingAfterBreak="0">
    <w:nsid w:val="54115B28"/>
    <w:multiLevelType w:val="hybridMultilevel"/>
    <w:tmpl w:val="99748564"/>
    <w:lvl w:ilvl="0" w:tplc="84ECD2A6">
      <w:numFmt w:val="bullet"/>
      <w:lvlText w:val="-"/>
      <w:lvlJc w:val="left"/>
      <w:pPr>
        <w:ind w:left="1428" w:hanging="360"/>
      </w:pPr>
      <w:rPr>
        <w:rFonts w:ascii="Calibri" w:eastAsiaTheme="minorHAnsi" w:hAnsi="Calibri" w:cstheme="minorBidi"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30" w15:restartNumberingAfterBreak="0">
    <w:nsid w:val="578C5D54"/>
    <w:multiLevelType w:val="hybridMultilevel"/>
    <w:tmpl w:val="B62A0EB6"/>
    <w:lvl w:ilvl="0" w:tplc="3B823BAC">
      <w:start w:val="1"/>
      <w:numFmt w:val="bullet"/>
      <w:lvlText w:val="-"/>
      <w:lvlJc w:val="left"/>
      <w:pPr>
        <w:ind w:left="786" w:hanging="360"/>
      </w:pPr>
      <w:rPr>
        <w:rFonts w:ascii="Calibri" w:eastAsia="Times New Roman" w:hAnsi="Calibri" w:cs="Calibri"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1" w15:restartNumberingAfterBreak="0">
    <w:nsid w:val="590D1692"/>
    <w:multiLevelType w:val="hybridMultilevel"/>
    <w:tmpl w:val="85E0439A"/>
    <w:lvl w:ilvl="0" w:tplc="F1F2577A">
      <w:start w:val="1"/>
      <w:numFmt w:val="lowerLetter"/>
      <w:lvlText w:val="%1)"/>
      <w:lvlJc w:val="left"/>
      <w:pPr>
        <w:ind w:left="72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ABD4C2C"/>
    <w:multiLevelType w:val="hybridMultilevel"/>
    <w:tmpl w:val="6F5A53AE"/>
    <w:lvl w:ilvl="0" w:tplc="041B000F">
      <w:start w:val="1"/>
      <w:numFmt w:val="decimal"/>
      <w:lvlText w:val="%1."/>
      <w:lvlJc w:val="left"/>
      <w:pPr>
        <w:ind w:left="745" w:hanging="360"/>
      </w:pPr>
    </w:lvl>
    <w:lvl w:ilvl="1" w:tplc="E78CAC9A">
      <w:start w:val="1"/>
      <w:numFmt w:val="bullet"/>
      <w:lvlText w:val="-"/>
      <w:lvlJc w:val="left"/>
      <w:pPr>
        <w:ind w:left="1465" w:hanging="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041B001B" w:tentative="1">
      <w:start w:val="1"/>
      <w:numFmt w:val="lowerRoman"/>
      <w:lvlText w:val="%3."/>
      <w:lvlJc w:val="right"/>
      <w:pPr>
        <w:ind w:left="2185" w:hanging="180"/>
      </w:pPr>
    </w:lvl>
    <w:lvl w:ilvl="3" w:tplc="041B000F" w:tentative="1">
      <w:start w:val="1"/>
      <w:numFmt w:val="decimal"/>
      <w:lvlText w:val="%4."/>
      <w:lvlJc w:val="left"/>
      <w:pPr>
        <w:ind w:left="2905" w:hanging="360"/>
      </w:pPr>
    </w:lvl>
    <w:lvl w:ilvl="4" w:tplc="041B0019" w:tentative="1">
      <w:start w:val="1"/>
      <w:numFmt w:val="lowerLetter"/>
      <w:lvlText w:val="%5."/>
      <w:lvlJc w:val="left"/>
      <w:pPr>
        <w:ind w:left="3625" w:hanging="360"/>
      </w:pPr>
    </w:lvl>
    <w:lvl w:ilvl="5" w:tplc="041B001B" w:tentative="1">
      <w:start w:val="1"/>
      <w:numFmt w:val="lowerRoman"/>
      <w:lvlText w:val="%6."/>
      <w:lvlJc w:val="right"/>
      <w:pPr>
        <w:ind w:left="4345" w:hanging="180"/>
      </w:pPr>
    </w:lvl>
    <w:lvl w:ilvl="6" w:tplc="041B000F" w:tentative="1">
      <w:start w:val="1"/>
      <w:numFmt w:val="decimal"/>
      <w:lvlText w:val="%7."/>
      <w:lvlJc w:val="left"/>
      <w:pPr>
        <w:ind w:left="5065" w:hanging="360"/>
      </w:pPr>
    </w:lvl>
    <w:lvl w:ilvl="7" w:tplc="041B0019" w:tentative="1">
      <w:start w:val="1"/>
      <w:numFmt w:val="lowerLetter"/>
      <w:lvlText w:val="%8."/>
      <w:lvlJc w:val="left"/>
      <w:pPr>
        <w:ind w:left="5785" w:hanging="360"/>
      </w:pPr>
    </w:lvl>
    <w:lvl w:ilvl="8" w:tplc="041B001B" w:tentative="1">
      <w:start w:val="1"/>
      <w:numFmt w:val="lowerRoman"/>
      <w:lvlText w:val="%9."/>
      <w:lvlJc w:val="right"/>
      <w:pPr>
        <w:ind w:left="6505" w:hanging="180"/>
      </w:pPr>
    </w:lvl>
  </w:abstractNum>
  <w:abstractNum w:abstractNumId="33" w15:restartNumberingAfterBreak="0">
    <w:nsid w:val="5BE10F8F"/>
    <w:multiLevelType w:val="hybridMultilevel"/>
    <w:tmpl w:val="80DE3C60"/>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5CB12D22"/>
    <w:multiLevelType w:val="multilevel"/>
    <w:tmpl w:val="1C66E8AE"/>
    <w:lvl w:ilvl="0">
      <w:start w:val="1"/>
      <w:numFmt w:val="decimal"/>
      <w:lvlText w:val="%1."/>
      <w:lvlJc w:val="left"/>
      <w:pPr>
        <w:ind w:left="425" w:hanging="425"/>
      </w:pPr>
      <w:rPr>
        <w:rFonts w:asciiTheme="minorHAnsi" w:eastAsia="Times New Roman" w:hAnsiTheme="minorHAnsi" w:cstheme="minorHAnsi" w:hint="default"/>
        <w:spacing w:val="-22"/>
        <w:w w:val="100"/>
        <w:sz w:val="20"/>
        <w:szCs w:val="20"/>
        <w:lang w:val="sk" w:eastAsia="sk" w:bidi="sk"/>
      </w:rPr>
    </w:lvl>
    <w:lvl w:ilvl="1">
      <w:numFmt w:val="decimal"/>
      <w:lvlText w:val="%1.%2"/>
      <w:lvlJc w:val="left"/>
      <w:pPr>
        <w:ind w:left="1136" w:hanging="711"/>
      </w:pPr>
      <w:rPr>
        <w:rFonts w:asciiTheme="minorHAnsi" w:eastAsia="Times New Roman" w:hAnsiTheme="minorHAnsi" w:cstheme="minorHAnsi" w:hint="default"/>
        <w:spacing w:val="-2"/>
        <w:w w:val="100"/>
        <w:sz w:val="20"/>
        <w:szCs w:val="20"/>
        <w:lang w:val="sk" w:eastAsia="sk" w:bidi="sk"/>
      </w:rPr>
    </w:lvl>
    <w:lvl w:ilvl="2">
      <w:numFmt w:val="bullet"/>
      <w:lvlText w:val="•"/>
      <w:lvlJc w:val="left"/>
      <w:pPr>
        <w:ind w:left="2001" w:hanging="711"/>
      </w:pPr>
      <w:rPr>
        <w:rFonts w:hint="default"/>
        <w:lang w:val="sk" w:eastAsia="sk" w:bidi="sk"/>
      </w:rPr>
    </w:lvl>
    <w:lvl w:ilvl="3">
      <w:numFmt w:val="bullet"/>
      <w:lvlText w:val="•"/>
      <w:lvlJc w:val="left"/>
      <w:pPr>
        <w:ind w:left="2864" w:hanging="711"/>
      </w:pPr>
      <w:rPr>
        <w:rFonts w:hint="default"/>
        <w:lang w:val="sk" w:eastAsia="sk" w:bidi="sk"/>
      </w:rPr>
    </w:lvl>
    <w:lvl w:ilvl="4">
      <w:numFmt w:val="bullet"/>
      <w:lvlText w:val="•"/>
      <w:lvlJc w:val="left"/>
      <w:pPr>
        <w:ind w:left="3727" w:hanging="711"/>
      </w:pPr>
      <w:rPr>
        <w:rFonts w:hint="default"/>
        <w:lang w:val="sk" w:eastAsia="sk" w:bidi="sk"/>
      </w:rPr>
    </w:lvl>
    <w:lvl w:ilvl="5">
      <w:numFmt w:val="bullet"/>
      <w:lvlText w:val="•"/>
      <w:lvlJc w:val="left"/>
      <w:pPr>
        <w:ind w:left="4590" w:hanging="711"/>
      </w:pPr>
      <w:rPr>
        <w:rFonts w:hint="default"/>
        <w:lang w:val="sk" w:eastAsia="sk" w:bidi="sk"/>
      </w:rPr>
    </w:lvl>
    <w:lvl w:ilvl="6">
      <w:numFmt w:val="bullet"/>
      <w:lvlText w:val="•"/>
      <w:lvlJc w:val="left"/>
      <w:pPr>
        <w:ind w:left="5453" w:hanging="711"/>
      </w:pPr>
      <w:rPr>
        <w:rFonts w:hint="default"/>
        <w:lang w:val="sk" w:eastAsia="sk" w:bidi="sk"/>
      </w:rPr>
    </w:lvl>
    <w:lvl w:ilvl="7">
      <w:numFmt w:val="bullet"/>
      <w:lvlText w:val="•"/>
      <w:lvlJc w:val="left"/>
      <w:pPr>
        <w:ind w:left="6316" w:hanging="711"/>
      </w:pPr>
      <w:rPr>
        <w:rFonts w:hint="default"/>
        <w:lang w:val="sk" w:eastAsia="sk" w:bidi="sk"/>
      </w:rPr>
    </w:lvl>
    <w:lvl w:ilvl="8">
      <w:numFmt w:val="bullet"/>
      <w:lvlText w:val="•"/>
      <w:lvlJc w:val="left"/>
      <w:pPr>
        <w:ind w:left="7179" w:hanging="711"/>
      </w:pPr>
      <w:rPr>
        <w:rFonts w:hint="default"/>
        <w:lang w:val="sk" w:eastAsia="sk" w:bidi="sk"/>
      </w:rPr>
    </w:lvl>
  </w:abstractNum>
  <w:abstractNum w:abstractNumId="35" w15:restartNumberingAfterBreak="0">
    <w:nsid w:val="5D974729"/>
    <w:multiLevelType w:val="hybridMultilevel"/>
    <w:tmpl w:val="10ACD72E"/>
    <w:lvl w:ilvl="0" w:tplc="B27A73E4">
      <w:start w:val="1"/>
      <w:numFmt w:val="decimal"/>
      <w:lvlText w:val="%1."/>
      <w:lvlJc w:val="left"/>
      <w:pPr>
        <w:ind w:left="1572" w:hanging="360"/>
      </w:pPr>
      <w:rPr>
        <w:rFonts w:hint="default"/>
        <w:b w:val="0"/>
        <w:color w:val="auto"/>
        <w:sz w:val="20"/>
      </w:rPr>
    </w:lvl>
    <w:lvl w:ilvl="1" w:tplc="041B0019">
      <w:start w:val="1"/>
      <w:numFmt w:val="lowerLetter"/>
      <w:lvlText w:val="%2."/>
      <w:lvlJc w:val="left"/>
      <w:pPr>
        <w:ind w:left="2292" w:hanging="360"/>
      </w:pPr>
    </w:lvl>
    <w:lvl w:ilvl="2" w:tplc="041B001B" w:tentative="1">
      <w:start w:val="1"/>
      <w:numFmt w:val="lowerRoman"/>
      <w:lvlText w:val="%3."/>
      <w:lvlJc w:val="right"/>
      <w:pPr>
        <w:ind w:left="3012" w:hanging="180"/>
      </w:pPr>
    </w:lvl>
    <w:lvl w:ilvl="3" w:tplc="041B000F" w:tentative="1">
      <w:start w:val="1"/>
      <w:numFmt w:val="decimal"/>
      <w:lvlText w:val="%4."/>
      <w:lvlJc w:val="left"/>
      <w:pPr>
        <w:ind w:left="3732" w:hanging="360"/>
      </w:pPr>
    </w:lvl>
    <w:lvl w:ilvl="4" w:tplc="041B0019" w:tentative="1">
      <w:start w:val="1"/>
      <w:numFmt w:val="lowerLetter"/>
      <w:lvlText w:val="%5."/>
      <w:lvlJc w:val="left"/>
      <w:pPr>
        <w:ind w:left="4452" w:hanging="360"/>
      </w:pPr>
    </w:lvl>
    <w:lvl w:ilvl="5" w:tplc="041B001B" w:tentative="1">
      <w:start w:val="1"/>
      <w:numFmt w:val="lowerRoman"/>
      <w:lvlText w:val="%6."/>
      <w:lvlJc w:val="right"/>
      <w:pPr>
        <w:ind w:left="5172" w:hanging="180"/>
      </w:pPr>
    </w:lvl>
    <w:lvl w:ilvl="6" w:tplc="041B000F" w:tentative="1">
      <w:start w:val="1"/>
      <w:numFmt w:val="decimal"/>
      <w:lvlText w:val="%7."/>
      <w:lvlJc w:val="left"/>
      <w:pPr>
        <w:ind w:left="5892" w:hanging="360"/>
      </w:pPr>
    </w:lvl>
    <w:lvl w:ilvl="7" w:tplc="041B0019" w:tentative="1">
      <w:start w:val="1"/>
      <w:numFmt w:val="lowerLetter"/>
      <w:lvlText w:val="%8."/>
      <w:lvlJc w:val="left"/>
      <w:pPr>
        <w:ind w:left="6612" w:hanging="360"/>
      </w:pPr>
    </w:lvl>
    <w:lvl w:ilvl="8" w:tplc="041B001B" w:tentative="1">
      <w:start w:val="1"/>
      <w:numFmt w:val="lowerRoman"/>
      <w:lvlText w:val="%9."/>
      <w:lvlJc w:val="right"/>
      <w:pPr>
        <w:ind w:left="7332" w:hanging="180"/>
      </w:pPr>
    </w:lvl>
  </w:abstractNum>
  <w:abstractNum w:abstractNumId="36" w15:restartNumberingAfterBreak="0">
    <w:nsid w:val="67F02BC1"/>
    <w:multiLevelType w:val="hybridMultilevel"/>
    <w:tmpl w:val="D6BEF434"/>
    <w:lvl w:ilvl="0" w:tplc="041B000F">
      <w:start w:val="1"/>
      <w:numFmt w:val="decimal"/>
      <w:lvlText w:val="%1."/>
      <w:lvlJc w:val="left"/>
      <w:pPr>
        <w:ind w:left="745" w:hanging="360"/>
      </w:pPr>
    </w:lvl>
    <w:lvl w:ilvl="1" w:tplc="041B0019" w:tentative="1">
      <w:start w:val="1"/>
      <w:numFmt w:val="lowerLetter"/>
      <w:lvlText w:val="%2."/>
      <w:lvlJc w:val="left"/>
      <w:pPr>
        <w:ind w:left="1465" w:hanging="360"/>
      </w:pPr>
    </w:lvl>
    <w:lvl w:ilvl="2" w:tplc="041B001B" w:tentative="1">
      <w:start w:val="1"/>
      <w:numFmt w:val="lowerRoman"/>
      <w:lvlText w:val="%3."/>
      <w:lvlJc w:val="right"/>
      <w:pPr>
        <w:ind w:left="2185" w:hanging="180"/>
      </w:pPr>
    </w:lvl>
    <w:lvl w:ilvl="3" w:tplc="041B000F" w:tentative="1">
      <w:start w:val="1"/>
      <w:numFmt w:val="decimal"/>
      <w:lvlText w:val="%4."/>
      <w:lvlJc w:val="left"/>
      <w:pPr>
        <w:ind w:left="2905" w:hanging="360"/>
      </w:pPr>
    </w:lvl>
    <w:lvl w:ilvl="4" w:tplc="041B0019" w:tentative="1">
      <w:start w:val="1"/>
      <w:numFmt w:val="lowerLetter"/>
      <w:lvlText w:val="%5."/>
      <w:lvlJc w:val="left"/>
      <w:pPr>
        <w:ind w:left="3625" w:hanging="360"/>
      </w:pPr>
    </w:lvl>
    <w:lvl w:ilvl="5" w:tplc="041B001B" w:tentative="1">
      <w:start w:val="1"/>
      <w:numFmt w:val="lowerRoman"/>
      <w:lvlText w:val="%6."/>
      <w:lvlJc w:val="right"/>
      <w:pPr>
        <w:ind w:left="4345" w:hanging="180"/>
      </w:pPr>
    </w:lvl>
    <w:lvl w:ilvl="6" w:tplc="041B000F" w:tentative="1">
      <w:start w:val="1"/>
      <w:numFmt w:val="decimal"/>
      <w:lvlText w:val="%7."/>
      <w:lvlJc w:val="left"/>
      <w:pPr>
        <w:ind w:left="5065" w:hanging="360"/>
      </w:pPr>
    </w:lvl>
    <w:lvl w:ilvl="7" w:tplc="041B0019" w:tentative="1">
      <w:start w:val="1"/>
      <w:numFmt w:val="lowerLetter"/>
      <w:lvlText w:val="%8."/>
      <w:lvlJc w:val="left"/>
      <w:pPr>
        <w:ind w:left="5785" w:hanging="360"/>
      </w:pPr>
    </w:lvl>
    <w:lvl w:ilvl="8" w:tplc="041B001B" w:tentative="1">
      <w:start w:val="1"/>
      <w:numFmt w:val="lowerRoman"/>
      <w:lvlText w:val="%9."/>
      <w:lvlJc w:val="right"/>
      <w:pPr>
        <w:ind w:left="6505" w:hanging="180"/>
      </w:pPr>
    </w:lvl>
  </w:abstractNum>
  <w:abstractNum w:abstractNumId="37" w15:restartNumberingAfterBreak="0">
    <w:nsid w:val="6DE670F3"/>
    <w:multiLevelType w:val="hybridMultilevel"/>
    <w:tmpl w:val="C368E5DA"/>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73571569"/>
    <w:multiLevelType w:val="hybridMultilevel"/>
    <w:tmpl w:val="E1FE4F30"/>
    <w:lvl w:ilvl="0" w:tplc="041B000F">
      <w:start w:val="1"/>
      <w:numFmt w:val="decimal"/>
      <w:lvlText w:val="%1."/>
      <w:lvlJc w:val="left"/>
      <w:pPr>
        <w:ind w:left="745" w:hanging="360"/>
      </w:pPr>
    </w:lvl>
    <w:lvl w:ilvl="1" w:tplc="E78CAC9A">
      <w:start w:val="1"/>
      <w:numFmt w:val="bullet"/>
      <w:lvlText w:val="-"/>
      <w:lvlJc w:val="left"/>
      <w:pPr>
        <w:ind w:left="1465" w:hanging="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041B001B" w:tentative="1">
      <w:start w:val="1"/>
      <w:numFmt w:val="lowerRoman"/>
      <w:lvlText w:val="%3."/>
      <w:lvlJc w:val="right"/>
      <w:pPr>
        <w:ind w:left="2185" w:hanging="180"/>
      </w:pPr>
    </w:lvl>
    <w:lvl w:ilvl="3" w:tplc="041B000F" w:tentative="1">
      <w:start w:val="1"/>
      <w:numFmt w:val="decimal"/>
      <w:lvlText w:val="%4."/>
      <w:lvlJc w:val="left"/>
      <w:pPr>
        <w:ind w:left="2905" w:hanging="360"/>
      </w:pPr>
    </w:lvl>
    <w:lvl w:ilvl="4" w:tplc="041B0019" w:tentative="1">
      <w:start w:val="1"/>
      <w:numFmt w:val="lowerLetter"/>
      <w:lvlText w:val="%5."/>
      <w:lvlJc w:val="left"/>
      <w:pPr>
        <w:ind w:left="3625" w:hanging="360"/>
      </w:pPr>
    </w:lvl>
    <w:lvl w:ilvl="5" w:tplc="041B001B" w:tentative="1">
      <w:start w:val="1"/>
      <w:numFmt w:val="lowerRoman"/>
      <w:lvlText w:val="%6."/>
      <w:lvlJc w:val="right"/>
      <w:pPr>
        <w:ind w:left="4345" w:hanging="180"/>
      </w:pPr>
    </w:lvl>
    <w:lvl w:ilvl="6" w:tplc="041B000F" w:tentative="1">
      <w:start w:val="1"/>
      <w:numFmt w:val="decimal"/>
      <w:lvlText w:val="%7."/>
      <w:lvlJc w:val="left"/>
      <w:pPr>
        <w:ind w:left="5065" w:hanging="360"/>
      </w:pPr>
    </w:lvl>
    <w:lvl w:ilvl="7" w:tplc="041B0019" w:tentative="1">
      <w:start w:val="1"/>
      <w:numFmt w:val="lowerLetter"/>
      <w:lvlText w:val="%8."/>
      <w:lvlJc w:val="left"/>
      <w:pPr>
        <w:ind w:left="5785" w:hanging="360"/>
      </w:pPr>
    </w:lvl>
    <w:lvl w:ilvl="8" w:tplc="041B001B" w:tentative="1">
      <w:start w:val="1"/>
      <w:numFmt w:val="lowerRoman"/>
      <w:lvlText w:val="%9."/>
      <w:lvlJc w:val="right"/>
      <w:pPr>
        <w:ind w:left="6505" w:hanging="180"/>
      </w:pPr>
    </w:lvl>
  </w:abstractNum>
  <w:abstractNum w:abstractNumId="39" w15:restartNumberingAfterBreak="0">
    <w:nsid w:val="79C02006"/>
    <w:multiLevelType w:val="hybridMultilevel"/>
    <w:tmpl w:val="05FE3C34"/>
    <w:lvl w:ilvl="0" w:tplc="F3BC0B2A">
      <w:start w:val="1"/>
      <w:numFmt w:val="lowerLetter"/>
      <w:lvlText w:val="%1)"/>
      <w:lvlJc w:val="left"/>
      <w:pPr>
        <w:ind w:left="720" w:hanging="360"/>
      </w:pPr>
      <w:rPr>
        <w:rFonts w:asciiTheme="minorHAnsi" w:hAnsiTheme="minorHAnsi" w:cstheme="minorHAnsi"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A171B4C"/>
    <w:multiLevelType w:val="hybridMultilevel"/>
    <w:tmpl w:val="6F5A53AE"/>
    <w:lvl w:ilvl="0" w:tplc="FFFFFFFF">
      <w:start w:val="1"/>
      <w:numFmt w:val="decimal"/>
      <w:lvlText w:val="%1."/>
      <w:lvlJc w:val="left"/>
      <w:pPr>
        <w:ind w:left="745" w:hanging="360"/>
      </w:pPr>
    </w:lvl>
    <w:lvl w:ilvl="1" w:tplc="FFFFFFFF">
      <w:start w:val="1"/>
      <w:numFmt w:val="bullet"/>
      <w:lvlText w:val="-"/>
      <w:lvlJc w:val="left"/>
      <w:pPr>
        <w:ind w:left="1465" w:hanging="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FFFFFFF" w:tentative="1">
      <w:start w:val="1"/>
      <w:numFmt w:val="lowerRoman"/>
      <w:lvlText w:val="%3."/>
      <w:lvlJc w:val="right"/>
      <w:pPr>
        <w:ind w:left="2185" w:hanging="180"/>
      </w:pPr>
    </w:lvl>
    <w:lvl w:ilvl="3" w:tplc="FFFFFFFF" w:tentative="1">
      <w:start w:val="1"/>
      <w:numFmt w:val="decimal"/>
      <w:lvlText w:val="%4."/>
      <w:lvlJc w:val="left"/>
      <w:pPr>
        <w:ind w:left="2905" w:hanging="360"/>
      </w:pPr>
    </w:lvl>
    <w:lvl w:ilvl="4" w:tplc="FFFFFFFF" w:tentative="1">
      <w:start w:val="1"/>
      <w:numFmt w:val="lowerLetter"/>
      <w:lvlText w:val="%5."/>
      <w:lvlJc w:val="left"/>
      <w:pPr>
        <w:ind w:left="3625" w:hanging="360"/>
      </w:pPr>
    </w:lvl>
    <w:lvl w:ilvl="5" w:tplc="FFFFFFFF" w:tentative="1">
      <w:start w:val="1"/>
      <w:numFmt w:val="lowerRoman"/>
      <w:lvlText w:val="%6."/>
      <w:lvlJc w:val="right"/>
      <w:pPr>
        <w:ind w:left="4345" w:hanging="180"/>
      </w:pPr>
    </w:lvl>
    <w:lvl w:ilvl="6" w:tplc="FFFFFFFF" w:tentative="1">
      <w:start w:val="1"/>
      <w:numFmt w:val="decimal"/>
      <w:lvlText w:val="%7."/>
      <w:lvlJc w:val="left"/>
      <w:pPr>
        <w:ind w:left="5065" w:hanging="360"/>
      </w:pPr>
    </w:lvl>
    <w:lvl w:ilvl="7" w:tplc="FFFFFFFF" w:tentative="1">
      <w:start w:val="1"/>
      <w:numFmt w:val="lowerLetter"/>
      <w:lvlText w:val="%8."/>
      <w:lvlJc w:val="left"/>
      <w:pPr>
        <w:ind w:left="5785" w:hanging="360"/>
      </w:pPr>
    </w:lvl>
    <w:lvl w:ilvl="8" w:tplc="FFFFFFFF" w:tentative="1">
      <w:start w:val="1"/>
      <w:numFmt w:val="lowerRoman"/>
      <w:lvlText w:val="%9."/>
      <w:lvlJc w:val="right"/>
      <w:pPr>
        <w:ind w:left="6505" w:hanging="180"/>
      </w:pPr>
    </w:lvl>
  </w:abstractNum>
  <w:abstractNum w:abstractNumId="41" w15:restartNumberingAfterBreak="0">
    <w:nsid w:val="7A2A688B"/>
    <w:multiLevelType w:val="multilevel"/>
    <w:tmpl w:val="8CB804B6"/>
    <w:lvl w:ilvl="0">
      <w:start w:val="1"/>
      <w:numFmt w:val="lowerLetter"/>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34422719">
    <w:abstractNumId w:val="16"/>
  </w:num>
  <w:num w:numId="2" w16cid:durableId="1500730100">
    <w:abstractNumId w:val="14"/>
  </w:num>
  <w:num w:numId="3" w16cid:durableId="308942831">
    <w:abstractNumId w:val="37"/>
  </w:num>
  <w:num w:numId="4" w16cid:durableId="43989188">
    <w:abstractNumId w:val="34"/>
  </w:num>
  <w:num w:numId="5" w16cid:durableId="628052072">
    <w:abstractNumId w:val="7"/>
  </w:num>
  <w:num w:numId="6" w16cid:durableId="1689059733">
    <w:abstractNumId w:val="33"/>
  </w:num>
  <w:num w:numId="7" w16cid:durableId="854661154">
    <w:abstractNumId w:val="9"/>
  </w:num>
  <w:num w:numId="8" w16cid:durableId="4065577">
    <w:abstractNumId w:val="20"/>
  </w:num>
  <w:num w:numId="9" w16cid:durableId="1336685271">
    <w:abstractNumId w:val="26"/>
  </w:num>
  <w:num w:numId="10" w16cid:durableId="996960020">
    <w:abstractNumId w:val="27"/>
  </w:num>
  <w:num w:numId="11" w16cid:durableId="1270048858">
    <w:abstractNumId w:val="8"/>
  </w:num>
  <w:num w:numId="12" w16cid:durableId="1725131462">
    <w:abstractNumId w:val="35"/>
  </w:num>
  <w:num w:numId="13" w16cid:durableId="1601720527">
    <w:abstractNumId w:val="18"/>
  </w:num>
  <w:num w:numId="14" w16cid:durableId="1253316244">
    <w:abstractNumId w:val="28"/>
  </w:num>
  <w:num w:numId="15" w16cid:durableId="1879970980">
    <w:abstractNumId w:val="24"/>
  </w:num>
  <w:num w:numId="16" w16cid:durableId="1241721498">
    <w:abstractNumId w:val="10"/>
  </w:num>
  <w:num w:numId="17" w16cid:durableId="1332953014">
    <w:abstractNumId w:val="6"/>
  </w:num>
  <w:num w:numId="18" w16cid:durableId="1771973013">
    <w:abstractNumId w:val="15"/>
  </w:num>
  <w:num w:numId="19" w16cid:durableId="1127312167">
    <w:abstractNumId w:val="30"/>
  </w:num>
  <w:num w:numId="20" w16cid:durableId="1206017550">
    <w:abstractNumId w:val="29"/>
  </w:num>
  <w:num w:numId="21" w16cid:durableId="1277102907">
    <w:abstractNumId w:val="41"/>
  </w:num>
  <w:num w:numId="22" w16cid:durableId="1857888419">
    <w:abstractNumId w:val="2"/>
  </w:num>
  <w:num w:numId="23" w16cid:durableId="294527310">
    <w:abstractNumId w:val="31"/>
  </w:num>
  <w:num w:numId="24" w16cid:durableId="29880139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80324363">
    <w:abstractNumId w:val="11"/>
  </w:num>
  <w:num w:numId="26" w16cid:durableId="485823146">
    <w:abstractNumId w:val="12"/>
  </w:num>
  <w:num w:numId="27" w16cid:durableId="1070495212">
    <w:abstractNumId w:val="22"/>
  </w:num>
  <w:num w:numId="28" w16cid:durableId="252325298">
    <w:abstractNumId w:val="36"/>
  </w:num>
  <w:num w:numId="29" w16cid:durableId="999964525">
    <w:abstractNumId w:val="17"/>
  </w:num>
  <w:num w:numId="30" w16cid:durableId="1859000588">
    <w:abstractNumId w:val="32"/>
  </w:num>
  <w:num w:numId="31" w16cid:durableId="593974891">
    <w:abstractNumId w:val="38"/>
  </w:num>
  <w:num w:numId="32" w16cid:durableId="590469">
    <w:abstractNumId w:val="5"/>
  </w:num>
  <w:num w:numId="33" w16cid:durableId="1147013538">
    <w:abstractNumId w:val="19"/>
  </w:num>
  <w:num w:numId="34" w16cid:durableId="1085227572">
    <w:abstractNumId w:val="23"/>
  </w:num>
  <w:num w:numId="35" w16cid:durableId="2007395173">
    <w:abstractNumId w:val="3"/>
  </w:num>
  <w:num w:numId="36" w16cid:durableId="1470629256">
    <w:abstractNumId w:val="4"/>
  </w:num>
  <w:num w:numId="37" w16cid:durableId="1686787980">
    <w:abstractNumId w:val="0"/>
  </w:num>
  <w:num w:numId="38" w16cid:durableId="1596405478">
    <w:abstractNumId w:val="40"/>
  </w:num>
  <w:num w:numId="39" w16cid:durableId="1616791599">
    <w:abstractNumId w:val="25"/>
  </w:num>
  <w:num w:numId="40" w16cid:durableId="635837091">
    <w:abstractNumId w:val="1"/>
  </w:num>
  <w:num w:numId="41" w16cid:durableId="1327326206">
    <w:abstractNumId w:val="21"/>
  </w:num>
  <w:num w:numId="42" w16cid:durableId="681276797">
    <w:abstractNumId w:val="13"/>
    <w:lvlOverride w:ilvl="0"/>
    <w:lvlOverride w:ilvl="1"/>
    <w:lvlOverride w:ilvl="2"/>
    <w:lvlOverride w:ilvl="3"/>
    <w:lvlOverride w:ilvl="4"/>
    <w:lvlOverride w:ilvl="5"/>
    <w:lvlOverride w:ilvl="6"/>
    <w:lvlOverride w:ilvl="7"/>
    <w:lvlOverride w:ilvl="8"/>
  </w:num>
  <w:num w:numId="43" w16cid:durableId="1000624924">
    <w:abstractNumId w:val="1"/>
    <w:lvlOverride w:ilvl="0"/>
    <w:lvlOverride w:ilvl="1"/>
    <w:lvlOverride w:ilvl="2"/>
    <w:lvlOverride w:ilvl="3"/>
    <w:lvlOverride w:ilvl="4"/>
    <w:lvlOverride w:ilvl="5"/>
    <w:lvlOverride w:ilvl="6"/>
    <w:lvlOverride w:ilvl="7"/>
    <w:lvlOverride w:ilv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F34"/>
    <w:rsid w:val="00006146"/>
    <w:rsid w:val="0001236E"/>
    <w:rsid w:val="00012FC1"/>
    <w:rsid w:val="000131F0"/>
    <w:rsid w:val="00020C5A"/>
    <w:rsid w:val="0002613C"/>
    <w:rsid w:val="000266FF"/>
    <w:rsid w:val="000311C9"/>
    <w:rsid w:val="00041411"/>
    <w:rsid w:val="00043416"/>
    <w:rsid w:val="00047B87"/>
    <w:rsid w:val="000607C8"/>
    <w:rsid w:val="00066AD9"/>
    <w:rsid w:val="000736DD"/>
    <w:rsid w:val="00095C83"/>
    <w:rsid w:val="000B15DC"/>
    <w:rsid w:val="000B3F58"/>
    <w:rsid w:val="000E13E8"/>
    <w:rsid w:val="000E58CC"/>
    <w:rsid w:val="000E5B10"/>
    <w:rsid w:val="000F0D75"/>
    <w:rsid w:val="0013657D"/>
    <w:rsid w:val="00146D9B"/>
    <w:rsid w:val="00147F2A"/>
    <w:rsid w:val="00150D6E"/>
    <w:rsid w:val="0016646F"/>
    <w:rsid w:val="001707EF"/>
    <w:rsid w:val="00183B2F"/>
    <w:rsid w:val="001877E0"/>
    <w:rsid w:val="001A52EC"/>
    <w:rsid w:val="001A5443"/>
    <w:rsid w:val="001A5BAB"/>
    <w:rsid w:val="001A6127"/>
    <w:rsid w:val="001C1987"/>
    <w:rsid w:val="001C649D"/>
    <w:rsid w:val="001C70C7"/>
    <w:rsid w:val="001D159A"/>
    <w:rsid w:val="001D45DD"/>
    <w:rsid w:val="001D70BE"/>
    <w:rsid w:val="001F0774"/>
    <w:rsid w:val="002005C8"/>
    <w:rsid w:val="00200D6E"/>
    <w:rsid w:val="00214096"/>
    <w:rsid w:val="00216E5E"/>
    <w:rsid w:val="0022272E"/>
    <w:rsid w:val="0022464F"/>
    <w:rsid w:val="00225495"/>
    <w:rsid w:val="00226BDC"/>
    <w:rsid w:val="002404D1"/>
    <w:rsid w:val="002472DD"/>
    <w:rsid w:val="002525D0"/>
    <w:rsid w:val="002579F3"/>
    <w:rsid w:val="002613E5"/>
    <w:rsid w:val="00277353"/>
    <w:rsid w:val="0029109F"/>
    <w:rsid w:val="002918E3"/>
    <w:rsid w:val="00293670"/>
    <w:rsid w:val="00296D59"/>
    <w:rsid w:val="002A0E44"/>
    <w:rsid w:val="002A15DE"/>
    <w:rsid w:val="002A2A25"/>
    <w:rsid w:val="002C1802"/>
    <w:rsid w:val="002E11F5"/>
    <w:rsid w:val="002F5CE5"/>
    <w:rsid w:val="00311978"/>
    <w:rsid w:val="0031239F"/>
    <w:rsid w:val="00316221"/>
    <w:rsid w:val="00322732"/>
    <w:rsid w:val="00330022"/>
    <w:rsid w:val="00343CD1"/>
    <w:rsid w:val="00355DA1"/>
    <w:rsid w:val="00371AAE"/>
    <w:rsid w:val="003958E2"/>
    <w:rsid w:val="003C0FB6"/>
    <w:rsid w:val="003D0D66"/>
    <w:rsid w:val="003D2299"/>
    <w:rsid w:val="003E0B3B"/>
    <w:rsid w:val="003E0C27"/>
    <w:rsid w:val="00407544"/>
    <w:rsid w:val="00413FEF"/>
    <w:rsid w:val="004151BA"/>
    <w:rsid w:val="00416D68"/>
    <w:rsid w:val="00422BE1"/>
    <w:rsid w:val="004240C9"/>
    <w:rsid w:val="004409F1"/>
    <w:rsid w:val="004417C4"/>
    <w:rsid w:val="00441C32"/>
    <w:rsid w:val="00450360"/>
    <w:rsid w:val="004612FA"/>
    <w:rsid w:val="00477984"/>
    <w:rsid w:val="00477E2E"/>
    <w:rsid w:val="00481ABF"/>
    <w:rsid w:val="004A3EF7"/>
    <w:rsid w:val="004C054A"/>
    <w:rsid w:val="004D0CC7"/>
    <w:rsid w:val="004D6346"/>
    <w:rsid w:val="004E4FA6"/>
    <w:rsid w:val="004F1C8D"/>
    <w:rsid w:val="005033DD"/>
    <w:rsid w:val="00506244"/>
    <w:rsid w:val="00514195"/>
    <w:rsid w:val="00516D81"/>
    <w:rsid w:val="00540D35"/>
    <w:rsid w:val="005526F6"/>
    <w:rsid w:val="005578AE"/>
    <w:rsid w:val="00561648"/>
    <w:rsid w:val="00571E0E"/>
    <w:rsid w:val="00582787"/>
    <w:rsid w:val="0059452B"/>
    <w:rsid w:val="0059613C"/>
    <w:rsid w:val="005A693D"/>
    <w:rsid w:val="005C00DA"/>
    <w:rsid w:val="005C119F"/>
    <w:rsid w:val="005C15B1"/>
    <w:rsid w:val="005C3AE7"/>
    <w:rsid w:val="005C5F7F"/>
    <w:rsid w:val="005D66E5"/>
    <w:rsid w:val="005F21CA"/>
    <w:rsid w:val="005F4DBE"/>
    <w:rsid w:val="005F6C0B"/>
    <w:rsid w:val="005F6D52"/>
    <w:rsid w:val="00601A0E"/>
    <w:rsid w:val="006043BA"/>
    <w:rsid w:val="006175CD"/>
    <w:rsid w:val="006237C4"/>
    <w:rsid w:val="00626469"/>
    <w:rsid w:val="00636AA3"/>
    <w:rsid w:val="006403A5"/>
    <w:rsid w:val="0064116F"/>
    <w:rsid w:val="00656333"/>
    <w:rsid w:val="0067270E"/>
    <w:rsid w:val="00684114"/>
    <w:rsid w:val="006925C8"/>
    <w:rsid w:val="006C7FBD"/>
    <w:rsid w:val="006D5417"/>
    <w:rsid w:val="006E145A"/>
    <w:rsid w:val="006E40A1"/>
    <w:rsid w:val="006E5D34"/>
    <w:rsid w:val="006F006B"/>
    <w:rsid w:val="006F56E4"/>
    <w:rsid w:val="00704472"/>
    <w:rsid w:val="007118E9"/>
    <w:rsid w:val="0073347A"/>
    <w:rsid w:val="00750A48"/>
    <w:rsid w:val="0075374D"/>
    <w:rsid w:val="007543B6"/>
    <w:rsid w:val="00755819"/>
    <w:rsid w:val="0076214C"/>
    <w:rsid w:val="00791872"/>
    <w:rsid w:val="0079521B"/>
    <w:rsid w:val="0079601E"/>
    <w:rsid w:val="007B5FE7"/>
    <w:rsid w:val="007C1E64"/>
    <w:rsid w:val="007C586B"/>
    <w:rsid w:val="007E41AE"/>
    <w:rsid w:val="007F21BD"/>
    <w:rsid w:val="007F54CA"/>
    <w:rsid w:val="00803624"/>
    <w:rsid w:val="00803ECC"/>
    <w:rsid w:val="00810398"/>
    <w:rsid w:val="0081214D"/>
    <w:rsid w:val="00822777"/>
    <w:rsid w:val="008247DE"/>
    <w:rsid w:val="0082545F"/>
    <w:rsid w:val="0083522C"/>
    <w:rsid w:val="00837475"/>
    <w:rsid w:val="00840C42"/>
    <w:rsid w:val="0084587D"/>
    <w:rsid w:val="00852044"/>
    <w:rsid w:val="00853B8B"/>
    <w:rsid w:val="00855F49"/>
    <w:rsid w:val="008711E1"/>
    <w:rsid w:val="008A698F"/>
    <w:rsid w:val="008B236B"/>
    <w:rsid w:val="008B2F09"/>
    <w:rsid w:val="008C0DD0"/>
    <w:rsid w:val="008C5171"/>
    <w:rsid w:val="008D720A"/>
    <w:rsid w:val="008E1BA1"/>
    <w:rsid w:val="008F31AC"/>
    <w:rsid w:val="008F527F"/>
    <w:rsid w:val="009053F2"/>
    <w:rsid w:val="009139A1"/>
    <w:rsid w:val="00913F13"/>
    <w:rsid w:val="00921746"/>
    <w:rsid w:val="0092406D"/>
    <w:rsid w:val="009506BF"/>
    <w:rsid w:val="0095157C"/>
    <w:rsid w:val="00951F50"/>
    <w:rsid w:val="00953D24"/>
    <w:rsid w:val="009648F1"/>
    <w:rsid w:val="0099155B"/>
    <w:rsid w:val="009B2333"/>
    <w:rsid w:val="009B3421"/>
    <w:rsid w:val="009D5C04"/>
    <w:rsid w:val="009D6D52"/>
    <w:rsid w:val="009E0EDC"/>
    <w:rsid w:val="009E5AA8"/>
    <w:rsid w:val="009E737A"/>
    <w:rsid w:val="009F704D"/>
    <w:rsid w:val="00A13FA4"/>
    <w:rsid w:val="00A1490B"/>
    <w:rsid w:val="00A22132"/>
    <w:rsid w:val="00A23195"/>
    <w:rsid w:val="00A30F52"/>
    <w:rsid w:val="00A436A9"/>
    <w:rsid w:val="00A71DAF"/>
    <w:rsid w:val="00A8095F"/>
    <w:rsid w:val="00A82D45"/>
    <w:rsid w:val="00AA6971"/>
    <w:rsid w:val="00AB1702"/>
    <w:rsid w:val="00AB24D3"/>
    <w:rsid w:val="00AB5700"/>
    <w:rsid w:val="00AC4576"/>
    <w:rsid w:val="00AD34FA"/>
    <w:rsid w:val="00AD6238"/>
    <w:rsid w:val="00AD719D"/>
    <w:rsid w:val="00AE3293"/>
    <w:rsid w:val="00AE3CCB"/>
    <w:rsid w:val="00AE4120"/>
    <w:rsid w:val="00AF5E43"/>
    <w:rsid w:val="00B060B3"/>
    <w:rsid w:val="00B109E3"/>
    <w:rsid w:val="00B245DA"/>
    <w:rsid w:val="00B36C61"/>
    <w:rsid w:val="00B43320"/>
    <w:rsid w:val="00B508AE"/>
    <w:rsid w:val="00B517E2"/>
    <w:rsid w:val="00B80331"/>
    <w:rsid w:val="00B80A97"/>
    <w:rsid w:val="00B8370B"/>
    <w:rsid w:val="00B85D66"/>
    <w:rsid w:val="00B937E1"/>
    <w:rsid w:val="00B93A80"/>
    <w:rsid w:val="00BA002B"/>
    <w:rsid w:val="00BA5750"/>
    <w:rsid w:val="00BA77A9"/>
    <w:rsid w:val="00BC0B99"/>
    <w:rsid w:val="00BC2200"/>
    <w:rsid w:val="00BC5305"/>
    <w:rsid w:val="00BC6B40"/>
    <w:rsid w:val="00BD20EF"/>
    <w:rsid w:val="00BE73F7"/>
    <w:rsid w:val="00C058A3"/>
    <w:rsid w:val="00C07CB0"/>
    <w:rsid w:val="00C141D6"/>
    <w:rsid w:val="00C21304"/>
    <w:rsid w:val="00C25897"/>
    <w:rsid w:val="00C31368"/>
    <w:rsid w:val="00C326FF"/>
    <w:rsid w:val="00C42B0B"/>
    <w:rsid w:val="00C464EF"/>
    <w:rsid w:val="00C54404"/>
    <w:rsid w:val="00C561E7"/>
    <w:rsid w:val="00C638DB"/>
    <w:rsid w:val="00C67C25"/>
    <w:rsid w:val="00C70889"/>
    <w:rsid w:val="00C81153"/>
    <w:rsid w:val="00C862AC"/>
    <w:rsid w:val="00C90015"/>
    <w:rsid w:val="00C9226F"/>
    <w:rsid w:val="00C964B7"/>
    <w:rsid w:val="00C977DA"/>
    <w:rsid w:val="00CA497E"/>
    <w:rsid w:val="00CC0753"/>
    <w:rsid w:val="00CD49EE"/>
    <w:rsid w:val="00CE7349"/>
    <w:rsid w:val="00CF0DFB"/>
    <w:rsid w:val="00D16961"/>
    <w:rsid w:val="00D32D15"/>
    <w:rsid w:val="00D44158"/>
    <w:rsid w:val="00D71347"/>
    <w:rsid w:val="00D75C7A"/>
    <w:rsid w:val="00D81A90"/>
    <w:rsid w:val="00D86405"/>
    <w:rsid w:val="00D9405E"/>
    <w:rsid w:val="00DA790B"/>
    <w:rsid w:val="00DB7DE8"/>
    <w:rsid w:val="00DC4D4E"/>
    <w:rsid w:val="00DD32C4"/>
    <w:rsid w:val="00DD3F36"/>
    <w:rsid w:val="00DD54FE"/>
    <w:rsid w:val="00DE2F20"/>
    <w:rsid w:val="00E0117C"/>
    <w:rsid w:val="00E01FFC"/>
    <w:rsid w:val="00E12600"/>
    <w:rsid w:val="00E15257"/>
    <w:rsid w:val="00E1746A"/>
    <w:rsid w:val="00E17ED8"/>
    <w:rsid w:val="00E53C4B"/>
    <w:rsid w:val="00E749F2"/>
    <w:rsid w:val="00E94A3A"/>
    <w:rsid w:val="00EB11CB"/>
    <w:rsid w:val="00EB68F1"/>
    <w:rsid w:val="00EB707A"/>
    <w:rsid w:val="00ED2690"/>
    <w:rsid w:val="00ED3384"/>
    <w:rsid w:val="00ED3906"/>
    <w:rsid w:val="00ED7BBA"/>
    <w:rsid w:val="00F1441E"/>
    <w:rsid w:val="00F32757"/>
    <w:rsid w:val="00F4066C"/>
    <w:rsid w:val="00F47927"/>
    <w:rsid w:val="00F47F34"/>
    <w:rsid w:val="00F51DAB"/>
    <w:rsid w:val="00F528ED"/>
    <w:rsid w:val="00F5417C"/>
    <w:rsid w:val="00F70B5A"/>
    <w:rsid w:val="00F72489"/>
    <w:rsid w:val="00F72DAE"/>
    <w:rsid w:val="00F76D06"/>
    <w:rsid w:val="00F76E03"/>
    <w:rsid w:val="00F92780"/>
    <w:rsid w:val="00F97EDC"/>
    <w:rsid w:val="00FA3641"/>
    <w:rsid w:val="00FA7A7F"/>
    <w:rsid w:val="00FB09B6"/>
    <w:rsid w:val="00FC4614"/>
    <w:rsid w:val="00FC5BB2"/>
    <w:rsid w:val="00FD791F"/>
    <w:rsid w:val="00FE1EF2"/>
    <w:rsid w:val="00FF4E14"/>
    <w:rsid w:val="00FF4EF9"/>
    <w:rsid w:val="00FF53ED"/>
    <w:rsid w:val="00FF557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9AD6382"/>
  <w15:chartTrackingRefBased/>
  <w15:docId w15:val="{90B51B25-4E26-45E3-A98F-AFF80EDF9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82277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uiPriority w:val="9"/>
    <w:semiHidden/>
    <w:unhideWhenUsed/>
    <w:qFormat/>
    <w:rsid w:val="000061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5">
    <w:name w:val="heading 5"/>
    <w:basedOn w:val="Normlny"/>
    <w:next w:val="Normlny"/>
    <w:link w:val="Nadpis5Char"/>
    <w:uiPriority w:val="99"/>
    <w:qFormat/>
    <w:rsid w:val="0082545F"/>
    <w:pPr>
      <w:keepNext/>
      <w:spacing w:after="0" w:line="240" w:lineRule="auto"/>
      <w:ind w:left="2124" w:firstLine="708"/>
      <w:jc w:val="center"/>
      <w:outlineLvl w:val="4"/>
    </w:pPr>
    <w:rPr>
      <w:rFonts w:ascii="Times New Roman" w:eastAsia="Times New Roman" w:hAnsi="Times New Roman" w:cs="Times New Roman"/>
      <w:b/>
      <w:sz w:val="44"/>
      <w:szCs w:val="20"/>
      <w:lang w:val="x-none" w:eastAsia="cs-CZ"/>
    </w:rPr>
  </w:style>
  <w:style w:type="paragraph" w:styleId="Nadpis6">
    <w:name w:val="heading 6"/>
    <w:basedOn w:val="Normlny"/>
    <w:next w:val="Normlny"/>
    <w:link w:val="Nadpis6Char"/>
    <w:uiPriority w:val="9"/>
    <w:semiHidden/>
    <w:unhideWhenUsed/>
    <w:qFormat/>
    <w:rsid w:val="005F6C0B"/>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Odsek,Odrážky,Bulleted Text,lp1,Bullet List,Numbered List,ZOZNAM,Tabuľka,Bullet Number,lp11,List Paragraph11,Bullet 1,Use Case List Paragraph,Medium List 2 - Accent 41,FooterText,numbered,Odsek 1.,Nad"/>
    <w:basedOn w:val="Normlny"/>
    <w:link w:val="OdsekzoznamuChar"/>
    <w:uiPriority w:val="34"/>
    <w:qFormat/>
    <w:rsid w:val="00921746"/>
    <w:pPr>
      <w:ind w:left="720"/>
      <w:contextualSpacing/>
    </w:pPr>
  </w:style>
  <w:style w:type="character" w:customStyle="1" w:styleId="Nadpis5Char">
    <w:name w:val="Nadpis 5 Char"/>
    <w:basedOn w:val="Predvolenpsmoodseku"/>
    <w:link w:val="Nadpis5"/>
    <w:uiPriority w:val="99"/>
    <w:rsid w:val="0082545F"/>
    <w:rPr>
      <w:rFonts w:ascii="Times New Roman" w:eastAsia="Times New Roman" w:hAnsi="Times New Roman" w:cs="Times New Roman"/>
      <w:b/>
      <w:sz w:val="44"/>
      <w:szCs w:val="20"/>
      <w:lang w:val="x-none" w:eastAsia="cs-CZ"/>
    </w:rPr>
  </w:style>
  <w:style w:type="paragraph" w:styleId="Hlavika">
    <w:name w:val="header"/>
    <w:basedOn w:val="Normlny"/>
    <w:link w:val="HlavikaChar"/>
    <w:rsid w:val="0082545F"/>
    <w:pPr>
      <w:tabs>
        <w:tab w:val="center" w:pos="4536"/>
        <w:tab w:val="right" w:pos="9072"/>
      </w:tabs>
      <w:spacing w:after="0" w:line="240" w:lineRule="auto"/>
    </w:pPr>
    <w:rPr>
      <w:rFonts w:ascii="Times New Roman" w:eastAsia="Times New Roman" w:hAnsi="Times New Roman" w:cs="Times New Roman"/>
      <w:sz w:val="24"/>
      <w:szCs w:val="20"/>
      <w:lang w:val="x-none" w:eastAsia="x-none"/>
    </w:rPr>
  </w:style>
  <w:style w:type="character" w:customStyle="1" w:styleId="HlavikaChar">
    <w:name w:val="Hlavička Char"/>
    <w:basedOn w:val="Predvolenpsmoodseku"/>
    <w:link w:val="Hlavika"/>
    <w:rsid w:val="0082545F"/>
    <w:rPr>
      <w:rFonts w:ascii="Times New Roman" w:eastAsia="Times New Roman" w:hAnsi="Times New Roman" w:cs="Times New Roman"/>
      <w:sz w:val="24"/>
      <w:szCs w:val="20"/>
      <w:lang w:val="x-none" w:eastAsia="x-none"/>
    </w:rPr>
  </w:style>
  <w:style w:type="paragraph" w:customStyle="1" w:styleId="tl1">
    <w:name w:val="Štýl1"/>
    <w:basedOn w:val="Normlny"/>
    <w:uiPriority w:val="99"/>
    <w:rsid w:val="0082545F"/>
    <w:pPr>
      <w:spacing w:after="0" w:line="240" w:lineRule="auto"/>
      <w:jc w:val="both"/>
    </w:pPr>
    <w:rPr>
      <w:rFonts w:ascii="Tahoma" w:eastAsia="Times New Roman" w:hAnsi="Tahoma" w:cs="Tahoma"/>
      <w:sz w:val="18"/>
      <w:szCs w:val="18"/>
      <w:lang w:eastAsia="sk-SK"/>
    </w:rPr>
  </w:style>
  <w:style w:type="paragraph" w:styleId="Zkladntext">
    <w:name w:val="Body Text"/>
    <w:basedOn w:val="Normlny"/>
    <w:link w:val="ZkladntextChar"/>
    <w:rsid w:val="0082545F"/>
    <w:pPr>
      <w:spacing w:after="0" w:line="240" w:lineRule="auto"/>
      <w:jc w:val="both"/>
    </w:pPr>
    <w:rPr>
      <w:rFonts w:ascii="Times New Roman" w:eastAsia="Times New Roman" w:hAnsi="Times New Roman" w:cs="Times New Roman"/>
      <w:b/>
      <w:sz w:val="24"/>
      <w:szCs w:val="20"/>
      <w:lang w:val="x-none" w:eastAsia="x-none"/>
    </w:rPr>
  </w:style>
  <w:style w:type="character" w:customStyle="1" w:styleId="ZkladntextChar">
    <w:name w:val="Základný text Char"/>
    <w:basedOn w:val="Predvolenpsmoodseku"/>
    <w:link w:val="Zkladntext"/>
    <w:rsid w:val="0082545F"/>
    <w:rPr>
      <w:rFonts w:ascii="Times New Roman" w:eastAsia="Times New Roman" w:hAnsi="Times New Roman" w:cs="Times New Roman"/>
      <w:b/>
      <w:sz w:val="24"/>
      <w:szCs w:val="20"/>
      <w:lang w:val="x-none" w:eastAsia="x-none"/>
    </w:rPr>
  </w:style>
  <w:style w:type="character" w:styleId="Zvraznenie">
    <w:name w:val="Emphasis"/>
    <w:uiPriority w:val="99"/>
    <w:qFormat/>
    <w:rsid w:val="0082545F"/>
    <w:rPr>
      <w:rFonts w:cs="Times New Roman"/>
      <w:i/>
    </w:rPr>
  </w:style>
  <w:style w:type="character" w:styleId="Hypertextovprepojenie">
    <w:name w:val="Hyperlink"/>
    <w:rsid w:val="0082545F"/>
    <w:rPr>
      <w:rFonts w:cs="Times New Roman"/>
      <w:color w:val="0000FF"/>
      <w:u w:val="single"/>
    </w:rPr>
  </w:style>
  <w:style w:type="paragraph" w:customStyle="1" w:styleId="Farebnzoznamzvraznenie11">
    <w:name w:val="Farebný zoznam – zvýraznenie 11"/>
    <w:basedOn w:val="Normlny"/>
    <w:uiPriority w:val="99"/>
    <w:rsid w:val="0082545F"/>
    <w:pPr>
      <w:spacing w:after="0" w:line="240" w:lineRule="auto"/>
      <w:ind w:left="708"/>
    </w:pPr>
    <w:rPr>
      <w:rFonts w:ascii="Times New Roman" w:eastAsia="Times New Roman" w:hAnsi="Times New Roman" w:cs="Times New Roman"/>
      <w:sz w:val="24"/>
      <w:szCs w:val="24"/>
      <w:lang w:eastAsia="cs-CZ"/>
    </w:rPr>
  </w:style>
  <w:style w:type="paragraph" w:customStyle="1" w:styleId="Default">
    <w:name w:val="Default"/>
    <w:rsid w:val="0082545F"/>
    <w:pPr>
      <w:spacing w:after="0" w:line="240" w:lineRule="atLeast"/>
    </w:pPr>
    <w:rPr>
      <w:rFonts w:ascii="Helvetica" w:eastAsia="Times New Roman" w:hAnsi="Helvetica" w:cs="Times New Roman"/>
      <w:color w:val="000000"/>
      <w:sz w:val="24"/>
      <w:szCs w:val="20"/>
      <w:lang w:val="en-US" w:eastAsia="sk-SK"/>
    </w:rPr>
  </w:style>
  <w:style w:type="character" w:customStyle="1" w:styleId="Nadpis3Char">
    <w:name w:val="Nadpis 3 Char"/>
    <w:basedOn w:val="Predvolenpsmoodseku"/>
    <w:link w:val="Nadpis3"/>
    <w:uiPriority w:val="9"/>
    <w:semiHidden/>
    <w:rsid w:val="00006146"/>
    <w:rPr>
      <w:rFonts w:asciiTheme="majorHAnsi" w:eastAsiaTheme="majorEastAsia" w:hAnsiTheme="majorHAnsi" w:cstheme="majorBidi"/>
      <w:color w:val="1F4D78" w:themeColor="accent1" w:themeShade="7F"/>
      <w:sz w:val="24"/>
      <w:szCs w:val="24"/>
    </w:rPr>
  </w:style>
  <w:style w:type="character" w:customStyle="1" w:styleId="apple-style-span">
    <w:name w:val="apple-style-span"/>
    <w:rsid w:val="00803624"/>
    <w:rPr>
      <w:rFonts w:cs="Times New Roman"/>
    </w:rPr>
  </w:style>
  <w:style w:type="character" w:customStyle="1" w:styleId="Nadpis1Char">
    <w:name w:val="Nadpis 1 Char"/>
    <w:basedOn w:val="Predvolenpsmoodseku"/>
    <w:link w:val="Nadpis1"/>
    <w:uiPriority w:val="9"/>
    <w:rsid w:val="00822777"/>
    <w:rPr>
      <w:rFonts w:asciiTheme="majorHAnsi" w:eastAsiaTheme="majorEastAsia" w:hAnsiTheme="majorHAnsi" w:cstheme="majorBidi"/>
      <w:color w:val="2E74B5" w:themeColor="accent1" w:themeShade="BF"/>
      <w:sz w:val="32"/>
      <w:szCs w:val="32"/>
    </w:rPr>
  </w:style>
  <w:style w:type="paragraph" w:styleId="Pta">
    <w:name w:val="footer"/>
    <w:basedOn w:val="Normlny"/>
    <w:link w:val="PtaChar"/>
    <w:uiPriority w:val="99"/>
    <w:unhideWhenUsed/>
    <w:rsid w:val="0022464F"/>
    <w:pPr>
      <w:tabs>
        <w:tab w:val="center" w:pos="4536"/>
        <w:tab w:val="right" w:pos="9072"/>
      </w:tabs>
      <w:spacing w:after="0" w:line="240" w:lineRule="auto"/>
    </w:pPr>
  </w:style>
  <w:style w:type="character" w:customStyle="1" w:styleId="PtaChar">
    <w:name w:val="Päta Char"/>
    <w:basedOn w:val="Predvolenpsmoodseku"/>
    <w:link w:val="Pta"/>
    <w:uiPriority w:val="99"/>
    <w:rsid w:val="0022464F"/>
  </w:style>
  <w:style w:type="character" w:customStyle="1" w:styleId="OdsekzoznamuChar">
    <w:name w:val="Odsek zoznamu Char"/>
    <w:aliases w:val="body Char,Odsek zoznamu2 Char,List Paragraph Char,Odsek Char,Odrážky Char,Bulleted Text Char,lp1 Char,Bullet List Char,Numbered List Char,ZOZNAM Char,Tabuľka Char,Bullet Number Char,lp11 Char,List Paragraph11 Char,Bullet 1 Char,Nad Ch"/>
    <w:basedOn w:val="Predvolenpsmoodseku"/>
    <w:link w:val="Odsekzoznamu"/>
    <w:uiPriority w:val="34"/>
    <w:qFormat/>
    <w:rsid w:val="00C90015"/>
  </w:style>
  <w:style w:type="table" w:styleId="Mriekatabuky">
    <w:name w:val="Table Grid"/>
    <w:basedOn w:val="Normlnatabuka"/>
    <w:uiPriority w:val="39"/>
    <w:rsid w:val="00477E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6">
    <w:name w:val="Font Style66"/>
    <w:uiPriority w:val="99"/>
    <w:rsid w:val="00D9405E"/>
    <w:rPr>
      <w:rFonts w:ascii="Times New Roman" w:hAnsi="Times New Roman"/>
      <w:sz w:val="22"/>
    </w:rPr>
  </w:style>
  <w:style w:type="paragraph" w:styleId="Bezriadkovania">
    <w:name w:val="No Spacing"/>
    <w:uiPriority w:val="1"/>
    <w:qFormat/>
    <w:rsid w:val="006043BA"/>
    <w:pPr>
      <w:spacing w:after="0" w:line="240" w:lineRule="auto"/>
    </w:pPr>
  </w:style>
  <w:style w:type="table" w:customStyle="1" w:styleId="TableGrid">
    <w:name w:val="TableGrid"/>
    <w:rsid w:val="009E737A"/>
    <w:pPr>
      <w:spacing w:after="0" w:line="240" w:lineRule="auto"/>
    </w:pPr>
    <w:rPr>
      <w:rFonts w:eastAsiaTheme="minorEastAsia"/>
      <w:lang w:eastAsia="sk-SK"/>
    </w:rPr>
    <w:tblPr>
      <w:tblCellMar>
        <w:top w:w="0" w:type="dxa"/>
        <w:left w:w="0" w:type="dxa"/>
        <w:bottom w:w="0" w:type="dxa"/>
        <w:right w:w="0" w:type="dxa"/>
      </w:tblCellMar>
    </w:tblPr>
  </w:style>
  <w:style w:type="paragraph" w:customStyle="1" w:styleId="Bulletslevel1">
    <w:name w:val="Bullets level 1"/>
    <w:basedOn w:val="Normlny"/>
    <w:link w:val="Bulletslevel1Char"/>
    <w:qFormat/>
    <w:rsid w:val="009E737A"/>
    <w:pPr>
      <w:spacing w:before="120" w:after="0" w:line="240" w:lineRule="auto"/>
      <w:ind w:left="182" w:hanging="40"/>
      <w:jc w:val="both"/>
    </w:pPr>
    <w:rPr>
      <w:rFonts w:ascii="Arial" w:eastAsia="Times New Roman" w:hAnsi="Arial" w:cs="Times New Roman"/>
      <w:color w:val="000000"/>
      <w:sz w:val="19"/>
      <w:szCs w:val="20"/>
      <w:lang w:val="en-GB"/>
    </w:rPr>
  </w:style>
  <w:style w:type="character" w:customStyle="1" w:styleId="Bulletslevel1Char">
    <w:name w:val="Bullets level 1 Char"/>
    <w:link w:val="Bulletslevel1"/>
    <w:locked/>
    <w:rsid w:val="009E737A"/>
    <w:rPr>
      <w:rFonts w:ascii="Arial" w:eastAsia="Times New Roman" w:hAnsi="Arial" w:cs="Times New Roman"/>
      <w:color w:val="000000"/>
      <w:sz w:val="19"/>
      <w:szCs w:val="20"/>
      <w:lang w:val="en-GB"/>
    </w:rPr>
  </w:style>
  <w:style w:type="character" w:styleId="Odkaznakomentr">
    <w:name w:val="annotation reference"/>
    <w:basedOn w:val="Predvolenpsmoodseku"/>
    <w:uiPriority w:val="99"/>
    <w:semiHidden/>
    <w:unhideWhenUsed/>
    <w:rsid w:val="00B245DA"/>
    <w:rPr>
      <w:sz w:val="16"/>
      <w:szCs w:val="16"/>
    </w:rPr>
  </w:style>
  <w:style w:type="paragraph" w:styleId="Textkomentra">
    <w:name w:val="annotation text"/>
    <w:basedOn w:val="Normlny"/>
    <w:link w:val="TextkomentraChar"/>
    <w:uiPriority w:val="99"/>
    <w:semiHidden/>
    <w:unhideWhenUsed/>
    <w:rsid w:val="00B245DA"/>
    <w:pPr>
      <w:spacing w:line="240" w:lineRule="auto"/>
    </w:pPr>
    <w:rPr>
      <w:sz w:val="20"/>
      <w:szCs w:val="20"/>
    </w:rPr>
  </w:style>
  <w:style w:type="character" w:customStyle="1" w:styleId="TextkomentraChar">
    <w:name w:val="Text komentára Char"/>
    <w:basedOn w:val="Predvolenpsmoodseku"/>
    <w:link w:val="Textkomentra"/>
    <w:uiPriority w:val="99"/>
    <w:semiHidden/>
    <w:rsid w:val="00B245DA"/>
    <w:rPr>
      <w:sz w:val="20"/>
      <w:szCs w:val="20"/>
    </w:rPr>
  </w:style>
  <w:style w:type="paragraph" w:styleId="Predmetkomentra">
    <w:name w:val="annotation subject"/>
    <w:basedOn w:val="Textkomentra"/>
    <w:next w:val="Textkomentra"/>
    <w:link w:val="PredmetkomentraChar"/>
    <w:uiPriority w:val="99"/>
    <w:semiHidden/>
    <w:unhideWhenUsed/>
    <w:rsid w:val="00B245DA"/>
    <w:rPr>
      <w:b/>
      <w:bCs/>
    </w:rPr>
  </w:style>
  <w:style w:type="character" w:customStyle="1" w:styleId="PredmetkomentraChar">
    <w:name w:val="Predmet komentára Char"/>
    <w:basedOn w:val="TextkomentraChar"/>
    <w:link w:val="Predmetkomentra"/>
    <w:uiPriority w:val="99"/>
    <w:semiHidden/>
    <w:rsid w:val="00B245DA"/>
    <w:rPr>
      <w:b/>
      <w:bCs/>
      <w:sz w:val="20"/>
      <w:szCs w:val="20"/>
    </w:rPr>
  </w:style>
  <w:style w:type="paragraph" w:styleId="Revzia">
    <w:name w:val="Revision"/>
    <w:hidden/>
    <w:uiPriority w:val="99"/>
    <w:semiHidden/>
    <w:rsid w:val="00B245DA"/>
    <w:pPr>
      <w:spacing w:after="0" w:line="240" w:lineRule="auto"/>
    </w:pPr>
  </w:style>
  <w:style w:type="paragraph" w:styleId="Textbubliny">
    <w:name w:val="Balloon Text"/>
    <w:basedOn w:val="Normlny"/>
    <w:link w:val="TextbublinyChar"/>
    <w:uiPriority w:val="99"/>
    <w:semiHidden/>
    <w:unhideWhenUsed/>
    <w:rsid w:val="00B245D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245DA"/>
    <w:rPr>
      <w:rFonts w:ascii="Segoe UI" w:hAnsi="Segoe UI" w:cs="Segoe UI"/>
      <w:sz w:val="18"/>
      <w:szCs w:val="18"/>
    </w:rPr>
  </w:style>
  <w:style w:type="character" w:styleId="PouitHypertextovPrepojenie">
    <w:name w:val="FollowedHyperlink"/>
    <w:basedOn w:val="Predvolenpsmoodseku"/>
    <w:uiPriority w:val="99"/>
    <w:semiHidden/>
    <w:unhideWhenUsed/>
    <w:rsid w:val="000E58CC"/>
    <w:rPr>
      <w:color w:val="954F72" w:themeColor="followedHyperlink"/>
      <w:u w:val="single"/>
    </w:rPr>
  </w:style>
  <w:style w:type="character" w:customStyle="1" w:styleId="Nadpis6Char">
    <w:name w:val="Nadpis 6 Char"/>
    <w:basedOn w:val="Predvolenpsmoodseku"/>
    <w:link w:val="Nadpis6"/>
    <w:rsid w:val="005F6C0B"/>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319820">
      <w:bodyDiv w:val="1"/>
      <w:marLeft w:val="0"/>
      <w:marRight w:val="0"/>
      <w:marTop w:val="0"/>
      <w:marBottom w:val="0"/>
      <w:divBdr>
        <w:top w:val="none" w:sz="0" w:space="0" w:color="auto"/>
        <w:left w:val="none" w:sz="0" w:space="0" w:color="auto"/>
        <w:bottom w:val="none" w:sz="0" w:space="0" w:color="auto"/>
        <w:right w:val="none" w:sz="0" w:space="0" w:color="auto"/>
      </w:divBdr>
    </w:div>
    <w:div w:id="1018119134">
      <w:bodyDiv w:val="1"/>
      <w:marLeft w:val="0"/>
      <w:marRight w:val="0"/>
      <w:marTop w:val="0"/>
      <w:marBottom w:val="0"/>
      <w:divBdr>
        <w:top w:val="none" w:sz="0" w:space="0" w:color="auto"/>
        <w:left w:val="none" w:sz="0" w:space="0" w:color="auto"/>
        <w:bottom w:val="none" w:sz="0" w:space="0" w:color="auto"/>
        <w:right w:val="none" w:sz="0" w:space="0" w:color="auto"/>
      </w:divBdr>
    </w:div>
    <w:div w:id="1857696446">
      <w:bodyDiv w:val="1"/>
      <w:marLeft w:val="0"/>
      <w:marRight w:val="0"/>
      <w:marTop w:val="0"/>
      <w:marBottom w:val="0"/>
      <w:divBdr>
        <w:top w:val="none" w:sz="0" w:space="0" w:color="auto"/>
        <w:left w:val="none" w:sz="0" w:space="0" w:color="auto"/>
        <w:bottom w:val="none" w:sz="0" w:space="0" w:color="auto"/>
        <w:right w:val="none" w:sz="0" w:space="0" w:color="auto"/>
      </w:divBdr>
    </w:div>
    <w:div w:id="209770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a.vasickova@bbsk.sk" TargetMode="External"/><Relationship Id="rId13" Type="http://schemas.openxmlformats.org/officeDocument/2006/relationships/image" Target="media/image1.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ogle.com/map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uvo.gov.sk/vyhladavanie-profilov/zakazky/3406"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www.uvo.gov.sk/verejny-obstaravatel-obstaravatel/jednotny-europsky-dokument-602.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D4EAB3-479C-4E42-9D36-8141E2B2D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31</Pages>
  <Words>13801</Words>
  <Characters>78670</Characters>
  <Application>Microsoft Office Word</Application>
  <DocSecurity>0</DocSecurity>
  <Lines>655</Lines>
  <Paragraphs>184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Vašičková Jana</dc:creator>
  <cp:keywords/>
  <dc:description/>
  <cp:lastModifiedBy>Vašičková Jana</cp:lastModifiedBy>
  <cp:revision>26</cp:revision>
  <dcterms:created xsi:type="dcterms:W3CDTF">2023-05-29T12:29:00Z</dcterms:created>
  <dcterms:modified xsi:type="dcterms:W3CDTF">2023-06-09T08:30:00Z</dcterms:modified>
</cp:coreProperties>
</file>