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FA13" w14:textId="295EFD4C" w:rsidR="005D0E76" w:rsidRDefault="005D0E76" w:rsidP="004E41B6">
      <w:pPr>
        <w:pStyle w:val="tl1"/>
        <w:jc w:val="center"/>
        <w:rPr>
          <w:rFonts w:ascii="Calibri" w:hAnsi="Calibri" w:cs="Cambria"/>
          <w:b/>
          <w:bCs/>
          <w:sz w:val="22"/>
          <w:szCs w:val="22"/>
        </w:rPr>
      </w:pPr>
      <w:r>
        <w:rPr>
          <w:rFonts w:ascii="Calibri" w:hAnsi="Calibri" w:cs="Cambria"/>
          <w:b/>
          <w:bCs/>
          <w:sz w:val="22"/>
          <w:szCs w:val="22"/>
        </w:rPr>
        <w:t xml:space="preserve">Príloha č. </w:t>
      </w:r>
      <w:r w:rsidR="00F351C9">
        <w:rPr>
          <w:rFonts w:ascii="Calibri" w:hAnsi="Calibri" w:cs="Cambria"/>
          <w:b/>
          <w:bCs/>
          <w:sz w:val="22"/>
          <w:szCs w:val="22"/>
        </w:rPr>
        <w:t>4</w:t>
      </w:r>
    </w:p>
    <w:p w14:paraId="30601AA7" w14:textId="51A74D45" w:rsidR="004E41B6" w:rsidRPr="000D62A9" w:rsidRDefault="005D0E76" w:rsidP="004E41B6">
      <w:pPr>
        <w:pStyle w:val="tl1"/>
        <w:jc w:val="center"/>
        <w:rPr>
          <w:rFonts w:asciiTheme="minorHAnsi" w:hAnsiTheme="minorHAnsi" w:cstheme="minorHAnsi"/>
          <w:b/>
          <w:bCs/>
          <w:sz w:val="22"/>
          <w:szCs w:val="22"/>
        </w:rPr>
      </w:pPr>
      <w:r>
        <w:rPr>
          <w:rFonts w:ascii="Calibri" w:hAnsi="Calibri" w:cs="Cambria"/>
          <w:b/>
          <w:bCs/>
          <w:sz w:val="22"/>
          <w:szCs w:val="22"/>
        </w:rPr>
        <w:t>Čiastková z</w:t>
      </w:r>
      <w:r w:rsidR="004E41B6" w:rsidRPr="00B037D5">
        <w:rPr>
          <w:rFonts w:ascii="Calibri" w:hAnsi="Calibri" w:cs="Cambria"/>
          <w:b/>
          <w:bCs/>
          <w:sz w:val="22"/>
          <w:szCs w:val="22"/>
        </w:rPr>
        <w:t xml:space="preserve">mluva </w:t>
      </w:r>
      <w:r w:rsidR="000D62A9" w:rsidRPr="000D62A9">
        <w:rPr>
          <w:rFonts w:asciiTheme="minorHAnsi" w:hAnsiTheme="minorHAnsi" w:cstheme="minorHAnsi"/>
          <w:b/>
          <w:bCs/>
          <w:sz w:val="22"/>
          <w:szCs w:val="22"/>
        </w:rPr>
        <w:t>na zabezpečenie dodávky a správy elektronických stravovacích kariet</w:t>
      </w:r>
    </w:p>
    <w:p w14:paraId="01A6AAA7" w14:textId="3837C34C" w:rsidR="003E4AAC" w:rsidRDefault="00AE5032" w:rsidP="004E41B6">
      <w:pPr>
        <w:pStyle w:val="tl1"/>
        <w:jc w:val="center"/>
        <w:rPr>
          <w:rFonts w:ascii="Calibri" w:hAnsi="Calibri" w:cs="Cambria"/>
          <w:sz w:val="22"/>
          <w:szCs w:val="22"/>
        </w:rPr>
      </w:pPr>
      <w:r>
        <w:rPr>
          <w:rFonts w:ascii="Calibri" w:hAnsi="Calibri" w:cs="Cambria"/>
          <w:sz w:val="22"/>
          <w:szCs w:val="22"/>
        </w:rPr>
        <w:t>podľa</w:t>
      </w:r>
      <w:r w:rsidR="00AA5243">
        <w:rPr>
          <w:rFonts w:ascii="Calibri" w:hAnsi="Calibri" w:cs="Cambria"/>
          <w:sz w:val="22"/>
          <w:szCs w:val="22"/>
        </w:rPr>
        <w:t xml:space="preserve"> </w:t>
      </w:r>
      <w:r w:rsidR="00AA5243" w:rsidRPr="001B06FA">
        <w:rPr>
          <w:rFonts w:ascii="Calibri" w:hAnsi="Calibri" w:cs="Cambria"/>
          <w:sz w:val="22"/>
          <w:szCs w:val="22"/>
        </w:rPr>
        <w:t>§ 269 ods. 2 zákona č. 513/1991 Zb. Obchodný zákonník v znení neskorších predpisov</w:t>
      </w:r>
    </w:p>
    <w:p w14:paraId="71EB57D3" w14:textId="6FC729C8" w:rsidR="004E41B6" w:rsidRDefault="004E41B6" w:rsidP="004E41B6">
      <w:pPr>
        <w:pStyle w:val="tl1"/>
        <w:jc w:val="center"/>
        <w:rPr>
          <w:rFonts w:ascii="Calibri" w:hAnsi="Calibri" w:cs="Cambria"/>
          <w:sz w:val="22"/>
          <w:szCs w:val="22"/>
        </w:rPr>
      </w:pPr>
      <w:r w:rsidRPr="001B06FA">
        <w:rPr>
          <w:rFonts w:ascii="Calibri" w:hAnsi="Calibri" w:cs="Cambria"/>
          <w:sz w:val="22"/>
          <w:szCs w:val="22"/>
        </w:rPr>
        <w:t>(ďalej len „</w:t>
      </w:r>
      <w:r w:rsidRPr="001B06FA">
        <w:rPr>
          <w:rFonts w:ascii="Calibri" w:hAnsi="Calibri" w:cs="Cambria"/>
          <w:b/>
          <w:sz w:val="22"/>
          <w:szCs w:val="22"/>
        </w:rPr>
        <w:t>zmluva</w:t>
      </w:r>
      <w:r w:rsidRPr="001B06FA">
        <w:rPr>
          <w:rFonts w:ascii="Calibri" w:hAnsi="Calibri" w:cs="Cambria"/>
          <w:sz w:val="22"/>
          <w:szCs w:val="22"/>
        </w:rPr>
        <w:t>“)</w:t>
      </w:r>
    </w:p>
    <w:p w14:paraId="469ACCB3" w14:textId="6C60E41A" w:rsidR="00C04B1D" w:rsidRDefault="00C04B1D" w:rsidP="004E41B6">
      <w:pPr>
        <w:pStyle w:val="tl1"/>
        <w:jc w:val="center"/>
        <w:rPr>
          <w:rFonts w:ascii="Calibri" w:hAnsi="Calibri" w:cs="Cambria"/>
          <w:sz w:val="22"/>
          <w:szCs w:val="22"/>
        </w:rPr>
      </w:pPr>
    </w:p>
    <w:p w14:paraId="5C1BA3FE" w14:textId="7CB9A8A1" w:rsidR="00C04B1D" w:rsidRDefault="00C04B1D" w:rsidP="00C04B1D">
      <w:pPr>
        <w:pStyle w:val="tl1"/>
        <w:rPr>
          <w:rFonts w:ascii="Calibri" w:hAnsi="Calibri" w:cs="Cambria"/>
          <w:sz w:val="22"/>
          <w:szCs w:val="22"/>
        </w:rPr>
      </w:pPr>
      <w:r>
        <w:rPr>
          <w:rFonts w:ascii="Calibri" w:hAnsi="Calibri" w:cs="Cambria"/>
          <w:sz w:val="22"/>
          <w:szCs w:val="22"/>
        </w:rPr>
        <w:t>Č. zmluvy odberateľa:</w:t>
      </w:r>
    </w:p>
    <w:p w14:paraId="79872A7C" w14:textId="1EE5592B" w:rsidR="00C04B1D" w:rsidRDefault="00C04B1D" w:rsidP="00D93122">
      <w:pPr>
        <w:pStyle w:val="tl1"/>
        <w:rPr>
          <w:rFonts w:ascii="Calibri" w:hAnsi="Calibri" w:cs="Cambria"/>
          <w:sz w:val="22"/>
          <w:szCs w:val="22"/>
        </w:rPr>
      </w:pPr>
      <w:r>
        <w:rPr>
          <w:rFonts w:ascii="Calibri" w:hAnsi="Calibri" w:cs="Cambria"/>
          <w:sz w:val="22"/>
          <w:szCs w:val="22"/>
        </w:rPr>
        <w:t>Č. zmluvy dodávateľa:</w:t>
      </w:r>
    </w:p>
    <w:p w14:paraId="7342749E" w14:textId="5780C875" w:rsidR="00D15CCF" w:rsidRDefault="00D15CCF" w:rsidP="004E41B6">
      <w:pPr>
        <w:pStyle w:val="tl1"/>
        <w:jc w:val="center"/>
        <w:rPr>
          <w:rFonts w:ascii="Calibri" w:hAnsi="Calibri" w:cs="Cambria"/>
          <w:sz w:val="22"/>
          <w:szCs w:val="22"/>
        </w:rPr>
      </w:pPr>
    </w:p>
    <w:p w14:paraId="3207AD42" w14:textId="77777777" w:rsidR="004E41B6" w:rsidRPr="00AB2B83" w:rsidRDefault="004E41B6" w:rsidP="004E41B6">
      <w:pPr>
        <w:autoSpaceDE w:val="0"/>
        <w:autoSpaceDN w:val="0"/>
        <w:adjustRightInd w:val="0"/>
        <w:jc w:val="center"/>
        <w:rPr>
          <w:rFonts w:ascii="Calibri" w:hAnsi="Calibri" w:cs="Cambria"/>
          <w:sz w:val="22"/>
          <w:szCs w:val="22"/>
        </w:rPr>
      </w:pPr>
      <w:r w:rsidRPr="00AB2B83">
        <w:rPr>
          <w:rFonts w:ascii="Calibri" w:hAnsi="Calibri" w:cs="Cambria"/>
          <w:sz w:val="22"/>
          <w:szCs w:val="22"/>
        </w:rPr>
        <w:t>uzatvorená medzi nasledovnými zmluvnými stranami:</w:t>
      </w:r>
    </w:p>
    <w:p w14:paraId="6B8E867B" w14:textId="77777777" w:rsidR="004E41B6" w:rsidRPr="00B037D5" w:rsidRDefault="004E41B6" w:rsidP="004E41B6">
      <w:pPr>
        <w:jc w:val="center"/>
        <w:rPr>
          <w:rFonts w:ascii="Calibri" w:hAnsi="Calibri" w:cs="Cambria"/>
          <w:b/>
          <w:bCs/>
          <w:sz w:val="22"/>
          <w:szCs w:val="22"/>
        </w:rPr>
      </w:pPr>
    </w:p>
    <w:p w14:paraId="55C9FDCA" w14:textId="77777777" w:rsidR="004E41B6" w:rsidRPr="00B037D5" w:rsidRDefault="004E41B6" w:rsidP="004E41B6">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Odberateľ: </w:t>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Pr>
          <w:rFonts w:ascii="Calibri" w:hAnsi="Calibri" w:cs="Cambria"/>
          <w:b/>
          <w:bCs/>
          <w:color w:val="000000"/>
          <w:sz w:val="22"/>
          <w:szCs w:val="22"/>
        </w:rPr>
        <w:t>xxxxxxxxxxxxxxxxxxxxxxxx</w:t>
      </w:r>
    </w:p>
    <w:p w14:paraId="411A17CF"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Sídlo: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p>
    <w:p w14:paraId="2110297B"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Štatutárny orgán: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p>
    <w:p w14:paraId="04141FE4" w14:textId="31A85FDE"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Zástupca na rokovanie vo veciach</w:t>
      </w:r>
      <w:r w:rsidR="00063054">
        <w:rPr>
          <w:rFonts w:ascii="Calibri" w:hAnsi="Calibri" w:cs="Cambria"/>
          <w:color w:val="000000"/>
          <w:sz w:val="22"/>
          <w:szCs w:val="22"/>
        </w:rPr>
        <w:t xml:space="preserve"> zmluvných</w:t>
      </w:r>
      <w:r w:rsidRPr="00B037D5">
        <w:rPr>
          <w:rFonts w:ascii="Calibri" w:hAnsi="Calibri" w:cs="Cambria"/>
          <w:color w:val="000000"/>
          <w:sz w:val="22"/>
          <w:szCs w:val="22"/>
        </w:rPr>
        <w:t>:</w:t>
      </w:r>
      <w:r w:rsidR="00063054" w:rsidRPr="00063054">
        <w:rPr>
          <w:rFonts w:ascii="Calibri" w:hAnsi="Calibri" w:cs="Cambria"/>
          <w:color w:val="000000"/>
          <w:sz w:val="22"/>
          <w:szCs w:val="22"/>
        </w:rPr>
        <w:t xml:space="preserve"> </w:t>
      </w:r>
      <w:r w:rsidR="00063054">
        <w:rPr>
          <w:rFonts w:ascii="Calibri" w:hAnsi="Calibri" w:cs="Cambria"/>
          <w:color w:val="000000"/>
          <w:sz w:val="22"/>
          <w:szCs w:val="22"/>
        </w:rPr>
        <w:tab/>
        <w:t>xxxxxxxxxxxxxxxxxxxxxxxxx</w:t>
      </w:r>
    </w:p>
    <w:p w14:paraId="2353CA51" w14:textId="77777777"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IČO: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t>xxxxxxxxxxxxxxxxxxxxxxxxx</w:t>
      </w:r>
    </w:p>
    <w:p w14:paraId="608545F0"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r w:rsidRPr="00B037D5">
        <w:rPr>
          <w:rFonts w:ascii="Calibri" w:hAnsi="Calibri" w:cs="Cambria"/>
          <w:color w:val="000000"/>
          <w:sz w:val="22"/>
          <w:szCs w:val="22"/>
        </w:rPr>
        <w:t xml:space="preserve"> </w:t>
      </w:r>
    </w:p>
    <w:p w14:paraId="73D8F116" w14:textId="77777777"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IČ DPH: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t>xxxxxxxxxxxxxxxxxxxxxxxxx</w:t>
      </w:r>
    </w:p>
    <w:p w14:paraId="64A5BE38" w14:textId="77777777" w:rsidR="004E41B6"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Bankové spojenie: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r w:rsidRPr="00B037D5">
        <w:rPr>
          <w:rFonts w:ascii="Calibri" w:hAnsi="Calibri" w:cs="Cambria"/>
          <w:color w:val="000000"/>
          <w:sz w:val="22"/>
          <w:szCs w:val="22"/>
        </w:rPr>
        <w:t xml:space="preserve"> </w:t>
      </w:r>
    </w:p>
    <w:p w14:paraId="457F5378" w14:textId="0D635F89" w:rsidR="004E41B6" w:rsidRPr="00B037D5" w:rsidRDefault="004E41B6" w:rsidP="004E41B6">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r w:rsidR="00696C6E">
        <w:rPr>
          <w:rFonts w:ascii="Calibri" w:hAnsi="Calibri" w:cs="Cambria"/>
          <w:color w:val="000000"/>
          <w:sz w:val="22"/>
          <w:szCs w:val="22"/>
        </w:rPr>
        <w:tab/>
      </w:r>
      <w:r w:rsidR="00696C6E">
        <w:rPr>
          <w:rFonts w:ascii="Calibri" w:hAnsi="Calibri" w:cs="Cambria"/>
          <w:color w:val="000000"/>
          <w:sz w:val="22"/>
          <w:szCs w:val="22"/>
        </w:rPr>
        <w:tab/>
      </w:r>
      <w:r w:rsidR="00696C6E">
        <w:rPr>
          <w:rFonts w:ascii="Calibri" w:hAnsi="Calibri" w:cs="Cambria"/>
          <w:color w:val="000000"/>
          <w:sz w:val="22"/>
          <w:szCs w:val="22"/>
        </w:rPr>
        <w:tab/>
      </w:r>
      <w:r w:rsidR="00696C6E">
        <w:rPr>
          <w:rFonts w:ascii="Calibri" w:hAnsi="Calibri" w:cs="Cambria"/>
          <w:color w:val="000000"/>
          <w:sz w:val="22"/>
          <w:szCs w:val="22"/>
        </w:rPr>
        <w:tab/>
      </w:r>
      <w:r w:rsidR="00696C6E">
        <w:rPr>
          <w:rFonts w:ascii="Calibri" w:hAnsi="Calibri" w:cs="Cambria"/>
          <w:color w:val="000000"/>
          <w:sz w:val="22"/>
          <w:szCs w:val="22"/>
        </w:rPr>
        <w:tab/>
      </w:r>
      <w:r w:rsidR="00696C6E">
        <w:rPr>
          <w:rFonts w:ascii="Calibri" w:hAnsi="Calibri" w:cs="Cambria"/>
          <w:color w:val="000000"/>
          <w:sz w:val="22"/>
          <w:szCs w:val="22"/>
        </w:rPr>
        <w:tab/>
        <w:t>xxxxxxxxxxxxxxxxxxxxxxxxx</w:t>
      </w:r>
    </w:p>
    <w:p w14:paraId="267B31E2" w14:textId="09EDB128" w:rsidR="004E41B6" w:rsidRPr="00B037D5" w:rsidRDefault="004E41B6" w:rsidP="004E41B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(ďalej „</w:t>
      </w:r>
      <w:r w:rsidRPr="00FB014C">
        <w:rPr>
          <w:rFonts w:ascii="Calibri" w:hAnsi="Calibri" w:cs="Cambria"/>
          <w:b/>
          <w:color w:val="000000"/>
          <w:sz w:val="22"/>
          <w:szCs w:val="22"/>
        </w:rPr>
        <w:t>odberateľ</w:t>
      </w:r>
      <w:r w:rsidRPr="00B037D5">
        <w:rPr>
          <w:rFonts w:ascii="Calibri" w:hAnsi="Calibri" w:cs="Cambria"/>
          <w:color w:val="000000"/>
          <w:sz w:val="22"/>
          <w:szCs w:val="22"/>
        </w:rPr>
        <w:t>“)</w:t>
      </w:r>
    </w:p>
    <w:p w14:paraId="5F358158" w14:textId="77777777" w:rsidR="004E41B6" w:rsidRDefault="004E41B6" w:rsidP="004E41B6">
      <w:pPr>
        <w:autoSpaceDE w:val="0"/>
        <w:autoSpaceDN w:val="0"/>
        <w:adjustRightInd w:val="0"/>
        <w:jc w:val="both"/>
        <w:rPr>
          <w:rFonts w:ascii="Calibri" w:hAnsi="Calibri" w:cs="Cambria"/>
          <w:b/>
          <w:bCs/>
          <w:color w:val="000000"/>
          <w:sz w:val="22"/>
          <w:szCs w:val="22"/>
        </w:rPr>
      </w:pPr>
    </w:p>
    <w:p w14:paraId="22AFE96F" w14:textId="77777777" w:rsidR="004E41B6" w:rsidRPr="00214147" w:rsidRDefault="004E41B6" w:rsidP="004E41B6">
      <w:pPr>
        <w:autoSpaceDE w:val="0"/>
        <w:autoSpaceDN w:val="0"/>
        <w:adjustRightInd w:val="0"/>
        <w:jc w:val="both"/>
        <w:rPr>
          <w:rFonts w:ascii="Calibri" w:hAnsi="Calibri" w:cs="Cambria"/>
          <w:sz w:val="22"/>
          <w:szCs w:val="22"/>
        </w:rPr>
      </w:pPr>
      <w:r w:rsidRPr="00214147">
        <w:rPr>
          <w:rFonts w:ascii="Calibri" w:hAnsi="Calibri" w:cs="Cambria"/>
          <w:sz w:val="22"/>
          <w:szCs w:val="22"/>
        </w:rPr>
        <w:t>a</w:t>
      </w:r>
    </w:p>
    <w:p w14:paraId="519B0058" w14:textId="77777777" w:rsidR="004E41B6" w:rsidRDefault="004E41B6" w:rsidP="004E41B6">
      <w:pPr>
        <w:autoSpaceDE w:val="0"/>
        <w:autoSpaceDN w:val="0"/>
        <w:adjustRightInd w:val="0"/>
        <w:jc w:val="both"/>
        <w:rPr>
          <w:rFonts w:ascii="Calibri" w:hAnsi="Calibri" w:cs="Cambria"/>
          <w:b/>
          <w:bCs/>
          <w:color w:val="000000"/>
          <w:sz w:val="22"/>
          <w:szCs w:val="22"/>
        </w:rPr>
      </w:pPr>
    </w:p>
    <w:p w14:paraId="6580A5B4" w14:textId="02BAC479" w:rsidR="000C635D" w:rsidRPr="00B037D5" w:rsidRDefault="004E41B6" w:rsidP="000C635D">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Dodávateľ: </w:t>
      </w:r>
      <w:r>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004C4CB5">
        <w:rPr>
          <w:rFonts w:ascii="Calibri" w:hAnsi="Calibri" w:cs="Cambria"/>
          <w:b/>
          <w:bCs/>
          <w:color w:val="000000"/>
          <w:sz w:val="22"/>
          <w:szCs w:val="22"/>
        </w:rPr>
        <w:t>xxxxxxxxxxxxxxxxxxxxxxx</w:t>
      </w:r>
      <w:r w:rsidR="000C635D">
        <w:rPr>
          <w:rFonts w:ascii="Calibri" w:hAnsi="Calibri" w:cs="Cambria"/>
          <w:b/>
          <w:bCs/>
          <w:color w:val="000000"/>
          <w:sz w:val="22"/>
          <w:szCs w:val="22"/>
        </w:rPr>
        <w:tab/>
      </w:r>
      <w:r w:rsidR="000C635D">
        <w:rPr>
          <w:rFonts w:ascii="Calibri" w:hAnsi="Calibri" w:cs="Cambria"/>
          <w:b/>
          <w:bCs/>
          <w:color w:val="000000"/>
          <w:sz w:val="22"/>
          <w:szCs w:val="22"/>
        </w:rPr>
        <w:tab/>
      </w:r>
    </w:p>
    <w:p w14:paraId="1361C9C7" w14:textId="40F26BA6" w:rsidR="000C635D" w:rsidRPr="00B037D5" w:rsidRDefault="000C635D" w:rsidP="000C635D">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Sídlo: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sidR="004C4CB5">
        <w:rPr>
          <w:rFonts w:ascii="Calibri" w:hAnsi="Calibri" w:cs="Cambria"/>
          <w:color w:val="000000"/>
          <w:sz w:val="22"/>
          <w:szCs w:val="22"/>
        </w:rPr>
        <w:t>xxxxxxxxxxxxxxxxxxxxxxxxx</w:t>
      </w:r>
    </w:p>
    <w:p w14:paraId="48BA31AD" w14:textId="7F41D66A" w:rsidR="004C4CB5" w:rsidRDefault="003D6417" w:rsidP="004C4CB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Štatutárny orgán</w:t>
      </w:r>
      <w:r w:rsidR="000C635D" w:rsidRPr="00B037D5">
        <w:rPr>
          <w:rFonts w:ascii="Calibri" w:hAnsi="Calibri" w:cs="Cambria"/>
          <w:color w:val="000000"/>
          <w:sz w:val="22"/>
          <w:szCs w:val="22"/>
        </w:rPr>
        <w:t xml:space="preserve">: </w:t>
      </w:r>
      <w:r w:rsidR="000C635D">
        <w:rPr>
          <w:rFonts w:ascii="Calibri" w:hAnsi="Calibri" w:cs="Cambria"/>
          <w:color w:val="000000"/>
          <w:sz w:val="22"/>
          <w:szCs w:val="22"/>
        </w:rPr>
        <w:tab/>
      </w:r>
      <w:r w:rsidR="000C635D">
        <w:rPr>
          <w:rFonts w:ascii="Calibri" w:hAnsi="Calibri" w:cs="Cambria"/>
          <w:color w:val="000000"/>
          <w:sz w:val="22"/>
          <w:szCs w:val="22"/>
        </w:rPr>
        <w:tab/>
      </w:r>
      <w:r w:rsidR="000C635D">
        <w:rPr>
          <w:rFonts w:ascii="Calibri" w:hAnsi="Calibri" w:cs="Cambria"/>
          <w:color w:val="000000"/>
          <w:sz w:val="22"/>
          <w:szCs w:val="22"/>
        </w:rPr>
        <w:tab/>
      </w:r>
      <w:r w:rsidR="000C635D">
        <w:rPr>
          <w:rFonts w:ascii="Calibri" w:hAnsi="Calibri" w:cs="Cambria"/>
          <w:color w:val="000000"/>
          <w:sz w:val="22"/>
          <w:szCs w:val="22"/>
        </w:rPr>
        <w:tab/>
      </w:r>
      <w:r w:rsidR="004C4CB5">
        <w:rPr>
          <w:rFonts w:ascii="Calibri" w:hAnsi="Calibri" w:cs="Cambria"/>
          <w:color w:val="000000"/>
          <w:sz w:val="22"/>
          <w:szCs w:val="22"/>
        </w:rPr>
        <w:t>xxxxxxxxxxxxxxxxxxxxxxxxx</w:t>
      </w:r>
    </w:p>
    <w:p w14:paraId="21136906" w14:textId="13038F0B" w:rsidR="000C62AB" w:rsidRPr="00B037D5" w:rsidRDefault="000C62AB" w:rsidP="004C4CB5">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Zástupca na rokovanie vo veciach</w:t>
      </w:r>
      <w:r>
        <w:rPr>
          <w:rFonts w:ascii="Calibri" w:hAnsi="Calibri" w:cs="Cambria"/>
          <w:color w:val="000000"/>
          <w:sz w:val="22"/>
          <w:szCs w:val="22"/>
        </w:rPr>
        <w:t xml:space="preserve"> zmluvných</w:t>
      </w:r>
      <w:r w:rsidRPr="00B037D5">
        <w:rPr>
          <w:rFonts w:ascii="Calibri" w:hAnsi="Calibri" w:cs="Cambria"/>
          <w:color w:val="000000"/>
          <w:sz w:val="22"/>
          <w:szCs w:val="22"/>
        </w:rPr>
        <w:t>:</w:t>
      </w:r>
      <w:r w:rsidRPr="00063054">
        <w:rPr>
          <w:rFonts w:ascii="Calibri" w:hAnsi="Calibri" w:cs="Cambria"/>
          <w:color w:val="000000"/>
          <w:sz w:val="22"/>
          <w:szCs w:val="22"/>
        </w:rPr>
        <w:t xml:space="preserve"> </w:t>
      </w:r>
      <w:r>
        <w:rPr>
          <w:rFonts w:ascii="Calibri" w:hAnsi="Calibri" w:cs="Cambria"/>
          <w:color w:val="000000"/>
          <w:sz w:val="22"/>
          <w:szCs w:val="22"/>
        </w:rPr>
        <w:tab/>
        <w:t>xxxxxxxxxxxxxxxxxxxxxxxxx</w:t>
      </w:r>
    </w:p>
    <w:p w14:paraId="7EB47201" w14:textId="77777777" w:rsidR="004C4CB5" w:rsidRPr="00B037D5" w:rsidRDefault="000C635D" w:rsidP="004C4CB5">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IČO:</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sidR="004C4CB5">
        <w:rPr>
          <w:rFonts w:ascii="Calibri" w:hAnsi="Calibri" w:cs="Cambria"/>
          <w:color w:val="000000"/>
          <w:sz w:val="22"/>
          <w:szCs w:val="22"/>
        </w:rPr>
        <w:t>xxxxxxxxxxxxxxxxxxxxxxxxx</w:t>
      </w:r>
    </w:p>
    <w:p w14:paraId="44AB6E6F" w14:textId="77777777" w:rsidR="004C4CB5" w:rsidRPr="00B037D5" w:rsidRDefault="000C635D" w:rsidP="004C4CB5">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sidR="004C4CB5">
        <w:rPr>
          <w:rFonts w:ascii="Calibri" w:hAnsi="Calibri" w:cs="Cambria"/>
          <w:color w:val="000000"/>
          <w:sz w:val="22"/>
          <w:szCs w:val="22"/>
        </w:rPr>
        <w:t>xxxxxxxxxxxxxxxxxxxxxxxxx</w:t>
      </w:r>
    </w:p>
    <w:p w14:paraId="7710EA86" w14:textId="77777777" w:rsidR="004C4CB5" w:rsidRDefault="000C635D" w:rsidP="000C635D">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 DPH:</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sidR="004C4CB5">
        <w:rPr>
          <w:rFonts w:ascii="Calibri" w:hAnsi="Calibri" w:cs="Cambria"/>
          <w:color w:val="000000"/>
          <w:sz w:val="22"/>
          <w:szCs w:val="22"/>
        </w:rPr>
        <w:t>xxxxxxxxxxxxxxxxxxxxxxxxx</w:t>
      </w:r>
      <w:r w:rsidR="004C4CB5" w:rsidRPr="00B037D5">
        <w:rPr>
          <w:rFonts w:ascii="Calibri" w:hAnsi="Calibri" w:cs="Cambria"/>
          <w:color w:val="000000"/>
          <w:sz w:val="22"/>
          <w:szCs w:val="22"/>
        </w:rPr>
        <w:t xml:space="preserve"> </w:t>
      </w:r>
    </w:p>
    <w:p w14:paraId="2E4DE1F0" w14:textId="77777777" w:rsidR="004C4CB5" w:rsidRDefault="000C635D" w:rsidP="004C4CB5">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bankové spojenie:</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sidR="004C4CB5">
        <w:rPr>
          <w:rFonts w:ascii="Calibri" w:hAnsi="Calibri" w:cs="Cambria"/>
          <w:color w:val="000000"/>
          <w:sz w:val="22"/>
          <w:szCs w:val="22"/>
        </w:rPr>
        <w:t>xxxxxxxxxxxxxxxxxxxxxxxxx</w:t>
      </w:r>
    </w:p>
    <w:p w14:paraId="26FFE112" w14:textId="1BC80DA9" w:rsidR="004C4CB5" w:rsidRPr="00B037D5" w:rsidRDefault="004C4CB5" w:rsidP="004C4CB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t>xxxxxxxxxxxxxxxxxxxxxxxxx</w:t>
      </w:r>
    </w:p>
    <w:p w14:paraId="069FD18D" w14:textId="77777777" w:rsidR="004E41B6" w:rsidRPr="00AB2B83" w:rsidRDefault="004E41B6" w:rsidP="004E41B6">
      <w:pPr>
        <w:autoSpaceDE w:val="0"/>
        <w:autoSpaceDN w:val="0"/>
        <w:adjustRightInd w:val="0"/>
        <w:jc w:val="both"/>
        <w:rPr>
          <w:rFonts w:ascii="Calibri" w:hAnsi="Calibri" w:cs="Cambria"/>
          <w:sz w:val="22"/>
          <w:szCs w:val="22"/>
        </w:rPr>
      </w:pPr>
      <w:r w:rsidRPr="00AB2B83">
        <w:rPr>
          <w:rFonts w:ascii="Calibri" w:hAnsi="Calibri" w:cs="Cambria"/>
          <w:sz w:val="22"/>
          <w:szCs w:val="22"/>
        </w:rPr>
        <w:t>(ďalej „</w:t>
      </w:r>
      <w:r w:rsidRPr="00AB2B83">
        <w:rPr>
          <w:rFonts w:ascii="Calibri" w:hAnsi="Calibri" w:cs="Cambria"/>
          <w:b/>
          <w:sz w:val="22"/>
          <w:szCs w:val="22"/>
        </w:rPr>
        <w:t>dodávateľ</w:t>
      </w:r>
      <w:r w:rsidRPr="00AB2B83">
        <w:rPr>
          <w:rFonts w:ascii="Calibri" w:hAnsi="Calibri" w:cs="Cambria"/>
          <w:sz w:val="22"/>
          <w:szCs w:val="22"/>
        </w:rPr>
        <w:t>“ a spolu s odberateľom ďalej len ako „</w:t>
      </w:r>
      <w:r w:rsidRPr="00AB2B83">
        <w:rPr>
          <w:rFonts w:ascii="Calibri" w:hAnsi="Calibri" w:cs="Cambria"/>
          <w:b/>
          <w:sz w:val="22"/>
          <w:szCs w:val="22"/>
        </w:rPr>
        <w:t>zmluvné strany</w:t>
      </w:r>
      <w:r w:rsidRPr="00AB2B83">
        <w:rPr>
          <w:rFonts w:ascii="Calibri" w:hAnsi="Calibri" w:cs="Cambria"/>
          <w:sz w:val="22"/>
          <w:szCs w:val="22"/>
        </w:rPr>
        <w:t>“)</w:t>
      </w:r>
    </w:p>
    <w:p w14:paraId="1CD414A4" w14:textId="77777777" w:rsidR="004E41B6" w:rsidRPr="00B037D5" w:rsidRDefault="004E41B6" w:rsidP="004E41B6">
      <w:pPr>
        <w:jc w:val="both"/>
        <w:rPr>
          <w:rFonts w:ascii="Calibri" w:hAnsi="Calibri" w:cs="Cambria"/>
          <w:sz w:val="22"/>
          <w:szCs w:val="22"/>
        </w:rPr>
      </w:pPr>
    </w:p>
    <w:p w14:paraId="0F289061" w14:textId="644D3D69" w:rsidR="004E41B6" w:rsidRDefault="004E41B6" w:rsidP="004E41B6">
      <w:pPr>
        <w:jc w:val="center"/>
        <w:rPr>
          <w:rFonts w:ascii="Calibri" w:hAnsi="Calibri" w:cs="Cambria"/>
          <w:b/>
          <w:bCs/>
          <w:sz w:val="22"/>
          <w:szCs w:val="22"/>
        </w:rPr>
      </w:pPr>
      <w:r w:rsidRPr="00B037D5">
        <w:rPr>
          <w:rFonts w:ascii="Calibri" w:hAnsi="Calibri" w:cs="Cambria"/>
          <w:b/>
          <w:bCs/>
          <w:sz w:val="22"/>
          <w:szCs w:val="22"/>
        </w:rPr>
        <w:t>I.</w:t>
      </w:r>
    </w:p>
    <w:p w14:paraId="0239E008" w14:textId="426726D8" w:rsidR="005D0E76" w:rsidRDefault="005D0E76" w:rsidP="004E41B6">
      <w:pPr>
        <w:jc w:val="center"/>
        <w:rPr>
          <w:rFonts w:ascii="Calibri" w:hAnsi="Calibri" w:cs="Cambria"/>
          <w:b/>
          <w:bCs/>
          <w:sz w:val="22"/>
          <w:szCs w:val="22"/>
        </w:rPr>
      </w:pPr>
      <w:r>
        <w:rPr>
          <w:rFonts w:ascii="Calibri" w:hAnsi="Calibri" w:cs="Cambria"/>
          <w:b/>
          <w:bCs/>
          <w:sz w:val="22"/>
          <w:szCs w:val="22"/>
        </w:rPr>
        <w:t>Preambula</w:t>
      </w:r>
    </w:p>
    <w:p w14:paraId="0A49F381" w14:textId="7D095460" w:rsidR="005D0E76" w:rsidRDefault="005D0E76" w:rsidP="005D0E76">
      <w:pPr>
        <w:rPr>
          <w:rFonts w:ascii="Calibri" w:hAnsi="Calibri" w:cs="Cambria"/>
          <w:b/>
          <w:bCs/>
          <w:sz w:val="22"/>
          <w:szCs w:val="22"/>
        </w:rPr>
      </w:pPr>
    </w:p>
    <w:p w14:paraId="4109CC3F" w14:textId="70D8B545" w:rsidR="0072690E" w:rsidRPr="008E7616" w:rsidRDefault="005D0E76" w:rsidP="00DE4A2D">
      <w:pPr>
        <w:pStyle w:val="Odsekzoznamu"/>
        <w:numPr>
          <w:ilvl w:val="1"/>
          <w:numId w:val="14"/>
        </w:numPr>
        <w:jc w:val="both"/>
        <w:rPr>
          <w:rFonts w:asciiTheme="minorHAnsi" w:hAnsiTheme="minorHAnsi" w:cstheme="minorHAnsi"/>
          <w:sz w:val="22"/>
          <w:szCs w:val="22"/>
        </w:rPr>
      </w:pPr>
      <w:r w:rsidRPr="008E7616">
        <w:rPr>
          <w:rFonts w:asciiTheme="minorHAnsi" w:hAnsiTheme="minorHAnsi" w:cstheme="minorHAnsi"/>
          <w:sz w:val="22"/>
          <w:szCs w:val="22"/>
        </w:rPr>
        <w:t>Táto zmluva sa uzatvára ako výsledok centrálneho verejného obstarávania podľa zákona č.</w:t>
      </w:r>
      <w:r w:rsidR="00471821">
        <w:rPr>
          <w:rFonts w:asciiTheme="minorHAnsi" w:hAnsiTheme="minorHAnsi" w:cstheme="minorHAnsi"/>
          <w:sz w:val="22"/>
          <w:szCs w:val="22"/>
        </w:rPr>
        <w:t> </w:t>
      </w:r>
      <w:r w:rsidRPr="008E7616">
        <w:rPr>
          <w:rFonts w:asciiTheme="minorHAnsi" w:hAnsiTheme="minorHAnsi" w:cstheme="minorHAnsi"/>
          <w:sz w:val="22"/>
          <w:szCs w:val="22"/>
        </w:rPr>
        <w:t>343/2015 Z.</w:t>
      </w:r>
      <w:r w:rsidR="007820A7" w:rsidRPr="008E7616">
        <w:rPr>
          <w:rFonts w:asciiTheme="minorHAnsi" w:hAnsiTheme="minorHAnsi" w:cstheme="minorHAnsi"/>
          <w:sz w:val="22"/>
          <w:szCs w:val="22"/>
        </w:rPr>
        <w:t xml:space="preserve"> </w:t>
      </w:r>
      <w:r w:rsidRPr="008E7616">
        <w:rPr>
          <w:rFonts w:asciiTheme="minorHAnsi" w:hAnsiTheme="minorHAnsi" w:cstheme="minorHAnsi"/>
          <w:sz w:val="22"/>
          <w:szCs w:val="22"/>
        </w:rPr>
        <w:t>z. o verejnom obstarávaní a o zmene a doplnení niektorých zákonov v znení neskorších predpisov (ďalej len „</w:t>
      </w:r>
      <w:r w:rsidRPr="008E7616">
        <w:rPr>
          <w:rFonts w:asciiTheme="minorHAnsi" w:hAnsiTheme="minorHAnsi" w:cstheme="minorHAnsi"/>
          <w:b/>
          <w:bCs/>
          <w:sz w:val="22"/>
          <w:szCs w:val="22"/>
        </w:rPr>
        <w:t>ZVO</w:t>
      </w:r>
      <w:r w:rsidRPr="008E7616">
        <w:rPr>
          <w:rFonts w:asciiTheme="minorHAnsi" w:hAnsiTheme="minorHAnsi" w:cstheme="minorHAnsi"/>
          <w:sz w:val="22"/>
          <w:szCs w:val="22"/>
        </w:rPr>
        <w:t xml:space="preserve">“) </w:t>
      </w:r>
      <w:r w:rsidR="003C3F59" w:rsidRPr="008E7616">
        <w:rPr>
          <w:rFonts w:asciiTheme="minorHAnsi" w:hAnsiTheme="minorHAnsi" w:cstheme="minorHAnsi"/>
          <w:sz w:val="22"/>
          <w:szCs w:val="22"/>
        </w:rPr>
        <w:t>postupom verejnej súťaže podľa § 66 ZVO, vyhláseného oznámením o vyhlásení verejného obstarávania zverejneno</w:t>
      </w:r>
      <w:r w:rsidR="00DE45C3">
        <w:rPr>
          <w:rFonts w:asciiTheme="minorHAnsi" w:hAnsiTheme="minorHAnsi" w:cstheme="minorHAnsi"/>
          <w:sz w:val="22"/>
          <w:szCs w:val="22"/>
        </w:rPr>
        <w:t>m</w:t>
      </w:r>
      <w:r w:rsidR="003C3F59" w:rsidRPr="008E7616">
        <w:rPr>
          <w:rFonts w:asciiTheme="minorHAnsi" w:hAnsiTheme="minorHAnsi" w:cstheme="minorHAnsi"/>
          <w:sz w:val="22"/>
          <w:szCs w:val="22"/>
        </w:rPr>
        <w:t xml:space="preserve"> v Úradnom vestníku EÚ č. ........ dňa .................. pod značkou oznámenia ...................................... a vo Vestníku verejného obstarávania č. .............., dňa ....................., pod značkou oznámenia ................. na predmet zákazky „Dodávka a správa elektronických stravovacích kariet” </w:t>
      </w:r>
      <w:r w:rsidRPr="008E7616">
        <w:rPr>
          <w:rFonts w:asciiTheme="minorHAnsi" w:hAnsiTheme="minorHAnsi" w:cstheme="minorHAnsi"/>
          <w:sz w:val="22"/>
          <w:szCs w:val="22"/>
        </w:rPr>
        <w:t xml:space="preserve">a v nadväznosti na Rámcovú zmluvu </w:t>
      </w:r>
      <w:r w:rsidR="00C04B1D" w:rsidRPr="008E7616">
        <w:rPr>
          <w:rFonts w:asciiTheme="minorHAnsi" w:hAnsiTheme="minorHAnsi" w:cstheme="minorHAnsi"/>
          <w:sz w:val="22"/>
          <w:szCs w:val="22"/>
        </w:rPr>
        <w:t xml:space="preserve">č. ....................... </w:t>
      </w:r>
      <w:r w:rsidR="00A31B3F" w:rsidRPr="008E7616">
        <w:rPr>
          <w:rFonts w:asciiTheme="minorHAnsi" w:hAnsiTheme="minorHAnsi" w:cstheme="minorHAnsi"/>
          <w:sz w:val="22"/>
          <w:szCs w:val="22"/>
        </w:rPr>
        <w:t xml:space="preserve">na zabezpečenie dodávky </w:t>
      </w:r>
      <w:r w:rsidR="006170B9" w:rsidRPr="008E7616">
        <w:rPr>
          <w:rFonts w:asciiTheme="minorHAnsi" w:hAnsiTheme="minorHAnsi" w:cstheme="minorHAnsi"/>
          <w:sz w:val="22"/>
          <w:szCs w:val="22"/>
        </w:rPr>
        <w:t xml:space="preserve">a správy elektronických </w:t>
      </w:r>
      <w:r w:rsidR="00DE4A2D" w:rsidRPr="008E7616">
        <w:rPr>
          <w:rFonts w:asciiTheme="minorHAnsi" w:hAnsiTheme="minorHAnsi" w:cstheme="minorHAnsi"/>
          <w:sz w:val="22"/>
          <w:szCs w:val="22"/>
        </w:rPr>
        <w:t>stravovacích kariet verejného obstarávateľa</w:t>
      </w:r>
      <w:r w:rsidR="001A2CFF">
        <w:rPr>
          <w:rFonts w:asciiTheme="minorHAnsi" w:hAnsiTheme="minorHAnsi" w:cstheme="minorHAnsi"/>
          <w:sz w:val="22"/>
          <w:szCs w:val="22"/>
        </w:rPr>
        <w:t xml:space="preserve"> uzatvorenú</w:t>
      </w:r>
      <w:r w:rsidR="00DE4A2D" w:rsidRPr="008E7616">
        <w:rPr>
          <w:rFonts w:asciiTheme="minorHAnsi" w:hAnsiTheme="minorHAnsi" w:cstheme="minorHAnsi"/>
          <w:sz w:val="22"/>
          <w:szCs w:val="22"/>
        </w:rPr>
        <w:t xml:space="preserve"> </w:t>
      </w:r>
      <w:r w:rsidRPr="008E7616">
        <w:rPr>
          <w:rFonts w:asciiTheme="minorHAnsi" w:hAnsiTheme="minorHAnsi" w:cstheme="minorHAnsi"/>
          <w:sz w:val="22"/>
          <w:szCs w:val="22"/>
        </w:rPr>
        <w:t>podľa § 269 ods. 2 zákona č. 513/1991 Zb. Obchodný zákonník v znení neskorších predpisov (ďalej len „</w:t>
      </w:r>
      <w:r w:rsidRPr="008E7616">
        <w:rPr>
          <w:rFonts w:asciiTheme="minorHAnsi" w:hAnsiTheme="minorHAnsi" w:cstheme="minorHAnsi"/>
          <w:b/>
          <w:bCs/>
          <w:sz w:val="22"/>
          <w:szCs w:val="22"/>
        </w:rPr>
        <w:t xml:space="preserve">Rámcová </w:t>
      </w:r>
      <w:r w:rsidRPr="008E7616">
        <w:rPr>
          <w:rFonts w:asciiTheme="minorHAnsi" w:hAnsiTheme="minorHAnsi" w:cstheme="minorHAnsi"/>
          <w:b/>
          <w:sz w:val="22"/>
          <w:szCs w:val="22"/>
        </w:rPr>
        <w:t>zmluva</w:t>
      </w:r>
      <w:r w:rsidRPr="008E7616">
        <w:rPr>
          <w:rFonts w:asciiTheme="minorHAnsi" w:hAnsiTheme="minorHAnsi" w:cstheme="minorHAnsi"/>
          <w:sz w:val="22"/>
          <w:szCs w:val="22"/>
        </w:rPr>
        <w:t>“)</w:t>
      </w:r>
      <w:r w:rsidR="00C04B1D" w:rsidRPr="008E7616">
        <w:rPr>
          <w:rFonts w:asciiTheme="minorHAnsi" w:hAnsiTheme="minorHAnsi" w:cstheme="minorHAnsi"/>
          <w:sz w:val="22"/>
          <w:szCs w:val="22"/>
        </w:rPr>
        <w:t xml:space="preserve"> medzi dodávateľom a Banskobystrickým samosprávnym krajom so sídlom: Nám. SNP 23, 974 01  Banská Bystrica, IČO: 37828100 (ďalej len „</w:t>
      </w:r>
      <w:r w:rsidR="00C04B1D" w:rsidRPr="008E7616">
        <w:rPr>
          <w:rFonts w:asciiTheme="minorHAnsi" w:hAnsiTheme="minorHAnsi" w:cstheme="minorHAnsi"/>
          <w:b/>
          <w:bCs/>
          <w:sz w:val="22"/>
          <w:szCs w:val="22"/>
        </w:rPr>
        <w:t>BBSK</w:t>
      </w:r>
      <w:r w:rsidR="00C04B1D" w:rsidRPr="008E7616">
        <w:rPr>
          <w:rFonts w:asciiTheme="minorHAnsi" w:hAnsiTheme="minorHAnsi" w:cstheme="minorHAnsi"/>
          <w:sz w:val="22"/>
          <w:szCs w:val="22"/>
        </w:rPr>
        <w:t>“) dňa ..........................</w:t>
      </w:r>
    </w:p>
    <w:p w14:paraId="79142F8E" w14:textId="45C73E55" w:rsidR="00C04B1D" w:rsidRDefault="00C04B1D" w:rsidP="00C04B1D">
      <w:pPr>
        <w:pStyle w:val="Odsekzoznamu"/>
        <w:numPr>
          <w:ilvl w:val="1"/>
          <w:numId w:val="14"/>
        </w:numPr>
        <w:jc w:val="both"/>
        <w:rPr>
          <w:rFonts w:asciiTheme="minorHAnsi" w:hAnsiTheme="minorHAnsi" w:cstheme="minorHAnsi"/>
          <w:sz w:val="22"/>
          <w:szCs w:val="22"/>
        </w:rPr>
      </w:pPr>
      <w:r>
        <w:rPr>
          <w:rFonts w:asciiTheme="minorHAnsi" w:hAnsiTheme="minorHAnsi" w:cstheme="minorHAnsi"/>
          <w:sz w:val="22"/>
          <w:szCs w:val="22"/>
        </w:rPr>
        <w:t>Uzatvorením tejto zmluvy prejavuje odberateľ výslovnú vôľu pristúpiť k Rámcovej zmluve ako jej nov</w:t>
      </w:r>
      <w:r w:rsidR="0071369C">
        <w:rPr>
          <w:rFonts w:asciiTheme="minorHAnsi" w:hAnsiTheme="minorHAnsi" w:cstheme="minorHAnsi"/>
          <w:sz w:val="22"/>
          <w:szCs w:val="22"/>
        </w:rPr>
        <w:t>á</w:t>
      </w:r>
      <w:r>
        <w:rPr>
          <w:rFonts w:asciiTheme="minorHAnsi" w:hAnsiTheme="minorHAnsi" w:cstheme="minorHAnsi"/>
          <w:sz w:val="22"/>
          <w:szCs w:val="22"/>
        </w:rPr>
        <w:t xml:space="preserve"> </w:t>
      </w:r>
      <w:r w:rsidR="0071369C">
        <w:rPr>
          <w:rFonts w:asciiTheme="minorHAnsi" w:hAnsiTheme="minorHAnsi" w:cstheme="minorHAnsi"/>
          <w:sz w:val="22"/>
          <w:szCs w:val="22"/>
        </w:rPr>
        <w:t>zmluvná strana</w:t>
      </w:r>
      <w:r>
        <w:rPr>
          <w:rFonts w:asciiTheme="minorHAnsi" w:hAnsiTheme="minorHAnsi" w:cstheme="minorHAnsi"/>
          <w:sz w:val="22"/>
          <w:szCs w:val="22"/>
        </w:rPr>
        <w:t>. Za týmto účelom odberateľ prehlasuje, že je s obsahom Rámcovej zmluvy riadne oboznámený; pre vylúčenie pochybností je Rámcová zmluva prílohou č. 1 k tejto zmluve.</w:t>
      </w:r>
    </w:p>
    <w:p w14:paraId="73D9AB90" w14:textId="74A0920A" w:rsidR="00C04B1D" w:rsidRDefault="00C04B1D" w:rsidP="00C04B1D">
      <w:pPr>
        <w:pStyle w:val="Odsekzoznamu"/>
        <w:numPr>
          <w:ilvl w:val="1"/>
          <w:numId w:val="14"/>
        </w:numPr>
        <w:jc w:val="both"/>
        <w:rPr>
          <w:rFonts w:asciiTheme="minorHAnsi" w:hAnsiTheme="minorHAnsi" w:cstheme="minorHAnsi"/>
          <w:sz w:val="22"/>
          <w:szCs w:val="22"/>
        </w:rPr>
      </w:pPr>
      <w:r>
        <w:rPr>
          <w:rFonts w:asciiTheme="minorHAnsi" w:hAnsiTheme="minorHAnsi" w:cstheme="minorHAnsi"/>
          <w:sz w:val="22"/>
          <w:szCs w:val="22"/>
        </w:rPr>
        <w:t xml:space="preserve">Pristúpením k Rámcovej zmluve zo strany odberateľa </w:t>
      </w:r>
      <w:r w:rsidR="00EF51B2">
        <w:rPr>
          <w:rFonts w:asciiTheme="minorHAnsi" w:hAnsiTheme="minorHAnsi" w:cstheme="minorHAnsi"/>
          <w:sz w:val="22"/>
          <w:szCs w:val="22"/>
        </w:rPr>
        <w:t xml:space="preserve">sa rozumie, že za účelom </w:t>
      </w:r>
      <w:r w:rsidR="007E3FAF">
        <w:rPr>
          <w:rFonts w:asciiTheme="minorHAnsi" w:hAnsiTheme="minorHAnsi" w:cstheme="minorHAnsi"/>
          <w:sz w:val="22"/>
          <w:szCs w:val="22"/>
        </w:rPr>
        <w:t xml:space="preserve">dodávky a správy elektronických stravovacích kariet </w:t>
      </w:r>
      <w:r w:rsidR="00EF51B2">
        <w:rPr>
          <w:rFonts w:asciiTheme="minorHAnsi" w:hAnsiTheme="minorHAnsi" w:cstheme="minorHAnsi"/>
          <w:sz w:val="22"/>
          <w:szCs w:val="22"/>
        </w:rPr>
        <w:t>má odberateľ práva a</w:t>
      </w:r>
      <w:r w:rsidR="009636FB">
        <w:rPr>
          <w:rFonts w:asciiTheme="minorHAnsi" w:hAnsiTheme="minorHAnsi" w:cstheme="minorHAnsi"/>
          <w:sz w:val="22"/>
          <w:szCs w:val="22"/>
        </w:rPr>
        <w:t> </w:t>
      </w:r>
      <w:r w:rsidR="00EF51B2">
        <w:rPr>
          <w:rFonts w:asciiTheme="minorHAnsi" w:hAnsiTheme="minorHAnsi" w:cstheme="minorHAnsi"/>
          <w:sz w:val="22"/>
          <w:szCs w:val="22"/>
        </w:rPr>
        <w:t>povinnosti</w:t>
      </w:r>
      <w:r w:rsidR="009636FB">
        <w:rPr>
          <w:rFonts w:asciiTheme="minorHAnsi" w:hAnsiTheme="minorHAnsi" w:cstheme="minorHAnsi"/>
          <w:sz w:val="22"/>
          <w:szCs w:val="22"/>
        </w:rPr>
        <w:t xml:space="preserve"> odberateľa</w:t>
      </w:r>
      <w:r w:rsidR="00EF51B2">
        <w:rPr>
          <w:rFonts w:asciiTheme="minorHAnsi" w:hAnsiTheme="minorHAnsi" w:cstheme="minorHAnsi"/>
          <w:sz w:val="22"/>
          <w:szCs w:val="22"/>
        </w:rPr>
        <w:t xml:space="preserve"> v rozsahu, v akom sú pre odberateľa dohodnuté v Rámcovej zmluve. Pristúpením k Rámcovej zmluve však odberateľ nepreberá</w:t>
      </w:r>
      <w:r w:rsidR="00547C82">
        <w:rPr>
          <w:rFonts w:asciiTheme="minorHAnsi" w:hAnsiTheme="minorHAnsi" w:cstheme="minorHAnsi"/>
          <w:sz w:val="22"/>
          <w:szCs w:val="22"/>
        </w:rPr>
        <w:t xml:space="preserve"> žiaden</w:t>
      </w:r>
      <w:r w:rsidR="00EF51B2">
        <w:rPr>
          <w:rFonts w:asciiTheme="minorHAnsi" w:hAnsiTheme="minorHAnsi" w:cstheme="minorHAnsi"/>
          <w:sz w:val="22"/>
          <w:szCs w:val="22"/>
        </w:rPr>
        <w:t xml:space="preserve"> dlh BBSK alebo iných pristupujúcich</w:t>
      </w:r>
      <w:r w:rsidR="00547C82">
        <w:rPr>
          <w:rFonts w:asciiTheme="minorHAnsi" w:hAnsiTheme="minorHAnsi" w:cstheme="minorHAnsi"/>
          <w:sz w:val="22"/>
          <w:szCs w:val="22"/>
        </w:rPr>
        <w:t xml:space="preserve"> tretích osôb </w:t>
      </w:r>
      <w:r w:rsidR="00547C82">
        <w:rPr>
          <w:rFonts w:asciiTheme="minorHAnsi" w:hAnsiTheme="minorHAnsi" w:cstheme="minorHAnsi"/>
          <w:sz w:val="22"/>
          <w:szCs w:val="22"/>
        </w:rPr>
        <w:lastRenderedPageBreak/>
        <w:t xml:space="preserve">uzatvárajúcich osobitné samostatné zmluvy, ktoré vznikli do dňa alebo vzniknú po dni uzatvorenia tejto zmluvy (vrátane), za takéto dlhy </w:t>
      </w:r>
      <w:r w:rsidR="009636FB">
        <w:rPr>
          <w:rFonts w:asciiTheme="minorHAnsi" w:hAnsiTheme="minorHAnsi" w:cstheme="minorHAnsi"/>
          <w:sz w:val="22"/>
          <w:szCs w:val="22"/>
        </w:rPr>
        <w:t xml:space="preserve">v žiadnom rozsahu </w:t>
      </w:r>
      <w:r w:rsidR="00547C82">
        <w:rPr>
          <w:rFonts w:asciiTheme="minorHAnsi" w:hAnsiTheme="minorHAnsi" w:cstheme="minorHAnsi"/>
          <w:sz w:val="22"/>
          <w:szCs w:val="22"/>
        </w:rPr>
        <w:t xml:space="preserve">neručí a uhrádza len cenu za </w:t>
      </w:r>
      <w:r w:rsidR="00B83670">
        <w:rPr>
          <w:rFonts w:asciiTheme="minorHAnsi" w:hAnsiTheme="minorHAnsi" w:cstheme="minorHAnsi"/>
          <w:sz w:val="22"/>
          <w:szCs w:val="22"/>
        </w:rPr>
        <w:t>služby s</w:t>
      </w:r>
      <w:r w:rsidR="00060DC9">
        <w:rPr>
          <w:rFonts w:asciiTheme="minorHAnsi" w:hAnsiTheme="minorHAnsi" w:cstheme="minorHAnsi"/>
          <w:sz w:val="22"/>
          <w:szCs w:val="22"/>
        </w:rPr>
        <w:t xml:space="preserve">počívajúce v </w:t>
      </w:r>
      <w:r w:rsidR="008A49F0">
        <w:rPr>
          <w:rFonts w:asciiTheme="minorHAnsi" w:hAnsiTheme="minorHAnsi" w:cstheme="minorHAnsi"/>
          <w:sz w:val="22"/>
          <w:szCs w:val="22"/>
        </w:rPr>
        <w:t>dodávk</w:t>
      </w:r>
      <w:r w:rsidR="00060DC9">
        <w:rPr>
          <w:rFonts w:asciiTheme="minorHAnsi" w:hAnsiTheme="minorHAnsi" w:cstheme="minorHAnsi"/>
          <w:sz w:val="22"/>
          <w:szCs w:val="22"/>
        </w:rPr>
        <w:t>e</w:t>
      </w:r>
      <w:r w:rsidR="008A49F0">
        <w:rPr>
          <w:rFonts w:asciiTheme="minorHAnsi" w:hAnsiTheme="minorHAnsi" w:cstheme="minorHAnsi"/>
          <w:sz w:val="22"/>
          <w:szCs w:val="22"/>
        </w:rPr>
        <w:t xml:space="preserve"> a správ</w:t>
      </w:r>
      <w:r w:rsidR="00060DC9">
        <w:rPr>
          <w:rFonts w:asciiTheme="minorHAnsi" w:hAnsiTheme="minorHAnsi" w:cstheme="minorHAnsi"/>
          <w:sz w:val="22"/>
          <w:szCs w:val="22"/>
        </w:rPr>
        <w:t>e</w:t>
      </w:r>
      <w:r w:rsidR="008A49F0">
        <w:rPr>
          <w:rFonts w:asciiTheme="minorHAnsi" w:hAnsiTheme="minorHAnsi" w:cstheme="minorHAnsi"/>
          <w:sz w:val="22"/>
          <w:szCs w:val="22"/>
        </w:rPr>
        <w:t xml:space="preserve"> elektronických stravovacích kariet</w:t>
      </w:r>
      <w:r w:rsidR="00547C82">
        <w:rPr>
          <w:rFonts w:asciiTheme="minorHAnsi" w:hAnsiTheme="minorHAnsi" w:cstheme="minorHAnsi"/>
          <w:sz w:val="22"/>
          <w:szCs w:val="22"/>
        </w:rPr>
        <w:t xml:space="preserve"> vymedzené v Rámcovej zmluve, ktoré budú odberateľovi na základe tejto čiastkovej zmluvy dodané.</w:t>
      </w:r>
      <w:r w:rsidR="00EF51B2">
        <w:rPr>
          <w:rFonts w:asciiTheme="minorHAnsi" w:hAnsiTheme="minorHAnsi" w:cstheme="minorHAnsi"/>
          <w:sz w:val="22"/>
          <w:szCs w:val="22"/>
        </w:rPr>
        <w:t xml:space="preserve"> </w:t>
      </w:r>
    </w:p>
    <w:p w14:paraId="5C2C3AB0" w14:textId="66E89AC8" w:rsidR="00C04B1D" w:rsidRDefault="00C04B1D" w:rsidP="00C04B1D">
      <w:pPr>
        <w:jc w:val="both"/>
        <w:rPr>
          <w:rFonts w:asciiTheme="minorHAnsi" w:hAnsiTheme="minorHAnsi" w:cstheme="minorHAnsi"/>
          <w:sz w:val="22"/>
          <w:szCs w:val="22"/>
        </w:rPr>
      </w:pPr>
    </w:p>
    <w:p w14:paraId="0486CE64" w14:textId="35705CC2" w:rsidR="00C04B1D" w:rsidRPr="00D93122" w:rsidRDefault="00C04B1D" w:rsidP="00D93122">
      <w:pPr>
        <w:jc w:val="center"/>
        <w:rPr>
          <w:rFonts w:asciiTheme="minorHAnsi" w:hAnsiTheme="minorHAnsi" w:cstheme="minorHAnsi"/>
          <w:b/>
          <w:bCs/>
          <w:sz w:val="22"/>
          <w:szCs w:val="22"/>
        </w:rPr>
      </w:pPr>
      <w:r w:rsidRPr="00D93122">
        <w:rPr>
          <w:rFonts w:asciiTheme="minorHAnsi" w:hAnsiTheme="minorHAnsi" w:cstheme="minorHAnsi"/>
          <w:b/>
          <w:bCs/>
          <w:sz w:val="22"/>
          <w:szCs w:val="22"/>
        </w:rPr>
        <w:t>II.</w:t>
      </w:r>
    </w:p>
    <w:p w14:paraId="22378094" w14:textId="26F08082"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 Predmet </w:t>
      </w:r>
      <w:r w:rsidR="004E7F11">
        <w:rPr>
          <w:rFonts w:ascii="Calibri" w:hAnsi="Calibri" w:cs="Cambria"/>
          <w:b/>
          <w:bCs/>
          <w:sz w:val="22"/>
          <w:szCs w:val="22"/>
        </w:rPr>
        <w:t xml:space="preserve">a trvanie </w:t>
      </w:r>
      <w:r w:rsidRPr="00B037D5">
        <w:rPr>
          <w:rFonts w:ascii="Calibri" w:hAnsi="Calibri" w:cs="Cambria"/>
          <w:b/>
          <w:bCs/>
          <w:sz w:val="22"/>
          <w:szCs w:val="22"/>
        </w:rPr>
        <w:t xml:space="preserve">zmluvy </w:t>
      </w:r>
    </w:p>
    <w:p w14:paraId="464C6F1A" w14:textId="77777777" w:rsidR="004E41B6" w:rsidRPr="00B037D5" w:rsidRDefault="004E41B6" w:rsidP="004E41B6">
      <w:pPr>
        <w:jc w:val="both"/>
        <w:rPr>
          <w:rFonts w:ascii="Calibri" w:hAnsi="Calibri" w:cs="Cambria"/>
          <w:sz w:val="22"/>
          <w:szCs w:val="22"/>
        </w:rPr>
      </w:pPr>
    </w:p>
    <w:p w14:paraId="2553C415" w14:textId="17577363" w:rsidR="004E41B6" w:rsidRDefault="00CD5EAA" w:rsidP="00CD5EAA">
      <w:pPr>
        <w:ind w:left="709" w:hanging="709"/>
        <w:jc w:val="both"/>
        <w:rPr>
          <w:rFonts w:ascii="Calibri" w:hAnsi="Calibri" w:cs="Cambria"/>
          <w:sz w:val="22"/>
          <w:szCs w:val="22"/>
        </w:rPr>
      </w:pPr>
      <w:r>
        <w:rPr>
          <w:rFonts w:ascii="Calibri" w:hAnsi="Calibri" w:cs="Cambria"/>
          <w:sz w:val="22"/>
          <w:szCs w:val="22"/>
        </w:rPr>
        <w:t>2.1</w:t>
      </w:r>
      <w:r>
        <w:rPr>
          <w:rFonts w:ascii="Calibri" w:hAnsi="Calibri" w:cs="Cambria"/>
          <w:sz w:val="22"/>
          <w:szCs w:val="22"/>
        </w:rPr>
        <w:tab/>
      </w:r>
      <w:r w:rsidR="004E41B6" w:rsidRPr="00B037D5">
        <w:rPr>
          <w:rFonts w:ascii="Calibri" w:hAnsi="Calibri" w:cs="Cambria"/>
          <w:sz w:val="22"/>
          <w:szCs w:val="22"/>
        </w:rPr>
        <w:t>Predmetom</w:t>
      </w:r>
      <w:r w:rsidR="002C5282">
        <w:rPr>
          <w:rFonts w:ascii="Calibri" w:hAnsi="Calibri" w:cs="Cambria"/>
          <w:sz w:val="22"/>
          <w:szCs w:val="22"/>
        </w:rPr>
        <w:t xml:space="preserve"> tejto</w:t>
      </w:r>
      <w:r w:rsidR="004E41B6" w:rsidRPr="00B037D5">
        <w:rPr>
          <w:rFonts w:ascii="Calibri" w:hAnsi="Calibri" w:cs="Cambria"/>
          <w:sz w:val="22"/>
          <w:szCs w:val="22"/>
        </w:rPr>
        <w:t xml:space="preserve"> zmluvy </w:t>
      </w:r>
      <w:r w:rsidR="004E41B6" w:rsidRPr="00475C10">
        <w:rPr>
          <w:rFonts w:asciiTheme="minorHAnsi" w:hAnsiTheme="minorHAnsi" w:cstheme="minorHAnsi"/>
          <w:sz w:val="22"/>
          <w:szCs w:val="22"/>
        </w:rPr>
        <w:t>je záväzok dodávateľa</w:t>
      </w:r>
      <w:r w:rsidR="002C5282" w:rsidRPr="00475C10">
        <w:rPr>
          <w:rFonts w:asciiTheme="minorHAnsi" w:hAnsiTheme="minorHAnsi" w:cstheme="minorHAnsi"/>
          <w:sz w:val="22"/>
          <w:szCs w:val="22"/>
        </w:rPr>
        <w:t xml:space="preserve"> v zmluvnom období</w:t>
      </w:r>
      <w:r w:rsidR="00B14D86" w:rsidRPr="00475C10">
        <w:rPr>
          <w:rFonts w:asciiTheme="minorHAnsi" w:hAnsiTheme="minorHAnsi" w:cstheme="minorHAnsi"/>
          <w:sz w:val="22"/>
          <w:szCs w:val="22"/>
        </w:rPr>
        <w:t xml:space="preserve"> </w:t>
      </w:r>
      <w:r w:rsidR="002C5282" w:rsidRPr="00475C10">
        <w:rPr>
          <w:rFonts w:asciiTheme="minorHAnsi" w:hAnsiTheme="minorHAnsi" w:cstheme="minorHAnsi"/>
          <w:sz w:val="22"/>
          <w:szCs w:val="22"/>
        </w:rPr>
        <w:t>za podmienok</w:t>
      </w:r>
      <w:r w:rsidR="00B14D86" w:rsidRPr="00475C10">
        <w:rPr>
          <w:rFonts w:asciiTheme="minorHAnsi" w:hAnsiTheme="minorHAnsi" w:cstheme="minorHAnsi"/>
          <w:sz w:val="22"/>
          <w:szCs w:val="22"/>
        </w:rPr>
        <w:t>, v cene</w:t>
      </w:r>
      <w:r w:rsidR="002C5282" w:rsidRPr="00475C10">
        <w:rPr>
          <w:rFonts w:asciiTheme="minorHAnsi" w:hAnsiTheme="minorHAnsi" w:cstheme="minorHAnsi"/>
          <w:sz w:val="22"/>
          <w:szCs w:val="22"/>
        </w:rPr>
        <w:t xml:space="preserve"> a v rozsahu určených touto zmluvou </w:t>
      </w:r>
      <w:r w:rsidR="009636FB" w:rsidRPr="00475C10">
        <w:rPr>
          <w:rFonts w:asciiTheme="minorHAnsi" w:hAnsiTheme="minorHAnsi" w:cstheme="minorHAnsi"/>
          <w:sz w:val="22"/>
          <w:szCs w:val="22"/>
        </w:rPr>
        <w:t xml:space="preserve">a Rámcovou zmluvou </w:t>
      </w:r>
      <w:r w:rsidR="004064E4" w:rsidRPr="00475C10">
        <w:rPr>
          <w:rFonts w:asciiTheme="minorHAnsi" w:hAnsiTheme="minorHAnsi" w:cstheme="minorHAnsi"/>
          <w:sz w:val="22"/>
          <w:szCs w:val="22"/>
        </w:rPr>
        <w:t xml:space="preserve">zabezpečovať pre odberateľa </w:t>
      </w:r>
      <w:r w:rsidR="00475C10" w:rsidRPr="00475C10">
        <w:rPr>
          <w:rFonts w:asciiTheme="minorHAnsi" w:hAnsiTheme="minorHAnsi" w:cstheme="minorHAnsi"/>
          <w:sz w:val="22"/>
          <w:szCs w:val="22"/>
        </w:rPr>
        <w:t xml:space="preserve">dodanie a správu elektronických stravovacích kariet za účelom zabezpečenia stravovania zamestnancov odberateľa a tretích </w:t>
      </w:r>
      <w:r w:rsidR="00475C10" w:rsidRPr="00E9225D">
        <w:rPr>
          <w:rFonts w:asciiTheme="minorHAnsi" w:hAnsiTheme="minorHAnsi" w:cstheme="minorHAnsi"/>
          <w:sz w:val="22"/>
          <w:szCs w:val="22"/>
        </w:rPr>
        <w:t>osôb</w:t>
      </w:r>
      <w:r w:rsidR="002C5282" w:rsidRPr="00E9225D">
        <w:rPr>
          <w:rFonts w:asciiTheme="minorHAnsi" w:hAnsiTheme="minorHAnsi" w:cstheme="minorHAnsi"/>
          <w:sz w:val="22"/>
          <w:szCs w:val="22"/>
        </w:rPr>
        <w:t xml:space="preserve"> (ďalej aj ako „</w:t>
      </w:r>
      <w:r w:rsidR="004504FF" w:rsidRPr="00E9225D">
        <w:rPr>
          <w:rFonts w:asciiTheme="minorHAnsi" w:hAnsiTheme="minorHAnsi" w:cstheme="minorHAnsi"/>
          <w:b/>
          <w:bCs/>
          <w:sz w:val="22"/>
          <w:szCs w:val="22"/>
        </w:rPr>
        <w:t>služby</w:t>
      </w:r>
      <w:r w:rsidR="002C5282" w:rsidRPr="00E9225D">
        <w:rPr>
          <w:rFonts w:asciiTheme="minorHAnsi" w:hAnsiTheme="minorHAnsi" w:cstheme="minorHAnsi"/>
          <w:sz w:val="22"/>
          <w:szCs w:val="22"/>
        </w:rPr>
        <w:t xml:space="preserve">“) </w:t>
      </w:r>
      <w:r w:rsidR="00C71585" w:rsidRPr="00E9225D">
        <w:rPr>
          <w:rFonts w:asciiTheme="minorHAnsi" w:hAnsiTheme="minorHAnsi" w:cstheme="minorHAnsi"/>
          <w:sz w:val="22"/>
          <w:szCs w:val="22"/>
        </w:rPr>
        <w:t>v dohodnutom</w:t>
      </w:r>
      <w:r w:rsidR="00C71585" w:rsidRPr="00475C10">
        <w:rPr>
          <w:rFonts w:asciiTheme="minorHAnsi" w:hAnsiTheme="minorHAnsi" w:cstheme="minorHAnsi"/>
          <w:sz w:val="22"/>
          <w:szCs w:val="22"/>
        </w:rPr>
        <w:t xml:space="preserve"> množstve, čase </w:t>
      </w:r>
      <w:r w:rsidR="00AA5243" w:rsidRPr="00475C10">
        <w:rPr>
          <w:rFonts w:asciiTheme="minorHAnsi" w:hAnsiTheme="minorHAnsi" w:cstheme="minorHAnsi"/>
          <w:sz w:val="22"/>
          <w:szCs w:val="22"/>
        </w:rPr>
        <w:t>a za dohodnutú cenu</w:t>
      </w:r>
      <w:r w:rsidR="007820A7">
        <w:rPr>
          <w:rFonts w:ascii="Calibri" w:hAnsi="Calibri" w:cs="Cambria"/>
          <w:sz w:val="22"/>
          <w:szCs w:val="22"/>
        </w:rPr>
        <w:t>,</w:t>
      </w:r>
      <w:r w:rsidR="009636FB">
        <w:rPr>
          <w:rFonts w:ascii="Calibri" w:hAnsi="Calibri" w:cs="Cambria"/>
          <w:sz w:val="22"/>
          <w:szCs w:val="22"/>
        </w:rPr>
        <w:t xml:space="preserve"> a</w:t>
      </w:r>
      <w:r w:rsidR="007820A7">
        <w:rPr>
          <w:rFonts w:ascii="Calibri" w:hAnsi="Calibri" w:cs="Cambria"/>
          <w:sz w:val="22"/>
          <w:szCs w:val="22"/>
        </w:rPr>
        <w:t>ko aj</w:t>
      </w:r>
      <w:r w:rsidR="00931255">
        <w:rPr>
          <w:rFonts w:ascii="Calibri" w:hAnsi="Calibri" w:cs="Cambria"/>
          <w:sz w:val="22"/>
          <w:szCs w:val="22"/>
        </w:rPr>
        <w:t xml:space="preserve"> záväzok odberateľa uhrádzať</w:t>
      </w:r>
      <w:r w:rsidR="00231CC2">
        <w:rPr>
          <w:rFonts w:ascii="Calibri" w:hAnsi="Calibri" w:cs="Cambria"/>
          <w:sz w:val="22"/>
          <w:szCs w:val="22"/>
        </w:rPr>
        <w:t xml:space="preserve"> za </w:t>
      </w:r>
      <w:r w:rsidR="004504FF">
        <w:rPr>
          <w:rFonts w:ascii="Calibri" w:hAnsi="Calibri" w:cs="Cambria"/>
          <w:sz w:val="22"/>
          <w:szCs w:val="22"/>
        </w:rPr>
        <w:t>poskytnuté</w:t>
      </w:r>
      <w:r w:rsidR="00231CC2">
        <w:rPr>
          <w:rFonts w:ascii="Calibri" w:hAnsi="Calibri" w:cs="Cambria"/>
          <w:sz w:val="22"/>
          <w:szCs w:val="22"/>
        </w:rPr>
        <w:t xml:space="preserve"> služby odplatu tak, ako je dohodnutá v</w:t>
      </w:r>
      <w:r w:rsidR="00EA58B1">
        <w:rPr>
          <w:rFonts w:ascii="Calibri" w:hAnsi="Calibri" w:cs="Cambria"/>
          <w:sz w:val="22"/>
          <w:szCs w:val="22"/>
        </w:rPr>
        <w:t xml:space="preserve"> Rámcovej zmluve a premietnutá v </w:t>
      </w:r>
      <w:r w:rsidR="00231CC2">
        <w:rPr>
          <w:rFonts w:ascii="Calibri" w:hAnsi="Calibri" w:cs="Cambria"/>
          <w:sz w:val="22"/>
          <w:szCs w:val="22"/>
        </w:rPr>
        <w:t>tejto zmluve</w:t>
      </w:r>
      <w:r w:rsidR="004E41B6">
        <w:rPr>
          <w:rFonts w:ascii="Calibri" w:hAnsi="Calibri" w:cs="Cambria"/>
          <w:sz w:val="22"/>
          <w:szCs w:val="22"/>
        </w:rPr>
        <w:t>.</w:t>
      </w:r>
    </w:p>
    <w:p w14:paraId="6C52FF20" w14:textId="46D8D2FF" w:rsidR="00CD5EAA" w:rsidRDefault="00CD5EAA" w:rsidP="00CD5EAA">
      <w:pPr>
        <w:ind w:left="709" w:hanging="709"/>
        <w:jc w:val="both"/>
        <w:rPr>
          <w:rFonts w:ascii="Calibri" w:hAnsi="Calibri" w:cs="Cambria"/>
          <w:sz w:val="22"/>
          <w:szCs w:val="22"/>
        </w:rPr>
      </w:pPr>
    </w:p>
    <w:p w14:paraId="072365CB" w14:textId="68B5DFC8" w:rsidR="00CD5EAA" w:rsidRPr="000C23FD" w:rsidRDefault="00CD5EAA" w:rsidP="00D93122">
      <w:pPr>
        <w:ind w:left="709" w:hanging="709"/>
        <w:jc w:val="both"/>
        <w:rPr>
          <w:rFonts w:asciiTheme="minorHAnsi" w:hAnsiTheme="minorHAnsi" w:cstheme="minorHAnsi"/>
          <w:sz w:val="22"/>
          <w:szCs w:val="22"/>
        </w:rPr>
      </w:pPr>
      <w:r>
        <w:rPr>
          <w:rFonts w:ascii="Calibri" w:hAnsi="Calibri" w:cs="Cambria"/>
          <w:sz w:val="22"/>
          <w:szCs w:val="22"/>
        </w:rPr>
        <w:t>2.2</w:t>
      </w:r>
      <w:r>
        <w:rPr>
          <w:rFonts w:ascii="Calibri" w:hAnsi="Calibri" w:cs="Cambria"/>
          <w:sz w:val="22"/>
          <w:szCs w:val="22"/>
        </w:rPr>
        <w:tab/>
      </w:r>
      <w:r w:rsidRPr="000C23FD">
        <w:rPr>
          <w:rFonts w:asciiTheme="minorHAnsi" w:hAnsiTheme="minorHAnsi" w:cstheme="minorHAnsi"/>
          <w:color w:val="000000"/>
          <w:sz w:val="22"/>
          <w:szCs w:val="22"/>
        </w:rPr>
        <w:t xml:space="preserve">Zmluva sa uzatvára na dobu </w:t>
      </w:r>
      <w:r w:rsidR="005E0505" w:rsidRPr="000C23FD">
        <w:rPr>
          <w:rFonts w:asciiTheme="minorHAnsi" w:hAnsiTheme="minorHAnsi" w:cstheme="minorHAnsi"/>
          <w:color w:val="000000"/>
          <w:sz w:val="22"/>
          <w:szCs w:val="22"/>
          <w:highlight w:val="yellow"/>
        </w:rPr>
        <w:t>48 mesiacov</w:t>
      </w:r>
      <w:r w:rsidR="005E0505" w:rsidRPr="000C23FD">
        <w:rPr>
          <w:rFonts w:asciiTheme="minorHAnsi" w:hAnsiTheme="minorHAnsi" w:cstheme="minorHAnsi"/>
          <w:color w:val="000000"/>
          <w:sz w:val="22"/>
          <w:szCs w:val="22"/>
        </w:rPr>
        <w:t xml:space="preserve"> odo dňa</w:t>
      </w:r>
      <w:r w:rsidRPr="000C23FD">
        <w:rPr>
          <w:rFonts w:asciiTheme="minorHAnsi" w:hAnsiTheme="minorHAnsi" w:cstheme="minorHAnsi"/>
          <w:color w:val="000000"/>
          <w:sz w:val="22"/>
          <w:szCs w:val="22"/>
        </w:rPr>
        <w:t xml:space="preserve"> nadobudnut</w:t>
      </w:r>
      <w:r w:rsidR="005E0505" w:rsidRPr="000C23FD">
        <w:rPr>
          <w:rFonts w:asciiTheme="minorHAnsi" w:hAnsiTheme="minorHAnsi" w:cstheme="minorHAnsi"/>
          <w:color w:val="000000"/>
          <w:sz w:val="22"/>
          <w:szCs w:val="22"/>
        </w:rPr>
        <w:t>ia</w:t>
      </w:r>
      <w:r w:rsidRPr="000C23FD">
        <w:rPr>
          <w:rFonts w:asciiTheme="minorHAnsi" w:hAnsiTheme="minorHAnsi" w:cstheme="minorHAnsi"/>
          <w:color w:val="000000"/>
          <w:sz w:val="22"/>
          <w:szCs w:val="22"/>
        </w:rPr>
        <w:t xml:space="preserve"> jej účinnosti</w:t>
      </w:r>
      <w:r w:rsidRPr="000C23FD">
        <w:rPr>
          <w:rFonts w:asciiTheme="minorHAnsi" w:hAnsiTheme="minorHAnsi" w:cstheme="minorHAnsi"/>
          <w:sz w:val="22"/>
          <w:szCs w:val="22"/>
        </w:rPr>
        <w:t>.</w:t>
      </w:r>
      <w:r w:rsidR="00DE5A11" w:rsidRPr="000C23FD">
        <w:rPr>
          <w:rFonts w:asciiTheme="minorHAnsi" w:hAnsiTheme="minorHAnsi" w:cstheme="minorHAnsi"/>
          <w:sz w:val="22"/>
          <w:szCs w:val="22"/>
        </w:rPr>
        <w:t xml:space="preserve"> V prípade zániku platnosti Rámcovej zmluvy z akéhokoľvek dôvodu sa rozumie, že zaniká aj táto zmluva.</w:t>
      </w:r>
    </w:p>
    <w:p w14:paraId="19961D24" w14:textId="77777777" w:rsidR="004E41B6" w:rsidRDefault="004E41B6" w:rsidP="004E41B6">
      <w:pPr>
        <w:jc w:val="both"/>
        <w:rPr>
          <w:rFonts w:ascii="Calibri" w:hAnsi="Calibri" w:cs="Cambria"/>
          <w:sz w:val="22"/>
          <w:szCs w:val="22"/>
        </w:rPr>
      </w:pPr>
    </w:p>
    <w:p w14:paraId="2EE8BACE" w14:textId="475B9324" w:rsidR="004E41B6" w:rsidRPr="00AB2B83" w:rsidRDefault="004E41B6" w:rsidP="004E41B6">
      <w:pPr>
        <w:jc w:val="center"/>
        <w:rPr>
          <w:rFonts w:ascii="Calibri" w:hAnsi="Calibri" w:cs="Cambria"/>
          <w:b/>
          <w:sz w:val="22"/>
          <w:szCs w:val="22"/>
        </w:rPr>
      </w:pPr>
      <w:r w:rsidRPr="00AB2B83">
        <w:rPr>
          <w:rFonts w:ascii="Calibri" w:hAnsi="Calibri" w:cs="Cambria"/>
          <w:b/>
          <w:sz w:val="22"/>
          <w:szCs w:val="22"/>
        </w:rPr>
        <w:t>I</w:t>
      </w:r>
      <w:r w:rsidR="00DE5A11">
        <w:rPr>
          <w:rFonts w:ascii="Calibri" w:hAnsi="Calibri" w:cs="Cambria"/>
          <w:b/>
          <w:sz w:val="22"/>
          <w:szCs w:val="22"/>
        </w:rPr>
        <w:t>I</w:t>
      </w:r>
      <w:r w:rsidRPr="00AB2B83">
        <w:rPr>
          <w:rFonts w:ascii="Calibri" w:hAnsi="Calibri" w:cs="Cambria"/>
          <w:b/>
          <w:sz w:val="22"/>
          <w:szCs w:val="22"/>
        </w:rPr>
        <w:t>I.</w:t>
      </w:r>
    </w:p>
    <w:p w14:paraId="31534AAD" w14:textId="77777777" w:rsidR="004E41B6" w:rsidRPr="00AB2B83" w:rsidRDefault="004E41B6" w:rsidP="004E41B6">
      <w:pPr>
        <w:jc w:val="center"/>
        <w:rPr>
          <w:rFonts w:ascii="Calibri" w:hAnsi="Calibri" w:cs="Cambria"/>
          <w:b/>
          <w:sz w:val="22"/>
          <w:szCs w:val="22"/>
        </w:rPr>
      </w:pPr>
      <w:r w:rsidRPr="00AB2B83">
        <w:rPr>
          <w:rFonts w:ascii="Calibri" w:hAnsi="Calibri" w:cs="Cambria"/>
          <w:b/>
          <w:sz w:val="22"/>
          <w:szCs w:val="22"/>
        </w:rPr>
        <w:t>Miesto plnenia</w:t>
      </w:r>
    </w:p>
    <w:p w14:paraId="6364A085" w14:textId="77777777" w:rsidR="004E41B6" w:rsidRPr="00B037D5" w:rsidRDefault="004E41B6" w:rsidP="004E41B6">
      <w:pPr>
        <w:jc w:val="both"/>
        <w:rPr>
          <w:rFonts w:ascii="Calibri" w:hAnsi="Calibri" w:cs="Cambria"/>
          <w:sz w:val="22"/>
          <w:szCs w:val="22"/>
        </w:rPr>
      </w:pPr>
    </w:p>
    <w:p w14:paraId="2C5575FA" w14:textId="7AC71475" w:rsidR="00F358BA" w:rsidRPr="00930A8D" w:rsidRDefault="00DE5A11" w:rsidP="00F358BA">
      <w:pPr>
        <w:ind w:left="709" w:hanging="709"/>
        <w:jc w:val="both"/>
        <w:rPr>
          <w:rFonts w:asciiTheme="minorHAnsi" w:hAnsiTheme="minorHAnsi" w:cstheme="minorHAnsi"/>
          <w:sz w:val="22"/>
          <w:szCs w:val="22"/>
        </w:rPr>
      </w:pPr>
      <w:r>
        <w:rPr>
          <w:rFonts w:ascii="Calibri" w:hAnsi="Calibri" w:cs="Cambria"/>
          <w:sz w:val="22"/>
          <w:szCs w:val="22"/>
        </w:rPr>
        <w:t>3</w:t>
      </w:r>
      <w:r w:rsidR="004E41B6" w:rsidRPr="00AB2B83">
        <w:rPr>
          <w:rFonts w:ascii="Calibri" w:hAnsi="Calibri" w:cs="Cambria"/>
          <w:sz w:val="22"/>
          <w:szCs w:val="22"/>
        </w:rPr>
        <w:t xml:space="preserve">.1. </w:t>
      </w:r>
      <w:r w:rsidR="004E41B6">
        <w:rPr>
          <w:rFonts w:ascii="Calibri" w:hAnsi="Calibri" w:cs="Cambria"/>
          <w:sz w:val="22"/>
          <w:szCs w:val="22"/>
        </w:rPr>
        <w:tab/>
      </w:r>
      <w:r w:rsidR="00F358BA" w:rsidRPr="00930A8D">
        <w:rPr>
          <w:rFonts w:asciiTheme="minorHAnsi" w:hAnsiTheme="minorHAnsi" w:cstheme="minorHAnsi"/>
          <w:sz w:val="22"/>
          <w:szCs w:val="22"/>
        </w:rPr>
        <w:t xml:space="preserve">Elektronické stravovacie karty budú dodávané na </w:t>
      </w:r>
      <w:r w:rsidR="00930A8D" w:rsidRPr="00930A8D">
        <w:rPr>
          <w:rFonts w:asciiTheme="minorHAnsi" w:hAnsiTheme="minorHAnsi" w:cstheme="minorHAnsi"/>
          <w:sz w:val="22"/>
          <w:szCs w:val="22"/>
        </w:rPr>
        <w:t>adresu sídla</w:t>
      </w:r>
      <w:r w:rsidR="00F358BA" w:rsidRPr="00930A8D">
        <w:rPr>
          <w:rFonts w:asciiTheme="minorHAnsi" w:hAnsiTheme="minorHAnsi" w:cstheme="minorHAnsi"/>
          <w:sz w:val="22"/>
          <w:szCs w:val="22"/>
        </w:rPr>
        <w:t xml:space="preserve"> odberateľa. Stravné jednotky budú na stravovacie karty </w:t>
      </w:r>
      <w:r w:rsidR="00930A8D" w:rsidRPr="00930A8D">
        <w:rPr>
          <w:rFonts w:asciiTheme="minorHAnsi" w:hAnsiTheme="minorHAnsi" w:cstheme="minorHAnsi"/>
          <w:sz w:val="22"/>
          <w:szCs w:val="22"/>
        </w:rPr>
        <w:t xml:space="preserve">dobíjané </w:t>
      </w:r>
      <w:r w:rsidR="00F358BA" w:rsidRPr="00930A8D">
        <w:rPr>
          <w:rFonts w:asciiTheme="minorHAnsi" w:hAnsiTheme="minorHAnsi" w:cstheme="minorHAnsi"/>
          <w:sz w:val="22"/>
          <w:szCs w:val="22"/>
        </w:rPr>
        <w:t>online formou podľa objednávok odberateľa</w:t>
      </w:r>
      <w:r w:rsidR="00930A8D" w:rsidRPr="00930A8D">
        <w:rPr>
          <w:rFonts w:asciiTheme="minorHAnsi" w:hAnsiTheme="minorHAnsi" w:cstheme="minorHAnsi"/>
          <w:sz w:val="22"/>
          <w:szCs w:val="22"/>
        </w:rPr>
        <w:t>.</w:t>
      </w:r>
    </w:p>
    <w:p w14:paraId="07BBD8FC" w14:textId="77777777" w:rsidR="004E41B6" w:rsidRPr="00AB2B83" w:rsidRDefault="004E41B6" w:rsidP="004E41B6">
      <w:pPr>
        <w:jc w:val="both"/>
        <w:rPr>
          <w:rFonts w:ascii="Calibri" w:hAnsi="Calibri" w:cs="Cambria"/>
          <w:sz w:val="22"/>
          <w:szCs w:val="22"/>
        </w:rPr>
      </w:pPr>
    </w:p>
    <w:p w14:paraId="2393B33A" w14:textId="47BEEAE7" w:rsidR="004E41B6" w:rsidRPr="00DE5A11" w:rsidRDefault="00DE5A11" w:rsidP="004E41B6">
      <w:pPr>
        <w:jc w:val="center"/>
        <w:rPr>
          <w:rFonts w:ascii="Calibri" w:hAnsi="Calibri" w:cs="Cambria"/>
          <w:b/>
          <w:bCs/>
          <w:sz w:val="22"/>
          <w:szCs w:val="22"/>
        </w:rPr>
      </w:pPr>
      <w:r w:rsidRPr="00D93122">
        <w:rPr>
          <w:rFonts w:ascii="Calibri" w:hAnsi="Calibri" w:cs="Cambria"/>
          <w:b/>
          <w:bCs/>
          <w:sz w:val="22"/>
          <w:szCs w:val="22"/>
        </w:rPr>
        <w:t>IV</w:t>
      </w:r>
      <w:r w:rsidR="004E41B6" w:rsidRPr="00DE5A11">
        <w:rPr>
          <w:rFonts w:ascii="Calibri" w:hAnsi="Calibri" w:cs="Cambria"/>
          <w:b/>
          <w:bCs/>
          <w:sz w:val="22"/>
          <w:szCs w:val="22"/>
        </w:rPr>
        <w:t>.</w:t>
      </w:r>
    </w:p>
    <w:p w14:paraId="2B9D8756" w14:textId="1BF8D468"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Podmienky </w:t>
      </w:r>
      <w:r w:rsidR="00FA5B78">
        <w:rPr>
          <w:rFonts w:ascii="Calibri" w:hAnsi="Calibri" w:cs="Cambria"/>
          <w:b/>
          <w:bCs/>
          <w:sz w:val="22"/>
          <w:szCs w:val="22"/>
        </w:rPr>
        <w:t>poskytovania služieb</w:t>
      </w:r>
    </w:p>
    <w:p w14:paraId="555DC42F" w14:textId="77777777" w:rsidR="004E41B6" w:rsidRPr="00B037D5" w:rsidRDefault="004E41B6" w:rsidP="004E41B6">
      <w:pPr>
        <w:jc w:val="both"/>
        <w:rPr>
          <w:rFonts w:ascii="Calibri" w:hAnsi="Calibri" w:cs="Cambria"/>
          <w:sz w:val="22"/>
          <w:szCs w:val="22"/>
        </w:rPr>
      </w:pPr>
    </w:p>
    <w:p w14:paraId="5EAF2E9D" w14:textId="27877063" w:rsidR="004E41B6" w:rsidRDefault="00DE5A11" w:rsidP="004E41B6">
      <w:pPr>
        <w:ind w:left="705" w:hanging="705"/>
        <w:jc w:val="both"/>
        <w:rPr>
          <w:rFonts w:asciiTheme="minorHAnsi" w:hAnsiTheme="minorHAnsi" w:cs="Arial"/>
          <w:sz w:val="22"/>
          <w:szCs w:val="22"/>
          <w:lang w:eastAsia="sk-SK"/>
        </w:rPr>
      </w:pPr>
      <w:r>
        <w:rPr>
          <w:rFonts w:ascii="Calibri" w:hAnsi="Calibri" w:cs="Cambria"/>
          <w:sz w:val="22"/>
          <w:szCs w:val="22"/>
        </w:rPr>
        <w:t>4</w:t>
      </w:r>
      <w:r w:rsidR="009636FB">
        <w:rPr>
          <w:rFonts w:ascii="Calibri" w:hAnsi="Calibri" w:cs="Cambria"/>
          <w:sz w:val="22"/>
          <w:szCs w:val="22"/>
        </w:rPr>
        <w:t xml:space="preserve">.1 </w:t>
      </w:r>
      <w:r w:rsidR="009636FB">
        <w:rPr>
          <w:rFonts w:ascii="Calibri" w:hAnsi="Calibri" w:cs="Cambria"/>
          <w:sz w:val="22"/>
          <w:szCs w:val="22"/>
        </w:rPr>
        <w:tab/>
      </w:r>
      <w:r w:rsidR="009636FB">
        <w:rPr>
          <w:rFonts w:asciiTheme="minorHAnsi" w:hAnsiTheme="minorHAnsi" w:cs="Arial"/>
          <w:sz w:val="22"/>
          <w:szCs w:val="22"/>
          <w:lang w:eastAsia="sk-SK"/>
        </w:rPr>
        <w:t xml:space="preserve">Podmienky </w:t>
      </w:r>
      <w:r w:rsidR="00FA5B78">
        <w:rPr>
          <w:rFonts w:asciiTheme="minorHAnsi" w:hAnsiTheme="minorHAnsi" w:cs="Arial"/>
          <w:sz w:val="22"/>
          <w:szCs w:val="22"/>
          <w:lang w:eastAsia="sk-SK"/>
        </w:rPr>
        <w:t>poskytovania služieb</w:t>
      </w:r>
      <w:r w:rsidR="009636FB">
        <w:rPr>
          <w:rFonts w:asciiTheme="minorHAnsi" w:hAnsiTheme="minorHAnsi" w:cs="Arial"/>
          <w:sz w:val="22"/>
          <w:szCs w:val="22"/>
          <w:lang w:eastAsia="sk-SK"/>
        </w:rPr>
        <w:t xml:space="preserve"> dojednané v Rámcovej zmluve sa v plnom rozsahu uplatnia pre túto zmluvu.</w:t>
      </w:r>
    </w:p>
    <w:p w14:paraId="4898C38C" w14:textId="77777777" w:rsidR="00DE5A11" w:rsidRDefault="00DE5A11" w:rsidP="004E41B6">
      <w:pPr>
        <w:jc w:val="center"/>
        <w:rPr>
          <w:rFonts w:ascii="Calibri" w:hAnsi="Calibri" w:cs="Cambria"/>
          <w:b/>
          <w:bCs/>
          <w:sz w:val="22"/>
          <w:szCs w:val="22"/>
        </w:rPr>
      </w:pPr>
    </w:p>
    <w:p w14:paraId="6A8E5C8A" w14:textId="37A93512"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V.</w:t>
      </w:r>
    </w:p>
    <w:p w14:paraId="72811B75" w14:textId="25D57C0B" w:rsidR="004E41B6" w:rsidRPr="00B037D5" w:rsidRDefault="004E41B6" w:rsidP="004E41B6">
      <w:pPr>
        <w:jc w:val="center"/>
        <w:rPr>
          <w:rFonts w:ascii="Calibri" w:hAnsi="Calibri" w:cs="Cambria"/>
          <w:b/>
          <w:bCs/>
          <w:sz w:val="22"/>
          <w:szCs w:val="22"/>
        </w:rPr>
      </w:pPr>
      <w:r w:rsidRPr="00B037D5">
        <w:rPr>
          <w:rFonts w:ascii="Calibri" w:hAnsi="Calibri" w:cs="Cambria"/>
          <w:b/>
          <w:bCs/>
          <w:sz w:val="22"/>
          <w:szCs w:val="22"/>
        </w:rPr>
        <w:t xml:space="preserve">Cena za </w:t>
      </w:r>
      <w:r w:rsidR="00DE5A11">
        <w:rPr>
          <w:rFonts w:ascii="Calibri" w:hAnsi="Calibri" w:cs="Cambria"/>
          <w:b/>
          <w:bCs/>
          <w:sz w:val="22"/>
          <w:szCs w:val="22"/>
        </w:rPr>
        <w:t>služby</w:t>
      </w:r>
    </w:p>
    <w:p w14:paraId="5E0744F9" w14:textId="77777777" w:rsidR="004E41B6" w:rsidRPr="00B037D5" w:rsidRDefault="004E41B6" w:rsidP="004E41B6">
      <w:pPr>
        <w:jc w:val="center"/>
        <w:rPr>
          <w:rFonts w:ascii="Calibri" w:hAnsi="Calibri" w:cs="Cambria"/>
          <w:b/>
          <w:bCs/>
          <w:sz w:val="22"/>
          <w:szCs w:val="22"/>
        </w:rPr>
      </w:pPr>
    </w:p>
    <w:p w14:paraId="1BCB8B42" w14:textId="0F5E45AC" w:rsidR="00273713" w:rsidRPr="00273713" w:rsidRDefault="004B7621" w:rsidP="00273713">
      <w:pPr>
        <w:autoSpaceDE w:val="0"/>
        <w:autoSpaceDN w:val="0"/>
        <w:adjustRightInd w:val="0"/>
        <w:ind w:left="705" w:hanging="705"/>
        <w:jc w:val="both"/>
        <w:rPr>
          <w:rFonts w:asciiTheme="minorHAnsi" w:hAnsiTheme="minorHAnsi" w:cstheme="minorHAnsi"/>
          <w:sz w:val="22"/>
          <w:szCs w:val="22"/>
        </w:rPr>
      </w:pPr>
      <w:r>
        <w:rPr>
          <w:rFonts w:ascii="Calibri" w:hAnsi="Calibri" w:cs="Cambria"/>
          <w:color w:val="000000"/>
          <w:sz w:val="22"/>
          <w:szCs w:val="22"/>
        </w:rPr>
        <w:t>5</w:t>
      </w:r>
      <w:r w:rsidR="004E41B6" w:rsidRPr="00B037D5">
        <w:rPr>
          <w:rFonts w:ascii="Calibri" w:hAnsi="Calibri" w:cs="Cambria"/>
          <w:color w:val="000000"/>
          <w:sz w:val="22"/>
          <w:szCs w:val="22"/>
        </w:rPr>
        <w:t xml:space="preserve">.1 </w:t>
      </w:r>
      <w:r w:rsidR="004E41B6">
        <w:rPr>
          <w:rFonts w:ascii="Calibri" w:hAnsi="Calibri" w:cs="Cambria"/>
          <w:color w:val="000000"/>
          <w:sz w:val="22"/>
          <w:szCs w:val="22"/>
        </w:rPr>
        <w:tab/>
      </w:r>
      <w:r w:rsidR="004E41B6" w:rsidRPr="00273713">
        <w:rPr>
          <w:rFonts w:asciiTheme="minorHAnsi" w:hAnsiTheme="minorHAnsi" w:cstheme="minorHAnsi"/>
          <w:sz w:val="22"/>
          <w:szCs w:val="22"/>
        </w:rPr>
        <w:t xml:space="preserve">Cena za </w:t>
      </w:r>
      <w:r w:rsidR="004605B8" w:rsidRPr="00273713">
        <w:rPr>
          <w:rFonts w:asciiTheme="minorHAnsi" w:hAnsiTheme="minorHAnsi" w:cstheme="minorHAnsi"/>
          <w:sz w:val="22"/>
          <w:szCs w:val="22"/>
        </w:rPr>
        <w:t>poskytnutie služieb</w:t>
      </w:r>
      <w:r w:rsidR="00DE5A11" w:rsidRPr="00273713">
        <w:rPr>
          <w:rFonts w:asciiTheme="minorHAnsi" w:hAnsiTheme="minorHAnsi" w:cstheme="minorHAnsi"/>
          <w:sz w:val="22"/>
          <w:szCs w:val="22"/>
        </w:rPr>
        <w:t xml:space="preserve"> je dohodnutá vo výške a spôsobom, v akom bola ustanovená v Rámcovej zmluve, t. j.</w:t>
      </w:r>
      <w:r w:rsidR="00273713" w:rsidRPr="00273713">
        <w:rPr>
          <w:rFonts w:asciiTheme="minorHAnsi" w:hAnsiTheme="minorHAnsi" w:cstheme="minorHAnsi"/>
          <w:sz w:val="22"/>
          <w:szCs w:val="22"/>
        </w:rPr>
        <w:t xml:space="preserve"> ako súčin počtu dodaných stravných jednotiek a konečnej ceny za stravnú jednotku. Cena bude zaokrúhlená na 2 desatinné miesta podľa matematických pravidiel. </w:t>
      </w:r>
    </w:p>
    <w:p w14:paraId="4E1BB91C" w14:textId="18995671" w:rsidR="007F3502" w:rsidRDefault="007F3502" w:rsidP="00273713">
      <w:pPr>
        <w:jc w:val="both"/>
        <w:rPr>
          <w:rFonts w:asciiTheme="minorHAnsi" w:hAnsiTheme="minorHAnsi" w:cs="Cambria"/>
          <w:b/>
          <w:sz w:val="22"/>
          <w:szCs w:val="22"/>
        </w:rPr>
      </w:pPr>
    </w:p>
    <w:p w14:paraId="4D95FCC6" w14:textId="0C1818B1" w:rsidR="007F3502" w:rsidRPr="00D41446" w:rsidRDefault="004B7621" w:rsidP="007F3502">
      <w:pPr>
        <w:ind w:left="705" w:hanging="705"/>
        <w:jc w:val="both"/>
        <w:rPr>
          <w:rFonts w:asciiTheme="minorHAnsi" w:hAnsiTheme="minorHAnsi" w:cstheme="minorHAnsi"/>
          <w:bCs/>
          <w:sz w:val="22"/>
          <w:szCs w:val="22"/>
        </w:rPr>
      </w:pPr>
      <w:r>
        <w:rPr>
          <w:rFonts w:asciiTheme="minorHAnsi" w:hAnsiTheme="minorHAnsi" w:cs="Cambria"/>
          <w:bCs/>
          <w:sz w:val="22"/>
          <w:szCs w:val="22"/>
        </w:rPr>
        <w:t>5.</w:t>
      </w:r>
      <w:r w:rsidR="003C6184">
        <w:rPr>
          <w:rFonts w:asciiTheme="minorHAnsi" w:hAnsiTheme="minorHAnsi" w:cs="Cambria"/>
          <w:bCs/>
          <w:sz w:val="22"/>
          <w:szCs w:val="22"/>
        </w:rPr>
        <w:t>2</w:t>
      </w:r>
      <w:r w:rsidR="007F3502">
        <w:rPr>
          <w:rFonts w:asciiTheme="minorHAnsi" w:hAnsiTheme="minorHAnsi" w:cs="Cambria"/>
          <w:b/>
          <w:sz w:val="22"/>
          <w:szCs w:val="22"/>
        </w:rPr>
        <w:tab/>
      </w:r>
      <w:r w:rsidR="00DE5A11">
        <w:rPr>
          <w:rFonts w:asciiTheme="minorHAnsi" w:hAnsiTheme="minorHAnsi" w:cstheme="minorHAnsi"/>
          <w:bCs/>
          <w:sz w:val="22"/>
          <w:szCs w:val="22"/>
        </w:rPr>
        <w:t>Ostatné tu výslovne inak neupravené ustanovenia čl. V Rámcovej zmluvy sú v celom rozsahu platné  a uplatniteľné aj pre túto zmluvu.</w:t>
      </w:r>
    </w:p>
    <w:p w14:paraId="54E4431C" w14:textId="77777777" w:rsidR="004E41B6" w:rsidRPr="00B037D5" w:rsidRDefault="004E41B6" w:rsidP="004E41B6">
      <w:pPr>
        <w:jc w:val="both"/>
        <w:rPr>
          <w:rFonts w:ascii="Calibri" w:hAnsi="Calibri" w:cs="Cambria"/>
          <w:sz w:val="22"/>
          <w:szCs w:val="22"/>
        </w:rPr>
      </w:pPr>
    </w:p>
    <w:p w14:paraId="53EF796A" w14:textId="58A1ED23" w:rsidR="004E41B6" w:rsidRPr="00B037D5" w:rsidRDefault="004E41B6" w:rsidP="00D93122">
      <w:pPr>
        <w:jc w:val="center"/>
        <w:rPr>
          <w:rFonts w:ascii="Calibri" w:hAnsi="Calibri" w:cs="Cambria"/>
          <w:b/>
          <w:bCs/>
          <w:sz w:val="22"/>
          <w:szCs w:val="22"/>
        </w:rPr>
      </w:pPr>
      <w:r w:rsidRPr="00B037D5">
        <w:rPr>
          <w:rFonts w:ascii="Calibri" w:hAnsi="Calibri" w:cs="Cambria"/>
          <w:b/>
          <w:bCs/>
          <w:sz w:val="22"/>
          <w:szCs w:val="22"/>
        </w:rPr>
        <w:t>VI.</w:t>
      </w:r>
    </w:p>
    <w:p w14:paraId="2511B518" w14:textId="41F82242" w:rsidR="004E41B6" w:rsidRPr="00B037D5" w:rsidRDefault="00DE5A11" w:rsidP="004E41B6">
      <w:pPr>
        <w:jc w:val="center"/>
        <w:rPr>
          <w:rFonts w:ascii="Calibri" w:hAnsi="Calibri" w:cs="Cambria"/>
          <w:b/>
          <w:bCs/>
          <w:sz w:val="22"/>
          <w:szCs w:val="22"/>
        </w:rPr>
      </w:pPr>
      <w:r>
        <w:rPr>
          <w:rFonts w:ascii="Calibri" w:hAnsi="Calibri" w:cs="Cambria"/>
          <w:b/>
          <w:bCs/>
          <w:sz w:val="22"/>
          <w:szCs w:val="22"/>
        </w:rPr>
        <w:t>P</w:t>
      </w:r>
      <w:r w:rsidR="004E41B6" w:rsidRPr="00B037D5">
        <w:rPr>
          <w:rFonts w:ascii="Calibri" w:hAnsi="Calibri" w:cs="Cambria"/>
          <w:b/>
          <w:bCs/>
          <w:sz w:val="22"/>
          <w:szCs w:val="22"/>
        </w:rPr>
        <w:t>latobné podmienky a fakturácia</w:t>
      </w:r>
    </w:p>
    <w:p w14:paraId="335D2E8A" w14:textId="77777777" w:rsidR="004E41B6" w:rsidRPr="00C92372" w:rsidRDefault="004E41B6" w:rsidP="004E41B6">
      <w:pPr>
        <w:jc w:val="center"/>
        <w:rPr>
          <w:rFonts w:ascii="Calibri" w:hAnsi="Calibri" w:cs="Cambria"/>
          <w:b/>
          <w:bCs/>
          <w:sz w:val="22"/>
          <w:szCs w:val="22"/>
        </w:rPr>
      </w:pPr>
    </w:p>
    <w:p w14:paraId="592BAD32" w14:textId="158C2FD5" w:rsidR="002A6456" w:rsidRDefault="002A6456" w:rsidP="00D93122">
      <w:pPr>
        <w:autoSpaceDE w:val="0"/>
        <w:autoSpaceDN w:val="0"/>
        <w:adjustRightInd w:val="0"/>
        <w:ind w:left="709" w:hanging="709"/>
        <w:jc w:val="both"/>
        <w:rPr>
          <w:rFonts w:ascii="Calibri" w:hAnsi="Calibri" w:cs="Cambria"/>
          <w:color w:val="000000"/>
          <w:sz w:val="22"/>
          <w:szCs w:val="22"/>
        </w:rPr>
      </w:pPr>
      <w:r>
        <w:rPr>
          <w:rFonts w:ascii="Calibri" w:hAnsi="Calibri" w:cs="Cambria"/>
          <w:color w:val="000000"/>
          <w:sz w:val="22"/>
          <w:szCs w:val="22"/>
        </w:rPr>
        <w:t>6</w:t>
      </w:r>
      <w:r w:rsidR="004E41B6" w:rsidRPr="00C92372">
        <w:rPr>
          <w:rFonts w:ascii="Calibri" w:hAnsi="Calibri" w:cs="Cambria"/>
          <w:color w:val="000000"/>
          <w:sz w:val="22"/>
          <w:szCs w:val="22"/>
        </w:rPr>
        <w:t xml:space="preserve">.1. </w:t>
      </w:r>
      <w:r w:rsidR="004E41B6" w:rsidRPr="00C92372">
        <w:rPr>
          <w:rFonts w:ascii="Calibri" w:hAnsi="Calibri" w:cs="Cambria"/>
          <w:color w:val="000000"/>
          <w:sz w:val="22"/>
          <w:szCs w:val="22"/>
        </w:rPr>
        <w:tab/>
      </w:r>
      <w:r>
        <w:rPr>
          <w:rFonts w:ascii="Calibri" w:hAnsi="Calibri" w:cs="Cambria"/>
          <w:color w:val="000000"/>
          <w:sz w:val="22"/>
          <w:szCs w:val="22"/>
        </w:rPr>
        <w:t xml:space="preserve">Dohoda zmluvných strán o platobných podmienkach a fakturácii tak, ako je uvedená v Rámcovej zmluve, platí v plnom rozsahu aj pre tento zmluvný vzťah, okrem nasledovného: </w:t>
      </w:r>
    </w:p>
    <w:p w14:paraId="181CD1F3" w14:textId="77777777" w:rsidR="002A6456" w:rsidRDefault="002A6456" w:rsidP="004E41B6">
      <w:pPr>
        <w:autoSpaceDE w:val="0"/>
        <w:autoSpaceDN w:val="0"/>
        <w:adjustRightInd w:val="0"/>
        <w:jc w:val="both"/>
        <w:rPr>
          <w:rFonts w:ascii="Calibri" w:hAnsi="Calibri" w:cs="Cambria"/>
          <w:color w:val="000000"/>
          <w:sz w:val="22"/>
          <w:szCs w:val="22"/>
        </w:rPr>
      </w:pPr>
    </w:p>
    <w:p w14:paraId="0F124602" w14:textId="7FC1521F" w:rsidR="002A6456" w:rsidRDefault="002A6456" w:rsidP="00D93122">
      <w:pPr>
        <w:autoSpaceDE w:val="0"/>
        <w:autoSpaceDN w:val="0"/>
        <w:adjustRightInd w:val="0"/>
        <w:ind w:left="709"/>
        <w:jc w:val="both"/>
        <w:rPr>
          <w:rFonts w:ascii="Calibri" w:hAnsi="Calibri" w:cs="Cambria"/>
          <w:sz w:val="22"/>
          <w:szCs w:val="22"/>
        </w:rPr>
      </w:pPr>
      <w:r w:rsidRPr="0056788E">
        <w:rPr>
          <w:rFonts w:asciiTheme="minorHAnsi" w:hAnsiTheme="minorHAnsi"/>
          <w:iCs/>
          <w:sz w:val="22"/>
          <w:szCs w:val="22"/>
        </w:rPr>
        <w:t xml:space="preserve">Dodávateľ je povinný zasielať faktúry </w:t>
      </w:r>
      <w:r w:rsidR="00EA58B1">
        <w:rPr>
          <w:rFonts w:asciiTheme="minorHAnsi" w:hAnsiTheme="minorHAnsi"/>
          <w:iCs/>
          <w:sz w:val="22"/>
          <w:szCs w:val="22"/>
        </w:rPr>
        <w:t xml:space="preserve">za plnenia podľa tejto </w:t>
      </w:r>
      <w:r w:rsidR="001E5E8D">
        <w:rPr>
          <w:rFonts w:asciiTheme="minorHAnsi" w:hAnsiTheme="minorHAnsi"/>
          <w:iCs/>
          <w:sz w:val="22"/>
          <w:szCs w:val="22"/>
        </w:rPr>
        <w:t xml:space="preserve">zmluvy </w:t>
      </w:r>
      <w:r w:rsidRPr="0056788E">
        <w:rPr>
          <w:rFonts w:asciiTheme="minorHAnsi" w:hAnsiTheme="minorHAnsi"/>
          <w:iCs/>
          <w:sz w:val="22"/>
          <w:szCs w:val="22"/>
        </w:rPr>
        <w:t>elektronickou poštou na e-mailov</w:t>
      </w:r>
      <w:r>
        <w:rPr>
          <w:rFonts w:asciiTheme="minorHAnsi" w:hAnsiTheme="minorHAnsi"/>
          <w:iCs/>
          <w:sz w:val="22"/>
          <w:szCs w:val="22"/>
        </w:rPr>
        <w:t>ú</w:t>
      </w:r>
      <w:r w:rsidRPr="0056788E">
        <w:rPr>
          <w:rFonts w:asciiTheme="minorHAnsi" w:hAnsiTheme="minorHAnsi"/>
          <w:iCs/>
          <w:sz w:val="22"/>
          <w:szCs w:val="22"/>
        </w:rPr>
        <w:t xml:space="preserve"> adres</w:t>
      </w:r>
      <w:r>
        <w:rPr>
          <w:rFonts w:asciiTheme="minorHAnsi" w:hAnsiTheme="minorHAnsi"/>
          <w:iCs/>
          <w:sz w:val="22"/>
          <w:szCs w:val="22"/>
        </w:rPr>
        <w:t xml:space="preserve">u: </w:t>
      </w:r>
      <w:r w:rsidRPr="008332E2">
        <w:rPr>
          <w:rFonts w:asciiTheme="minorHAnsi" w:hAnsiTheme="minorHAnsi"/>
          <w:iCs/>
          <w:sz w:val="22"/>
          <w:szCs w:val="22"/>
          <w:highlight w:val="yellow"/>
        </w:rPr>
        <w:t>xxxxxxxxxxx</w:t>
      </w:r>
      <w:r>
        <w:rPr>
          <w:rFonts w:asciiTheme="minorHAnsi" w:hAnsiTheme="minorHAnsi"/>
          <w:iCs/>
          <w:sz w:val="22"/>
          <w:szCs w:val="22"/>
        </w:rPr>
        <w:t xml:space="preserve">. </w:t>
      </w:r>
    </w:p>
    <w:p w14:paraId="3D886FB0" w14:textId="77777777" w:rsidR="002A6456" w:rsidRPr="00C92372" w:rsidRDefault="002A6456" w:rsidP="004E41B6">
      <w:pPr>
        <w:autoSpaceDE w:val="0"/>
        <w:autoSpaceDN w:val="0"/>
        <w:adjustRightInd w:val="0"/>
        <w:jc w:val="both"/>
        <w:rPr>
          <w:rFonts w:ascii="Calibri" w:hAnsi="Calibri" w:cs="Cambria"/>
          <w:color w:val="000000"/>
          <w:sz w:val="22"/>
          <w:szCs w:val="22"/>
        </w:rPr>
      </w:pPr>
    </w:p>
    <w:p w14:paraId="4B8088DC" w14:textId="34535A89" w:rsidR="00D955D5" w:rsidRPr="00E9645C" w:rsidRDefault="00E9645C" w:rsidP="00D1700F">
      <w:pPr>
        <w:jc w:val="center"/>
        <w:rPr>
          <w:rFonts w:ascii="Calibri" w:hAnsi="Calibri"/>
          <w:b/>
          <w:bCs/>
          <w:sz w:val="22"/>
          <w:szCs w:val="22"/>
        </w:rPr>
      </w:pPr>
      <w:r w:rsidRPr="00D93122">
        <w:rPr>
          <w:rFonts w:ascii="Calibri" w:hAnsi="Calibri" w:cs="Cambria"/>
          <w:b/>
          <w:bCs/>
          <w:color w:val="000000"/>
          <w:sz w:val="22"/>
          <w:szCs w:val="22"/>
        </w:rPr>
        <w:t>VII</w:t>
      </w:r>
      <w:r w:rsidR="00D955D5" w:rsidRPr="00E9645C">
        <w:rPr>
          <w:rFonts w:ascii="Calibri" w:hAnsi="Calibri"/>
          <w:b/>
          <w:bCs/>
          <w:sz w:val="22"/>
          <w:szCs w:val="22"/>
        </w:rPr>
        <w:t>.</w:t>
      </w:r>
    </w:p>
    <w:p w14:paraId="3C7B1624" w14:textId="77777777" w:rsidR="00D955D5" w:rsidRPr="00D1700F" w:rsidRDefault="00D955D5" w:rsidP="00D1700F">
      <w:pPr>
        <w:jc w:val="center"/>
        <w:rPr>
          <w:rFonts w:ascii="Calibri" w:hAnsi="Calibri"/>
          <w:b/>
          <w:bCs/>
          <w:sz w:val="22"/>
          <w:szCs w:val="22"/>
        </w:rPr>
      </w:pPr>
      <w:r w:rsidRPr="00D1700F">
        <w:rPr>
          <w:rFonts w:ascii="Calibri" w:hAnsi="Calibri"/>
          <w:b/>
          <w:bCs/>
          <w:sz w:val="22"/>
          <w:szCs w:val="22"/>
        </w:rPr>
        <w:t>Komunikácia</w:t>
      </w:r>
    </w:p>
    <w:p w14:paraId="1748FB77" w14:textId="77777777" w:rsidR="00D87835" w:rsidRDefault="00D87835" w:rsidP="004E41B6">
      <w:pPr>
        <w:rPr>
          <w:rFonts w:ascii="Calibri" w:hAnsi="Calibri"/>
          <w:sz w:val="22"/>
          <w:szCs w:val="22"/>
        </w:rPr>
      </w:pPr>
    </w:p>
    <w:p w14:paraId="6875A4D6" w14:textId="255DF378" w:rsidR="00E9645C" w:rsidRDefault="00E41ECE" w:rsidP="00E41ECE">
      <w:pPr>
        <w:autoSpaceDE w:val="0"/>
        <w:autoSpaceDN w:val="0"/>
        <w:adjustRightInd w:val="0"/>
        <w:ind w:left="709" w:hanging="709"/>
        <w:jc w:val="both"/>
        <w:rPr>
          <w:rFonts w:ascii="Calibri" w:hAnsi="Calibri" w:cs="Cambria"/>
          <w:color w:val="000000"/>
          <w:sz w:val="22"/>
          <w:szCs w:val="22"/>
        </w:rPr>
      </w:pPr>
      <w:r>
        <w:rPr>
          <w:rFonts w:ascii="Calibri" w:hAnsi="Calibri"/>
          <w:sz w:val="22"/>
          <w:szCs w:val="22"/>
        </w:rPr>
        <w:t>7</w:t>
      </w:r>
      <w:r w:rsidR="00D955D5">
        <w:rPr>
          <w:rFonts w:ascii="Calibri" w:hAnsi="Calibri"/>
          <w:sz w:val="22"/>
          <w:szCs w:val="22"/>
        </w:rPr>
        <w:t xml:space="preserve">.1 </w:t>
      </w:r>
      <w:r w:rsidR="00D955D5">
        <w:rPr>
          <w:rFonts w:ascii="Calibri" w:hAnsi="Calibri"/>
          <w:sz w:val="22"/>
          <w:szCs w:val="22"/>
        </w:rPr>
        <w:tab/>
      </w:r>
      <w:r w:rsidR="00E9645C">
        <w:rPr>
          <w:rFonts w:ascii="Calibri" w:hAnsi="Calibri" w:cs="Cambria"/>
          <w:color w:val="000000"/>
          <w:sz w:val="22"/>
          <w:szCs w:val="22"/>
        </w:rPr>
        <w:t>Dohoda zmluvných strán o komunikácii tak, ako je uvedená v Rámcovej zmluve, platí v plnom rozsahu aj pre tento zmluvný vzťah</w:t>
      </w:r>
      <w:r w:rsidR="00FA4B82">
        <w:rPr>
          <w:rFonts w:ascii="Calibri" w:hAnsi="Calibri" w:cs="Cambria"/>
          <w:color w:val="000000"/>
          <w:sz w:val="22"/>
          <w:szCs w:val="22"/>
        </w:rPr>
        <w:t>.</w:t>
      </w:r>
    </w:p>
    <w:p w14:paraId="76A40E6D" w14:textId="5E199618" w:rsidR="00A36C4F" w:rsidRDefault="00A36C4F" w:rsidP="00E9645C">
      <w:pPr>
        <w:suppressAutoHyphens/>
        <w:autoSpaceDE w:val="0"/>
        <w:ind w:left="709" w:hanging="709"/>
        <w:jc w:val="both"/>
        <w:rPr>
          <w:rFonts w:ascii="Calibri" w:hAnsi="Calibri"/>
          <w:sz w:val="22"/>
          <w:szCs w:val="22"/>
        </w:rPr>
      </w:pPr>
    </w:p>
    <w:p w14:paraId="2DFD90DF" w14:textId="77777777" w:rsidR="006137EB" w:rsidRDefault="006137EB" w:rsidP="00201BEF">
      <w:pPr>
        <w:jc w:val="center"/>
        <w:rPr>
          <w:rFonts w:ascii="Calibri" w:hAnsi="Calibri"/>
          <w:b/>
          <w:sz w:val="22"/>
          <w:szCs w:val="22"/>
        </w:rPr>
      </w:pPr>
    </w:p>
    <w:p w14:paraId="6F22B612" w14:textId="57C14EEC" w:rsidR="004E41B6" w:rsidRPr="003E6A71" w:rsidRDefault="00E41ECE" w:rsidP="00201BEF">
      <w:pPr>
        <w:jc w:val="center"/>
        <w:rPr>
          <w:rFonts w:ascii="Calibri" w:hAnsi="Calibri"/>
          <w:b/>
          <w:sz w:val="22"/>
          <w:szCs w:val="22"/>
        </w:rPr>
      </w:pPr>
      <w:r>
        <w:rPr>
          <w:rFonts w:ascii="Calibri" w:hAnsi="Calibri"/>
          <w:b/>
          <w:sz w:val="22"/>
          <w:szCs w:val="22"/>
        </w:rPr>
        <w:lastRenderedPageBreak/>
        <w:t>VII</w:t>
      </w:r>
      <w:r w:rsidR="004E41B6" w:rsidRPr="003E6A71">
        <w:rPr>
          <w:rFonts w:ascii="Calibri" w:hAnsi="Calibri"/>
          <w:b/>
          <w:sz w:val="22"/>
          <w:szCs w:val="22"/>
        </w:rPr>
        <w:t>I.</w:t>
      </w:r>
    </w:p>
    <w:p w14:paraId="7915096A" w14:textId="77777777" w:rsidR="004E41B6" w:rsidRDefault="004E41B6" w:rsidP="0075673B">
      <w:pPr>
        <w:jc w:val="center"/>
        <w:rPr>
          <w:rFonts w:ascii="Calibri" w:hAnsi="Calibri" w:cs="Cambria"/>
          <w:b/>
          <w:bCs/>
          <w:sz w:val="22"/>
          <w:szCs w:val="22"/>
        </w:rPr>
      </w:pPr>
      <w:r>
        <w:rPr>
          <w:rFonts w:ascii="Calibri" w:hAnsi="Calibri" w:cs="Cambria"/>
          <w:b/>
          <w:bCs/>
          <w:sz w:val="22"/>
          <w:szCs w:val="22"/>
        </w:rPr>
        <w:t>Ukončenie a zánik zmluvy</w:t>
      </w:r>
    </w:p>
    <w:p w14:paraId="371720D1" w14:textId="77777777" w:rsidR="004E41B6" w:rsidRPr="00B037D5" w:rsidRDefault="004E41B6" w:rsidP="004E41B6">
      <w:pPr>
        <w:jc w:val="center"/>
        <w:rPr>
          <w:rFonts w:ascii="Calibri" w:hAnsi="Calibri" w:cs="Cambria"/>
          <w:b/>
          <w:bCs/>
          <w:sz w:val="22"/>
          <w:szCs w:val="22"/>
        </w:rPr>
      </w:pPr>
    </w:p>
    <w:p w14:paraId="12A47193" w14:textId="3F017E62" w:rsidR="00A5575F" w:rsidRDefault="004B7621" w:rsidP="004E41B6">
      <w:pPr>
        <w:ind w:left="705" w:hanging="705"/>
        <w:jc w:val="both"/>
        <w:rPr>
          <w:rFonts w:ascii="Calibri" w:hAnsi="Calibri" w:cs="Cambria"/>
          <w:sz w:val="22"/>
          <w:szCs w:val="22"/>
        </w:rPr>
      </w:pPr>
      <w:r>
        <w:rPr>
          <w:rFonts w:ascii="Calibri" w:hAnsi="Calibri" w:cs="Cambria"/>
          <w:sz w:val="22"/>
          <w:szCs w:val="22"/>
        </w:rPr>
        <w:t>8</w:t>
      </w:r>
      <w:r w:rsidR="004E41B6" w:rsidRPr="00703327">
        <w:rPr>
          <w:rFonts w:ascii="Calibri" w:hAnsi="Calibri" w:cs="Cambria"/>
          <w:sz w:val="22"/>
          <w:szCs w:val="22"/>
        </w:rPr>
        <w:t xml:space="preserve">.1. </w:t>
      </w:r>
      <w:r w:rsidR="004E41B6" w:rsidRPr="00703327">
        <w:rPr>
          <w:rFonts w:ascii="Calibri" w:hAnsi="Calibri" w:cs="Cambria"/>
          <w:sz w:val="22"/>
          <w:szCs w:val="22"/>
        </w:rPr>
        <w:tab/>
      </w:r>
      <w:r w:rsidR="00E41ECE">
        <w:rPr>
          <w:rFonts w:ascii="Calibri" w:hAnsi="Calibri" w:cs="Cambria"/>
          <w:sz w:val="22"/>
          <w:szCs w:val="22"/>
        </w:rPr>
        <w:t>Túto</w:t>
      </w:r>
      <w:r w:rsidR="002234DE">
        <w:rPr>
          <w:rFonts w:ascii="Calibri" w:hAnsi="Calibri" w:cs="Cambria"/>
          <w:sz w:val="22"/>
          <w:szCs w:val="22"/>
        </w:rPr>
        <w:t xml:space="preserve"> z</w:t>
      </w:r>
      <w:r w:rsidR="004E41B6" w:rsidRPr="00B037D5">
        <w:rPr>
          <w:rFonts w:ascii="Calibri" w:hAnsi="Calibri" w:cs="Cambria"/>
          <w:sz w:val="22"/>
          <w:szCs w:val="22"/>
        </w:rPr>
        <w:t xml:space="preserve">mluvu </w:t>
      </w:r>
      <w:r w:rsidR="00E41ECE">
        <w:rPr>
          <w:rFonts w:ascii="Calibri" w:hAnsi="Calibri" w:cs="Cambria"/>
          <w:sz w:val="22"/>
          <w:szCs w:val="22"/>
        </w:rPr>
        <w:t xml:space="preserve">možno </w:t>
      </w:r>
      <w:r w:rsidR="004E41B6" w:rsidRPr="00B037D5">
        <w:rPr>
          <w:rFonts w:ascii="Calibri" w:hAnsi="Calibri" w:cs="Cambria"/>
          <w:sz w:val="22"/>
          <w:szCs w:val="22"/>
        </w:rPr>
        <w:t>ukončiť</w:t>
      </w:r>
      <w:r w:rsidR="00A5575F">
        <w:rPr>
          <w:rFonts w:ascii="Calibri" w:hAnsi="Calibri" w:cs="Cambria"/>
          <w:sz w:val="22"/>
          <w:szCs w:val="22"/>
        </w:rPr>
        <w:t>:</w:t>
      </w:r>
    </w:p>
    <w:p w14:paraId="7AE8B244" w14:textId="77777777" w:rsidR="00A5575F" w:rsidRDefault="00A5575F" w:rsidP="004E41B6">
      <w:pPr>
        <w:ind w:left="705" w:hanging="705"/>
        <w:jc w:val="both"/>
        <w:rPr>
          <w:rFonts w:ascii="Calibri" w:hAnsi="Calibri" w:cs="Cambria"/>
          <w:sz w:val="22"/>
          <w:szCs w:val="22"/>
        </w:rPr>
      </w:pPr>
    </w:p>
    <w:p w14:paraId="79789999" w14:textId="375A4D45" w:rsidR="00A5575F" w:rsidRPr="005B09FF" w:rsidRDefault="004B7621" w:rsidP="00201BEF">
      <w:pPr>
        <w:ind w:firstLine="705"/>
      </w:pPr>
      <w:r>
        <w:rPr>
          <w:rFonts w:asciiTheme="minorHAnsi" w:hAnsiTheme="minorHAnsi" w:cstheme="minorHAnsi"/>
          <w:sz w:val="22"/>
          <w:szCs w:val="22"/>
        </w:rPr>
        <w:t>8</w:t>
      </w:r>
      <w:r w:rsidR="00A5575F">
        <w:rPr>
          <w:rFonts w:asciiTheme="minorHAnsi" w:hAnsiTheme="minorHAnsi" w:cstheme="minorHAnsi"/>
          <w:sz w:val="22"/>
          <w:szCs w:val="22"/>
        </w:rPr>
        <w:t>.1</w:t>
      </w:r>
      <w:r w:rsidR="00E41ECE">
        <w:rPr>
          <w:rFonts w:asciiTheme="minorHAnsi" w:hAnsiTheme="minorHAnsi" w:cstheme="minorHAnsi"/>
          <w:sz w:val="22"/>
          <w:szCs w:val="22"/>
        </w:rPr>
        <w:t>.1</w:t>
      </w:r>
      <w:r w:rsidR="00A5575F">
        <w:rPr>
          <w:rFonts w:asciiTheme="minorHAnsi" w:hAnsiTheme="minorHAnsi" w:cstheme="minorHAnsi"/>
          <w:sz w:val="22"/>
          <w:szCs w:val="22"/>
        </w:rPr>
        <w:t xml:space="preserve">. </w:t>
      </w:r>
      <w:r w:rsidR="00A5575F" w:rsidRPr="00201BEF">
        <w:rPr>
          <w:rFonts w:asciiTheme="minorHAnsi" w:hAnsiTheme="minorHAnsi" w:cstheme="minorHAnsi"/>
          <w:sz w:val="22"/>
          <w:szCs w:val="22"/>
        </w:rPr>
        <w:t xml:space="preserve">písomnou </w:t>
      </w:r>
      <w:r w:rsidR="004E41B6" w:rsidRPr="00201BEF">
        <w:rPr>
          <w:rFonts w:asciiTheme="minorHAnsi" w:hAnsiTheme="minorHAnsi" w:cstheme="minorHAnsi"/>
          <w:sz w:val="22"/>
          <w:szCs w:val="22"/>
        </w:rPr>
        <w:t>dohodou zmluvných strán</w:t>
      </w:r>
      <w:r w:rsidR="00BE6011">
        <w:rPr>
          <w:rFonts w:asciiTheme="minorHAnsi" w:hAnsiTheme="minorHAnsi" w:cstheme="minorHAnsi"/>
          <w:sz w:val="22"/>
          <w:szCs w:val="22"/>
        </w:rPr>
        <w:t>;</w:t>
      </w:r>
    </w:p>
    <w:p w14:paraId="73FC8673" w14:textId="77777777" w:rsidR="00443258" w:rsidRDefault="00443258" w:rsidP="00BE6011">
      <w:pPr>
        <w:ind w:firstLine="708"/>
        <w:rPr>
          <w:rFonts w:asciiTheme="minorHAnsi" w:hAnsiTheme="minorHAnsi" w:cstheme="minorHAnsi"/>
          <w:sz w:val="22"/>
          <w:szCs w:val="22"/>
        </w:rPr>
      </w:pPr>
    </w:p>
    <w:p w14:paraId="33A7A598" w14:textId="4131EE88" w:rsidR="004E41B6" w:rsidRPr="007D351A" w:rsidRDefault="004B7621" w:rsidP="007D351A">
      <w:pPr>
        <w:ind w:left="705" w:firstLine="3"/>
        <w:rPr>
          <w:rFonts w:asciiTheme="minorHAnsi" w:hAnsiTheme="minorHAnsi" w:cs="Cambria"/>
          <w:sz w:val="22"/>
          <w:szCs w:val="22"/>
        </w:rPr>
      </w:pPr>
      <w:r>
        <w:rPr>
          <w:rFonts w:asciiTheme="minorHAnsi" w:hAnsiTheme="minorHAnsi" w:cstheme="minorHAnsi"/>
          <w:sz w:val="22"/>
          <w:szCs w:val="22"/>
        </w:rPr>
        <w:t>8</w:t>
      </w:r>
      <w:r w:rsidR="00A5575F">
        <w:rPr>
          <w:rFonts w:asciiTheme="minorHAnsi" w:hAnsiTheme="minorHAnsi" w:cstheme="minorHAnsi"/>
          <w:sz w:val="22"/>
          <w:szCs w:val="22"/>
        </w:rPr>
        <w:t>.</w:t>
      </w:r>
      <w:r w:rsidR="00E41ECE">
        <w:rPr>
          <w:rFonts w:asciiTheme="minorHAnsi" w:hAnsiTheme="minorHAnsi" w:cstheme="minorHAnsi"/>
          <w:sz w:val="22"/>
          <w:szCs w:val="22"/>
        </w:rPr>
        <w:t>1.</w:t>
      </w:r>
      <w:r w:rsidR="00A5575F">
        <w:rPr>
          <w:rFonts w:asciiTheme="minorHAnsi" w:hAnsiTheme="minorHAnsi" w:cstheme="minorHAnsi"/>
          <w:sz w:val="22"/>
          <w:szCs w:val="22"/>
        </w:rPr>
        <w:t xml:space="preserve">2. </w:t>
      </w:r>
      <w:r w:rsidR="00BE6011">
        <w:rPr>
          <w:rFonts w:asciiTheme="minorHAnsi" w:hAnsiTheme="minorHAnsi" w:cstheme="minorHAnsi"/>
          <w:sz w:val="22"/>
          <w:szCs w:val="22"/>
        </w:rPr>
        <w:t>výpoveďou, ak</w:t>
      </w:r>
      <w:r w:rsidR="007D351A">
        <w:rPr>
          <w:rFonts w:asciiTheme="minorHAnsi" w:hAnsiTheme="minorHAnsi" w:cstheme="minorHAnsi"/>
          <w:sz w:val="22"/>
          <w:szCs w:val="22"/>
        </w:rPr>
        <w:t xml:space="preserve"> </w:t>
      </w:r>
      <w:r w:rsidR="004E41B6" w:rsidRPr="00B037D5">
        <w:rPr>
          <w:rFonts w:ascii="Calibri" w:hAnsi="Calibri" w:cs="Cambria"/>
          <w:sz w:val="22"/>
          <w:szCs w:val="22"/>
        </w:rPr>
        <w:t>dodávateľ</w:t>
      </w:r>
      <w:r w:rsidR="004E41B6">
        <w:rPr>
          <w:rFonts w:ascii="Calibri" w:hAnsi="Calibri" w:cs="Cambria"/>
          <w:sz w:val="22"/>
          <w:szCs w:val="22"/>
        </w:rPr>
        <w:t xml:space="preserve"> </w:t>
      </w:r>
      <w:r w:rsidR="007C28E2">
        <w:rPr>
          <w:rFonts w:ascii="Calibri" w:hAnsi="Calibri" w:cs="Cambria"/>
          <w:sz w:val="22"/>
          <w:szCs w:val="22"/>
        </w:rPr>
        <w:t>neposkytne</w:t>
      </w:r>
      <w:r w:rsidR="004E41B6" w:rsidRPr="00B037D5">
        <w:rPr>
          <w:rFonts w:ascii="Calibri" w:hAnsi="Calibri" w:cs="Cambria"/>
          <w:sz w:val="22"/>
          <w:szCs w:val="22"/>
        </w:rPr>
        <w:t xml:space="preserve"> služby v súlade s podmienkami zmluvy, a to ani v dodatočnej lehote určenej odberateľom,</w:t>
      </w:r>
      <w:r w:rsidR="004E41B6">
        <w:rPr>
          <w:rFonts w:ascii="Calibri" w:hAnsi="Calibri" w:cs="Cambria"/>
          <w:sz w:val="22"/>
          <w:szCs w:val="22"/>
        </w:rPr>
        <w:t xml:space="preserve"> ktorá nesmie byť kratšia </w:t>
      </w:r>
      <w:r w:rsidR="004E41B6" w:rsidRPr="001B06FA">
        <w:rPr>
          <w:rFonts w:ascii="Calibri" w:hAnsi="Calibri" w:cs="Cambria"/>
          <w:sz w:val="22"/>
          <w:szCs w:val="22"/>
        </w:rPr>
        <w:t>ako 2 dn</w:t>
      </w:r>
      <w:r w:rsidR="004E41B6">
        <w:rPr>
          <w:rFonts w:ascii="Calibri" w:hAnsi="Calibri" w:cs="Cambria"/>
          <w:sz w:val="22"/>
          <w:szCs w:val="22"/>
        </w:rPr>
        <w:t>i</w:t>
      </w:r>
      <w:r w:rsidR="004E41B6" w:rsidRPr="001B06FA">
        <w:rPr>
          <w:rFonts w:ascii="Calibri" w:hAnsi="Calibri" w:cs="Cambria"/>
          <w:sz w:val="22"/>
          <w:szCs w:val="22"/>
        </w:rPr>
        <w:t xml:space="preserve"> </w:t>
      </w:r>
      <w:r w:rsidR="004E41B6" w:rsidRPr="00B037D5">
        <w:rPr>
          <w:rFonts w:ascii="Calibri" w:hAnsi="Calibri" w:cs="Cambria"/>
          <w:sz w:val="22"/>
          <w:szCs w:val="22"/>
        </w:rPr>
        <w:t>od</w:t>
      </w:r>
      <w:r w:rsidR="004E41B6">
        <w:rPr>
          <w:rFonts w:ascii="Calibri" w:hAnsi="Calibri" w:cs="Cambria"/>
          <w:sz w:val="22"/>
          <w:szCs w:val="22"/>
        </w:rPr>
        <w:t xml:space="preserve"> dňa</w:t>
      </w:r>
      <w:r w:rsidR="004E41B6" w:rsidRPr="00B037D5">
        <w:rPr>
          <w:rFonts w:ascii="Calibri" w:hAnsi="Calibri" w:cs="Cambria"/>
          <w:sz w:val="22"/>
          <w:szCs w:val="22"/>
        </w:rPr>
        <w:t xml:space="preserve"> doručenia </w:t>
      </w:r>
      <w:r w:rsidR="00D41446">
        <w:rPr>
          <w:rFonts w:ascii="Calibri" w:hAnsi="Calibri" w:cs="Cambria"/>
          <w:sz w:val="22"/>
          <w:szCs w:val="22"/>
        </w:rPr>
        <w:t xml:space="preserve">písomnej </w:t>
      </w:r>
      <w:r w:rsidR="004E41B6" w:rsidRPr="00B037D5">
        <w:rPr>
          <w:rFonts w:ascii="Calibri" w:hAnsi="Calibri" w:cs="Cambria"/>
          <w:sz w:val="22"/>
          <w:szCs w:val="22"/>
        </w:rPr>
        <w:t>výzvy odberateľa dodávateľovi</w:t>
      </w:r>
      <w:r w:rsidR="003C480A">
        <w:rPr>
          <w:rFonts w:ascii="Calibri" w:hAnsi="Calibri" w:cs="Cambria"/>
          <w:sz w:val="22"/>
          <w:szCs w:val="22"/>
        </w:rPr>
        <w:t>.</w:t>
      </w:r>
    </w:p>
    <w:p w14:paraId="6A688EAA" w14:textId="3E316EC1" w:rsidR="004E41B6" w:rsidRDefault="004E41B6" w:rsidP="003C480A">
      <w:pPr>
        <w:jc w:val="both"/>
        <w:rPr>
          <w:rFonts w:ascii="Calibri" w:hAnsi="Calibri" w:cs="Cambria"/>
          <w:sz w:val="22"/>
          <w:szCs w:val="22"/>
        </w:rPr>
      </w:pPr>
    </w:p>
    <w:p w14:paraId="5A835616" w14:textId="74B85AC4" w:rsidR="00564325" w:rsidRPr="00D93122" w:rsidRDefault="004B7621" w:rsidP="00D93122">
      <w:pPr>
        <w:ind w:left="709" w:hanging="709"/>
        <w:jc w:val="both"/>
        <w:rPr>
          <w:rFonts w:asciiTheme="minorHAnsi" w:hAnsiTheme="minorHAnsi" w:cstheme="minorHAnsi"/>
          <w:sz w:val="22"/>
          <w:szCs w:val="22"/>
        </w:rPr>
      </w:pPr>
      <w:r>
        <w:rPr>
          <w:rFonts w:ascii="Calibri" w:hAnsi="Calibri" w:cs="Cambria"/>
          <w:sz w:val="22"/>
          <w:szCs w:val="22"/>
        </w:rPr>
        <w:t>8</w:t>
      </w:r>
      <w:r w:rsidR="004E41B6" w:rsidRPr="00D93122">
        <w:rPr>
          <w:rFonts w:ascii="Calibri" w:hAnsi="Calibri" w:cs="Cambria"/>
          <w:sz w:val="22"/>
          <w:szCs w:val="22"/>
        </w:rPr>
        <w:t>.</w:t>
      </w:r>
      <w:r w:rsidR="00BE6011" w:rsidRPr="00D93122">
        <w:rPr>
          <w:rFonts w:ascii="Calibri" w:hAnsi="Calibri" w:cs="Cambria"/>
          <w:sz w:val="22"/>
          <w:szCs w:val="22"/>
        </w:rPr>
        <w:t>2</w:t>
      </w:r>
      <w:r w:rsidR="004E41B6" w:rsidRPr="00D93122">
        <w:rPr>
          <w:rFonts w:ascii="Calibri" w:hAnsi="Calibri" w:cs="Cambria"/>
          <w:sz w:val="22"/>
          <w:szCs w:val="22"/>
        </w:rPr>
        <w:t xml:space="preserve"> </w:t>
      </w:r>
      <w:r w:rsidR="004E41B6" w:rsidRPr="00D93122">
        <w:rPr>
          <w:rFonts w:ascii="Calibri" w:hAnsi="Calibri" w:cs="Cambria"/>
          <w:sz w:val="22"/>
          <w:szCs w:val="22"/>
        </w:rPr>
        <w:tab/>
      </w:r>
      <w:r w:rsidR="004E41B6" w:rsidRPr="00D93122">
        <w:rPr>
          <w:rFonts w:asciiTheme="minorHAnsi" w:hAnsiTheme="minorHAnsi" w:cstheme="minorHAnsi"/>
          <w:sz w:val="22"/>
          <w:szCs w:val="22"/>
        </w:rPr>
        <w:t xml:space="preserve">Zmluvné strany sa dohodli, že výpovedná lehota </w:t>
      </w:r>
      <w:r w:rsidR="00E41ECE" w:rsidRPr="00D93122">
        <w:rPr>
          <w:rFonts w:asciiTheme="minorHAnsi" w:hAnsiTheme="minorHAnsi" w:cstheme="minorHAnsi"/>
          <w:sz w:val="22"/>
          <w:szCs w:val="22"/>
        </w:rPr>
        <w:t xml:space="preserve">je </w:t>
      </w:r>
      <w:r w:rsidR="004E41B6" w:rsidRPr="00D93122">
        <w:rPr>
          <w:rFonts w:asciiTheme="minorHAnsi" w:hAnsiTheme="minorHAnsi" w:cstheme="minorHAnsi"/>
          <w:sz w:val="22"/>
          <w:szCs w:val="22"/>
        </w:rPr>
        <w:t>2 mesiace a začína plynúť prvým dňom kalendárneho mesiaca nasledujúceho po kalendárnom mesiaci, v ktorom bola písomná výpoveď doručená dodávateľovi.</w:t>
      </w:r>
      <w:r w:rsidR="00E41ECE" w:rsidRPr="00D93122">
        <w:rPr>
          <w:rFonts w:asciiTheme="minorHAnsi" w:hAnsiTheme="minorHAnsi" w:cstheme="minorHAnsi"/>
          <w:sz w:val="22"/>
          <w:szCs w:val="22"/>
        </w:rPr>
        <w:t xml:space="preserve"> </w:t>
      </w:r>
      <w:r w:rsidR="00564325" w:rsidRPr="00D93122">
        <w:rPr>
          <w:rFonts w:asciiTheme="minorHAnsi" w:hAnsiTheme="minorHAnsi" w:cstheme="minorHAnsi"/>
          <w:sz w:val="22"/>
          <w:szCs w:val="22"/>
        </w:rPr>
        <w:t>Zmluvu je možné vypovedať bez poplatku.</w:t>
      </w:r>
    </w:p>
    <w:p w14:paraId="5424E3EC" w14:textId="77777777" w:rsidR="004E41B6" w:rsidRDefault="004E41B6" w:rsidP="000D7DC1">
      <w:pPr>
        <w:rPr>
          <w:rFonts w:ascii="Calibri" w:hAnsi="Calibri" w:cs="Cambria"/>
          <w:b/>
          <w:bCs/>
          <w:sz w:val="22"/>
          <w:szCs w:val="22"/>
        </w:rPr>
      </w:pPr>
    </w:p>
    <w:p w14:paraId="4E3C5F50" w14:textId="256D3B54" w:rsidR="004E41B6" w:rsidRPr="00C92372" w:rsidRDefault="00E518F3" w:rsidP="004E41B6">
      <w:pPr>
        <w:jc w:val="center"/>
        <w:rPr>
          <w:rFonts w:asciiTheme="minorHAnsi" w:hAnsiTheme="minorHAnsi" w:cs="Cambria"/>
          <w:b/>
          <w:bCs/>
          <w:sz w:val="22"/>
          <w:szCs w:val="22"/>
        </w:rPr>
      </w:pPr>
      <w:r>
        <w:rPr>
          <w:rFonts w:asciiTheme="minorHAnsi" w:hAnsiTheme="minorHAnsi" w:cs="Cambria"/>
          <w:b/>
          <w:bCs/>
          <w:sz w:val="22"/>
          <w:szCs w:val="22"/>
        </w:rPr>
        <w:t>I</w:t>
      </w:r>
      <w:r w:rsidR="004B7621">
        <w:rPr>
          <w:rFonts w:asciiTheme="minorHAnsi" w:hAnsiTheme="minorHAnsi" w:cs="Cambria"/>
          <w:b/>
          <w:bCs/>
          <w:sz w:val="22"/>
          <w:szCs w:val="22"/>
        </w:rPr>
        <w:t>X</w:t>
      </w:r>
      <w:r w:rsidR="004E41B6" w:rsidRPr="00C92372">
        <w:rPr>
          <w:rFonts w:asciiTheme="minorHAnsi" w:hAnsiTheme="minorHAnsi" w:cs="Cambria"/>
          <w:b/>
          <w:bCs/>
          <w:sz w:val="22"/>
          <w:szCs w:val="22"/>
        </w:rPr>
        <w:t>.</w:t>
      </w:r>
    </w:p>
    <w:p w14:paraId="7D215B66" w14:textId="77777777" w:rsidR="004E41B6" w:rsidRPr="00C92372" w:rsidRDefault="004E41B6" w:rsidP="004E41B6">
      <w:pPr>
        <w:jc w:val="center"/>
        <w:rPr>
          <w:rFonts w:asciiTheme="minorHAnsi" w:hAnsiTheme="minorHAnsi" w:cs="Cambria"/>
          <w:b/>
          <w:bCs/>
          <w:sz w:val="22"/>
          <w:szCs w:val="22"/>
        </w:rPr>
      </w:pPr>
      <w:r w:rsidRPr="00C92372">
        <w:rPr>
          <w:rFonts w:asciiTheme="minorHAnsi" w:hAnsiTheme="minorHAnsi" w:cs="Cambria"/>
          <w:b/>
          <w:bCs/>
          <w:sz w:val="22"/>
          <w:szCs w:val="22"/>
        </w:rPr>
        <w:t xml:space="preserve"> Záverečné ustanovenia</w:t>
      </w:r>
    </w:p>
    <w:p w14:paraId="03BC4202" w14:textId="77777777" w:rsidR="004E41B6" w:rsidRPr="00C92372" w:rsidRDefault="004E41B6" w:rsidP="004E41B6">
      <w:pPr>
        <w:jc w:val="center"/>
        <w:rPr>
          <w:rFonts w:asciiTheme="minorHAnsi" w:hAnsiTheme="minorHAnsi" w:cs="Cambria"/>
          <w:b/>
          <w:bCs/>
          <w:sz w:val="22"/>
          <w:szCs w:val="22"/>
        </w:rPr>
      </w:pPr>
    </w:p>
    <w:p w14:paraId="26A29955" w14:textId="1372B05A" w:rsidR="00E518F3" w:rsidRDefault="004B7621" w:rsidP="004E41B6">
      <w:pPr>
        <w:ind w:left="705" w:hanging="705"/>
        <w:jc w:val="both"/>
        <w:rPr>
          <w:rFonts w:asciiTheme="minorHAnsi" w:hAnsiTheme="minorHAnsi" w:cstheme="minorHAnsi"/>
          <w:sz w:val="22"/>
          <w:szCs w:val="22"/>
        </w:rPr>
      </w:pPr>
      <w:r>
        <w:rPr>
          <w:rFonts w:asciiTheme="minorHAnsi" w:hAnsiTheme="minorHAnsi" w:cs="Cambria"/>
          <w:sz w:val="22"/>
          <w:szCs w:val="22"/>
        </w:rPr>
        <w:t>9</w:t>
      </w:r>
      <w:r w:rsidR="004E41B6" w:rsidRPr="00C92372">
        <w:rPr>
          <w:rFonts w:asciiTheme="minorHAnsi" w:hAnsiTheme="minorHAnsi" w:cs="Cambria"/>
          <w:sz w:val="22"/>
          <w:szCs w:val="22"/>
        </w:rPr>
        <w:t xml:space="preserve">.1. </w:t>
      </w:r>
      <w:r w:rsidR="004E41B6" w:rsidRPr="00C92372">
        <w:rPr>
          <w:rFonts w:asciiTheme="minorHAnsi" w:hAnsiTheme="minorHAnsi" w:cs="Cambria"/>
          <w:sz w:val="22"/>
          <w:szCs w:val="22"/>
        </w:rPr>
        <w:tab/>
      </w:r>
      <w:r w:rsidR="00E518F3" w:rsidRPr="002C04C9">
        <w:rPr>
          <w:rFonts w:asciiTheme="minorHAnsi" w:hAnsiTheme="minorHAnsi" w:cstheme="minorHAnsi"/>
          <w:sz w:val="22"/>
          <w:szCs w:val="22"/>
        </w:rPr>
        <w:t xml:space="preserve">Táto </w:t>
      </w:r>
      <w:r w:rsidR="006D6770">
        <w:rPr>
          <w:rFonts w:asciiTheme="minorHAnsi" w:hAnsiTheme="minorHAnsi" w:cstheme="minorHAnsi"/>
          <w:sz w:val="22"/>
          <w:szCs w:val="22"/>
        </w:rPr>
        <w:t>z</w:t>
      </w:r>
      <w:r w:rsidR="00E518F3" w:rsidRPr="002C04C9">
        <w:rPr>
          <w:rFonts w:asciiTheme="minorHAnsi" w:hAnsiTheme="minorHAnsi" w:cstheme="minorHAnsi"/>
          <w:sz w:val="22"/>
          <w:szCs w:val="22"/>
        </w:rPr>
        <w:t xml:space="preserve">mluva nadobúda platnosť dňom jej podpisu obidvomi zmluvnými stranami a účinnosť </w:t>
      </w:r>
      <w:r w:rsidR="00E518F3" w:rsidRPr="002C04C9">
        <w:rPr>
          <w:rFonts w:asciiTheme="minorHAnsi" w:hAnsiTheme="minorHAnsi" w:cstheme="minorHAnsi"/>
          <w:bCs/>
          <w:sz w:val="22"/>
          <w:szCs w:val="22"/>
        </w:rPr>
        <w:t>dňom nasledujúcim po dni</w:t>
      </w:r>
      <w:r w:rsidR="00E518F3" w:rsidRPr="002C04C9">
        <w:rPr>
          <w:rFonts w:asciiTheme="minorHAnsi" w:hAnsiTheme="minorHAnsi" w:cstheme="minorHAnsi"/>
          <w:b/>
          <w:bCs/>
          <w:sz w:val="22"/>
          <w:szCs w:val="22"/>
        </w:rPr>
        <w:t xml:space="preserve"> </w:t>
      </w:r>
      <w:r w:rsidR="00E518F3" w:rsidRPr="002C04C9">
        <w:rPr>
          <w:rFonts w:asciiTheme="minorHAnsi" w:hAnsiTheme="minorHAnsi" w:cstheme="minorHAnsi"/>
          <w:sz w:val="22"/>
          <w:szCs w:val="22"/>
        </w:rPr>
        <w:t xml:space="preserve">zverejnenia </w:t>
      </w:r>
      <w:r w:rsidR="006D6770">
        <w:rPr>
          <w:rFonts w:asciiTheme="minorHAnsi" w:hAnsiTheme="minorHAnsi" w:cstheme="minorHAnsi"/>
          <w:sz w:val="22"/>
          <w:szCs w:val="22"/>
        </w:rPr>
        <w:t>z</w:t>
      </w:r>
      <w:r w:rsidR="00E518F3" w:rsidRPr="002C04C9">
        <w:rPr>
          <w:rFonts w:asciiTheme="minorHAnsi" w:hAnsiTheme="minorHAnsi" w:cstheme="minorHAnsi"/>
          <w:sz w:val="22"/>
          <w:szCs w:val="22"/>
        </w:rPr>
        <w:t>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A26CA2">
        <w:rPr>
          <w:rFonts w:asciiTheme="minorHAnsi" w:hAnsiTheme="minorHAnsi" w:cstheme="minorHAnsi"/>
          <w:sz w:val="22"/>
          <w:szCs w:val="22"/>
        </w:rPr>
        <w:t>.</w:t>
      </w:r>
    </w:p>
    <w:p w14:paraId="46CD09B9" w14:textId="77777777" w:rsidR="00E518F3" w:rsidRDefault="00E518F3" w:rsidP="004E41B6">
      <w:pPr>
        <w:ind w:left="705" w:hanging="705"/>
        <w:jc w:val="both"/>
        <w:rPr>
          <w:rFonts w:asciiTheme="minorHAnsi" w:hAnsiTheme="minorHAnsi" w:cstheme="minorHAnsi"/>
          <w:sz w:val="22"/>
          <w:szCs w:val="22"/>
        </w:rPr>
      </w:pPr>
    </w:p>
    <w:p w14:paraId="710431A1" w14:textId="0241E1BA" w:rsidR="004E41B6" w:rsidRPr="00C92372" w:rsidRDefault="004B7621" w:rsidP="004E41B6">
      <w:pPr>
        <w:tabs>
          <w:tab w:val="left" w:pos="720"/>
        </w:tabs>
        <w:suppressAutoHyphens/>
        <w:autoSpaceDE w:val="0"/>
        <w:ind w:left="709" w:hanging="709"/>
        <w:jc w:val="both"/>
        <w:rPr>
          <w:rFonts w:asciiTheme="minorHAnsi" w:hAnsiTheme="minorHAnsi" w:cs="Arial"/>
          <w:sz w:val="22"/>
          <w:szCs w:val="22"/>
        </w:rPr>
      </w:pPr>
      <w:r>
        <w:rPr>
          <w:rFonts w:asciiTheme="minorHAnsi" w:hAnsiTheme="minorHAnsi" w:cs="Cambria"/>
          <w:sz w:val="22"/>
          <w:szCs w:val="22"/>
        </w:rPr>
        <w:t>9</w:t>
      </w:r>
      <w:r w:rsidR="004E41B6" w:rsidRPr="00C92372">
        <w:rPr>
          <w:rFonts w:asciiTheme="minorHAnsi" w:hAnsiTheme="minorHAnsi" w:cs="Cambria"/>
          <w:sz w:val="22"/>
          <w:szCs w:val="22"/>
        </w:rPr>
        <w:t xml:space="preserve">.2. </w:t>
      </w:r>
      <w:r w:rsidR="004E41B6" w:rsidRPr="00C92372">
        <w:rPr>
          <w:rFonts w:asciiTheme="minorHAnsi" w:hAnsiTheme="minorHAnsi" w:cs="Cambria"/>
          <w:sz w:val="22"/>
          <w:szCs w:val="22"/>
        </w:rPr>
        <w:tab/>
      </w:r>
      <w:r w:rsidR="004E41B6" w:rsidRPr="00C92372">
        <w:rPr>
          <w:rFonts w:asciiTheme="minorHAnsi" w:hAnsiTheme="minorHAnsi" w:cs="Cambria"/>
          <w:sz w:val="22"/>
          <w:szCs w:val="22"/>
        </w:rPr>
        <w:tab/>
      </w:r>
      <w:r w:rsidR="004E41B6" w:rsidRPr="00C92372">
        <w:rPr>
          <w:rFonts w:asciiTheme="minorHAnsi" w:hAnsiTheme="minorHAnsi" w:cs="Arial"/>
          <w:sz w:val="22"/>
          <w:szCs w:val="22"/>
        </w:rPr>
        <w:t>Každá zo zmluvných strán sa týmto výslovne zaväzuje, že neprevedie nijaké práva a povinnosti (záväzky) vyplývajúce z tejto zmluvy, resp. jej časti na iný subjekt bez predchádzajúceho písomného súhlasu druhej zmluvnej strany</w:t>
      </w:r>
      <w:r w:rsidR="00E41ECE">
        <w:rPr>
          <w:rFonts w:asciiTheme="minorHAnsi" w:hAnsiTheme="minorHAnsi" w:cs="Arial"/>
          <w:sz w:val="22"/>
          <w:szCs w:val="22"/>
        </w:rPr>
        <w:t xml:space="preserve"> a BBSK</w:t>
      </w:r>
      <w:r w:rsidR="004E41B6" w:rsidRPr="00C92372">
        <w:rPr>
          <w:rFonts w:asciiTheme="minorHAnsi" w:hAnsiTheme="minorHAnsi" w:cs="Arial"/>
          <w:sz w:val="22"/>
          <w:szCs w:val="22"/>
        </w:rPr>
        <w:t xml:space="preserve">. </w:t>
      </w:r>
      <w:r w:rsidR="004E41B6" w:rsidRPr="00C92372" w:rsidDel="00A36C4F">
        <w:rPr>
          <w:rFonts w:asciiTheme="minorHAnsi" w:hAnsiTheme="minorHAnsi" w:cs="Arial"/>
          <w:sz w:val="22"/>
          <w:szCs w:val="22"/>
        </w:rPr>
        <w:t>V prípade porušenia tejto povinnosti jednou zo zmluvných strán bude zmluva o prevode (postúpení) zmluvných záväzkov neplatná.</w:t>
      </w:r>
    </w:p>
    <w:p w14:paraId="48F0DEA1" w14:textId="77777777" w:rsidR="004E41B6" w:rsidRPr="00C92372" w:rsidRDefault="004E41B6" w:rsidP="004E41B6">
      <w:pPr>
        <w:ind w:left="705" w:hanging="705"/>
        <w:jc w:val="both"/>
        <w:rPr>
          <w:rFonts w:asciiTheme="minorHAnsi" w:hAnsiTheme="minorHAnsi" w:cs="Cambria"/>
          <w:sz w:val="22"/>
          <w:szCs w:val="22"/>
        </w:rPr>
      </w:pPr>
    </w:p>
    <w:p w14:paraId="5B99AB1E" w14:textId="4671CE2A" w:rsidR="004E41B6" w:rsidRPr="00C92372" w:rsidRDefault="004B7621" w:rsidP="004E41B6">
      <w:pPr>
        <w:ind w:left="705" w:hanging="705"/>
        <w:jc w:val="both"/>
        <w:rPr>
          <w:rFonts w:asciiTheme="minorHAnsi" w:hAnsiTheme="minorHAnsi" w:cs="Cambria"/>
          <w:sz w:val="22"/>
          <w:szCs w:val="22"/>
        </w:rPr>
      </w:pPr>
      <w:r>
        <w:rPr>
          <w:rFonts w:asciiTheme="minorHAnsi" w:hAnsiTheme="minorHAnsi" w:cs="Cambria"/>
          <w:sz w:val="22"/>
          <w:szCs w:val="22"/>
        </w:rPr>
        <w:t>9</w:t>
      </w:r>
      <w:r w:rsidR="004E41B6" w:rsidRPr="00C92372">
        <w:rPr>
          <w:rFonts w:asciiTheme="minorHAnsi" w:hAnsiTheme="minorHAnsi" w:cs="Cambria"/>
          <w:sz w:val="22"/>
          <w:szCs w:val="22"/>
        </w:rPr>
        <w:t>.</w:t>
      </w:r>
      <w:r w:rsidR="00C636EA">
        <w:rPr>
          <w:rFonts w:asciiTheme="minorHAnsi" w:hAnsiTheme="minorHAnsi" w:cs="Cambria"/>
          <w:sz w:val="22"/>
          <w:szCs w:val="22"/>
        </w:rPr>
        <w:t>3</w:t>
      </w:r>
      <w:r w:rsidR="004E41B6" w:rsidRPr="00C92372">
        <w:rPr>
          <w:rFonts w:asciiTheme="minorHAnsi" w:hAnsiTheme="minorHAnsi" w:cs="Cambria"/>
          <w:sz w:val="22"/>
          <w:szCs w:val="22"/>
        </w:rPr>
        <w:t xml:space="preserve">. </w:t>
      </w:r>
      <w:r w:rsidR="004E41B6" w:rsidRPr="00C92372">
        <w:rPr>
          <w:rFonts w:asciiTheme="minorHAnsi" w:hAnsiTheme="minorHAnsi" w:cs="Cambria"/>
          <w:sz w:val="22"/>
          <w:szCs w:val="22"/>
        </w:rPr>
        <w:tab/>
        <w:t>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31467591" w14:textId="77777777" w:rsidR="004E41B6" w:rsidRPr="00C92372" w:rsidRDefault="004E41B6" w:rsidP="004E41B6">
      <w:pPr>
        <w:jc w:val="both"/>
        <w:rPr>
          <w:rFonts w:asciiTheme="minorHAnsi" w:hAnsiTheme="minorHAnsi" w:cs="Cambria"/>
          <w:sz w:val="22"/>
          <w:szCs w:val="22"/>
        </w:rPr>
      </w:pPr>
    </w:p>
    <w:p w14:paraId="77190314" w14:textId="6699FEC4" w:rsidR="004E41B6" w:rsidRPr="00C92372" w:rsidRDefault="004B7621" w:rsidP="004E41B6">
      <w:pPr>
        <w:ind w:left="705" w:hanging="705"/>
        <w:jc w:val="both"/>
        <w:rPr>
          <w:rFonts w:asciiTheme="minorHAnsi" w:hAnsiTheme="minorHAnsi" w:cs="Cambria"/>
          <w:sz w:val="22"/>
          <w:szCs w:val="22"/>
        </w:rPr>
      </w:pPr>
      <w:r>
        <w:rPr>
          <w:rFonts w:asciiTheme="minorHAnsi" w:hAnsiTheme="minorHAnsi" w:cs="Cambria"/>
          <w:sz w:val="22"/>
          <w:szCs w:val="22"/>
        </w:rPr>
        <w:t>9</w:t>
      </w:r>
      <w:r w:rsidR="004E41B6" w:rsidRPr="00C92372">
        <w:rPr>
          <w:rFonts w:asciiTheme="minorHAnsi" w:hAnsiTheme="minorHAnsi" w:cs="Cambria"/>
          <w:sz w:val="22"/>
          <w:szCs w:val="22"/>
        </w:rPr>
        <w:t>.</w:t>
      </w:r>
      <w:r w:rsidR="00C636EA">
        <w:rPr>
          <w:rFonts w:asciiTheme="minorHAnsi" w:hAnsiTheme="minorHAnsi" w:cs="Cambria"/>
          <w:sz w:val="22"/>
          <w:szCs w:val="22"/>
        </w:rPr>
        <w:t>4</w:t>
      </w:r>
      <w:r w:rsidR="004E41B6" w:rsidRPr="00C92372">
        <w:rPr>
          <w:rFonts w:asciiTheme="minorHAnsi" w:hAnsiTheme="minorHAnsi" w:cs="Cambria"/>
          <w:sz w:val="22"/>
          <w:szCs w:val="22"/>
        </w:rPr>
        <w:t xml:space="preserve">. </w:t>
      </w:r>
      <w:r w:rsidR="004E41B6" w:rsidRPr="00C92372">
        <w:rPr>
          <w:rFonts w:asciiTheme="minorHAnsi" w:hAnsiTheme="minorHAnsi" w:cs="Cambria"/>
          <w:sz w:val="22"/>
          <w:szCs w:val="22"/>
        </w:rPr>
        <w:tab/>
      </w:r>
      <w:r w:rsidR="004E41B6" w:rsidRPr="00C92372">
        <w:rPr>
          <w:rFonts w:asciiTheme="minorHAnsi" w:hAnsiTheme="minorHAnsi"/>
          <w:sz w:val="22"/>
          <w:szCs w:val="22"/>
          <w:lang w:eastAsia="sk-SK"/>
        </w:rPr>
        <w:t>Akékoľvek dohody, zmeny alebo doplnenia k tejto zmluve sú pre strany záväzné len vtedy, keď sú obojstranne podpísané vo forme písomných dodatkov k tejto zmluve, ktoré nadobud</w:t>
      </w:r>
      <w:r w:rsidR="003B064B">
        <w:rPr>
          <w:rFonts w:asciiTheme="minorHAnsi" w:hAnsiTheme="minorHAnsi"/>
          <w:sz w:val="22"/>
          <w:szCs w:val="22"/>
          <w:lang w:eastAsia="sk-SK"/>
        </w:rPr>
        <w:t>li</w:t>
      </w:r>
      <w:r w:rsidR="004E41B6" w:rsidRPr="00C92372">
        <w:rPr>
          <w:rFonts w:asciiTheme="minorHAnsi" w:hAnsiTheme="minorHAnsi"/>
          <w:sz w:val="22"/>
          <w:szCs w:val="22"/>
          <w:lang w:eastAsia="sk-SK"/>
        </w:rPr>
        <w:t xml:space="preserve"> účinnosť</w:t>
      </w:r>
      <w:r w:rsidR="003B064B">
        <w:rPr>
          <w:rFonts w:asciiTheme="minorHAnsi" w:hAnsiTheme="minorHAnsi"/>
          <w:sz w:val="22"/>
          <w:szCs w:val="22"/>
          <w:lang w:eastAsia="sk-SK"/>
        </w:rPr>
        <w:t xml:space="preserve"> v súlade s aplikovateľnými právnymi predpismi</w:t>
      </w:r>
      <w:r w:rsidR="004E41B6" w:rsidRPr="00C92372">
        <w:rPr>
          <w:rFonts w:asciiTheme="minorHAnsi" w:hAnsiTheme="minorHAnsi"/>
          <w:sz w:val="22"/>
          <w:szCs w:val="22"/>
          <w:lang w:eastAsia="sk-SK"/>
        </w:rPr>
        <w:t xml:space="preserve">; </w:t>
      </w:r>
      <w:r w:rsidR="004E41B6" w:rsidRPr="00C92372">
        <w:rPr>
          <w:rFonts w:asciiTheme="minorHAnsi" w:hAnsiTheme="minorHAnsi"/>
          <w:iCs/>
          <w:sz w:val="22"/>
          <w:szCs w:val="22"/>
          <w:lang w:eastAsia="sk-SK"/>
        </w:rPr>
        <w:t>to sa netýka takých zmien zmluvy, ktoré podľa dohod</w:t>
      </w:r>
      <w:r w:rsidR="00E018E6">
        <w:rPr>
          <w:rFonts w:asciiTheme="minorHAnsi" w:hAnsiTheme="minorHAnsi"/>
          <w:iCs/>
          <w:sz w:val="22"/>
          <w:szCs w:val="22"/>
          <w:lang w:eastAsia="sk-SK"/>
        </w:rPr>
        <w:t>y obsiahnutej</w:t>
      </w:r>
      <w:r w:rsidR="004E41B6" w:rsidRPr="00C92372">
        <w:rPr>
          <w:rFonts w:asciiTheme="minorHAnsi" w:hAnsiTheme="minorHAnsi"/>
          <w:iCs/>
          <w:sz w:val="22"/>
          <w:szCs w:val="22"/>
          <w:lang w:eastAsia="sk-SK"/>
        </w:rPr>
        <w:t xml:space="preserve"> v</w:t>
      </w:r>
      <w:r w:rsidR="009E05CE">
        <w:rPr>
          <w:rFonts w:asciiTheme="minorHAnsi" w:hAnsiTheme="minorHAnsi"/>
          <w:iCs/>
          <w:sz w:val="22"/>
          <w:szCs w:val="22"/>
          <w:lang w:eastAsia="sk-SK"/>
        </w:rPr>
        <w:t> </w:t>
      </w:r>
      <w:r w:rsidR="004E41B6" w:rsidRPr="00C92372">
        <w:rPr>
          <w:rFonts w:asciiTheme="minorHAnsi" w:hAnsiTheme="minorHAnsi"/>
          <w:iCs/>
          <w:sz w:val="22"/>
          <w:szCs w:val="22"/>
          <w:lang w:eastAsia="sk-SK"/>
        </w:rPr>
        <w:t>zmluve</w:t>
      </w:r>
      <w:r w:rsidR="009E05CE">
        <w:rPr>
          <w:rFonts w:asciiTheme="minorHAnsi" w:hAnsiTheme="minorHAnsi"/>
          <w:iCs/>
          <w:sz w:val="22"/>
          <w:szCs w:val="22"/>
          <w:lang w:eastAsia="sk-SK"/>
        </w:rPr>
        <w:t xml:space="preserve"> alebo v Rámcovej zmluve</w:t>
      </w:r>
      <w:r w:rsidR="004E41B6" w:rsidRPr="00C92372">
        <w:rPr>
          <w:rFonts w:asciiTheme="minorHAnsi" w:hAnsiTheme="minorHAnsi"/>
          <w:iCs/>
          <w:sz w:val="22"/>
          <w:szCs w:val="22"/>
          <w:lang w:eastAsia="sk-SK"/>
        </w:rPr>
        <w:t xml:space="preserve"> možno vykonávať aj na základe jednostranného písomného oznámenia preukázateľne doručeného druhej zmluvnej strane</w:t>
      </w:r>
      <w:r w:rsidR="004E41B6" w:rsidRPr="00C92372">
        <w:rPr>
          <w:rFonts w:asciiTheme="minorHAnsi" w:hAnsiTheme="minorHAnsi"/>
          <w:sz w:val="22"/>
          <w:szCs w:val="22"/>
          <w:lang w:eastAsia="sk-SK"/>
        </w:rPr>
        <w:t>. Návrhy dodatkov k tejto zmluve môže predkladať ktorákoľvek zo zmluvných strán.</w:t>
      </w:r>
    </w:p>
    <w:p w14:paraId="15981A71" w14:textId="77777777" w:rsidR="004E41B6" w:rsidRPr="00C92372" w:rsidRDefault="004E41B6" w:rsidP="004E41B6">
      <w:pPr>
        <w:tabs>
          <w:tab w:val="left" w:pos="1216"/>
        </w:tabs>
        <w:jc w:val="both"/>
        <w:rPr>
          <w:rFonts w:asciiTheme="minorHAnsi" w:hAnsiTheme="minorHAnsi" w:cs="Cambria"/>
          <w:sz w:val="22"/>
          <w:szCs w:val="22"/>
        </w:rPr>
      </w:pPr>
      <w:r w:rsidRPr="00C92372">
        <w:rPr>
          <w:rFonts w:asciiTheme="minorHAnsi" w:hAnsiTheme="minorHAnsi" w:cs="Cambria"/>
          <w:sz w:val="22"/>
          <w:szCs w:val="22"/>
        </w:rPr>
        <w:tab/>
      </w:r>
    </w:p>
    <w:p w14:paraId="4664D325" w14:textId="4FD368B3" w:rsidR="004E41B6" w:rsidRPr="00C92372" w:rsidRDefault="00DB5AA0" w:rsidP="004E41B6">
      <w:pPr>
        <w:jc w:val="both"/>
        <w:rPr>
          <w:rFonts w:asciiTheme="minorHAnsi" w:hAnsiTheme="minorHAnsi" w:cs="Cambria"/>
          <w:sz w:val="22"/>
          <w:szCs w:val="22"/>
        </w:rPr>
      </w:pPr>
      <w:r>
        <w:rPr>
          <w:rFonts w:asciiTheme="minorHAnsi" w:hAnsiTheme="minorHAnsi" w:cs="Cambria"/>
          <w:sz w:val="22"/>
          <w:szCs w:val="22"/>
        </w:rPr>
        <w:t>9</w:t>
      </w:r>
      <w:r w:rsidR="004E41B6" w:rsidRPr="00C92372">
        <w:rPr>
          <w:rFonts w:asciiTheme="minorHAnsi" w:hAnsiTheme="minorHAnsi" w:cs="Cambria"/>
          <w:sz w:val="22"/>
          <w:szCs w:val="22"/>
        </w:rPr>
        <w:t>.</w:t>
      </w:r>
      <w:r w:rsidR="00C636EA">
        <w:rPr>
          <w:rFonts w:asciiTheme="minorHAnsi" w:hAnsiTheme="minorHAnsi" w:cs="Cambria"/>
          <w:sz w:val="22"/>
          <w:szCs w:val="22"/>
        </w:rPr>
        <w:t>5</w:t>
      </w:r>
      <w:r w:rsidR="004E41B6" w:rsidRPr="00C92372">
        <w:rPr>
          <w:rFonts w:asciiTheme="minorHAnsi" w:hAnsiTheme="minorHAnsi" w:cs="Cambria"/>
          <w:sz w:val="22"/>
          <w:szCs w:val="22"/>
        </w:rPr>
        <w:t>.</w:t>
      </w:r>
      <w:r w:rsidR="004E41B6" w:rsidRPr="00C92372">
        <w:rPr>
          <w:rFonts w:asciiTheme="minorHAnsi" w:hAnsiTheme="minorHAnsi" w:cs="Cambria"/>
          <w:sz w:val="22"/>
          <w:szCs w:val="22"/>
        </w:rPr>
        <w:tab/>
        <w:t>Zmluva je vyhotovená v 3 rovnopisoch, z ktorých  2 obdrží odberateľ a 1 dodávateľ.</w:t>
      </w:r>
    </w:p>
    <w:p w14:paraId="2504FA73" w14:textId="77777777" w:rsidR="004E41B6" w:rsidRPr="00C92372" w:rsidRDefault="004E41B6" w:rsidP="004E41B6">
      <w:pPr>
        <w:jc w:val="both"/>
        <w:rPr>
          <w:rFonts w:asciiTheme="minorHAnsi" w:hAnsiTheme="minorHAnsi" w:cs="Cambria"/>
          <w:sz w:val="22"/>
          <w:szCs w:val="22"/>
        </w:rPr>
      </w:pPr>
    </w:p>
    <w:p w14:paraId="29EB0001" w14:textId="3A34C91D" w:rsidR="004E41B6" w:rsidRPr="00C92372" w:rsidRDefault="00DB5AA0" w:rsidP="004E41B6">
      <w:pPr>
        <w:autoSpaceDE w:val="0"/>
        <w:autoSpaceDN w:val="0"/>
        <w:adjustRightInd w:val="0"/>
        <w:jc w:val="both"/>
        <w:rPr>
          <w:rFonts w:asciiTheme="minorHAnsi" w:hAnsiTheme="minorHAnsi" w:cs="Cambria"/>
          <w:color w:val="000000"/>
          <w:sz w:val="22"/>
          <w:szCs w:val="22"/>
        </w:rPr>
      </w:pPr>
      <w:r>
        <w:rPr>
          <w:rFonts w:asciiTheme="minorHAnsi" w:hAnsiTheme="minorHAnsi" w:cs="Cambria"/>
          <w:sz w:val="22"/>
          <w:szCs w:val="22"/>
        </w:rPr>
        <w:t>9</w:t>
      </w:r>
      <w:r w:rsidR="004E41B6" w:rsidRPr="00C92372">
        <w:rPr>
          <w:rFonts w:asciiTheme="minorHAnsi" w:hAnsiTheme="minorHAnsi" w:cs="Cambria"/>
          <w:sz w:val="22"/>
          <w:szCs w:val="22"/>
        </w:rPr>
        <w:t>.</w:t>
      </w:r>
      <w:r w:rsidR="00443258">
        <w:rPr>
          <w:rFonts w:asciiTheme="minorHAnsi" w:hAnsiTheme="minorHAnsi" w:cs="Cambria"/>
          <w:sz w:val="22"/>
          <w:szCs w:val="22"/>
        </w:rPr>
        <w:t>6</w:t>
      </w:r>
      <w:r w:rsidR="004E41B6" w:rsidRPr="00C92372">
        <w:rPr>
          <w:rFonts w:asciiTheme="minorHAnsi" w:hAnsiTheme="minorHAnsi" w:cs="Cambria"/>
          <w:sz w:val="22"/>
          <w:szCs w:val="22"/>
        </w:rPr>
        <w:t>.</w:t>
      </w:r>
      <w:r w:rsidR="004E41B6" w:rsidRPr="00C92372">
        <w:rPr>
          <w:rFonts w:asciiTheme="minorHAnsi" w:hAnsiTheme="minorHAnsi" w:cs="Cambria"/>
          <w:sz w:val="22"/>
          <w:szCs w:val="22"/>
        </w:rPr>
        <w:tab/>
      </w:r>
      <w:r w:rsidR="004E41B6" w:rsidRPr="00C92372">
        <w:rPr>
          <w:rFonts w:asciiTheme="minorHAnsi" w:hAnsiTheme="minorHAnsi" w:cs="Cambria"/>
          <w:color w:val="000000"/>
          <w:sz w:val="22"/>
          <w:szCs w:val="22"/>
        </w:rPr>
        <w:t xml:space="preserve">Neoddeliteľnou súčasťou zmluvy </w:t>
      </w:r>
      <w:r w:rsidR="00384070">
        <w:rPr>
          <w:rFonts w:asciiTheme="minorHAnsi" w:hAnsiTheme="minorHAnsi" w:cs="Cambria"/>
          <w:color w:val="000000"/>
          <w:sz w:val="22"/>
          <w:szCs w:val="22"/>
        </w:rPr>
        <w:t>je</w:t>
      </w:r>
      <w:r w:rsidR="004E41B6" w:rsidRPr="00C92372">
        <w:rPr>
          <w:rFonts w:asciiTheme="minorHAnsi" w:hAnsiTheme="minorHAnsi" w:cs="Cambria"/>
          <w:color w:val="000000"/>
          <w:sz w:val="22"/>
          <w:szCs w:val="22"/>
        </w:rPr>
        <w:t>:</w:t>
      </w:r>
    </w:p>
    <w:p w14:paraId="2EF20906" w14:textId="534F109E" w:rsidR="00BD773E" w:rsidRDefault="004E41B6" w:rsidP="004E41B6">
      <w:pPr>
        <w:autoSpaceDE w:val="0"/>
        <w:autoSpaceDN w:val="0"/>
        <w:adjustRightInd w:val="0"/>
        <w:ind w:left="705"/>
        <w:jc w:val="both"/>
        <w:rPr>
          <w:rFonts w:asciiTheme="minorHAnsi" w:hAnsiTheme="minorHAnsi" w:cstheme="minorHAnsi"/>
          <w:color w:val="000000"/>
          <w:sz w:val="22"/>
          <w:szCs w:val="22"/>
        </w:rPr>
      </w:pPr>
      <w:r w:rsidRPr="009E05CE">
        <w:rPr>
          <w:rFonts w:asciiTheme="minorHAnsi" w:hAnsiTheme="minorHAnsi" w:cstheme="minorHAnsi"/>
          <w:b/>
          <w:bCs/>
          <w:color w:val="000000"/>
          <w:sz w:val="22"/>
          <w:szCs w:val="22"/>
        </w:rPr>
        <w:t xml:space="preserve">Príloha č. 1 </w:t>
      </w:r>
      <w:r w:rsidRPr="009E05CE">
        <w:rPr>
          <w:rFonts w:asciiTheme="minorHAnsi" w:hAnsiTheme="minorHAnsi" w:cstheme="minorHAnsi"/>
          <w:color w:val="000000"/>
          <w:sz w:val="22"/>
          <w:szCs w:val="22"/>
        </w:rPr>
        <w:t xml:space="preserve">- </w:t>
      </w:r>
      <w:r w:rsidR="00BD773E">
        <w:rPr>
          <w:rFonts w:asciiTheme="minorHAnsi" w:hAnsiTheme="minorHAnsi" w:cstheme="minorHAnsi"/>
          <w:color w:val="000000"/>
          <w:sz w:val="22"/>
          <w:szCs w:val="22"/>
        </w:rPr>
        <w:t>Rámcová zmluva</w:t>
      </w:r>
    </w:p>
    <w:p w14:paraId="528AEA06" w14:textId="77777777" w:rsidR="004E41B6" w:rsidRPr="009E05CE" w:rsidRDefault="004E41B6" w:rsidP="004E41B6">
      <w:pPr>
        <w:autoSpaceDE w:val="0"/>
        <w:autoSpaceDN w:val="0"/>
        <w:adjustRightInd w:val="0"/>
        <w:jc w:val="both"/>
        <w:rPr>
          <w:rFonts w:asciiTheme="minorHAnsi" w:hAnsiTheme="minorHAnsi" w:cstheme="minorHAnsi"/>
          <w:b/>
          <w:bCs/>
          <w:sz w:val="22"/>
          <w:szCs w:val="22"/>
        </w:rPr>
      </w:pPr>
      <w:r w:rsidRPr="009E05CE">
        <w:rPr>
          <w:rFonts w:asciiTheme="minorHAnsi" w:hAnsiTheme="minorHAnsi" w:cstheme="minorHAnsi"/>
          <w:i/>
          <w:color w:val="FF0000"/>
          <w:sz w:val="22"/>
          <w:szCs w:val="22"/>
        </w:rPr>
        <w:tab/>
      </w:r>
    </w:p>
    <w:p w14:paraId="6FC72FCF" w14:textId="77777777" w:rsidR="004E41B6" w:rsidRPr="00C92372" w:rsidRDefault="004E41B6" w:rsidP="004E41B6">
      <w:pPr>
        <w:pStyle w:val="tl1"/>
        <w:jc w:val="left"/>
        <w:rPr>
          <w:rFonts w:asciiTheme="minorHAnsi" w:hAnsiTheme="minorHAnsi" w:cs="Cambria"/>
          <w:b/>
          <w:bCs/>
          <w:sz w:val="22"/>
          <w:szCs w:val="22"/>
        </w:rPr>
      </w:pPr>
    </w:p>
    <w:p w14:paraId="3ED9A09E" w14:textId="5046EA93" w:rsidR="004E41B6" w:rsidRPr="00C92372" w:rsidRDefault="004E41B6" w:rsidP="004E41B6">
      <w:pPr>
        <w:autoSpaceDE w:val="0"/>
        <w:autoSpaceDN w:val="0"/>
        <w:adjustRightInd w:val="0"/>
        <w:jc w:val="both"/>
        <w:rPr>
          <w:rFonts w:asciiTheme="minorHAnsi" w:hAnsiTheme="minorHAnsi" w:cs="Cambria"/>
          <w:color w:val="000000"/>
          <w:sz w:val="22"/>
          <w:szCs w:val="22"/>
        </w:rPr>
      </w:pPr>
      <w:r w:rsidRPr="00C92372">
        <w:rPr>
          <w:rFonts w:asciiTheme="minorHAnsi" w:hAnsiTheme="minorHAnsi" w:cs="Cambria"/>
          <w:color w:val="000000"/>
          <w:sz w:val="22"/>
          <w:szCs w:val="22"/>
        </w:rPr>
        <w:t>V</w:t>
      </w:r>
      <w:r w:rsidR="00CB3A03">
        <w:rPr>
          <w:rFonts w:asciiTheme="minorHAnsi" w:hAnsiTheme="minorHAnsi" w:cs="Cambria"/>
          <w:color w:val="000000"/>
          <w:sz w:val="22"/>
          <w:szCs w:val="22"/>
        </w:rPr>
        <w:t xml:space="preserve"> </w:t>
      </w:r>
      <w:r w:rsidRPr="00C92372">
        <w:rPr>
          <w:rFonts w:asciiTheme="minorHAnsi" w:hAnsiTheme="minorHAnsi" w:cs="Cambria"/>
          <w:color w:val="000000"/>
          <w:sz w:val="22"/>
          <w:szCs w:val="22"/>
        </w:rPr>
        <w:t>.............................., dňa .........................</w:t>
      </w:r>
      <w:r w:rsidRPr="00C92372">
        <w:rPr>
          <w:rFonts w:asciiTheme="minorHAnsi" w:hAnsiTheme="minorHAnsi" w:cs="Cambria"/>
          <w:color w:val="000000"/>
          <w:sz w:val="22"/>
          <w:szCs w:val="22"/>
        </w:rPr>
        <w:tab/>
        <w:t>V</w:t>
      </w:r>
      <w:r w:rsidR="00C122C6">
        <w:rPr>
          <w:rFonts w:asciiTheme="minorHAnsi" w:hAnsiTheme="minorHAnsi" w:cs="Cambria"/>
          <w:color w:val="000000"/>
          <w:sz w:val="22"/>
          <w:szCs w:val="22"/>
        </w:rPr>
        <w:t xml:space="preserve"> </w:t>
      </w:r>
      <w:r w:rsidR="00C92372" w:rsidRPr="00C92372">
        <w:rPr>
          <w:rFonts w:asciiTheme="minorHAnsi" w:hAnsiTheme="minorHAnsi" w:cs="Cambria"/>
          <w:color w:val="000000"/>
          <w:sz w:val="22"/>
          <w:szCs w:val="22"/>
        </w:rPr>
        <w:t>........................................</w:t>
      </w:r>
      <w:r w:rsidRPr="00C92372">
        <w:rPr>
          <w:rFonts w:asciiTheme="minorHAnsi" w:hAnsiTheme="minorHAnsi" w:cs="Cambria"/>
          <w:color w:val="000000"/>
          <w:sz w:val="22"/>
          <w:szCs w:val="22"/>
        </w:rPr>
        <w:t>,</w:t>
      </w:r>
      <w:r w:rsidR="00C122C6">
        <w:rPr>
          <w:rFonts w:asciiTheme="minorHAnsi" w:hAnsiTheme="minorHAnsi" w:cs="Cambria"/>
          <w:color w:val="000000"/>
          <w:sz w:val="22"/>
          <w:szCs w:val="22"/>
        </w:rPr>
        <w:t xml:space="preserve"> </w:t>
      </w:r>
      <w:r w:rsidRPr="00C92372">
        <w:rPr>
          <w:rFonts w:asciiTheme="minorHAnsi" w:hAnsiTheme="minorHAnsi" w:cs="Cambria"/>
          <w:color w:val="000000"/>
          <w:sz w:val="22"/>
          <w:szCs w:val="22"/>
        </w:rPr>
        <w:t xml:space="preserve">dňa </w:t>
      </w:r>
      <w:r w:rsidR="00C92372" w:rsidRPr="00C92372">
        <w:rPr>
          <w:rFonts w:asciiTheme="minorHAnsi" w:hAnsiTheme="minorHAnsi" w:cs="Cambria"/>
          <w:color w:val="000000"/>
          <w:sz w:val="22"/>
          <w:szCs w:val="22"/>
        </w:rPr>
        <w:t>..........................</w:t>
      </w:r>
    </w:p>
    <w:p w14:paraId="3DF39781" w14:textId="77777777" w:rsidR="004E41B6" w:rsidRPr="00C92372" w:rsidRDefault="004E41B6" w:rsidP="004E41B6">
      <w:pPr>
        <w:autoSpaceDE w:val="0"/>
        <w:autoSpaceDN w:val="0"/>
        <w:adjustRightInd w:val="0"/>
        <w:jc w:val="both"/>
        <w:rPr>
          <w:rFonts w:asciiTheme="minorHAnsi" w:hAnsiTheme="minorHAnsi" w:cs="Cambria"/>
          <w:color w:val="000000"/>
          <w:sz w:val="22"/>
          <w:szCs w:val="22"/>
        </w:rPr>
      </w:pPr>
    </w:p>
    <w:p w14:paraId="4507FBFE" w14:textId="4BA1E843" w:rsidR="004E41B6" w:rsidRPr="00C92372" w:rsidRDefault="004E41B6" w:rsidP="004E41B6">
      <w:pPr>
        <w:autoSpaceDE w:val="0"/>
        <w:autoSpaceDN w:val="0"/>
        <w:adjustRightInd w:val="0"/>
        <w:jc w:val="both"/>
        <w:rPr>
          <w:rFonts w:asciiTheme="minorHAnsi" w:hAnsiTheme="minorHAnsi" w:cs="Cambria"/>
          <w:color w:val="000000"/>
          <w:sz w:val="22"/>
          <w:szCs w:val="22"/>
        </w:rPr>
      </w:pPr>
      <w:r w:rsidRPr="00C92372">
        <w:rPr>
          <w:rFonts w:asciiTheme="minorHAnsi" w:hAnsiTheme="minorHAnsi" w:cs="Cambria"/>
          <w:color w:val="000000"/>
          <w:sz w:val="22"/>
          <w:szCs w:val="22"/>
        </w:rPr>
        <w:t>Odberateľ</w:t>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r>
      <w:r w:rsidRPr="00C92372">
        <w:rPr>
          <w:rFonts w:asciiTheme="minorHAnsi" w:hAnsiTheme="minorHAnsi" w:cs="Cambria"/>
          <w:color w:val="000000"/>
          <w:sz w:val="22"/>
          <w:szCs w:val="22"/>
        </w:rPr>
        <w:tab/>
        <w:t>Dodávateľ</w:t>
      </w:r>
    </w:p>
    <w:p w14:paraId="5E5B07BA" w14:textId="77777777" w:rsidR="004E41B6" w:rsidRPr="00C92372" w:rsidRDefault="004E41B6" w:rsidP="004E41B6">
      <w:pPr>
        <w:autoSpaceDE w:val="0"/>
        <w:autoSpaceDN w:val="0"/>
        <w:adjustRightInd w:val="0"/>
        <w:jc w:val="both"/>
        <w:rPr>
          <w:rFonts w:asciiTheme="minorHAnsi" w:hAnsiTheme="minorHAnsi" w:cs="Cambria"/>
          <w:b/>
          <w:bCs/>
          <w:color w:val="000000"/>
          <w:sz w:val="22"/>
          <w:szCs w:val="22"/>
        </w:rPr>
      </w:pPr>
    </w:p>
    <w:p w14:paraId="65445D35" w14:textId="36B19DD3" w:rsidR="004E41B6" w:rsidRDefault="004E41B6" w:rsidP="004E41B6">
      <w:pPr>
        <w:rPr>
          <w:rFonts w:asciiTheme="minorHAnsi" w:hAnsiTheme="minorHAnsi"/>
          <w:sz w:val="22"/>
          <w:szCs w:val="22"/>
        </w:rPr>
      </w:pPr>
    </w:p>
    <w:p w14:paraId="57006A1D" w14:textId="77777777" w:rsidR="00F85F83" w:rsidRPr="00C92372" w:rsidRDefault="00F85F83" w:rsidP="004E41B6">
      <w:pPr>
        <w:rPr>
          <w:rFonts w:asciiTheme="minorHAnsi" w:hAnsiTheme="minorHAnsi"/>
          <w:sz w:val="22"/>
          <w:szCs w:val="22"/>
        </w:rPr>
      </w:pPr>
    </w:p>
    <w:p w14:paraId="0AB8B703" w14:textId="1D582A88" w:rsidR="004E41B6" w:rsidRPr="00C92372" w:rsidRDefault="004E41B6" w:rsidP="004E41B6">
      <w:pPr>
        <w:autoSpaceDE w:val="0"/>
        <w:autoSpaceDN w:val="0"/>
        <w:adjustRightInd w:val="0"/>
        <w:jc w:val="both"/>
        <w:rPr>
          <w:rFonts w:asciiTheme="minorHAnsi" w:hAnsiTheme="minorHAnsi" w:cs="Cambria"/>
          <w:bCs/>
          <w:i/>
          <w:color w:val="000000"/>
          <w:sz w:val="22"/>
          <w:szCs w:val="22"/>
        </w:rPr>
      </w:pPr>
      <w:r w:rsidRPr="00C92372">
        <w:rPr>
          <w:rFonts w:asciiTheme="minorHAnsi" w:hAnsiTheme="minorHAnsi" w:cs="Cambria"/>
          <w:bCs/>
          <w:i/>
          <w:color w:val="000000"/>
          <w:sz w:val="22"/>
          <w:szCs w:val="22"/>
        </w:rPr>
        <w:t>..............................................</w:t>
      </w:r>
      <w:r w:rsidRPr="00C92372">
        <w:rPr>
          <w:rFonts w:asciiTheme="minorHAnsi" w:hAnsiTheme="minorHAnsi" w:cs="Cambria"/>
          <w:bCs/>
          <w:i/>
          <w:color w:val="000000"/>
          <w:sz w:val="22"/>
          <w:szCs w:val="22"/>
        </w:rPr>
        <w:tab/>
      </w:r>
      <w:r w:rsidRPr="00C92372">
        <w:rPr>
          <w:rFonts w:asciiTheme="minorHAnsi" w:hAnsiTheme="minorHAnsi" w:cs="Cambria"/>
          <w:bCs/>
          <w:i/>
          <w:color w:val="000000"/>
          <w:sz w:val="22"/>
          <w:szCs w:val="22"/>
        </w:rPr>
        <w:tab/>
      </w:r>
      <w:r w:rsidRPr="00C92372">
        <w:rPr>
          <w:rFonts w:asciiTheme="minorHAnsi" w:hAnsiTheme="minorHAnsi" w:cs="Cambria"/>
          <w:bCs/>
          <w:i/>
          <w:color w:val="000000"/>
          <w:sz w:val="22"/>
          <w:szCs w:val="22"/>
        </w:rPr>
        <w:tab/>
        <w:t>.........................................................</w:t>
      </w:r>
    </w:p>
    <w:p w14:paraId="6B51B21F" w14:textId="77777777" w:rsidR="004E41B6" w:rsidRDefault="004E41B6"/>
    <w:sectPr w:rsidR="004E41B6" w:rsidSect="00A514E3">
      <w:pgSz w:w="11906" w:h="16838"/>
      <w:pgMar w:top="720" w:right="1416"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604"/>
    <w:multiLevelType w:val="multilevel"/>
    <w:tmpl w:val="CA5EFF2A"/>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asciiTheme="minorHAnsi" w:hAnsiTheme="minorHAnsi" w:cstheme="minorHAnsi"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76667B"/>
    <w:multiLevelType w:val="multilevel"/>
    <w:tmpl w:val="AA285BCA"/>
    <w:lvl w:ilvl="0">
      <w:start w:val="1"/>
      <w:numFmt w:val="upperRoman"/>
      <w:pStyle w:val="11"/>
      <w:lvlText w:val="%1."/>
      <w:lvlJc w:val="left"/>
      <w:pPr>
        <w:ind w:left="425" w:hanging="425"/>
      </w:pPr>
      <w:rPr>
        <w:rFonts w:hint="default"/>
      </w:rPr>
    </w:lvl>
    <w:lvl w:ilvl="1">
      <w:start w:val="1"/>
      <w:numFmt w:val="decimal"/>
      <w:pStyle w:val="11"/>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pStyle w:val="31"/>
      <w:lvlText w:val="3.%4."/>
      <w:lvlJc w:val="left"/>
      <w:pPr>
        <w:ind w:left="567" w:hanging="567"/>
      </w:pPr>
      <w:rPr>
        <w:rFonts w:hint="default"/>
      </w:rPr>
    </w:lvl>
    <w:lvl w:ilvl="4">
      <w:start w:val="1"/>
      <w:numFmt w:val="lowerLetter"/>
      <w:lvlRestart w:val="2"/>
      <w:pStyle w:val="a"/>
      <w:lvlText w:val="%5)"/>
      <w:lvlJc w:val="left"/>
      <w:pPr>
        <w:ind w:left="851" w:hanging="426"/>
      </w:pPr>
      <w:rPr>
        <w:rFonts w:hint="default"/>
      </w:rPr>
    </w:lvl>
    <w:lvl w:ilvl="5">
      <w:start w:val="1"/>
      <w:numFmt w:val="decimal"/>
      <w:lvlRestart w:val="1"/>
      <w:pStyle w:val="41"/>
      <w:lvlText w:val="4.%6."/>
      <w:lvlJc w:val="left"/>
      <w:pPr>
        <w:ind w:left="425" w:hanging="425"/>
      </w:pPr>
      <w:rPr>
        <w:rFonts w:hint="default"/>
      </w:rPr>
    </w:lvl>
    <w:lvl w:ilvl="6">
      <w:start w:val="1"/>
      <w:numFmt w:val="decimal"/>
      <w:lvlRestart w:val="1"/>
      <w:pStyle w:val="51"/>
      <w:lvlText w:val="5.%7."/>
      <w:lvlJc w:val="left"/>
      <w:pPr>
        <w:ind w:left="425" w:hanging="425"/>
      </w:pPr>
      <w:rPr>
        <w:rFonts w:hint="default"/>
      </w:rPr>
    </w:lvl>
    <w:lvl w:ilvl="7">
      <w:start w:val="1"/>
      <w:numFmt w:val="decimal"/>
      <w:lvlRestart w:val="1"/>
      <w:pStyle w:val="6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2" w15:restartNumberingAfterBreak="0">
    <w:nsid w:val="0C7D3809"/>
    <w:multiLevelType w:val="multilevel"/>
    <w:tmpl w:val="E2A0B01C"/>
    <w:lvl w:ilvl="0">
      <w:start w:val="1"/>
      <w:numFmt w:val="decimal"/>
      <w:lvlText w:val="%1"/>
      <w:lvlJc w:val="left"/>
      <w:pPr>
        <w:ind w:left="705" w:hanging="705"/>
      </w:pPr>
      <w:rPr>
        <w:rFonts w:ascii="Calibri" w:hAnsi="Calibri" w:cs="Cambria" w:hint="default"/>
      </w:rPr>
    </w:lvl>
    <w:lvl w:ilvl="1">
      <w:start w:val="1"/>
      <w:numFmt w:val="decimal"/>
      <w:lvlText w:val="%1.%2"/>
      <w:lvlJc w:val="left"/>
      <w:pPr>
        <w:ind w:left="705" w:hanging="705"/>
      </w:pPr>
      <w:rPr>
        <w:rFonts w:ascii="Calibri" w:hAnsi="Calibri" w:cs="Cambria" w:hint="default"/>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1080" w:hanging="108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440" w:hanging="144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3" w15:restartNumberingAfterBreak="0">
    <w:nsid w:val="12783F4F"/>
    <w:multiLevelType w:val="hybridMultilevel"/>
    <w:tmpl w:val="FFF29822"/>
    <w:lvl w:ilvl="0" w:tplc="041B000F">
      <w:start w:val="1"/>
      <w:numFmt w:val="decimal"/>
      <w:lvlText w:val="%1."/>
      <w:lvlJc w:val="left"/>
      <w:pPr>
        <w:ind w:left="745" w:hanging="360"/>
      </w:pPr>
    </w:lvl>
    <w:lvl w:ilvl="1" w:tplc="041B0019" w:tentative="1">
      <w:start w:val="1"/>
      <w:numFmt w:val="lowerLetter"/>
      <w:lvlText w:val="%2."/>
      <w:lvlJc w:val="left"/>
      <w:pPr>
        <w:ind w:left="1465" w:hanging="360"/>
      </w:p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4"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5A31C0"/>
    <w:multiLevelType w:val="multilevel"/>
    <w:tmpl w:val="A8C2C7E0"/>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624D5A"/>
    <w:multiLevelType w:val="hybridMultilevel"/>
    <w:tmpl w:val="6BA62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E4A27D2"/>
    <w:multiLevelType w:val="multilevel"/>
    <w:tmpl w:val="C8423DCE"/>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5C6E15"/>
    <w:multiLevelType w:val="multilevel"/>
    <w:tmpl w:val="EFF41C26"/>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1D1186"/>
    <w:multiLevelType w:val="hybridMultilevel"/>
    <w:tmpl w:val="E346B2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1965A3"/>
    <w:multiLevelType w:val="hybridMultilevel"/>
    <w:tmpl w:val="E346B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F02BC1"/>
    <w:multiLevelType w:val="hybridMultilevel"/>
    <w:tmpl w:val="D6BEF434"/>
    <w:lvl w:ilvl="0" w:tplc="041B000F">
      <w:start w:val="1"/>
      <w:numFmt w:val="decimal"/>
      <w:lvlText w:val="%1."/>
      <w:lvlJc w:val="left"/>
      <w:pPr>
        <w:ind w:left="745" w:hanging="360"/>
      </w:pPr>
    </w:lvl>
    <w:lvl w:ilvl="1" w:tplc="041B0019" w:tentative="1">
      <w:start w:val="1"/>
      <w:numFmt w:val="lowerLetter"/>
      <w:lvlText w:val="%2."/>
      <w:lvlJc w:val="left"/>
      <w:pPr>
        <w:ind w:left="1465" w:hanging="360"/>
      </w:p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14" w15:restartNumberingAfterBreak="0">
    <w:nsid w:val="74FF1FAB"/>
    <w:multiLevelType w:val="hybridMultilevel"/>
    <w:tmpl w:val="4BA8BF02"/>
    <w:lvl w:ilvl="0" w:tplc="DEDC45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5592126">
    <w:abstractNumId w:val="4"/>
  </w:num>
  <w:num w:numId="2" w16cid:durableId="1023477572">
    <w:abstractNumId w:val="11"/>
  </w:num>
  <w:num w:numId="3" w16cid:durableId="1141919595">
    <w:abstractNumId w:val="1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035270">
    <w:abstractNumId w:val="1"/>
  </w:num>
  <w:num w:numId="5" w16cid:durableId="864639620">
    <w:abstractNumId w:val="10"/>
  </w:num>
  <w:num w:numId="6" w16cid:durableId="1838108927">
    <w:abstractNumId w:val="12"/>
  </w:num>
  <w:num w:numId="7" w16cid:durableId="1308824261">
    <w:abstractNumId w:val="7"/>
  </w:num>
  <w:num w:numId="8" w16cid:durableId="1549680921">
    <w:abstractNumId w:val="5"/>
  </w:num>
  <w:num w:numId="9" w16cid:durableId="1355037915">
    <w:abstractNumId w:val="14"/>
  </w:num>
  <w:num w:numId="10" w16cid:durableId="641270742">
    <w:abstractNumId w:val="0"/>
  </w:num>
  <w:num w:numId="11" w16cid:durableId="1276249651">
    <w:abstractNumId w:val="8"/>
  </w:num>
  <w:num w:numId="12" w16cid:durableId="773094744">
    <w:abstractNumId w:val="9"/>
  </w:num>
  <w:num w:numId="13" w16cid:durableId="878590606">
    <w:abstractNumId w:val="6"/>
  </w:num>
  <w:num w:numId="14" w16cid:durableId="1799254626">
    <w:abstractNumId w:val="2"/>
  </w:num>
  <w:num w:numId="15" w16cid:durableId="1855459601">
    <w:abstractNumId w:val="13"/>
  </w:num>
  <w:num w:numId="16" w16cid:durableId="639847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B6"/>
    <w:rsid w:val="00003476"/>
    <w:rsid w:val="000070D4"/>
    <w:rsid w:val="00023CDE"/>
    <w:rsid w:val="00024CEC"/>
    <w:rsid w:val="00050EFE"/>
    <w:rsid w:val="00060DC9"/>
    <w:rsid w:val="00063054"/>
    <w:rsid w:val="0007082D"/>
    <w:rsid w:val="00087846"/>
    <w:rsid w:val="000A18B9"/>
    <w:rsid w:val="000B5607"/>
    <w:rsid w:val="000B6FC2"/>
    <w:rsid w:val="000C23FD"/>
    <w:rsid w:val="000C5373"/>
    <w:rsid w:val="000C62AB"/>
    <w:rsid w:val="000C635D"/>
    <w:rsid w:val="000D62A9"/>
    <w:rsid w:val="000D7DC1"/>
    <w:rsid w:val="000F22E0"/>
    <w:rsid w:val="00101577"/>
    <w:rsid w:val="0010666A"/>
    <w:rsid w:val="00112008"/>
    <w:rsid w:val="0016212F"/>
    <w:rsid w:val="00182A32"/>
    <w:rsid w:val="0019208E"/>
    <w:rsid w:val="001A2CFF"/>
    <w:rsid w:val="001D5ABE"/>
    <w:rsid w:val="001E5E8D"/>
    <w:rsid w:val="001E68F1"/>
    <w:rsid w:val="00201BEF"/>
    <w:rsid w:val="00214147"/>
    <w:rsid w:val="0021643D"/>
    <w:rsid w:val="002234DE"/>
    <w:rsid w:val="00231CC2"/>
    <w:rsid w:val="00273713"/>
    <w:rsid w:val="00292F14"/>
    <w:rsid w:val="00294740"/>
    <w:rsid w:val="002953EF"/>
    <w:rsid w:val="002A3CEE"/>
    <w:rsid w:val="002A6456"/>
    <w:rsid w:val="002C5282"/>
    <w:rsid w:val="002D49E9"/>
    <w:rsid w:val="002F719F"/>
    <w:rsid w:val="002F7376"/>
    <w:rsid w:val="00315575"/>
    <w:rsid w:val="00321E11"/>
    <w:rsid w:val="003402A6"/>
    <w:rsid w:val="00355038"/>
    <w:rsid w:val="003820D7"/>
    <w:rsid w:val="00384070"/>
    <w:rsid w:val="003B064B"/>
    <w:rsid w:val="003C3F59"/>
    <w:rsid w:val="003C480A"/>
    <w:rsid w:val="003C6184"/>
    <w:rsid w:val="003D6417"/>
    <w:rsid w:val="003E027C"/>
    <w:rsid w:val="003E4AAC"/>
    <w:rsid w:val="003F0376"/>
    <w:rsid w:val="004064E4"/>
    <w:rsid w:val="00423390"/>
    <w:rsid w:val="00441B00"/>
    <w:rsid w:val="00443258"/>
    <w:rsid w:val="00443FC4"/>
    <w:rsid w:val="0044541C"/>
    <w:rsid w:val="004504FF"/>
    <w:rsid w:val="0045231E"/>
    <w:rsid w:val="004605B8"/>
    <w:rsid w:val="00471821"/>
    <w:rsid w:val="00475C10"/>
    <w:rsid w:val="0049050C"/>
    <w:rsid w:val="004908A0"/>
    <w:rsid w:val="00495D45"/>
    <w:rsid w:val="004A76D9"/>
    <w:rsid w:val="004B15B4"/>
    <w:rsid w:val="004B30AC"/>
    <w:rsid w:val="004B7621"/>
    <w:rsid w:val="004C4CB5"/>
    <w:rsid w:val="004E2CE2"/>
    <w:rsid w:val="004E41B6"/>
    <w:rsid w:val="004E7F11"/>
    <w:rsid w:val="004F6B2A"/>
    <w:rsid w:val="00503F09"/>
    <w:rsid w:val="00547C82"/>
    <w:rsid w:val="005573DA"/>
    <w:rsid w:val="00562845"/>
    <w:rsid w:val="00564325"/>
    <w:rsid w:val="005A302B"/>
    <w:rsid w:val="005A3483"/>
    <w:rsid w:val="005A77C5"/>
    <w:rsid w:val="005B09FF"/>
    <w:rsid w:val="005B2D89"/>
    <w:rsid w:val="005C4D95"/>
    <w:rsid w:val="005D0E76"/>
    <w:rsid w:val="005D29D9"/>
    <w:rsid w:val="005D6F2E"/>
    <w:rsid w:val="005E0505"/>
    <w:rsid w:val="005E618A"/>
    <w:rsid w:val="005F0CF2"/>
    <w:rsid w:val="00602240"/>
    <w:rsid w:val="006137EB"/>
    <w:rsid w:val="006170B9"/>
    <w:rsid w:val="00617FE4"/>
    <w:rsid w:val="0062163D"/>
    <w:rsid w:val="00623ADC"/>
    <w:rsid w:val="006416B9"/>
    <w:rsid w:val="006442D8"/>
    <w:rsid w:val="0064475A"/>
    <w:rsid w:val="006600F1"/>
    <w:rsid w:val="00673C1E"/>
    <w:rsid w:val="006813DD"/>
    <w:rsid w:val="00696C6E"/>
    <w:rsid w:val="006A3BE9"/>
    <w:rsid w:val="006A6C5D"/>
    <w:rsid w:val="006B6B94"/>
    <w:rsid w:val="006C4D90"/>
    <w:rsid w:val="006D6770"/>
    <w:rsid w:val="00703157"/>
    <w:rsid w:val="00703659"/>
    <w:rsid w:val="00705067"/>
    <w:rsid w:val="00706FD4"/>
    <w:rsid w:val="0071369C"/>
    <w:rsid w:val="0072690E"/>
    <w:rsid w:val="007517BB"/>
    <w:rsid w:val="00751D61"/>
    <w:rsid w:val="0075673B"/>
    <w:rsid w:val="00773F70"/>
    <w:rsid w:val="00776726"/>
    <w:rsid w:val="007820A7"/>
    <w:rsid w:val="00790869"/>
    <w:rsid w:val="00797ECB"/>
    <w:rsid w:val="007C28E2"/>
    <w:rsid w:val="007C5A91"/>
    <w:rsid w:val="007D351A"/>
    <w:rsid w:val="007E3FAF"/>
    <w:rsid w:val="007F3502"/>
    <w:rsid w:val="00806BA5"/>
    <w:rsid w:val="00816876"/>
    <w:rsid w:val="00830317"/>
    <w:rsid w:val="00860538"/>
    <w:rsid w:val="008A49F0"/>
    <w:rsid w:val="008B50AB"/>
    <w:rsid w:val="008C3686"/>
    <w:rsid w:val="008C598B"/>
    <w:rsid w:val="008C7BF4"/>
    <w:rsid w:val="008D017A"/>
    <w:rsid w:val="008D578C"/>
    <w:rsid w:val="008E7616"/>
    <w:rsid w:val="008F4169"/>
    <w:rsid w:val="00930A8D"/>
    <w:rsid w:val="00931255"/>
    <w:rsid w:val="009324F4"/>
    <w:rsid w:val="00947A7B"/>
    <w:rsid w:val="00950CDB"/>
    <w:rsid w:val="009636FB"/>
    <w:rsid w:val="00963E37"/>
    <w:rsid w:val="00990191"/>
    <w:rsid w:val="009A2F31"/>
    <w:rsid w:val="009B471B"/>
    <w:rsid w:val="009D0F7D"/>
    <w:rsid w:val="009D3494"/>
    <w:rsid w:val="009E05CE"/>
    <w:rsid w:val="009E109B"/>
    <w:rsid w:val="009E3F2E"/>
    <w:rsid w:val="009F7350"/>
    <w:rsid w:val="00A00A43"/>
    <w:rsid w:val="00A114FF"/>
    <w:rsid w:val="00A13DB2"/>
    <w:rsid w:val="00A26CA2"/>
    <w:rsid w:val="00A31B3F"/>
    <w:rsid w:val="00A36C4F"/>
    <w:rsid w:val="00A3796E"/>
    <w:rsid w:val="00A450A7"/>
    <w:rsid w:val="00A514E3"/>
    <w:rsid w:val="00A5575F"/>
    <w:rsid w:val="00A91BA3"/>
    <w:rsid w:val="00AA5243"/>
    <w:rsid w:val="00AE1A77"/>
    <w:rsid w:val="00AE5032"/>
    <w:rsid w:val="00B01DD9"/>
    <w:rsid w:val="00B02A3A"/>
    <w:rsid w:val="00B068B3"/>
    <w:rsid w:val="00B14707"/>
    <w:rsid w:val="00B14D86"/>
    <w:rsid w:val="00B45E91"/>
    <w:rsid w:val="00B46DC2"/>
    <w:rsid w:val="00B5566F"/>
    <w:rsid w:val="00B56C58"/>
    <w:rsid w:val="00B60019"/>
    <w:rsid w:val="00B6119E"/>
    <w:rsid w:val="00B61EE8"/>
    <w:rsid w:val="00B75C38"/>
    <w:rsid w:val="00B76159"/>
    <w:rsid w:val="00B83670"/>
    <w:rsid w:val="00BC7549"/>
    <w:rsid w:val="00BD773E"/>
    <w:rsid w:val="00BE6011"/>
    <w:rsid w:val="00BF21E4"/>
    <w:rsid w:val="00C04B1D"/>
    <w:rsid w:val="00C122C6"/>
    <w:rsid w:val="00C17FCB"/>
    <w:rsid w:val="00C46282"/>
    <w:rsid w:val="00C5639C"/>
    <w:rsid w:val="00C6256F"/>
    <w:rsid w:val="00C636EA"/>
    <w:rsid w:val="00C6483B"/>
    <w:rsid w:val="00C71585"/>
    <w:rsid w:val="00C92372"/>
    <w:rsid w:val="00CA25E5"/>
    <w:rsid w:val="00CB3A03"/>
    <w:rsid w:val="00CC738E"/>
    <w:rsid w:val="00CD23BD"/>
    <w:rsid w:val="00CD5EAA"/>
    <w:rsid w:val="00CE00CF"/>
    <w:rsid w:val="00CF4649"/>
    <w:rsid w:val="00D1189F"/>
    <w:rsid w:val="00D15CCF"/>
    <w:rsid w:val="00D1700F"/>
    <w:rsid w:val="00D26DEB"/>
    <w:rsid w:val="00D33E7B"/>
    <w:rsid w:val="00D41446"/>
    <w:rsid w:val="00D62854"/>
    <w:rsid w:val="00D67AD4"/>
    <w:rsid w:val="00D708D8"/>
    <w:rsid w:val="00D75EE3"/>
    <w:rsid w:val="00D850B7"/>
    <w:rsid w:val="00D87835"/>
    <w:rsid w:val="00D90643"/>
    <w:rsid w:val="00D93122"/>
    <w:rsid w:val="00D955D5"/>
    <w:rsid w:val="00DA3541"/>
    <w:rsid w:val="00DB5AA0"/>
    <w:rsid w:val="00DB796E"/>
    <w:rsid w:val="00DC29FF"/>
    <w:rsid w:val="00DC744B"/>
    <w:rsid w:val="00DD4DE3"/>
    <w:rsid w:val="00DE45C3"/>
    <w:rsid w:val="00DE4A2D"/>
    <w:rsid w:val="00DE5A11"/>
    <w:rsid w:val="00E018E6"/>
    <w:rsid w:val="00E06F60"/>
    <w:rsid w:val="00E10F8D"/>
    <w:rsid w:val="00E11A54"/>
    <w:rsid w:val="00E15711"/>
    <w:rsid w:val="00E40DFF"/>
    <w:rsid w:val="00E41ECE"/>
    <w:rsid w:val="00E518F3"/>
    <w:rsid w:val="00E654F6"/>
    <w:rsid w:val="00E70572"/>
    <w:rsid w:val="00E710FC"/>
    <w:rsid w:val="00E9225D"/>
    <w:rsid w:val="00E9645C"/>
    <w:rsid w:val="00EA58B1"/>
    <w:rsid w:val="00EC7454"/>
    <w:rsid w:val="00EC7459"/>
    <w:rsid w:val="00ED33D6"/>
    <w:rsid w:val="00EF51B2"/>
    <w:rsid w:val="00EF5C49"/>
    <w:rsid w:val="00F03F17"/>
    <w:rsid w:val="00F056C2"/>
    <w:rsid w:val="00F27C09"/>
    <w:rsid w:val="00F351C9"/>
    <w:rsid w:val="00F358BA"/>
    <w:rsid w:val="00F54C16"/>
    <w:rsid w:val="00F63676"/>
    <w:rsid w:val="00F72134"/>
    <w:rsid w:val="00F83B16"/>
    <w:rsid w:val="00F8447D"/>
    <w:rsid w:val="00F85F83"/>
    <w:rsid w:val="00F87E73"/>
    <w:rsid w:val="00F9294F"/>
    <w:rsid w:val="00FA4B82"/>
    <w:rsid w:val="00FA5B78"/>
    <w:rsid w:val="00FA734A"/>
    <w:rsid w:val="00FB512F"/>
    <w:rsid w:val="00FB5317"/>
    <w:rsid w:val="00FB7699"/>
    <w:rsid w:val="00FC7105"/>
    <w:rsid w:val="00FD4EF4"/>
    <w:rsid w:val="00FE12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D44F"/>
  <w15:docId w15:val="{9D40C03B-22EA-4129-BAAB-BD7BCD4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41B6"/>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unhideWhenUsed/>
    <w:rsid w:val="004E41B6"/>
    <w:rPr>
      <w:sz w:val="20"/>
      <w:szCs w:val="20"/>
    </w:rPr>
  </w:style>
  <w:style w:type="character" w:customStyle="1" w:styleId="TextkomentraChar">
    <w:name w:val="Text komentára Char"/>
    <w:basedOn w:val="Predvolenpsmoodseku"/>
    <w:link w:val="Textkomentra"/>
    <w:uiPriority w:val="99"/>
    <w:rsid w:val="004E41B6"/>
    <w:rPr>
      <w:rFonts w:ascii="Times New Roman" w:eastAsia="Times New Roman" w:hAnsi="Times New Roman" w:cs="Times New Roman"/>
      <w:sz w:val="20"/>
      <w:szCs w:val="20"/>
      <w:lang w:eastAsia="cs-CZ"/>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C6256F"/>
    <w:rPr>
      <w:b/>
      <w:bCs/>
    </w:rPr>
  </w:style>
  <w:style w:type="character" w:customStyle="1" w:styleId="PredmetkomentraChar">
    <w:name w:val="Predmet komentára Char"/>
    <w:basedOn w:val="TextkomentraChar"/>
    <w:link w:val="Predmetkomentra"/>
    <w:uiPriority w:val="99"/>
    <w:semiHidden/>
    <w:rsid w:val="00C6256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6256F"/>
    <w:rPr>
      <w:rFonts w:ascii="Tahoma" w:hAnsi="Tahoma" w:cs="Tahoma"/>
      <w:sz w:val="16"/>
      <w:szCs w:val="16"/>
    </w:rPr>
  </w:style>
  <w:style w:type="character" w:customStyle="1" w:styleId="TextbublinyChar">
    <w:name w:val="Text bubliny Char"/>
    <w:basedOn w:val="Predvolenpsmoodseku"/>
    <w:link w:val="Textbubliny"/>
    <w:uiPriority w:val="99"/>
    <w:semiHidden/>
    <w:rsid w:val="00C6256F"/>
    <w:rPr>
      <w:rFonts w:ascii="Tahoma" w:eastAsia="Times New Roman" w:hAnsi="Tahoma" w:cs="Tahoma"/>
      <w:sz w:val="16"/>
      <w:szCs w:val="16"/>
      <w:lang w:eastAsia="cs-CZ"/>
    </w:rPr>
  </w:style>
  <w:style w:type="paragraph" w:customStyle="1" w:styleId="31">
    <w:name w:val="3.1."/>
    <w:basedOn w:val="Normlny"/>
    <w:rsid w:val="005E618A"/>
    <w:pPr>
      <w:numPr>
        <w:ilvl w:val="3"/>
        <w:numId w:val="4"/>
      </w:numPr>
      <w:spacing w:line="20" w:lineRule="atLeast"/>
      <w:jc w:val="both"/>
    </w:pPr>
    <w:rPr>
      <w:rFonts w:ascii="Arial" w:eastAsia="Calibri" w:hAnsi="Arial" w:cs="Arial"/>
      <w:sz w:val="16"/>
      <w:szCs w:val="16"/>
      <w:lang w:eastAsia="sk-SK"/>
    </w:rPr>
  </w:style>
  <w:style w:type="paragraph" w:customStyle="1" w:styleId="a">
    <w:name w:val="a)"/>
    <w:rsid w:val="005E618A"/>
    <w:pPr>
      <w:numPr>
        <w:ilvl w:val="4"/>
        <w:numId w:val="4"/>
      </w:numPr>
      <w:spacing w:after="0" w:line="20" w:lineRule="atLeast"/>
      <w:jc w:val="both"/>
    </w:pPr>
    <w:rPr>
      <w:rFonts w:ascii="Arial" w:eastAsia="Calibri" w:hAnsi="Arial" w:cs="Arial"/>
      <w:sz w:val="16"/>
      <w:szCs w:val="16"/>
      <w:lang w:eastAsia="sk-SK"/>
    </w:rPr>
  </w:style>
  <w:style w:type="paragraph" w:customStyle="1" w:styleId="41">
    <w:name w:val="4.1."/>
    <w:basedOn w:val="Normlny"/>
    <w:rsid w:val="005E618A"/>
    <w:pPr>
      <w:numPr>
        <w:ilvl w:val="5"/>
        <w:numId w:val="4"/>
      </w:numPr>
      <w:spacing w:line="20" w:lineRule="atLeast"/>
      <w:jc w:val="both"/>
    </w:pPr>
    <w:rPr>
      <w:rFonts w:ascii="Arial" w:eastAsia="Calibri" w:hAnsi="Arial" w:cs="Arial"/>
      <w:sz w:val="16"/>
      <w:szCs w:val="16"/>
      <w:lang w:eastAsia="sk-SK"/>
    </w:rPr>
  </w:style>
  <w:style w:type="paragraph" w:customStyle="1" w:styleId="51">
    <w:name w:val="5.1"/>
    <w:rsid w:val="005E618A"/>
    <w:pPr>
      <w:numPr>
        <w:ilvl w:val="6"/>
        <w:numId w:val="4"/>
      </w:numPr>
      <w:spacing w:after="0" w:line="20" w:lineRule="atLeast"/>
      <w:jc w:val="both"/>
    </w:pPr>
    <w:rPr>
      <w:rFonts w:ascii="Arial" w:eastAsia="Calibri" w:hAnsi="Arial" w:cs="Arial"/>
      <w:sz w:val="16"/>
      <w:szCs w:val="16"/>
      <w:lang w:eastAsia="sk-SK"/>
    </w:rPr>
  </w:style>
  <w:style w:type="paragraph" w:customStyle="1" w:styleId="61">
    <w:name w:val="6.1."/>
    <w:rsid w:val="005E618A"/>
    <w:pPr>
      <w:numPr>
        <w:ilvl w:val="7"/>
        <w:numId w:val="4"/>
      </w:numPr>
      <w:spacing w:after="0" w:line="20" w:lineRule="atLeast"/>
      <w:jc w:val="both"/>
    </w:pPr>
    <w:rPr>
      <w:rFonts w:ascii="Arial" w:eastAsia="Calibri" w:hAnsi="Arial" w:cs="Arial"/>
      <w:sz w:val="16"/>
      <w:szCs w:val="16"/>
      <w:lang w:eastAsia="sk-SK"/>
    </w:rPr>
  </w:style>
  <w:style w:type="paragraph" w:customStyle="1" w:styleId="11">
    <w:name w:val="1.1."/>
    <w:basedOn w:val="Normlny"/>
    <w:next w:val="Normlny"/>
    <w:rsid w:val="005E618A"/>
    <w:pPr>
      <w:numPr>
        <w:ilvl w:val="1"/>
        <w:numId w:val="4"/>
      </w:numPr>
      <w:spacing w:line="20" w:lineRule="atLeast"/>
      <w:jc w:val="both"/>
    </w:pPr>
    <w:rPr>
      <w:rFonts w:ascii="Arial" w:eastAsia="Calibri" w:hAnsi="Arial" w:cs="Arial"/>
      <w:sz w:val="16"/>
      <w:szCs w:val="16"/>
      <w:lang w:eastAsia="sk-SK"/>
    </w:rPr>
  </w:style>
  <w:style w:type="paragraph" w:styleId="Revzia">
    <w:name w:val="Revision"/>
    <w:hidden/>
    <w:uiPriority w:val="99"/>
    <w:semiHidden/>
    <w:rsid w:val="004B15B4"/>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FB512F"/>
    <w:rPr>
      <w:color w:val="605E5C"/>
      <w:shd w:val="clear" w:color="auto" w:fill="E1DFDD"/>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7269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Ciastkova_zmluva_230503" edit="true"/>
    <f:field ref="objsubject" par="" text="" edit="true"/>
    <f:field ref="objcreatedby" par="" text="Nutterová, Michaela, Ing."/>
    <f:field ref="objcreatedat" par="" date="2023-05-09T07:59:44" text="9. 5. 2023 7:59:44"/>
    <f:field ref="objchangedby" par="" text="Nutterová, Michaela, Ing."/>
    <f:field ref="objmodifiedat" par="" date="2023-05-09T07:59:46" text="9. 5. 2023 7:59:46"/>
    <f:field ref="doc_FSCFOLIO_1_1001_FieldDocumentNumber" par="" text=""/>
    <f:field ref="doc_FSCFOLIO_1_1001_FieldSubject" par="" text=""/>
    <f:field ref="FSCFOLIO_1_1001_FieldCurrentUser" par="" text="Mgr. Jana Vašičková"/>
    <f:field ref="CCAPRECONFIG_15_1001_Objektname" par="" text="Ciastkova_zmluva_23050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0BC566F-55F2-4101-8D05-DBFE1A855B2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1190</Words>
  <Characters>6789</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Šipula Juraj</dc:creator>
  <cp:lastModifiedBy>Vašičková Jana</cp:lastModifiedBy>
  <cp:revision>62</cp:revision>
  <cp:lastPrinted>2022-04-22T08:56:00Z</cp:lastPrinted>
  <dcterms:created xsi:type="dcterms:W3CDTF">2023-05-02T09:04:00Z</dcterms:created>
  <dcterms:modified xsi:type="dcterms:W3CDTF">2023-06-15T07:03:00Z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9. 5. 2023, 07:59</vt:lpwstr>
  </property>
  <property fmtid="{D5CDD505-2E9C-101B-9397-08002B2CF9AE}" pid="59" name="FSC#SKEDITIONREG@103.510:curruserrolegroup">
    <vt:lpwstr>Oddelenie verejného obstarávania</vt:lpwstr>
  </property>
  <property fmtid="{D5CDD505-2E9C-101B-9397-08002B2CF9AE}" pid="60" name="FSC#SKEDITIONREG@103.510:currusersubst">
    <vt:lpwstr>Mgr. Jana Vašičková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9. 5. 2023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9.5.2023, 07:59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09.05.2023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*COO.2090.100.9.6185884*</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COO.2090.100.9.6185884</vt:lpwstr>
  </property>
  <property fmtid="{D5CDD505-2E9C-101B-9397-08002B2CF9AE}" pid="391" name="FSC#FSCFOLIO@1.1001:docpropproject">
    <vt:lpwstr/>
  </property>
</Properties>
</file>