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B7755" w14:textId="5AC518F9" w:rsidR="004B5B61" w:rsidRPr="001F7F59" w:rsidRDefault="004B5B61" w:rsidP="004B5B61">
      <w:pPr>
        <w:ind w:right="0"/>
        <w:jc w:val="right"/>
        <w:rPr>
          <w:rFonts w:ascii="Arial" w:hAnsi="Arial" w:cs="Arial"/>
          <w:sz w:val="22"/>
        </w:rPr>
      </w:pPr>
      <w:r w:rsidRPr="001F7F59">
        <w:rPr>
          <w:rFonts w:ascii="Arial" w:hAnsi="Arial" w:cs="Arial"/>
          <w:sz w:val="22"/>
        </w:rPr>
        <w:t xml:space="preserve">Príloha č. 1 </w:t>
      </w:r>
      <w:r w:rsidR="000C36C9" w:rsidRPr="001F7F59">
        <w:rPr>
          <w:rFonts w:ascii="Arial" w:hAnsi="Arial" w:cs="Arial"/>
          <w:sz w:val="22"/>
        </w:rPr>
        <w:t>výzvy na predkladanie ponúk</w:t>
      </w:r>
    </w:p>
    <w:p w14:paraId="051CABC6" w14:textId="77777777" w:rsidR="004B5B61" w:rsidRPr="000C36C9" w:rsidRDefault="004B5B61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39D89808" w14:textId="609311BF" w:rsidR="00327848" w:rsidRPr="000C36C9" w:rsidRDefault="008D7EF1" w:rsidP="00A241ED">
      <w:pPr>
        <w:ind w:right="0"/>
        <w:jc w:val="center"/>
        <w:rPr>
          <w:rFonts w:ascii="Arial" w:hAnsi="Arial" w:cs="Arial"/>
          <w:b/>
          <w:bCs/>
          <w:sz w:val="28"/>
          <w:szCs w:val="28"/>
        </w:rPr>
      </w:pPr>
      <w:r w:rsidRPr="000C36C9">
        <w:rPr>
          <w:rFonts w:ascii="Arial" w:hAnsi="Arial" w:cs="Arial"/>
          <w:b/>
          <w:bCs/>
          <w:sz w:val="28"/>
          <w:szCs w:val="28"/>
        </w:rPr>
        <w:t>Opis predmetu zákazky</w:t>
      </w:r>
    </w:p>
    <w:p w14:paraId="5AFF7644" w14:textId="77777777" w:rsidR="000C36C9" w:rsidRDefault="000C36C9" w:rsidP="00F340F1">
      <w:pPr>
        <w:ind w:left="2832" w:hanging="2832"/>
        <w:rPr>
          <w:rFonts w:ascii="Arial" w:hAnsi="Arial" w:cs="Arial"/>
          <w:b/>
          <w:bCs/>
          <w:sz w:val="20"/>
          <w:szCs w:val="20"/>
        </w:rPr>
      </w:pPr>
    </w:p>
    <w:p w14:paraId="2BBEC1E3" w14:textId="77777777" w:rsidR="00D34F09" w:rsidRDefault="00D34F09" w:rsidP="00F340F1">
      <w:pPr>
        <w:ind w:left="2832" w:hanging="2832"/>
        <w:rPr>
          <w:rFonts w:ascii="Arial" w:hAnsi="Arial" w:cs="Arial"/>
          <w:b/>
          <w:bCs/>
          <w:sz w:val="22"/>
        </w:rPr>
      </w:pPr>
    </w:p>
    <w:p w14:paraId="1884CC5F" w14:textId="53C79C29" w:rsidR="00F340F1" w:rsidRPr="000C36C9" w:rsidRDefault="00F340F1" w:rsidP="00F340F1">
      <w:pPr>
        <w:ind w:left="2832" w:hanging="2832"/>
        <w:rPr>
          <w:rFonts w:ascii="Arial" w:hAnsi="Arial" w:cs="Arial"/>
          <w:b/>
          <w:bCs/>
          <w:sz w:val="22"/>
        </w:rPr>
      </w:pPr>
      <w:r w:rsidRPr="000C36C9">
        <w:rPr>
          <w:rFonts w:ascii="Arial" w:hAnsi="Arial" w:cs="Arial"/>
          <w:b/>
          <w:bCs/>
          <w:sz w:val="22"/>
        </w:rPr>
        <w:t>Predmet zákazky:</w:t>
      </w:r>
      <w:r w:rsidRPr="000C36C9">
        <w:rPr>
          <w:rFonts w:ascii="Arial" w:hAnsi="Arial" w:cs="Arial"/>
          <w:sz w:val="22"/>
        </w:rPr>
        <w:t xml:space="preserve"> </w:t>
      </w:r>
      <w:r w:rsidRPr="000C36C9">
        <w:rPr>
          <w:rFonts w:ascii="Arial" w:hAnsi="Arial" w:cs="Arial"/>
          <w:sz w:val="22"/>
        </w:rPr>
        <w:tab/>
      </w:r>
      <w:r w:rsidRPr="0068302B">
        <w:rPr>
          <w:rFonts w:ascii="Arial" w:hAnsi="Arial" w:cs="Arial"/>
          <w:b/>
          <w:bCs/>
          <w:color w:val="2F5496" w:themeColor="accent1" w:themeShade="BF"/>
          <w:szCs w:val="24"/>
        </w:rPr>
        <w:t>Mleté biele(nehasené) vápno - CaO</w:t>
      </w:r>
    </w:p>
    <w:p w14:paraId="39A12970" w14:textId="77777777" w:rsidR="00F340F1" w:rsidRPr="000C36C9" w:rsidRDefault="00F340F1" w:rsidP="00F340F1">
      <w:pPr>
        <w:spacing w:after="120"/>
        <w:ind w:left="2832" w:hanging="2832"/>
        <w:rPr>
          <w:rFonts w:ascii="Arial" w:hAnsi="Arial" w:cs="Arial"/>
          <w:b/>
          <w:bCs/>
          <w:sz w:val="20"/>
          <w:szCs w:val="20"/>
        </w:rPr>
      </w:pPr>
      <w:r w:rsidRPr="000C36C9">
        <w:rPr>
          <w:rFonts w:ascii="Arial" w:hAnsi="Arial" w:cs="Arial"/>
          <w:b/>
          <w:bCs/>
          <w:sz w:val="20"/>
          <w:szCs w:val="20"/>
        </w:rPr>
        <w:t xml:space="preserve"> </w:t>
      </w:r>
      <w:r w:rsidRPr="000C36C9">
        <w:rPr>
          <w:rFonts w:ascii="Arial" w:hAnsi="Arial" w:cs="Arial"/>
          <w:b/>
          <w:bCs/>
          <w:sz w:val="20"/>
          <w:szCs w:val="20"/>
        </w:rPr>
        <w:tab/>
        <w:t xml:space="preserve"> </w:t>
      </w:r>
    </w:p>
    <w:p w14:paraId="76BF7EC2" w14:textId="77777777" w:rsidR="00F340F1" w:rsidRPr="000C36C9" w:rsidRDefault="00F340F1" w:rsidP="000C36C9">
      <w:pPr>
        <w:ind w:left="0"/>
        <w:rPr>
          <w:rFonts w:ascii="Arial" w:hAnsi="Arial" w:cs="Arial"/>
          <w:b/>
          <w:bCs/>
          <w:sz w:val="22"/>
        </w:rPr>
      </w:pPr>
      <w:r w:rsidRPr="000C36C9">
        <w:rPr>
          <w:rFonts w:ascii="Arial" w:hAnsi="Arial" w:cs="Arial"/>
          <w:b/>
          <w:bCs/>
          <w:sz w:val="22"/>
        </w:rPr>
        <w:t xml:space="preserve">Hlavný slovník CPV: </w:t>
      </w:r>
      <w:r w:rsidRPr="000C36C9">
        <w:rPr>
          <w:rFonts w:ascii="Arial" w:hAnsi="Arial" w:cs="Arial"/>
          <w:b/>
          <w:bCs/>
          <w:sz w:val="22"/>
        </w:rPr>
        <w:tab/>
      </w:r>
      <w:r w:rsidRPr="000C36C9">
        <w:rPr>
          <w:rFonts w:ascii="Arial" w:hAnsi="Arial" w:cs="Arial"/>
          <w:color w:val="333333"/>
          <w:sz w:val="22"/>
        </w:rPr>
        <w:t>44921210-7 Vápno v prášku</w:t>
      </w:r>
      <w:r w:rsidRPr="000C36C9">
        <w:rPr>
          <w:rFonts w:ascii="Arial" w:hAnsi="Arial" w:cs="Arial"/>
          <w:b/>
          <w:bCs/>
          <w:sz w:val="22"/>
        </w:rPr>
        <w:tab/>
        <w:t xml:space="preserve"> </w:t>
      </w:r>
    </w:p>
    <w:p w14:paraId="2B6EC6D9" w14:textId="2A9E38A8" w:rsidR="00F340F1" w:rsidRPr="000C36C9" w:rsidRDefault="00F340F1" w:rsidP="000C36C9">
      <w:pPr>
        <w:shd w:val="clear" w:color="auto" w:fill="FFFFFF"/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 </w:t>
      </w:r>
    </w:p>
    <w:p w14:paraId="53CF3BBD" w14:textId="77777777" w:rsidR="00F340F1" w:rsidRPr="000C36C9" w:rsidRDefault="00F340F1" w:rsidP="000C36C9">
      <w:pPr>
        <w:ind w:left="0" w:hanging="2410"/>
        <w:rPr>
          <w:rFonts w:ascii="Arial" w:hAnsi="Arial" w:cs="Arial"/>
          <w:sz w:val="22"/>
        </w:rPr>
      </w:pPr>
    </w:p>
    <w:p w14:paraId="50339162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b/>
          <w:bCs/>
          <w:sz w:val="22"/>
          <w:u w:val="single"/>
        </w:rPr>
        <w:t>Predmetom zákazky</w:t>
      </w:r>
      <w:r w:rsidRPr="000C36C9">
        <w:rPr>
          <w:rFonts w:ascii="Arial" w:hAnsi="Arial" w:cs="Arial"/>
          <w:sz w:val="22"/>
        </w:rPr>
        <w:t xml:space="preserve">  je dodávka presného množstva mletého bieleho (nehaseného) vápna - CaO do miesta určenia.</w:t>
      </w:r>
    </w:p>
    <w:p w14:paraId="655D40A1" w14:textId="77777777" w:rsidR="00F340F1" w:rsidRPr="000C36C9" w:rsidRDefault="00F340F1" w:rsidP="000C36C9">
      <w:pPr>
        <w:shd w:val="clear" w:color="auto" w:fill="FFFFFF"/>
        <w:spacing w:before="195"/>
        <w:ind w:left="0"/>
        <w:outlineLvl w:val="2"/>
        <w:rPr>
          <w:rFonts w:ascii="Arial" w:hAnsi="Arial" w:cs="Arial"/>
          <w:b/>
          <w:bCs/>
          <w:color w:val="538D3C"/>
          <w:sz w:val="22"/>
        </w:rPr>
      </w:pPr>
      <w:r w:rsidRPr="000C36C9">
        <w:rPr>
          <w:rFonts w:ascii="Arial" w:hAnsi="Arial" w:cs="Arial"/>
          <w:b/>
          <w:bCs/>
          <w:color w:val="538D3C"/>
          <w:sz w:val="22"/>
        </w:rPr>
        <w:t>Názov</w:t>
      </w:r>
    </w:p>
    <w:p w14:paraId="45854D22" w14:textId="77777777" w:rsidR="00F340F1" w:rsidRPr="000C36C9" w:rsidRDefault="00F340F1" w:rsidP="000C36C9">
      <w:pPr>
        <w:shd w:val="clear" w:color="auto" w:fill="FFFFFF"/>
        <w:spacing w:after="120"/>
        <w:ind w:left="0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0C36C9">
        <w:rPr>
          <w:rFonts w:ascii="Arial" w:hAnsi="Arial" w:cs="Arial"/>
          <w:sz w:val="22"/>
          <w:shd w:val="clear" w:color="auto" w:fill="FFFFFF"/>
        </w:rPr>
        <w:t xml:space="preserve">Mleté biele (nehasené) vápno, Biele vápno CL 90 - Q, Vápno jemne mleté, </w:t>
      </w:r>
      <w:r w:rsidRPr="000C36C9">
        <w:rPr>
          <w:rFonts w:ascii="Arial" w:hAnsi="Arial" w:cs="Arial"/>
          <w:sz w:val="22"/>
        </w:rPr>
        <w:t>oxid vápenatý CaO.</w:t>
      </w:r>
    </w:p>
    <w:p w14:paraId="25ECF9BB" w14:textId="77777777" w:rsidR="00F340F1" w:rsidRPr="000C36C9" w:rsidRDefault="00F340F1" w:rsidP="000C36C9">
      <w:pPr>
        <w:shd w:val="clear" w:color="auto" w:fill="FFFFFF"/>
        <w:ind w:left="0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0C36C9">
        <w:rPr>
          <w:rFonts w:ascii="Arial" w:hAnsi="Arial" w:cs="Arial"/>
          <w:b/>
          <w:bCs/>
          <w:color w:val="538D3C"/>
          <w:sz w:val="22"/>
        </w:rPr>
        <w:t>Charakteristika</w:t>
      </w:r>
    </w:p>
    <w:p w14:paraId="0667A224" w14:textId="003B4006" w:rsidR="00F340F1" w:rsidRPr="000C36C9" w:rsidRDefault="00F340F1" w:rsidP="000C36C9">
      <w:pPr>
        <w:shd w:val="clear" w:color="auto" w:fill="FFFFFF"/>
        <w:ind w:left="0"/>
        <w:textAlignment w:val="baseline"/>
        <w:rPr>
          <w:rFonts w:ascii="Arial" w:hAnsi="Arial" w:cs="Arial"/>
          <w:sz w:val="22"/>
          <w:shd w:val="clear" w:color="auto" w:fill="FFFFFF"/>
        </w:rPr>
      </w:pPr>
      <w:r w:rsidRPr="000C36C9">
        <w:rPr>
          <w:rFonts w:ascii="Arial" w:hAnsi="Arial" w:cs="Arial"/>
          <w:sz w:val="22"/>
          <w:shd w:val="clear" w:color="auto" w:fill="FFFFFF"/>
        </w:rPr>
        <w:t>Mleté biele (nehasené) vápno CaO sa získava tepelným rozkladom (kalcináciou) prírodného uhličitanu</w:t>
      </w:r>
      <w:r w:rsidR="00F21022">
        <w:rPr>
          <w:rFonts w:ascii="Arial" w:hAnsi="Arial" w:cs="Arial"/>
          <w:sz w:val="22"/>
          <w:shd w:val="clear" w:color="auto" w:fill="FFFFFF"/>
        </w:rPr>
        <w:t xml:space="preserve"> </w:t>
      </w:r>
      <w:r w:rsidRPr="000C36C9">
        <w:rPr>
          <w:rFonts w:ascii="Arial" w:hAnsi="Arial" w:cs="Arial"/>
          <w:sz w:val="22"/>
          <w:shd w:val="clear" w:color="auto" w:fill="FFFFFF"/>
        </w:rPr>
        <w:t>vápenáteho (napr. vápenca).</w:t>
      </w:r>
      <w:r w:rsidRPr="000C36C9">
        <w:rPr>
          <w:rFonts w:ascii="Arial" w:hAnsi="Arial" w:cs="Arial"/>
          <w:sz w:val="22"/>
        </w:rPr>
        <w:t xml:space="preserve"> </w:t>
      </w:r>
      <w:r w:rsidRPr="000C36C9">
        <w:rPr>
          <w:rFonts w:ascii="Arial" w:hAnsi="Arial" w:cs="Arial"/>
          <w:sz w:val="22"/>
          <w:shd w:val="clear" w:color="auto" w:fill="FFFFFF"/>
        </w:rPr>
        <w:t>Pre pálenie vápenca a výrobu páleného vápna sa u nás v súčasnosti používajú kontinuálne pracujúce šachtové pece alebo rotačné pece.</w:t>
      </w:r>
    </w:p>
    <w:p w14:paraId="50C3E2E5" w14:textId="77777777" w:rsidR="00F340F1" w:rsidRPr="000C36C9" w:rsidRDefault="00F340F1" w:rsidP="000C36C9">
      <w:pPr>
        <w:shd w:val="clear" w:color="auto" w:fill="FFFFFF"/>
        <w:ind w:left="0"/>
        <w:textAlignment w:val="baseline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 </w:t>
      </w:r>
    </w:p>
    <w:p w14:paraId="05E43E4A" w14:textId="77777777" w:rsidR="00F340F1" w:rsidRPr="000C36C9" w:rsidRDefault="00F340F1" w:rsidP="000C36C9">
      <w:pPr>
        <w:shd w:val="clear" w:color="auto" w:fill="FFFFFF"/>
        <w:ind w:left="0"/>
        <w:textAlignment w:val="baseline"/>
        <w:rPr>
          <w:rFonts w:ascii="Arial" w:hAnsi="Arial" w:cs="Arial"/>
          <w:b/>
          <w:bCs/>
          <w:color w:val="538D3C"/>
          <w:sz w:val="22"/>
        </w:rPr>
      </w:pPr>
      <w:r w:rsidRPr="000C36C9">
        <w:rPr>
          <w:rFonts w:ascii="Arial" w:hAnsi="Arial" w:cs="Arial"/>
          <w:b/>
          <w:bCs/>
          <w:color w:val="538D3C"/>
          <w:sz w:val="22"/>
        </w:rPr>
        <w:t>Použitie</w:t>
      </w:r>
    </w:p>
    <w:p w14:paraId="20366138" w14:textId="77777777" w:rsidR="00F340F1" w:rsidRPr="000C36C9" w:rsidRDefault="00F340F1" w:rsidP="000C36C9">
      <w:pPr>
        <w:spacing w:after="120"/>
        <w:ind w:left="0"/>
        <w:rPr>
          <w:rFonts w:ascii="Arial" w:hAnsi="Arial" w:cs="Arial"/>
          <w:sz w:val="22"/>
        </w:rPr>
      </w:pPr>
      <w:bookmarkStart w:id="0" w:name="_Hlk40974117"/>
      <w:r w:rsidRPr="000C36C9">
        <w:rPr>
          <w:rFonts w:ascii="Arial" w:hAnsi="Arial" w:cs="Arial"/>
          <w:sz w:val="22"/>
        </w:rPr>
        <w:t xml:space="preserve">Mleté biele (nehasené) vápno CaO </w:t>
      </w:r>
      <w:bookmarkEnd w:id="0"/>
      <w:r w:rsidRPr="000C36C9">
        <w:rPr>
          <w:rFonts w:ascii="Arial" w:hAnsi="Arial" w:cs="Arial"/>
          <w:sz w:val="22"/>
        </w:rPr>
        <w:t xml:space="preserve">- sa používa na znižovanie emisii kyseliny chlorovodíkovej, sírovej a fluorovodíkovej – v zariadení na čistenie spalín, ktoré je umiestnené okolo kotlov v Zariadení na energetické využívanie odpadu Bratislava (ZEVO). </w:t>
      </w:r>
    </w:p>
    <w:p w14:paraId="613C6DFE" w14:textId="77777777" w:rsidR="00F340F1" w:rsidRPr="000C36C9" w:rsidRDefault="00F340F1" w:rsidP="000C36C9">
      <w:pPr>
        <w:ind w:left="0"/>
        <w:rPr>
          <w:rFonts w:ascii="Arial" w:hAnsi="Arial" w:cs="Arial"/>
          <w:b/>
          <w:bCs/>
          <w:color w:val="538D3C"/>
          <w:sz w:val="22"/>
        </w:rPr>
      </w:pPr>
      <w:r w:rsidRPr="000C36C9">
        <w:rPr>
          <w:rFonts w:ascii="Arial" w:hAnsi="Arial" w:cs="Arial"/>
          <w:b/>
          <w:bCs/>
          <w:color w:val="538D3C"/>
          <w:sz w:val="22"/>
        </w:rPr>
        <w:t>Špecifikácia</w:t>
      </w:r>
    </w:p>
    <w:p w14:paraId="6654A281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bookmarkStart w:id="1" w:name="_Hlk40974131"/>
      <w:r w:rsidRPr="000C36C9">
        <w:rPr>
          <w:rFonts w:ascii="Arial" w:hAnsi="Arial" w:cs="Arial"/>
          <w:sz w:val="22"/>
        </w:rPr>
        <w:t xml:space="preserve">Mleté biele (nehasené) vápno CaO </w:t>
      </w:r>
      <w:bookmarkEnd w:id="1"/>
      <w:r w:rsidRPr="000C36C9">
        <w:rPr>
          <w:rFonts w:ascii="Arial" w:hAnsi="Arial" w:cs="Arial"/>
          <w:sz w:val="22"/>
        </w:rPr>
        <w:t>pre zariadenie na čistenie spalín</w:t>
      </w:r>
    </w:p>
    <w:p w14:paraId="57EB2B05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Označenie mletého bieleho (nehaseného) vápna CaO podľa CAS: 1305-78-8; podľa EINECS: 215-138-9.</w:t>
      </w:r>
    </w:p>
    <w:p w14:paraId="73DE37D4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Registračné číslo REACH: 01-2119475325-36-0045.</w:t>
      </w:r>
    </w:p>
    <w:p w14:paraId="2F10B821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Jednotný colný kód: 2522 10 00</w:t>
      </w:r>
    </w:p>
    <w:p w14:paraId="2F74840F" w14:textId="77777777" w:rsidR="00F340F1" w:rsidRPr="000C36C9" w:rsidRDefault="00F340F1" w:rsidP="000C36C9">
      <w:pPr>
        <w:shd w:val="clear" w:color="auto" w:fill="FFFFFF"/>
        <w:spacing w:after="120"/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Skupenstvo: prášok </w:t>
      </w:r>
    </w:p>
    <w:p w14:paraId="23FB0486" w14:textId="77777777" w:rsidR="00F340F1" w:rsidRPr="000C36C9" w:rsidRDefault="00F340F1" w:rsidP="000C36C9">
      <w:pPr>
        <w:shd w:val="clear" w:color="auto" w:fill="FFFFFF"/>
        <w:ind w:left="0"/>
        <w:rPr>
          <w:rFonts w:ascii="Arial" w:hAnsi="Arial" w:cs="Arial"/>
          <w:b/>
          <w:bCs/>
          <w:color w:val="538D3C"/>
          <w:sz w:val="22"/>
        </w:rPr>
      </w:pPr>
      <w:r w:rsidRPr="000C36C9">
        <w:rPr>
          <w:rFonts w:ascii="Arial" w:hAnsi="Arial" w:cs="Arial"/>
          <w:b/>
          <w:bCs/>
          <w:color w:val="538D3C"/>
          <w:sz w:val="22"/>
        </w:rPr>
        <w:t>Skladovanie</w:t>
      </w:r>
    </w:p>
    <w:p w14:paraId="6FE950AF" w14:textId="77777777" w:rsidR="00F340F1" w:rsidRPr="000C36C9" w:rsidRDefault="00F340F1" w:rsidP="000C36C9">
      <w:pPr>
        <w:shd w:val="clear" w:color="auto" w:fill="FFFFFF"/>
        <w:spacing w:after="300"/>
        <w:ind w:left="0"/>
        <w:textAlignment w:val="baseline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Oceľové silo s prevetrávaním.</w:t>
      </w:r>
    </w:p>
    <w:p w14:paraId="64C938C4" w14:textId="77777777" w:rsidR="00F340F1" w:rsidRPr="000C36C9" w:rsidRDefault="00F340F1" w:rsidP="000C36C9">
      <w:pPr>
        <w:spacing w:after="75" w:line="277" w:lineRule="auto"/>
        <w:ind w:left="0" w:hanging="34"/>
        <w:rPr>
          <w:rFonts w:ascii="Arial" w:hAnsi="Arial" w:cs="Arial"/>
          <w:sz w:val="22"/>
          <w:u w:val="single"/>
        </w:rPr>
      </w:pPr>
      <w:r w:rsidRPr="000C36C9">
        <w:rPr>
          <w:rFonts w:ascii="Arial" w:hAnsi="Arial" w:cs="Arial"/>
          <w:b/>
          <w:bCs/>
          <w:sz w:val="22"/>
          <w:u w:val="single"/>
        </w:rPr>
        <w:t>Technické požiadavky na tovar</w:t>
      </w:r>
      <w:r w:rsidRPr="000C36C9">
        <w:rPr>
          <w:rFonts w:ascii="Arial" w:hAnsi="Arial" w:cs="Arial"/>
          <w:sz w:val="22"/>
          <w:u w:val="single"/>
        </w:rPr>
        <w:t>:</w:t>
      </w:r>
    </w:p>
    <w:p w14:paraId="1693A653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Dodané Mleté biele (nehasené) vápno CaO  musí spĺňať nasledujúce parametre:. </w:t>
      </w:r>
    </w:p>
    <w:p w14:paraId="39607FF1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0C36C9">
        <w:rPr>
          <w:rFonts w:ascii="Arial" w:hAnsi="Arial" w:cs="Arial"/>
          <w:b/>
          <w:sz w:val="22"/>
        </w:rPr>
        <w:t>CaO+MgO.</w:t>
      </w:r>
      <w:r w:rsidRPr="000C36C9">
        <w:rPr>
          <w:rFonts w:ascii="Arial" w:hAnsi="Arial" w:cs="Arial"/>
          <w:b/>
          <w:sz w:val="22"/>
        </w:rPr>
        <w:tab/>
        <w:t xml:space="preserve"> 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>min. 95 %</w:t>
      </w:r>
    </w:p>
    <w:p w14:paraId="46190675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0C36C9">
        <w:rPr>
          <w:rFonts w:ascii="Arial" w:hAnsi="Arial" w:cs="Arial"/>
          <w:b/>
          <w:sz w:val="22"/>
        </w:rPr>
        <w:t>MgO: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 xml:space="preserve"> 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>max. 0,6 %</w:t>
      </w:r>
    </w:p>
    <w:p w14:paraId="4919A267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0C36C9">
        <w:rPr>
          <w:rFonts w:ascii="Arial" w:hAnsi="Arial" w:cs="Arial"/>
          <w:b/>
          <w:sz w:val="22"/>
        </w:rPr>
        <w:t>SiO</w:t>
      </w:r>
      <w:r w:rsidRPr="000C36C9">
        <w:rPr>
          <w:rFonts w:ascii="Arial" w:hAnsi="Arial" w:cs="Arial"/>
          <w:b/>
          <w:sz w:val="22"/>
          <w:vertAlign w:val="subscript"/>
        </w:rPr>
        <w:t>2</w:t>
      </w:r>
      <w:r w:rsidRPr="000C36C9">
        <w:rPr>
          <w:rFonts w:ascii="Arial" w:hAnsi="Arial" w:cs="Arial"/>
          <w:b/>
          <w:sz w:val="22"/>
        </w:rPr>
        <w:t>: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 xml:space="preserve"> 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>max. 0,6 %</w:t>
      </w:r>
    </w:p>
    <w:p w14:paraId="77781278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0C36C9">
        <w:rPr>
          <w:rFonts w:ascii="Arial" w:hAnsi="Arial" w:cs="Arial"/>
          <w:b/>
          <w:sz w:val="22"/>
        </w:rPr>
        <w:t>F</w:t>
      </w:r>
      <w:r w:rsidRPr="000C36C9">
        <w:rPr>
          <w:rFonts w:ascii="Arial" w:hAnsi="Arial" w:cs="Arial"/>
          <w:b/>
          <w:sz w:val="22"/>
          <w:vertAlign w:val="subscript"/>
        </w:rPr>
        <w:t>2</w:t>
      </w:r>
      <w:r w:rsidRPr="000C36C9">
        <w:rPr>
          <w:rFonts w:ascii="Arial" w:hAnsi="Arial" w:cs="Arial"/>
          <w:b/>
          <w:sz w:val="22"/>
        </w:rPr>
        <w:t>O</w:t>
      </w:r>
      <w:r w:rsidRPr="000C36C9">
        <w:rPr>
          <w:rFonts w:ascii="Arial" w:hAnsi="Arial" w:cs="Arial"/>
          <w:b/>
          <w:sz w:val="22"/>
          <w:vertAlign w:val="subscript"/>
        </w:rPr>
        <w:t>3</w:t>
      </w:r>
      <w:r w:rsidRPr="000C36C9">
        <w:rPr>
          <w:rFonts w:ascii="Arial" w:hAnsi="Arial" w:cs="Arial"/>
          <w:b/>
          <w:sz w:val="22"/>
        </w:rPr>
        <w:t>: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 xml:space="preserve"> 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>max. 0,6 %</w:t>
      </w:r>
    </w:p>
    <w:p w14:paraId="5469899E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0C36C9">
        <w:rPr>
          <w:rFonts w:ascii="Arial" w:hAnsi="Arial" w:cs="Arial"/>
          <w:b/>
          <w:sz w:val="22"/>
        </w:rPr>
        <w:t>CO</w:t>
      </w:r>
      <w:r w:rsidRPr="000C36C9">
        <w:rPr>
          <w:rFonts w:ascii="Arial" w:hAnsi="Arial" w:cs="Arial"/>
          <w:b/>
          <w:sz w:val="22"/>
          <w:vertAlign w:val="subscript"/>
        </w:rPr>
        <w:t>2</w:t>
      </w:r>
      <w:r w:rsidRPr="000C36C9">
        <w:rPr>
          <w:rFonts w:ascii="Arial" w:hAnsi="Arial" w:cs="Arial"/>
          <w:b/>
          <w:sz w:val="22"/>
        </w:rPr>
        <w:t>: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 xml:space="preserve"> 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>max. 3 %</w:t>
      </w:r>
    </w:p>
    <w:p w14:paraId="6FD14E55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0C36C9">
        <w:rPr>
          <w:rFonts w:ascii="Arial" w:hAnsi="Arial" w:cs="Arial"/>
          <w:b/>
          <w:sz w:val="22"/>
        </w:rPr>
        <w:t>CaO voľné:</w:t>
      </w:r>
      <w:r w:rsidRPr="000C36C9">
        <w:rPr>
          <w:rFonts w:ascii="Arial" w:hAnsi="Arial" w:cs="Arial"/>
          <w:b/>
          <w:sz w:val="22"/>
        </w:rPr>
        <w:tab/>
        <w:t xml:space="preserve"> 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>min. 91 %</w:t>
      </w:r>
    </w:p>
    <w:p w14:paraId="4BB70E36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0C36C9">
        <w:rPr>
          <w:rFonts w:ascii="Arial" w:hAnsi="Arial" w:cs="Arial"/>
          <w:b/>
          <w:sz w:val="22"/>
        </w:rPr>
        <w:t>Reaktivita t</w:t>
      </w:r>
      <w:r w:rsidRPr="000C36C9">
        <w:rPr>
          <w:rFonts w:ascii="Arial" w:hAnsi="Arial" w:cs="Arial"/>
          <w:b/>
          <w:sz w:val="22"/>
          <w:vertAlign w:val="subscript"/>
        </w:rPr>
        <w:t>60</w:t>
      </w:r>
      <w:r w:rsidRPr="000C36C9">
        <w:rPr>
          <w:rFonts w:ascii="Arial" w:hAnsi="Arial" w:cs="Arial"/>
          <w:b/>
          <w:sz w:val="22"/>
        </w:rPr>
        <w:t>:</w:t>
      </w:r>
      <w:r w:rsidRPr="000C36C9">
        <w:rPr>
          <w:rFonts w:ascii="Arial" w:hAnsi="Arial" w:cs="Arial"/>
          <w:b/>
          <w:sz w:val="22"/>
        </w:rPr>
        <w:tab/>
        <w:t xml:space="preserve"> </w:t>
      </w:r>
      <w:r w:rsidRPr="000C36C9">
        <w:rPr>
          <w:rFonts w:ascii="Arial" w:hAnsi="Arial" w:cs="Arial"/>
          <w:b/>
          <w:sz w:val="22"/>
        </w:rPr>
        <w:tab/>
      </w:r>
      <w:r w:rsidRPr="000C36C9">
        <w:rPr>
          <w:rFonts w:ascii="Arial" w:hAnsi="Arial" w:cs="Arial"/>
          <w:b/>
          <w:sz w:val="22"/>
        </w:rPr>
        <w:tab/>
        <w:t xml:space="preserve">do 50 sec  </w:t>
      </w:r>
    </w:p>
    <w:p w14:paraId="48A906DB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</w:p>
    <w:p w14:paraId="1778E637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0C36C9">
        <w:rPr>
          <w:rFonts w:ascii="Arial" w:hAnsi="Arial" w:cs="Arial"/>
          <w:b/>
          <w:sz w:val="22"/>
        </w:rPr>
        <w:t xml:space="preserve">Zvyšok na site 0,200 mm </w:t>
      </w:r>
      <w:r w:rsidRPr="000C36C9">
        <w:rPr>
          <w:rFonts w:ascii="Arial" w:hAnsi="Arial" w:cs="Arial"/>
          <w:b/>
          <w:sz w:val="22"/>
        </w:rPr>
        <w:tab/>
        <w:t>0,1 %</w:t>
      </w:r>
    </w:p>
    <w:p w14:paraId="1424799D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  <w:r w:rsidRPr="000C36C9">
        <w:rPr>
          <w:rFonts w:ascii="Arial" w:hAnsi="Arial" w:cs="Arial"/>
          <w:b/>
          <w:sz w:val="22"/>
        </w:rPr>
        <w:lastRenderedPageBreak/>
        <w:t>Zvyšok na site 0,090 mm</w:t>
      </w:r>
      <w:r w:rsidRPr="000C36C9">
        <w:rPr>
          <w:rFonts w:ascii="Arial" w:hAnsi="Arial" w:cs="Arial"/>
          <w:b/>
          <w:sz w:val="22"/>
        </w:rPr>
        <w:tab/>
        <w:t>7,0 %</w:t>
      </w:r>
    </w:p>
    <w:p w14:paraId="565A4743" w14:textId="77777777" w:rsidR="00F340F1" w:rsidRPr="000C36C9" w:rsidRDefault="00F340F1" w:rsidP="000C36C9">
      <w:pPr>
        <w:autoSpaceDE w:val="0"/>
        <w:autoSpaceDN w:val="0"/>
        <w:adjustRightInd w:val="0"/>
        <w:ind w:left="0"/>
        <w:rPr>
          <w:rFonts w:ascii="Arial" w:hAnsi="Arial" w:cs="Arial"/>
          <w:bCs/>
          <w:sz w:val="22"/>
        </w:rPr>
      </w:pPr>
    </w:p>
    <w:p w14:paraId="606CBD44" w14:textId="77777777" w:rsidR="00F340F1" w:rsidRPr="000C36C9" w:rsidRDefault="00F340F1" w:rsidP="000C36C9">
      <w:pPr>
        <w:tabs>
          <w:tab w:val="left" w:pos="7365"/>
        </w:tabs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Technologické podmienky:</w:t>
      </w:r>
      <w:r w:rsidRPr="000C36C9">
        <w:rPr>
          <w:rFonts w:ascii="Arial" w:hAnsi="Arial" w:cs="Arial"/>
          <w:sz w:val="22"/>
        </w:rPr>
        <w:tab/>
      </w:r>
    </w:p>
    <w:p w14:paraId="46A5B112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Množstvo suchých spalín: 26 243 – 50 000 Nm</w:t>
      </w:r>
      <w:r w:rsidRPr="000C36C9">
        <w:rPr>
          <w:rFonts w:ascii="Arial" w:hAnsi="Arial" w:cs="Arial"/>
          <w:sz w:val="22"/>
          <w:vertAlign w:val="superscript"/>
        </w:rPr>
        <w:t>3</w:t>
      </w:r>
      <w:r w:rsidRPr="000C36C9">
        <w:rPr>
          <w:rFonts w:ascii="Arial" w:hAnsi="Arial" w:cs="Arial"/>
          <w:sz w:val="22"/>
        </w:rPr>
        <w:t>/h</w:t>
      </w:r>
    </w:p>
    <w:p w14:paraId="5D86D16F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Teplota spalín:                   210 – 260 </w:t>
      </w:r>
      <w:r w:rsidRPr="000C36C9">
        <w:rPr>
          <w:rFonts w:ascii="Arial" w:hAnsi="Arial" w:cs="Arial"/>
          <w:sz w:val="22"/>
          <w:vertAlign w:val="superscript"/>
        </w:rPr>
        <w:t>o</w:t>
      </w:r>
      <w:r w:rsidRPr="000C36C9">
        <w:rPr>
          <w:rFonts w:ascii="Arial" w:hAnsi="Arial" w:cs="Arial"/>
          <w:sz w:val="22"/>
        </w:rPr>
        <w:t xml:space="preserve">C </w:t>
      </w:r>
    </w:p>
    <w:p w14:paraId="181D7D9F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</w:p>
    <w:p w14:paraId="3E68FEA0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Výstupné parametre podľa platnej legislatívy, musia byť preukázateľne overené kontinuálnym meraním nainštalovaným v ZEVO Bratislava. Vápno musí mať schopnosť zabezpečiť za normálnych prevádzkových podmienok dodržanie emisného limitu HCl a SO</w:t>
      </w:r>
      <w:r w:rsidRPr="000C36C9">
        <w:rPr>
          <w:rFonts w:ascii="Arial" w:hAnsi="Arial" w:cs="Arial"/>
          <w:sz w:val="22"/>
          <w:vertAlign w:val="subscript"/>
        </w:rPr>
        <w:t>2</w:t>
      </w:r>
      <w:r w:rsidRPr="000C36C9">
        <w:rPr>
          <w:rFonts w:ascii="Arial" w:hAnsi="Arial" w:cs="Arial"/>
          <w:sz w:val="22"/>
        </w:rPr>
        <w:t>.</w:t>
      </w:r>
    </w:p>
    <w:p w14:paraId="5CFD0D00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  </w:t>
      </w:r>
    </w:p>
    <w:p w14:paraId="72E8A0C6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Pri dodávke musí byť na vyžiadanie preukázateľná čistota cisterny pred naložením tovaru.</w:t>
      </w:r>
    </w:p>
    <w:p w14:paraId="616CBBB9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Dodávky mletého bieleho (nehaseného) vápna - CaO vody sa budú uskutočňovať na základe telefonických objednávok obstarávateľa, v prípade nutnosti do 24 hod. od telefonicky oznámenej požiadavky, bežne do 48 hodín od telefonickej objednávky.</w:t>
      </w:r>
    </w:p>
    <w:p w14:paraId="236A8259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 </w:t>
      </w:r>
    </w:p>
    <w:p w14:paraId="48175784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Pri dodávke je nutné dodržať presne objednané množstvo mletého bieleho (nehaseného) vápna - CaO.</w:t>
      </w:r>
    </w:p>
    <w:p w14:paraId="42852BDC" w14:textId="3BF2FF6D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Predpokladané množstvo dodávaného mletého bieleho (nehaseného) vápna - CaO  je 25 – 30 t. Vo výnimočných prípadoch (pred technologickou odstávkou) musí byť možnosť dodávky cca 10 ton CaO. Odhadované množstvo je </w:t>
      </w:r>
      <w:r w:rsidR="002975CE" w:rsidRPr="000C36C9">
        <w:rPr>
          <w:rFonts w:ascii="Arial" w:hAnsi="Arial" w:cs="Arial"/>
          <w:sz w:val="22"/>
        </w:rPr>
        <w:t>cca</w:t>
      </w:r>
      <w:r w:rsidRPr="000C36C9">
        <w:rPr>
          <w:rFonts w:ascii="Arial" w:hAnsi="Arial" w:cs="Arial"/>
          <w:sz w:val="22"/>
        </w:rPr>
        <w:t xml:space="preserve"> 1300 t  za rok.</w:t>
      </w:r>
    </w:p>
    <w:p w14:paraId="09F066A6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Počet dodávok je raz za 7 – 10 dní, v závislosti na aktuálnej potreby prevádzky a množstva mletého bieleho (nehaseného) vápna - CaO v zásobníku u obstarávateľa.</w:t>
      </w:r>
    </w:p>
    <w:p w14:paraId="669EABF8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Od dodávateľa požadujeme uviesť stály telefonický kontakt na zamestnanca priamo zodpovedného za realizáciu dodávky a možnosť kontaktu ešte pred plnením cisterny.</w:t>
      </w:r>
    </w:p>
    <w:p w14:paraId="703835BD" w14:textId="77777777" w:rsidR="00F340F1" w:rsidRPr="000C36C9" w:rsidRDefault="00F340F1" w:rsidP="000C36C9">
      <w:pPr>
        <w:ind w:left="0"/>
        <w:rPr>
          <w:rFonts w:ascii="Arial" w:hAnsi="Arial" w:cs="Arial"/>
          <w:sz w:val="22"/>
        </w:rPr>
      </w:pPr>
    </w:p>
    <w:p w14:paraId="37727C09" w14:textId="77777777" w:rsidR="00F340F1" w:rsidRPr="000C36C9" w:rsidRDefault="00F340F1" w:rsidP="00895CA9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Požadujeme dodať:</w:t>
      </w:r>
    </w:p>
    <w:p w14:paraId="3E0D4028" w14:textId="77777777" w:rsidR="00F340F1" w:rsidRPr="000C36C9" w:rsidRDefault="00F340F1" w:rsidP="00F340F1">
      <w:pPr>
        <w:ind w:left="708" w:hanging="708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•</w:t>
      </w:r>
      <w:r w:rsidRPr="000C36C9">
        <w:rPr>
          <w:rFonts w:ascii="Arial" w:hAnsi="Arial" w:cs="Arial"/>
          <w:sz w:val="22"/>
        </w:rPr>
        <w:tab/>
        <w:t>atest od výrobcu mletého bieleho (nehaseného) vápna - CaO  podľa platnej legislatívy (alt. materiálový list)</w:t>
      </w:r>
    </w:p>
    <w:p w14:paraId="1D632509" w14:textId="77777777" w:rsidR="00F340F1" w:rsidRPr="000C36C9" w:rsidRDefault="00F340F1" w:rsidP="00F340F1">
      <w:pPr>
        <w:ind w:left="708" w:hanging="708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•</w:t>
      </w:r>
      <w:r w:rsidRPr="000C36C9">
        <w:rPr>
          <w:rFonts w:ascii="Arial" w:hAnsi="Arial" w:cs="Arial"/>
          <w:sz w:val="22"/>
        </w:rPr>
        <w:tab/>
        <w:t>revidovaná karta bezpečnostných údajov mletého bieleho (nehaseného) vápna - CaO  podľa platnej legislatívy</w:t>
      </w:r>
    </w:p>
    <w:p w14:paraId="7F909053" w14:textId="77777777" w:rsidR="00F340F1" w:rsidRPr="000C36C9" w:rsidRDefault="00F340F1" w:rsidP="00895CA9">
      <w:pPr>
        <w:shd w:val="clear" w:color="auto" w:fill="FFFFFF"/>
        <w:spacing w:before="225" w:after="30"/>
        <w:ind w:left="0"/>
        <w:textAlignment w:val="baseline"/>
        <w:outlineLvl w:val="2"/>
        <w:rPr>
          <w:rFonts w:ascii="Arial" w:hAnsi="Arial" w:cs="Arial"/>
          <w:b/>
          <w:bCs/>
          <w:color w:val="538D3C"/>
          <w:sz w:val="22"/>
        </w:rPr>
      </w:pPr>
      <w:r w:rsidRPr="000C36C9">
        <w:rPr>
          <w:rFonts w:ascii="Arial" w:hAnsi="Arial" w:cs="Arial"/>
          <w:b/>
          <w:bCs/>
          <w:color w:val="538D3C"/>
          <w:sz w:val="22"/>
        </w:rPr>
        <w:t>Balenie:</w:t>
      </w:r>
    </w:p>
    <w:p w14:paraId="67FDB9FC" w14:textId="77777777" w:rsidR="00F340F1" w:rsidRPr="000C36C9" w:rsidRDefault="00F340F1" w:rsidP="00895CA9">
      <w:pPr>
        <w:spacing w:line="272" w:lineRule="auto"/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>Voľne ložené v cisterne. Musí byť vhodné na pripojenie sila objednávateľa.</w:t>
      </w:r>
    </w:p>
    <w:p w14:paraId="0BD4DFE0" w14:textId="77777777" w:rsidR="00F340F1" w:rsidRPr="000C36C9" w:rsidRDefault="00F340F1" w:rsidP="00895CA9">
      <w:pPr>
        <w:shd w:val="clear" w:color="auto" w:fill="FFFFFF"/>
        <w:spacing w:before="225" w:after="30"/>
        <w:ind w:left="0"/>
        <w:textAlignment w:val="baseline"/>
        <w:outlineLvl w:val="2"/>
        <w:rPr>
          <w:rFonts w:ascii="Arial" w:hAnsi="Arial" w:cs="Arial"/>
          <w:b/>
          <w:bCs/>
          <w:color w:val="538D3C"/>
          <w:sz w:val="22"/>
        </w:rPr>
      </w:pPr>
      <w:r w:rsidRPr="000C36C9">
        <w:rPr>
          <w:rFonts w:ascii="Arial" w:hAnsi="Arial" w:cs="Arial"/>
          <w:b/>
          <w:bCs/>
          <w:color w:val="538D3C"/>
          <w:sz w:val="22"/>
        </w:rPr>
        <w:t>Preprava:</w:t>
      </w:r>
    </w:p>
    <w:p w14:paraId="009D5A5D" w14:textId="7B237B1B" w:rsidR="00F340F1" w:rsidRPr="000C36C9" w:rsidRDefault="00F340F1" w:rsidP="0076478D">
      <w:pPr>
        <w:ind w:left="0"/>
        <w:rPr>
          <w:rFonts w:ascii="Arial" w:hAnsi="Arial" w:cs="Arial"/>
          <w:sz w:val="22"/>
        </w:rPr>
      </w:pPr>
      <w:r w:rsidRPr="000C36C9">
        <w:rPr>
          <w:rFonts w:ascii="Arial" w:hAnsi="Arial" w:cs="Arial"/>
          <w:sz w:val="22"/>
        </w:rPr>
        <w:t xml:space="preserve">Dodacie podmienky: </w:t>
      </w:r>
      <w:r w:rsidRPr="000C36C9">
        <w:rPr>
          <w:rFonts w:ascii="Arial" w:hAnsi="Arial" w:cs="Arial"/>
          <w:b/>
          <w:bCs/>
          <w:sz w:val="22"/>
        </w:rPr>
        <w:t xml:space="preserve">INCOTERMS </w:t>
      </w:r>
      <w:r w:rsidRPr="000C36C9">
        <w:rPr>
          <w:rStyle w:val="Vrazn"/>
          <w:rFonts w:ascii="Arial" w:hAnsi="Arial" w:cs="Arial"/>
          <w:color w:val="444444"/>
          <w:sz w:val="22"/>
          <w:shd w:val="clear" w:color="auto" w:fill="FFFFFF"/>
        </w:rPr>
        <w:t xml:space="preserve">® </w:t>
      </w:r>
      <w:r w:rsidRPr="000C36C9">
        <w:rPr>
          <w:rFonts w:ascii="Arial" w:hAnsi="Arial" w:cs="Arial"/>
          <w:b/>
          <w:bCs/>
          <w:sz w:val="22"/>
        </w:rPr>
        <w:t>20</w:t>
      </w:r>
      <w:r w:rsidR="0044701D">
        <w:rPr>
          <w:rFonts w:ascii="Arial" w:hAnsi="Arial" w:cs="Arial"/>
          <w:b/>
          <w:bCs/>
          <w:sz w:val="22"/>
        </w:rPr>
        <w:t>2</w:t>
      </w:r>
      <w:r w:rsidRPr="000C36C9">
        <w:rPr>
          <w:rFonts w:ascii="Arial" w:hAnsi="Arial" w:cs="Arial"/>
          <w:b/>
          <w:bCs/>
          <w:sz w:val="22"/>
        </w:rPr>
        <w:t>0 - DDP</w:t>
      </w:r>
      <w:r w:rsidRPr="000C36C9">
        <w:rPr>
          <w:rFonts w:ascii="Arial" w:hAnsi="Arial" w:cs="Arial"/>
          <w:sz w:val="22"/>
        </w:rPr>
        <w:t>+ dodávka tovaru na miesto určenia.</w:t>
      </w:r>
    </w:p>
    <w:p w14:paraId="0C5512D1" w14:textId="36BF9BFE" w:rsidR="00BE3696" w:rsidRPr="000C36C9" w:rsidRDefault="00BE3696" w:rsidP="00CD1602">
      <w:pPr>
        <w:ind w:right="0"/>
        <w:rPr>
          <w:rFonts w:ascii="Arial" w:hAnsi="Arial" w:cs="Arial"/>
          <w:sz w:val="22"/>
        </w:rPr>
      </w:pPr>
    </w:p>
    <w:p w14:paraId="6FD01E5C" w14:textId="340A9F37" w:rsidR="00830C27" w:rsidRPr="000C36C9" w:rsidRDefault="00830C27">
      <w:pPr>
        <w:spacing w:after="160" w:line="259" w:lineRule="auto"/>
        <w:ind w:left="0" w:right="0" w:firstLine="0"/>
        <w:jc w:val="left"/>
        <w:rPr>
          <w:rFonts w:ascii="Arial" w:hAnsi="Arial" w:cs="Arial"/>
          <w:sz w:val="22"/>
        </w:rPr>
      </w:pPr>
    </w:p>
    <w:sectPr w:rsidR="00830C27" w:rsidRPr="000C36C9" w:rsidSect="004B5B61">
      <w:headerReference w:type="default" r:id="rId11"/>
      <w:footerReference w:type="default" r:id="rId12"/>
      <w:pgSz w:w="11906" w:h="16838"/>
      <w:pgMar w:top="114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815F4" w14:textId="77777777" w:rsidR="00C70591" w:rsidRDefault="00C70591" w:rsidP="005A3B01">
      <w:pPr>
        <w:spacing w:after="0" w:line="240" w:lineRule="auto"/>
      </w:pPr>
      <w:r>
        <w:separator/>
      </w:r>
    </w:p>
  </w:endnote>
  <w:endnote w:type="continuationSeparator" w:id="0">
    <w:p w14:paraId="0A8CB579" w14:textId="77777777" w:rsidR="00C70591" w:rsidRDefault="00C70591" w:rsidP="005A3B01">
      <w:pPr>
        <w:spacing w:after="0" w:line="240" w:lineRule="auto"/>
      </w:pPr>
      <w:r>
        <w:continuationSeparator/>
      </w:r>
    </w:p>
  </w:endnote>
  <w:endnote w:type="continuationNotice" w:id="1">
    <w:p w14:paraId="401ADA33" w14:textId="77777777" w:rsidR="00C70591" w:rsidRDefault="00C70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1310173"/>
      <w:docPartObj>
        <w:docPartGallery w:val="Page Numbers (Bottom of Page)"/>
        <w:docPartUnique/>
      </w:docPartObj>
    </w:sdtPr>
    <w:sdtEndPr/>
    <w:sdtContent>
      <w:p w14:paraId="36A1D618" w14:textId="6B392E11" w:rsidR="008A55F2" w:rsidRDefault="008A55F2">
        <w:pPr>
          <w:pStyle w:val="Pta"/>
          <w:jc w:val="right"/>
        </w:pPr>
        <w:r w:rsidRPr="000E64C0">
          <w:rPr>
            <w:rFonts w:ascii="Arial" w:hAnsi="Arial" w:cs="Arial"/>
            <w:sz w:val="20"/>
            <w:szCs w:val="20"/>
          </w:rPr>
          <w:fldChar w:fldCharType="begin"/>
        </w:r>
        <w:r w:rsidRPr="000E64C0">
          <w:rPr>
            <w:rFonts w:ascii="Arial" w:hAnsi="Arial" w:cs="Arial"/>
            <w:sz w:val="20"/>
            <w:szCs w:val="20"/>
          </w:rPr>
          <w:instrText>PAGE   \* MERGEFORMAT</w:instrText>
        </w:r>
        <w:r w:rsidRPr="000E64C0">
          <w:rPr>
            <w:rFonts w:ascii="Arial" w:hAnsi="Arial" w:cs="Arial"/>
            <w:sz w:val="20"/>
            <w:szCs w:val="20"/>
          </w:rPr>
          <w:fldChar w:fldCharType="separate"/>
        </w:r>
        <w:r w:rsidRPr="000E64C0">
          <w:rPr>
            <w:rFonts w:ascii="Arial" w:hAnsi="Arial" w:cs="Arial"/>
            <w:sz w:val="20"/>
            <w:szCs w:val="20"/>
          </w:rPr>
          <w:t>2</w:t>
        </w:r>
        <w:r w:rsidRPr="000E64C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FFBCB9" w14:textId="77777777" w:rsidR="005A3B01" w:rsidRDefault="005A3B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08A9D" w14:textId="77777777" w:rsidR="00C70591" w:rsidRDefault="00C70591" w:rsidP="005A3B01">
      <w:pPr>
        <w:spacing w:after="0" w:line="240" w:lineRule="auto"/>
      </w:pPr>
      <w:r>
        <w:separator/>
      </w:r>
    </w:p>
  </w:footnote>
  <w:footnote w:type="continuationSeparator" w:id="0">
    <w:p w14:paraId="538ECBA9" w14:textId="77777777" w:rsidR="00C70591" w:rsidRDefault="00C70591" w:rsidP="005A3B01">
      <w:pPr>
        <w:spacing w:after="0" w:line="240" w:lineRule="auto"/>
      </w:pPr>
      <w:r>
        <w:continuationSeparator/>
      </w:r>
    </w:p>
  </w:footnote>
  <w:footnote w:type="continuationNotice" w:id="1">
    <w:p w14:paraId="1F596311" w14:textId="77777777" w:rsidR="00C70591" w:rsidRDefault="00C705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23FF" w14:textId="0944E555" w:rsidR="00EA6C79" w:rsidRDefault="00EA6C79">
    <w:pPr>
      <w:pStyle w:val="Hlavika"/>
    </w:pPr>
    <w:r>
      <w:rPr>
        <w:noProof/>
      </w:rPr>
      <w:drawing>
        <wp:inline distT="0" distB="0" distL="0" distR="0" wp14:anchorId="331EB450" wp14:editId="6E3C646A">
          <wp:extent cx="5760720" cy="955707"/>
          <wp:effectExtent l="0" t="0" r="0" b="0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255"/>
    <w:multiLevelType w:val="hybridMultilevel"/>
    <w:tmpl w:val="1BA4BD7E"/>
    <w:lvl w:ilvl="0" w:tplc="F68CE9FC">
      <w:numFmt w:val="bullet"/>
      <w:lvlText w:val="-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" w15:restartNumberingAfterBreak="0">
    <w:nsid w:val="1F1B008D"/>
    <w:multiLevelType w:val="hybridMultilevel"/>
    <w:tmpl w:val="7E24C6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3386E"/>
    <w:multiLevelType w:val="hybridMultilevel"/>
    <w:tmpl w:val="8140DDD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E00EDEE">
      <w:start w:val="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F0895"/>
    <w:multiLevelType w:val="hybridMultilevel"/>
    <w:tmpl w:val="DC401D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F3211A"/>
    <w:multiLevelType w:val="hybridMultilevel"/>
    <w:tmpl w:val="C14E7F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751BA"/>
    <w:multiLevelType w:val="hybridMultilevel"/>
    <w:tmpl w:val="5CAA4C8E"/>
    <w:lvl w:ilvl="0" w:tplc="777C4F4A">
      <w:start w:val="1"/>
      <w:numFmt w:val="lowerLetter"/>
      <w:lvlText w:val="%1)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" w15:restartNumberingAfterBreak="0">
    <w:nsid w:val="472234F2"/>
    <w:multiLevelType w:val="hybridMultilevel"/>
    <w:tmpl w:val="46C41DD0"/>
    <w:lvl w:ilvl="0" w:tplc="65087FB2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57714195"/>
    <w:multiLevelType w:val="hybridMultilevel"/>
    <w:tmpl w:val="81AE7448"/>
    <w:lvl w:ilvl="0" w:tplc="104811F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9" w:hanging="360"/>
      </w:pPr>
    </w:lvl>
    <w:lvl w:ilvl="2" w:tplc="041B001B" w:tentative="1">
      <w:start w:val="1"/>
      <w:numFmt w:val="lowerRoman"/>
      <w:lvlText w:val="%3."/>
      <w:lvlJc w:val="right"/>
      <w:pPr>
        <w:ind w:left="1819" w:hanging="180"/>
      </w:pPr>
    </w:lvl>
    <w:lvl w:ilvl="3" w:tplc="041B000F" w:tentative="1">
      <w:start w:val="1"/>
      <w:numFmt w:val="decimal"/>
      <w:lvlText w:val="%4."/>
      <w:lvlJc w:val="left"/>
      <w:pPr>
        <w:ind w:left="2539" w:hanging="360"/>
      </w:pPr>
    </w:lvl>
    <w:lvl w:ilvl="4" w:tplc="041B0019" w:tentative="1">
      <w:start w:val="1"/>
      <w:numFmt w:val="lowerLetter"/>
      <w:lvlText w:val="%5."/>
      <w:lvlJc w:val="left"/>
      <w:pPr>
        <w:ind w:left="3259" w:hanging="360"/>
      </w:pPr>
    </w:lvl>
    <w:lvl w:ilvl="5" w:tplc="041B001B" w:tentative="1">
      <w:start w:val="1"/>
      <w:numFmt w:val="lowerRoman"/>
      <w:lvlText w:val="%6."/>
      <w:lvlJc w:val="right"/>
      <w:pPr>
        <w:ind w:left="3979" w:hanging="180"/>
      </w:pPr>
    </w:lvl>
    <w:lvl w:ilvl="6" w:tplc="041B000F" w:tentative="1">
      <w:start w:val="1"/>
      <w:numFmt w:val="decimal"/>
      <w:lvlText w:val="%7."/>
      <w:lvlJc w:val="left"/>
      <w:pPr>
        <w:ind w:left="4699" w:hanging="360"/>
      </w:pPr>
    </w:lvl>
    <w:lvl w:ilvl="7" w:tplc="041B0019" w:tentative="1">
      <w:start w:val="1"/>
      <w:numFmt w:val="lowerLetter"/>
      <w:lvlText w:val="%8."/>
      <w:lvlJc w:val="left"/>
      <w:pPr>
        <w:ind w:left="5419" w:hanging="360"/>
      </w:pPr>
    </w:lvl>
    <w:lvl w:ilvl="8" w:tplc="041B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8" w15:restartNumberingAfterBreak="0">
    <w:nsid w:val="626A59F0"/>
    <w:multiLevelType w:val="hybridMultilevel"/>
    <w:tmpl w:val="5C9C3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336FC"/>
    <w:multiLevelType w:val="hybridMultilevel"/>
    <w:tmpl w:val="B6046EDC"/>
    <w:lvl w:ilvl="0" w:tplc="DC36BC2E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10" w15:restartNumberingAfterBreak="0">
    <w:nsid w:val="6C3162D2"/>
    <w:multiLevelType w:val="hybridMultilevel"/>
    <w:tmpl w:val="C9D0D292"/>
    <w:lvl w:ilvl="0" w:tplc="5F5A60A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24" w:hanging="360"/>
      </w:pPr>
    </w:lvl>
    <w:lvl w:ilvl="2" w:tplc="041B001B" w:tentative="1">
      <w:start w:val="1"/>
      <w:numFmt w:val="lowerRoman"/>
      <w:lvlText w:val="%3."/>
      <w:lvlJc w:val="right"/>
      <w:pPr>
        <w:ind w:left="2244" w:hanging="180"/>
      </w:pPr>
    </w:lvl>
    <w:lvl w:ilvl="3" w:tplc="041B000F" w:tentative="1">
      <w:start w:val="1"/>
      <w:numFmt w:val="decimal"/>
      <w:lvlText w:val="%4."/>
      <w:lvlJc w:val="left"/>
      <w:pPr>
        <w:ind w:left="2964" w:hanging="360"/>
      </w:pPr>
    </w:lvl>
    <w:lvl w:ilvl="4" w:tplc="041B0019" w:tentative="1">
      <w:start w:val="1"/>
      <w:numFmt w:val="lowerLetter"/>
      <w:lvlText w:val="%5."/>
      <w:lvlJc w:val="left"/>
      <w:pPr>
        <w:ind w:left="3684" w:hanging="360"/>
      </w:pPr>
    </w:lvl>
    <w:lvl w:ilvl="5" w:tplc="041B001B" w:tentative="1">
      <w:start w:val="1"/>
      <w:numFmt w:val="lowerRoman"/>
      <w:lvlText w:val="%6."/>
      <w:lvlJc w:val="right"/>
      <w:pPr>
        <w:ind w:left="4404" w:hanging="180"/>
      </w:pPr>
    </w:lvl>
    <w:lvl w:ilvl="6" w:tplc="041B000F" w:tentative="1">
      <w:start w:val="1"/>
      <w:numFmt w:val="decimal"/>
      <w:lvlText w:val="%7."/>
      <w:lvlJc w:val="left"/>
      <w:pPr>
        <w:ind w:left="5124" w:hanging="360"/>
      </w:pPr>
    </w:lvl>
    <w:lvl w:ilvl="7" w:tplc="041B0019" w:tentative="1">
      <w:start w:val="1"/>
      <w:numFmt w:val="lowerLetter"/>
      <w:lvlText w:val="%8."/>
      <w:lvlJc w:val="left"/>
      <w:pPr>
        <w:ind w:left="5844" w:hanging="360"/>
      </w:pPr>
    </w:lvl>
    <w:lvl w:ilvl="8" w:tplc="041B001B" w:tentative="1">
      <w:start w:val="1"/>
      <w:numFmt w:val="lowerRoman"/>
      <w:lvlText w:val="%9."/>
      <w:lvlJc w:val="right"/>
      <w:pPr>
        <w:ind w:left="6564" w:hanging="180"/>
      </w:pPr>
    </w:lvl>
  </w:abstractNum>
  <w:num w:numId="1" w16cid:durableId="1279408309">
    <w:abstractNumId w:val="2"/>
  </w:num>
  <w:num w:numId="2" w16cid:durableId="1394280857">
    <w:abstractNumId w:val="1"/>
  </w:num>
  <w:num w:numId="3" w16cid:durableId="2095349717">
    <w:abstractNumId w:val="6"/>
  </w:num>
  <w:num w:numId="4" w16cid:durableId="143284640">
    <w:abstractNumId w:val="10"/>
  </w:num>
  <w:num w:numId="5" w16cid:durableId="214509573">
    <w:abstractNumId w:val="7"/>
  </w:num>
  <w:num w:numId="6" w16cid:durableId="966395715">
    <w:abstractNumId w:val="8"/>
  </w:num>
  <w:num w:numId="7" w16cid:durableId="2075614908">
    <w:abstractNumId w:val="4"/>
  </w:num>
  <w:num w:numId="8" w16cid:durableId="1335301281">
    <w:abstractNumId w:val="9"/>
  </w:num>
  <w:num w:numId="9" w16cid:durableId="968315390">
    <w:abstractNumId w:val="0"/>
  </w:num>
  <w:num w:numId="10" w16cid:durableId="1103451219">
    <w:abstractNumId w:val="3"/>
  </w:num>
  <w:num w:numId="11" w16cid:durableId="5048993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6F"/>
    <w:rsid w:val="0000462B"/>
    <w:rsid w:val="00005B2C"/>
    <w:rsid w:val="0002485A"/>
    <w:rsid w:val="00032D1F"/>
    <w:rsid w:val="0004116C"/>
    <w:rsid w:val="00045D4F"/>
    <w:rsid w:val="00050DD3"/>
    <w:rsid w:val="00051C87"/>
    <w:rsid w:val="00052076"/>
    <w:rsid w:val="0005788B"/>
    <w:rsid w:val="0007422A"/>
    <w:rsid w:val="000828A5"/>
    <w:rsid w:val="0008301D"/>
    <w:rsid w:val="000832F4"/>
    <w:rsid w:val="00083BE6"/>
    <w:rsid w:val="000876FB"/>
    <w:rsid w:val="00093DC0"/>
    <w:rsid w:val="000940A9"/>
    <w:rsid w:val="0009459D"/>
    <w:rsid w:val="000C0931"/>
    <w:rsid w:val="000C36C9"/>
    <w:rsid w:val="000C3DB5"/>
    <w:rsid w:val="000D6739"/>
    <w:rsid w:val="000E64C0"/>
    <w:rsid w:val="000F26CD"/>
    <w:rsid w:val="000F543B"/>
    <w:rsid w:val="0010214E"/>
    <w:rsid w:val="001155B1"/>
    <w:rsid w:val="001221C0"/>
    <w:rsid w:val="00143DE6"/>
    <w:rsid w:val="00152098"/>
    <w:rsid w:val="001567CF"/>
    <w:rsid w:val="001637F7"/>
    <w:rsid w:val="00170B15"/>
    <w:rsid w:val="001823ED"/>
    <w:rsid w:val="001831DA"/>
    <w:rsid w:val="00184AC2"/>
    <w:rsid w:val="00186D78"/>
    <w:rsid w:val="00190AD7"/>
    <w:rsid w:val="001B14A7"/>
    <w:rsid w:val="001B6637"/>
    <w:rsid w:val="001B6A2A"/>
    <w:rsid w:val="001B77DF"/>
    <w:rsid w:val="001B7FD4"/>
    <w:rsid w:val="001C4C52"/>
    <w:rsid w:val="001D5A16"/>
    <w:rsid w:val="001E7D05"/>
    <w:rsid w:val="001F17C5"/>
    <w:rsid w:val="001F2149"/>
    <w:rsid w:val="001F7F59"/>
    <w:rsid w:val="002059DB"/>
    <w:rsid w:val="002147F7"/>
    <w:rsid w:val="0021622A"/>
    <w:rsid w:val="00223902"/>
    <w:rsid w:val="002301A6"/>
    <w:rsid w:val="0023767C"/>
    <w:rsid w:val="002413BD"/>
    <w:rsid w:val="002541EA"/>
    <w:rsid w:val="00256D94"/>
    <w:rsid w:val="00257EA8"/>
    <w:rsid w:val="002648E4"/>
    <w:rsid w:val="00272DBB"/>
    <w:rsid w:val="002841F2"/>
    <w:rsid w:val="0028514A"/>
    <w:rsid w:val="00291741"/>
    <w:rsid w:val="002975CE"/>
    <w:rsid w:val="00297751"/>
    <w:rsid w:val="002A024E"/>
    <w:rsid w:val="002B223F"/>
    <w:rsid w:val="002B5E13"/>
    <w:rsid w:val="002B7937"/>
    <w:rsid w:val="002C0D22"/>
    <w:rsid w:val="002C4E4E"/>
    <w:rsid w:val="002D25DA"/>
    <w:rsid w:val="002D308F"/>
    <w:rsid w:val="002E1FF7"/>
    <w:rsid w:val="002E5ED5"/>
    <w:rsid w:val="002E761E"/>
    <w:rsid w:val="002F15C3"/>
    <w:rsid w:val="002F3834"/>
    <w:rsid w:val="002F66F4"/>
    <w:rsid w:val="00310501"/>
    <w:rsid w:val="0031165B"/>
    <w:rsid w:val="00315A03"/>
    <w:rsid w:val="00327848"/>
    <w:rsid w:val="00330229"/>
    <w:rsid w:val="00337371"/>
    <w:rsid w:val="00341579"/>
    <w:rsid w:val="00341C1A"/>
    <w:rsid w:val="003458DC"/>
    <w:rsid w:val="00347F89"/>
    <w:rsid w:val="0035423F"/>
    <w:rsid w:val="00354BBC"/>
    <w:rsid w:val="0036332E"/>
    <w:rsid w:val="00363371"/>
    <w:rsid w:val="00367083"/>
    <w:rsid w:val="00371E67"/>
    <w:rsid w:val="003779D9"/>
    <w:rsid w:val="00386622"/>
    <w:rsid w:val="003940F8"/>
    <w:rsid w:val="003A1922"/>
    <w:rsid w:val="003A4726"/>
    <w:rsid w:val="003B4ECD"/>
    <w:rsid w:val="003C365A"/>
    <w:rsid w:val="003D0355"/>
    <w:rsid w:val="003D0F58"/>
    <w:rsid w:val="003D3091"/>
    <w:rsid w:val="003D3FCC"/>
    <w:rsid w:val="003D7C94"/>
    <w:rsid w:val="003E3313"/>
    <w:rsid w:val="003F11CD"/>
    <w:rsid w:val="003F5687"/>
    <w:rsid w:val="003F7EA4"/>
    <w:rsid w:val="00401B62"/>
    <w:rsid w:val="00406404"/>
    <w:rsid w:val="00406FA4"/>
    <w:rsid w:val="004171A8"/>
    <w:rsid w:val="004202CA"/>
    <w:rsid w:val="00423E42"/>
    <w:rsid w:val="004342F3"/>
    <w:rsid w:val="004424D7"/>
    <w:rsid w:val="004437F5"/>
    <w:rsid w:val="00446C6F"/>
    <w:rsid w:val="0044701D"/>
    <w:rsid w:val="004475B5"/>
    <w:rsid w:val="00447803"/>
    <w:rsid w:val="00451000"/>
    <w:rsid w:val="00451276"/>
    <w:rsid w:val="00452911"/>
    <w:rsid w:val="00455456"/>
    <w:rsid w:val="0045583C"/>
    <w:rsid w:val="00464EED"/>
    <w:rsid w:val="00466B65"/>
    <w:rsid w:val="00473CD9"/>
    <w:rsid w:val="004916EC"/>
    <w:rsid w:val="0049233B"/>
    <w:rsid w:val="0049292E"/>
    <w:rsid w:val="004929BB"/>
    <w:rsid w:val="00493EB2"/>
    <w:rsid w:val="004A08F6"/>
    <w:rsid w:val="004A7C22"/>
    <w:rsid w:val="004B5B61"/>
    <w:rsid w:val="004B5E04"/>
    <w:rsid w:val="004C0AED"/>
    <w:rsid w:val="004C1329"/>
    <w:rsid w:val="004C2613"/>
    <w:rsid w:val="004C6FCB"/>
    <w:rsid w:val="004D01FD"/>
    <w:rsid w:val="004D316D"/>
    <w:rsid w:val="004D4525"/>
    <w:rsid w:val="004D546A"/>
    <w:rsid w:val="004D7229"/>
    <w:rsid w:val="004E64B0"/>
    <w:rsid w:val="004F3C5C"/>
    <w:rsid w:val="004F47B3"/>
    <w:rsid w:val="004F5BA0"/>
    <w:rsid w:val="005020F3"/>
    <w:rsid w:val="00502537"/>
    <w:rsid w:val="005110DD"/>
    <w:rsid w:val="00513499"/>
    <w:rsid w:val="00516277"/>
    <w:rsid w:val="00516853"/>
    <w:rsid w:val="00522228"/>
    <w:rsid w:val="00533036"/>
    <w:rsid w:val="00535375"/>
    <w:rsid w:val="005358F1"/>
    <w:rsid w:val="0053605D"/>
    <w:rsid w:val="00543FD4"/>
    <w:rsid w:val="005441B3"/>
    <w:rsid w:val="00546A80"/>
    <w:rsid w:val="0055307F"/>
    <w:rsid w:val="0055747D"/>
    <w:rsid w:val="005657EC"/>
    <w:rsid w:val="00565BAD"/>
    <w:rsid w:val="00572A53"/>
    <w:rsid w:val="005779FC"/>
    <w:rsid w:val="00582E4B"/>
    <w:rsid w:val="00583CEC"/>
    <w:rsid w:val="00594AE7"/>
    <w:rsid w:val="00597E74"/>
    <w:rsid w:val="005A3B01"/>
    <w:rsid w:val="005A6666"/>
    <w:rsid w:val="005C3897"/>
    <w:rsid w:val="005D1968"/>
    <w:rsid w:val="005E346F"/>
    <w:rsid w:val="005F0271"/>
    <w:rsid w:val="005F1065"/>
    <w:rsid w:val="005F298E"/>
    <w:rsid w:val="006015D4"/>
    <w:rsid w:val="006017AB"/>
    <w:rsid w:val="00601C24"/>
    <w:rsid w:val="00606500"/>
    <w:rsid w:val="006105B0"/>
    <w:rsid w:val="0061192A"/>
    <w:rsid w:val="00625073"/>
    <w:rsid w:val="00636448"/>
    <w:rsid w:val="006414CB"/>
    <w:rsid w:val="00646E93"/>
    <w:rsid w:val="00655954"/>
    <w:rsid w:val="00663AE1"/>
    <w:rsid w:val="0067024A"/>
    <w:rsid w:val="006716DB"/>
    <w:rsid w:val="00674650"/>
    <w:rsid w:val="0068112B"/>
    <w:rsid w:val="0068302B"/>
    <w:rsid w:val="00683C3C"/>
    <w:rsid w:val="00690095"/>
    <w:rsid w:val="006A32BC"/>
    <w:rsid w:val="006C7123"/>
    <w:rsid w:val="006CBA87"/>
    <w:rsid w:val="006E71B3"/>
    <w:rsid w:val="006F179E"/>
    <w:rsid w:val="006F31E2"/>
    <w:rsid w:val="006F538C"/>
    <w:rsid w:val="006F7735"/>
    <w:rsid w:val="00702AE7"/>
    <w:rsid w:val="007030B8"/>
    <w:rsid w:val="00711BB2"/>
    <w:rsid w:val="00722AD2"/>
    <w:rsid w:val="007251B1"/>
    <w:rsid w:val="00727111"/>
    <w:rsid w:val="00732B18"/>
    <w:rsid w:val="007361BF"/>
    <w:rsid w:val="00737966"/>
    <w:rsid w:val="00745FCD"/>
    <w:rsid w:val="007555C8"/>
    <w:rsid w:val="00760FE7"/>
    <w:rsid w:val="0076478D"/>
    <w:rsid w:val="00765822"/>
    <w:rsid w:val="00765BD0"/>
    <w:rsid w:val="0077118D"/>
    <w:rsid w:val="00772023"/>
    <w:rsid w:val="007722CE"/>
    <w:rsid w:val="007737EB"/>
    <w:rsid w:val="00773E5E"/>
    <w:rsid w:val="00776598"/>
    <w:rsid w:val="00776D3C"/>
    <w:rsid w:val="0077764D"/>
    <w:rsid w:val="007823B5"/>
    <w:rsid w:val="007860D6"/>
    <w:rsid w:val="00786371"/>
    <w:rsid w:val="00794905"/>
    <w:rsid w:val="00797252"/>
    <w:rsid w:val="007A439F"/>
    <w:rsid w:val="007A71B3"/>
    <w:rsid w:val="007A7CF9"/>
    <w:rsid w:val="007B00D1"/>
    <w:rsid w:val="007B1B06"/>
    <w:rsid w:val="007B7ACD"/>
    <w:rsid w:val="007C4955"/>
    <w:rsid w:val="007D0652"/>
    <w:rsid w:val="007D312C"/>
    <w:rsid w:val="007D6F1D"/>
    <w:rsid w:val="007E5E70"/>
    <w:rsid w:val="007E7C07"/>
    <w:rsid w:val="00802319"/>
    <w:rsid w:val="00805E09"/>
    <w:rsid w:val="008103C4"/>
    <w:rsid w:val="00816CFC"/>
    <w:rsid w:val="00817F08"/>
    <w:rsid w:val="00820D75"/>
    <w:rsid w:val="008216CC"/>
    <w:rsid w:val="00827242"/>
    <w:rsid w:val="00827477"/>
    <w:rsid w:val="00830C27"/>
    <w:rsid w:val="0083247F"/>
    <w:rsid w:val="00834A76"/>
    <w:rsid w:val="00857A3E"/>
    <w:rsid w:val="008606AA"/>
    <w:rsid w:val="00862944"/>
    <w:rsid w:val="00863033"/>
    <w:rsid w:val="008709A4"/>
    <w:rsid w:val="00877613"/>
    <w:rsid w:val="00887033"/>
    <w:rsid w:val="00890301"/>
    <w:rsid w:val="00895CA9"/>
    <w:rsid w:val="00896C54"/>
    <w:rsid w:val="008972B9"/>
    <w:rsid w:val="00897A91"/>
    <w:rsid w:val="008A0753"/>
    <w:rsid w:val="008A55F2"/>
    <w:rsid w:val="008B5C5F"/>
    <w:rsid w:val="008D52FA"/>
    <w:rsid w:val="008D574C"/>
    <w:rsid w:val="008D7AA2"/>
    <w:rsid w:val="008D7EF1"/>
    <w:rsid w:val="008E07B9"/>
    <w:rsid w:val="008E096A"/>
    <w:rsid w:val="008F0899"/>
    <w:rsid w:val="008F08DD"/>
    <w:rsid w:val="008F42FD"/>
    <w:rsid w:val="008F5208"/>
    <w:rsid w:val="008F6AFE"/>
    <w:rsid w:val="008F6C55"/>
    <w:rsid w:val="008F6EF2"/>
    <w:rsid w:val="00902B4F"/>
    <w:rsid w:val="0090414C"/>
    <w:rsid w:val="009053C4"/>
    <w:rsid w:val="00920736"/>
    <w:rsid w:val="00923283"/>
    <w:rsid w:val="00934F42"/>
    <w:rsid w:val="009414F2"/>
    <w:rsid w:val="00960382"/>
    <w:rsid w:val="00960943"/>
    <w:rsid w:val="00960BF1"/>
    <w:rsid w:val="0096636C"/>
    <w:rsid w:val="00967E1B"/>
    <w:rsid w:val="0097341B"/>
    <w:rsid w:val="00974EB5"/>
    <w:rsid w:val="0097541E"/>
    <w:rsid w:val="0097661A"/>
    <w:rsid w:val="009903DC"/>
    <w:rsid w:val="009A4FA8"/>
    <w:rsid w:val="009B2B5F"/>
    <w:rsid w:val="009B4DDA"/>
    <w:rsid w:val="009B560F"/>
    <w:rsid w:val="009B7A61"/>
    <w:rsid w:val="009D3ECC"/>
    <w:rsid w:val="009D61BE"/>
    <w:rsid w:val="009F1A06"/>
    <w:rsid w:val="009F2B51"/>
    <w:rsid w:val="009F5929"/>
    <w:rsid w:val="00A04624"/>
    <w:rsid w:val="00A066D5"/>
    <w:rsid w:val="00A144B7"/>
    <w:rsid w:val="00A20440"/>
    <w:rsid w:val="00A241ED"/>
    <w:rsid w:val="00A27324"/>
    <w:rsid w:val="00A32A2C"/>
    <w:rsid w:val="00A42CC9"/>
    <w:rsid w:val="00A5004A"/>
    <w:rsid w:val="00A534F7"/>
    <w:rsid w:val="00A655FB"/>
    <w:rsid w:val="00A658D1"/>
    <w:rsid w:val="00A87B07"/>
    <w:rsid w:val="00A9478A"/>
    <w:rsid w:val="00A9529B"/>
    <w:rsid w:val="00A95E82"/>
    <w:rsid w:val="00AA4EDA"/>
    <w:rsid w:val="00AA62E9"/>
    <w:rsid w:val="00AA69C5"/>
    <w:rsid w:val="00AB2C56"/>
    <w:rsid w:val="00AB49D9"/>
    <w:rsid w:val="00AB53F5"/>
    <w:rsid w:val="00AB7A8B"/>
    <w:rsid w:val="00AC0940"/>
    <w:rsid w:val="00AC3049"/>
    <w:rsid w:val="00AD1A3B"/>
    <w:rsid w:val="00AE4890"/>
    <w:rsid w:val="00B214EE"/>
    <w:rsid w:val="00B25C4A"/>
    <w:rsid w:val="00B31FBB"/>
    <w:rsid w:val="00B5250C"/>
    <w:rsid w:val="00B541C9"/>
    <w:rsid w:val="00B54D9C"/>
    <w:rsid w:val="00B60609"/>
    <w:rsid w:val="00B60A90"/>
    <w:rsid w:val="00B60FED"/>
    <w:rsid w:val="00B80FA7"/>
    <w:rsid w:val="00B855E5"/>
    <w:rsid w:val="00B86E0B"/>
    <w:rsid w:val="00B96F8E"/>
    <w:rsid w:val="00BA65B6"/>
    <w:rsid w:val="00BB00DA"/>
    <w:rsid w:val="00BB2953"/>
    <w:rsid w:val="00BB2D78"/>
    <w:rsid w:val="00BC6C67"/>
    <w:rsid w:val="00BC7EB5"/>
    <w:rsid w:val="00BD1B5E"/>
    <w:rsid w:val="00BE3696"/>
    <w:rsid w:val="00BE7847"/>
    <w:rsid w:val="00BF21FD"/>
    <w:rsid w:val="00C034F1"/>
    <w:rsid w:val="00C105FE"/>
    <w:rsid w:val="00C172BE"/>
    <w:rsid w:val="00C20BF2"/>
    <w:rsid w:val="00C21EA2"/>
    <w:rsid w:val="00C224B8"/>
    <w:rsid w:val="00C24AC8"/>
    <w:rsid w:val="00C44EC1"/>
    <w:rsid w:val="00C467F4"/>
    <w:rsid w:val="00C46BF0"/>
    <w:rsid w:val="00C47098"/>
    <w:rsid w:val="00C47E5E"/>
    <w:rsid w:val="00C64B4D"/>
    <w:rsid w:val="00C70591"/>
    <w:rsid w:val="00C849EE"/>
    <w:rsid w:val="00C87DED"/>
    <w:rsid w:val="00C92B6F"/>
    <w:rsid w:val="00C96492"/>
    <w:rsid w:val="00CB31C4"/>
    <w:rsid w:val="00CC3684"/>
    <w:rsid w:val="00CC4701"/>
    <w:rsid w:val="00CC6C21"/>
    <w:rsid w:val="00CD1602"/>
    <w:rsid w:val="00CE1DE7"/>
    <w:rsid w:val="00CE5758"/>
    <w:rsid w:val="00CF1722"/>
    <w:rsid w:val="00CF36C0"/>
    <w:rsid w:val="00D05EF8"/>
    <w:rsid w:val="00D212A1"/>
    <w:rsid w:val="00D21823"/>
    <w:rsid w:val="00D258D6"/>
    <w:rsid w:val="00D3190A"/>
    <w:rsid w:val="00D31A2C"/>
    <w:rsid w:val="00D32E68"/>
    <w:rsid w:val="00D34F09"/>
    <w:rsid w:val="00D36402"/>
    <w:rsid w:val="00D512F2"/>
    <w:rsid w:val="00D73912"/>
    <w:rsid w:val="00D74E2B"/>
    <w:rsid w:val="00D809A8"/>
    <w:rsid w:val="00D81EAE"/>
    <w:rsid w:val="00D824C8"/>
    <w:rsid w:val="00D84F77"/>
    <w:rsid w:val="00D87638"/>
    <w:rsid w:val="00DB4CB2"/>
    <w:rsid w:val="00DD46ED"/>
    <w:rsid w:val="00DD5EFD"/>
    <w:rsid w:val="00DD6245"/>
    <w:rsid w:val="00DE43F0"/>
    <w:rsid w:val="00DE4D89"/>
    <w:rsid w:val="00DF0855"/>
    <w:rsid w:val="00DF17F2"/>
    <w:rsid w:val="00DF65C4"/>
    <w:rsid w:val="00E0004E"/>
    <w:rsid w:val="00E0674C"/>
    <w:rsid w:val="00E22DAA"/>
    <w:rsid w:val="00E22E96"/>
    <w:rsid w:val="00E40547"/>
    <w:rsid w:val="00E40980"/>
    <w:rsid w:val="00E54BF2"/>
    <w:rsid w:val="00E54C2D"/>
    <w:rsid w:val="00E57BBC"/>
    <w:rsid w:val="00E63520"/>
    <w:rsid w:val="00E825CB"/>
    <w:rsid w:val="00E86E28"/>
    <w:rsid w:val="00E96E73"/>
    <w:rsid w:val="00EA05F0"/>
    <w:rsid w:val="00EA292F"/>
    <w:rsid w:val="00EA4942"/>
    <w:rsid w:val="00EA6163"/>
    <w:rsid w:val="00EA6C79"/>
    <w:rsid w:val="00EB0146"/>
    <w:rsid w:val="00EB2530"/>
    <w:rsid w:val="00EB39A3"/>
    <w:rsid w:val="00EC1621"/>
    <w:rsid w:val="00EC162D"/>
    <w:rsid w:val="00EC1DD8"/>
    <w:rsid w:val="00ED54EB"/>
    <w:rsid w:val="00ED7389"/>
    <w:rsid w:val="00EF2C53"/>
    <w:rsid w:val="00EF6981"/>
    <w:rsid w:val="00F111B0"/>
    <w:rsid w:val="00F12CAD"/>
    <w:rsid w:val="00F131C4"/>
    <w:rsid w:val="00F150BA"/>
    <w:rsid w:val="00F21022"/>
    <w:rsid w:val="00F21ADA"/>
    <w:rsid w:val="00F226AF"/>
    <w:rsid w:val="00F22751"/>
    <w:rsid w:val="00F27472"/>
    <w:rsid w:val="00F33C97"/>
    <w:rsid w:val="00F340F1"/>
    <w:rsid w:val="00F379E6"/>
    <w:rsid w:val="00F43B06"/>
    <w:rsid w:val="00F47EE4"/>
    <w:rsid w:val="00F60E5F"/>
    <w:rsid w:val="00F61DAA"/>
    <w:rsid w:val="00F80774"/>
    <w:rsid w:val="00F8250E"/>
    <w:rsid w:val="00F84380"/>
    <w:rsid w:val="00F9246C"/>
    <w:rsid w:val="00F959E4"/>
    <w:rsid w:val="00F968FA"/>
    <w:rsid w:val="00F96D7F"/>
    <w:rsid w:val="00FA1AB7"/>
    <w:rsid w:val="00FC16C9"/>
    <w:rsid w:val="00FD19B0"/>
    <w:rsid w:val="00FE5A30"/>
    <w:rsid w:val="00FE6640"/>
    <w:rsid w:val="00FE6CD7"/>
    <w:rsid w:val="00FF13C7"/>
    <w:rsid w:val="00FF4FD1"/>
    <w:rsid w:val="0142F277"/>
    <w:rsid w:val="01605B24"/>
    <w:rsid w:val="025FEAF4"/>
    <w:rsid w:val="02D298A2"/>
    <w:rsid w:val="02EE28DB"/>
    <w:rsid w:val="048D5D1D"/>
    <w:rsid w:val="071E3003"/>
    <w:rsid w:val="08714CAF"/>
    <w:rsid w:val="0A6A44C2"/>
    <w:rsid w:val="0AB5AD4A"/>
    <w:rsid w:val="0AD239EF"/>
    <w:rsid w:val="0B730EB1"/>
    <w:rsid w:val="0E5CBCBB"/>
    <w:rsid w:val="0E732F02"/>
    <w:rsid w:val="0E8FC162"/>
    <w:rsid w:val="0F5C2072"/>
    <w:rsid w:val="11467E94"/>
    <w:rsid w:val="12C6BF06"/>
    <w:rsid w:val="12D1724E"/>
    <w:rsid w:val="16D11923"/>
    <w:rsid w:val="16D81870"/>
    <w:rsid w:val="18D7319E"/>
    <w:rsid w:val="19499B82"/>
    <w:rsid w:val="1A75CE11"/>
    <w:rsid w:val="1C083A82"/>
    <w:rsid w:val="1CDB1362"/>
    <w:rsid w:val="1CDD0D4B"/>
    <w:rsid w:val="1D00777F"/>
    <w:rsid w:val="1D78B8BC"/>
    <w:rsid w:val="1DBAA912"/>
    <w:rsid w:val="1DC0E39F"/>
    <w:rsid w:val="1DF266B6"/>
    <w:rsid w:val="204D2113"/>
    <w:rsid w:val="2115DEBF"/>
    <w:rsid w:val="2274988F"/>
    <w:rsid w:val="23556CEE"/>
    <w:rsid w:val="24D92608"/>
    <w:rsid w:val="24E9E57B"/>
    <w:rsid w:val="26D8DD64"/>
    <w:rsid w:val="26E72D25"/>
    <w:rsid w:val="2883944D"/>
    <w:rsid w:val="29D171F8"/>
    <w:rsid w:val="29EC7E1B"/>
    <w:rsid w:val="2A2FBBDB"/>
    <w:rsid w:val="2B6ABC20"/>
    <w:rsid w:val="2E470D49"/>
    <w:rsid w:val="2ED3E58E"/>
    <w:rsid w:val="2F4C091C"/>
    <w:rsid w:val="2F8EC5A5"/>
    <w:rsid w:val="3068526A"/>
    <w:rsid w:val="32145D37"/>
    <w:rsid w:val="33BBC2A0"/>
    <w:rsid w:val="3647761C"/>
    <w:rsid w:val="37B3529A"/>
    <w:rsid w:val="39E23BFE"/>
    <w:rsid w:val="3A96E23C"/>
    <w:rsid w:val="3C0B23F6"/>
    <w:rsid w:val="3EA4C4B0"/>
    <w:rsid w:val="4156085D"/>
    <w:rsid w:val="490B66FB"/>
    <w:rsid w:val="4AA45591"/>
    <w:rsid w:val="4BA3F460"/>
    <w:rsid w:val="4C64CE36"/>
    <w:rsid w:val="4C8E62D6"/>
    <w:rsid w:val="4EADA89B"/>
    <w:rsid w:val="4F07D08C"/>
    <w:rsid w:val="50386867"/>
    <w:rsid w:val="50CA0903"/>
    <w:rsid w:val="5152A44F"/>
    <w:rsid w:val="51C1C8BA"/>
    <w:rsid w:val="5212E866"/>
    <w:rsid w:val="52B504AA"/>
    <w:rsid w:val="54C19C52"/>
    <w:rsid w:val="5528F97B"/>
    <w:rsid w:val="55C62621"/>
    <w:rsid w:val="565EE9FD"/>
    <w:rsid w:val="57869141"/>
    <w:rsid w:val="57E199F5"/>
    <w:rsid w:val="5A44B3B1"/>
    <w:rsid w:val="5C5A2BE2"/>
    <w:rsid w:val="5C860568"/>
    <w:rsid w:val="5C9F81CA"/>
    <w:rsid w:val="61B78DA8"/>
    <w:rsid w:val="62DDB9D0"/>
    <w:rsid w:val="63B7BA9C"/>
    <w:rsid w:val="642F5A1C"/>
    <w:rsid w:val="645F3092"/>
    <w:rsid w:val="647684F0"/>
    <w:rsid w:val="65810E21"/>
    <w:rsid w:val="6694861E"/>
    <w:rsid w:val="6955C5C7"/>
    <w:rsid w:val="6999D635"/>
    <w:rsid w:val="6AF8E418"/>
    <w:rsid w:val="6B8096E5"/>
    <w:rsid w:val="6DCB3CD1"/>
    <w:rsid w:val="6E6A000D"/>
    <w:rsid w:val="6FA7EFD2"/>
    <w:rsid w:val="70590152"/>
    <w:rsid w:val="709E9025"/>
    <w:rsid w:val="70E75D29"/>
    <w:rsid w:val="71E79C84"/>
    <w:rsid w:val="7285394F"/>
    <w:rsid w:val="72951A72"/>
    <w:rsid w:val="72AD2278"/>
    <w:rsid w:val="72ED8B76"/>
    <w:rsid w:val="73924740"/>
    <w:rsid w:val="73CBE3AC"/>
    <w:rsid w:val="73ECAFB3"/>
    <w:rsid w:val="74D15B11"/>
    <w:rsid w:val="75BDA0B8"/>
    <w:rsid w:val="770C56C8"/>
    <w:rsid w:val="78DD8EEE"/>
    <w:rsid w:val="79208D5A"/>
    <w:rsid w:val="7A45D17A"/>
    <w:rsid w:val="7F1087FF"/>
    <w:rsid w:val="7FEFA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65993"/>
  <w15:chartTrackingRefBased/>
  <w15:docId w15:val="{B7619BC1-C033-47E3-8975-322102E4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92B6F"/>
    <w:pPr>
      <w:spacing w:after="12" w:line="267" w:lineRule="auto"/>
      <w:ind w:left="454" w:right="59" w:hanging="10"/>
      <w:jc w:val="both"/>
    </w:pPr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rsid w:val="00C92B6F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C92B6F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link w:val="Odsekzoznamu"/>
    <w:uiPriority w:val="34"/>
    <w:qFormat/>
    <w:rsid w:val="00C92B6F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customStyle="1" w:styleId="Default">
    <w:name w:val="Default"/>
    <w:rsid w:val="00C92B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B6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B6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B6F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2B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2B6F"/>
    <w:rPr>
      <w:rFonts w:ascii="Segoe UI" w:eastAsia="Times New Roman" w:hAnsi="Segoe UI" w:cs="Segoe UI"/>
      <w:color w:val="000000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A3B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A3B01"/>
    <w:rPr>
      <w:rFonts w:ascii="Times New Roman" w:eastAsia="Times New Roman" w:hAnsi="Times New Roman" w:cs="Times New Roman"/>
      <w:color w:val="000000"/>
      <w:sz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4CB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4CB2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paragraph" w:styleId="Bezriadkovania">
    <w:name w:val="No Spacing"/>
    <w:uiPriority w:val="1"/>
    <w:qFormat/>
    <w:rsid w:val="00CD1602"/>
    <w:pPr>
      <w:spacing w:after="0" w:line="240" w:lineRule="auto"/>
    </w:pPr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807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80774"/>
    <w:rPr>
      <w:rFonts w:ascii="Times New Roman" w:eastAsia="Times New Roman" w:hAnsi="Times New Roman" w:cs="Times New Roman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0774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1637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637F7"/>
    <w:rPr>
      <w:color w:val="605E5C"/>
      <w:shd w:val="clear" w:color="auto" w:fill="E1DFDD"/>
    </w:rPr>
  </w:style>
  <w:style w:type="character" w:styleId="Vrazn">
    <w:name w:val="Strong"/>
    <w:uiPriority w:val="22"/>
    <w:qFormat/>
    <w:rsid w:val="00F340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6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1" ma:contentTypeDescription="Umožňuje vytvoriť nový dokument." ma:contentTypeScope="" ma:versionID="11edcd3812c28109fa291aba15deb428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bffd85be707dd7bd22638d9a8174458e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4749EC-90EB-4CDF-BEE8-7C5706DCFB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7793F7-1AB4-4408-983C-73D43A6059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1FBAE2-2785-4AB4-B316-F22F6421FD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4680E9-FED4-40DA-A5E5-0A97BC5C27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Links>
    <vt:vector size="12" baseType="variant">
      <vt:variant>
        <vt:i4>2162718</vt:i4>
      </vt:variant>
      <vt:variant>
        <vt:i4>3</vt:i4>
      </vt:variant>
      <vt:variant>
        <vt:i4>0</vt:i4>
      </vt:variant>
      <vt:variant>
        <vt:i4>5</vt:i4>
      </vt:variant>
      <vt:variant>
        <vt:lpwstr>mailto:komunikacia@carmeuse.sk</vt:lpwstr>
      </vt:variant>
      <vt:variant>
        <vt:lpwstr/>
      </vt:variant>
      <vt:variant>
        <vt:i4>3211264</vt:i4>
      </vt:variant>
      <vt:variant>
        <vt:i4>0</vt:i4>
      </vt:variant>
      <vt:variant>
        <vt:i4>0</vt:i4>
      </vt:variant>
      <vt:variant>
        <vt:i4>5</vt:i4>
      </vt:variant>
      <vt:variant>
        <vt:lpwstr>mailto:drahomir.lancaric@vapenka-vitosov.cz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Bálint Jozef</dc:creator>
  <cp:keywords/>
  <dc:description/>
  <cp:lastModifiedBy>Lúčna Michaela</cp:lastModifiedBy>
  <cp:revision>12</cp:revision>
  <cp:lastPrinted>2020-08-12T07:41:00Z</cp:lastPrinted>
  <dcterms:created xsi:type="dcterms:W3CDTF">2023-05-18T12:28:00Z</dcterms:created>
  <dcterms:modified xsi:type="dcterms:W3CDTF">2023-06-07T08:24:00Z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