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8042" w14:textId="77777777" w:rsidR="00976BC8" w:rsidRPr="00305E8E" w:rsidRDefault="00976BC8" w:rsidP="00D2634E">
      <w:pPr>
        <w:spacing w:after="0"/>
        <w:rPr>
          <w:rFonts w:ascii="Arial Narrow" w:hAnsi="Arial Narrow"/>
        </w:rPr>
      </w:pPr>
    </w:p>
    <w:p w14:paraId="1E5A60A9" w14:textId="77777777" w:rsidR="002243AD" w:rsidRDefault="002243AD" w:rsidP="002243AD">
      <w:pPr>
        <w:tabs>
          <w:tab w:val="left" w:pos="1800"/>
        </w:tabs>
        <w:spacing w:after="0" w:line="288" w:lineRule="auto"/>
        <w:jc w:val="both"/>
        <w:rPr>
          <w:rFonts w:ascii="Times New Roman" w:hAnsi="Times New Roman" w:cs="Times New Roman"/>
        </w:rPr>
      </w:pPr>
      <w:bookmarkStart w:id="0" w:name="_Hlk4163136"/>
      <w:bookmarkStart w:id="1" w:name="_Hlk4163264"/>
      <w:r>
        <w:rPr>
          <w:rFonts w:ascii="Times New Roman" w:hAnsi="Times New Roman" w:cs="Times New Roman"/>
        </w:rPr>
        <w:tab/>
        <w:t xml:space="preserve">  </w:t>
      </w:r>
    </w:p>
    <w:p w14:paraId="0C3AF077" w14:textId="77777777" w:rsidR="002243AD" w:rsidRDefault="002243AD" w:rsidP="002243AD">
      <w:pPr>
        <w:pStyle w:val="Zarkazkladnhotextu2"/>
        <w:tabs>
          <w:tab w:val="left" w:pos="4308"/>
          <w:tab w:val="center" w:pos="4783"/>
        </w:tabs>
        <w:ind w:left="567"/>
        <w:jc w:val="center"/>
        <w:rPr>
          <w:rFonts w:ascii="Arial Narrow" w:hAnsi="Arial Narrow" w:cs="Arial"/>
          <w:b/>
          <w:sz w:val="22"/>
          <w:szCs w:val="22"/>
          <w:lang w:val="sk-SK"/>
        </w:rPr>
      </w:pPr>
      <w:r>
        <w:rPr>
          <w:rFonts w:ascii="Arial Narrow" w:hAnsi="Arial Narrow" w:cs="Arial"/>
          <w:b/>
          <w:sz w:val="22"/>
          <w:szCs w:val="22"/>
          <w:lang w:val="sk-SK"/>
        </w:rPr>
        <w:t>Opis predmetu zákazky</w:t>
      </w:r>
    </w:p>
    <w:p w14:paraId="4C27BA21" w14:textId="77777777" w:rsidR="002243AD" w:rsidRDefault="002243AD" w:rsidP="002243AD">
      <w:pPr>
        <w:pStyle w:val="Zarkazkladnhotextu2"/>
        <w:ind w:left="540"/>
        <w:jc w:val="center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pre časť </w:t>
      </w:r>
      <w:r w:rsidRPr="00882EA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č.1 – „Zabezpečenie stravovacích služieb formou </w:t>
      </w:r>
      <w:r w:rsidRPr="002123F6">
        <w:rPr>
          <w:rFonts w:ascii="Arial Narrow" w:hAnsi="Arial Narrow"/>
          <w:b/>
          <w:sz w:val="22"/>
          <w:szCs w:val="22"/>
        </w:rPr>
        <w:t>stravných lístkov</w:t>
      </w:r>
      <w:r w:rsidRPr="00882EAA">
        <w:rPr>
          <w:rFonts w:ascii="Arial Narrow" w:hAnsi="Arial Narrow" w:cs="Arial"/>
          <w:b/>
          <w:noProof w:val="0"/>
          <w:sz w:val="22"/>
          <w:szCs w:val="22"/>
          <w:lang w:val="sk-SK"/>
        </w:rPr>
        <w:t>“</w:t>
      </w:r>
    </w:p>
    <w:p w14:paraId="2B1C66F8" w14:textId="77777777" w:rsidR="002243AD" w:rsidRPr="00882EAA" w:rsidRDefault="002243AD" w:rsidP="002243AD">
      <w:pPr>
        <w:pStyle w:val="Zarkazkladnhotextu2"/>
        <w:spacing w:before="120" w:after="120"/>
        <w:ind w:left="540"/>
        <w:jc w:val="center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7BA70FE8" w14:textId="77777777" w:rsidR="002243AD" w:rsidRPr="00F516C4" w:rsidRDefault="002243AD" w:rsidP="002243AD">
      <w:pPr>
        <w:pStyle w:val="Zarkazkladnhotextu2"/>
        <w:numPr>
          <w:ilvl w:val="0"/>
          <w:numId w:val="1"/>
        </w:numPr>
        <w:tabs>
          <w:tab w:val="clear" w:pos="1287"/>
        </w:tabs>
        <w:spacing w:before="120" w:after="120"/>
        <w:ind w:left="540" w:hanging="54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Špecifikácia p</w:t>
      </w:r>
      <w:r w:rsidRPr="00F516C4">
        <w:rPr>
          <w:rFonts w:ascii="Arial Narrow" w:hAnsi="Arial Narrow" w:cs="Arial"/>
          <w:b/>
          <w:noProof w:val="0"/>
          <w:sz w:val="22"/>
          <w:szCs w:val="22"/>
          <w:lang w:val="sk-SK"/>
        </w:rPr>
        <w:t>redmet zákazky:</w:t>
      </w:r>
    </w:p>
    <w:p w14:paraId="531A32FD" w14:textId="77777777" w:rsidR="002243AD" w:rsidRPr="00511724" w:rsidRDefault="002243AD" w:rsidP="002243AD">
      <w:pPr>
        <w:pStyle w:val="Zarkazkladnhotextu2"/>
        <w:numPr>
          <w:ilvl w:val="1"/>
          <w:numId w:val="2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8A5695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Predmetom zákazky je zabezpečenie služieb hromadného stravovania, v súlade so </w:t>
      </w:r>
      <w:r w:rsidRPr="008A5695">
        <w:rPr>
          <w:rFonts w:ascii="Arial Narrow" w:hAnsi="Arial Narrow" w:cs="Arial"/>
          <w:sz w:val="22"/>
          <w:szCs w:val="22"/>
        </w:rPr>
        <w:t>všeobecne záväznými</w:t>
      </w:r>
      <w:r w:rsidRPr="008A5695">
        <w:rPr>
          <w:rFonts w:ascii="Arial Narrow" w:hAnsi="Arial Narrow" w:cs="Arial"/>
          <w:noProof w:val="0"/>
          <w:sz w:val="22"/>
          <w:szCs w:val="22"/>
          <w:lang w:val="sk-SK"/>
        </w:rPr>
        <w:t xml:space="preserve"> platnými právnymi predpismi na území Slovenskej republiky pre Ministerstvo vnútra SR ako centrálnu obstarávaciu jednotku a prijímateľské inštitúcie uvedené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v </w:t>
      </w:r>
      <w:r w:rsidRPr="00D91E08">
        <w:rPr>
          <w:rFonts w:ascii="Arial Narrow" w:hAnsi="Arial Narrow" w:cs="Arial"/>
          <w:sz w:val="22"/>
          <w:szCs w:val="22"/>
        </w:rPr>
        <w:t xml:space="preserve">Článku II bodu 2.2 </w:t>
      </w:r>
      <w:r>
        <w:rPr>
          <w:rFonts w:ascii="Arial Narrow" w:hAnsi="Arial Narrow" w:cs="Arial"/>
          <w:sz w:val="22"/>
          <w:szCs w:val="22"/>
          <w:lang w:val="sk-SK"/>
        </w:rPr>
        <w:t xml:space="preserve"> návrhu </w:t>
      </w:r>
      <w:r w:rsidRPr="008A5695">
        <w:rPr>
          <w:rFonts w:ascii="Arial Narrow" w:hAnsi="Arial Narrow" w:cs="Arial"/>
          <w:noProof w:val="0"/>
          <w:sz w:val="22"/>
          <w:szCs w:val="22"/>
          <w:lang w:val="sk-SK"/>
        </w:rPr>
        <w:t>Rámcovej dohod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8A5695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prostredníctvom </w:t>
      </w:r>
      <w:r w:rsidRPr="008A5695">
        <w:rPr>
          <w:rFonts w:ascii="Arial Narrow" w:hAnsi="Arial Narrow"/>
          <w:sz w:val="22"/>
          <w:szCs w:val="22"/>
        </w:rPr>
        <w:t>stravných lístkov</w:t>
      </w:r>
      <w:r w:rsidRPr="00511724">
        <w:rPr>
          <w:rFonts w:ascii="Arial Narrow" w:hAnsi="Arial Narrow"/>
          <w:sz w:val="22"/>
          <w:szCs w:val="22"/>
        </w:rPr>
        <w:t xml:space="preserve"> </w:t>
      </w: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>u zmluvných partnerov poskytovateľa, ktorí sú oprávnení poskytovať stravovacie služby a poskytovateľ má s nimi uzatvorený zmluvný vzťah.</w:t>
      </w:r>
    </w:p>
    <w:p w14:paraId="2F22E98E" w14:textId="77777777" w:rsidR="002243AD" w:rsidRPr="00445347" w:rsidRDefault="002243AD" w:rsidP="002243AD">
      <w:pPr>
        <w:pStyle w:val="Zarkazkladnhotextu2"/>
        <w:numPr>
          <w:ilvl w:val="1"/>
          <w:numId w:val="2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C6616E">
        <w:rPr>
          <w:rFonts w:ascii="Arial Narrow" w:hAnsi="Arial Narrow" w:cs="Arial"/>
          <w:noProof w:val="0"/>
          <w:sz w:val="22"/>
          <w:szCs w:val="22"/>
          <w:lang w:val="sk-SK"/>
        </w:rPr>
        <w:t>Predpokladané množstvo stravných lístkov (</w:t>
      </w:r>
      <w:r w:rsidRPr="00445347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poukážok) na obdobie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36</w:t>
      </w:r>
      <w:r w:rsidRPr="00445347">
        <w:rPr>
          <w:rFonts w:ascii="Arial Narrow" w:hAnsi="Arial Narrow" w:cs="Arial"/>
          <w:noProof w:val="0"/>
          <w:sz w:val="22"/>
          <w:szCs w:val="22"/>
          <w:lang w:val="sk-SK"/>
        </w:rPr>
        <w:t xml:space="preserve"> mesiacov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15 993 600</w:t>
      </w:r>
      <w:r w:rsidRPr="00445347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ks.</w:t>
      </w:r>
    </w:p>
    <w:p w14:paraId="6966B7A9" w14:textId="77777777" w:rsidR="002243AD" w:rsidRPr="00F516C4" w:rsidRDefault="002243AD" w:rsidP="002243AD">
      <w:pPr>
        <w:pStyle w:val="Zarkazkladnhotextu2"/>
        <w:numPr>
          <w:ilvl w:val="0"/>
          <w:numId w:val="1"/>
        </w:numPr>
        <w:tabs>
          <w:tab w:val="clear" w:pos="1287"/>
        </w:tabs>
        <w:spacing w:before="120" w:after="120"/>
        <w:ind w:left="540" w:hanging="54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F516C4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Požiadavky na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stravovacie poukážky:</w:t>
      </w:r>
      <w:bookmarkStart w:id="2" w:name="_GoBack"/>
      <w:bookmarkEnd w:id="2"/>
    </w:p>
    <w:p w14:paraId="24A0CEC0" w14:textId="77777777" w:rsidR="002243AD" w:rsidRPr="00CA16EC" w:rsidRDefault="002243AD" w:rsidP="002243AD">
      <w:pPr>
        <w:pStyle w:val="Zarkazkladnhotextu2"/>
        <w:numPr>
          <w:ilvl w:val="1"/>
          <w:numId w:val="3"/>
        </w:numPr>
        <w:spacing w:before="120" w:after="120"/>
        <w:ind w:left="567" w:hanging="567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>Stravn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ý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líst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o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>k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musí spĺňať nasledovné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>:</w:t>
      </w:r>
    </w:p>
    <w:p w14:paraId="482854FF" w14:textId="77777777" w:rsidR="002243AD" w:rsidRPr="00351570" w:rsidRDefault="002243AD" w:rsidP="002243AD">
      <w:pPr>
        <w:pStyle w:val="Zarkazkladnhotextu2"/>
        <w:numPr>
          <w:ilvl w:val="2"/>
          <w:numId w:val="3"/>
        </w:numPr>
        <w:tabs>
          <w:tab w:val="left" w:pos="1276"/>
        </w:tabs>
        <w:spacing w:before="120" w:after="120"/>
        <w:ind w:left="1276" w:hanging="709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>musí byť označený názvom a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>logom</w:t>
      </w:r>
      <w:r>
        <w:rPr>
          <w:rFonts w:ascii="Arial Narrow" w:hAnsi="Arial Narrow" w:cs="Arial"/>
          <w:strike/>
          <w:noProof w:val="0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poskytovateľa,</w:t>
      </w:r>
    </w:p>
    <w:p w14:paraId="4E518BC9" w14:textId="77777777" w:rsidR="002243AD" w:rsidRPr="00351570" w:rsidRDefault="002243AD" w:rsidP="002243AD">
      <w:pPr>
        <w:pStyle w:val="Zarkazkladnhotextu2"/>
        <w:numPr>
          <w:ilvl w:val="2"/>
          <w:numId w:val="3"/>
        </w:numPr>
        <w:tabs>
          <w:tab w:val="left" w:pos="1276"/>
        </w:tabs>
        <w:spacing w:before="120" w:after="120"/>
        <w:ind w:left="1276" w:hanging="709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byť označený nominálnou hodnotou, kalendárnym rokom jeho platnosti, </w:t>
      </w:r>
    </w:p>
    <w:p w14:paraId="296C6CFF" w14:textId="77777777" w:rsidR="002243AD" w:rsidRPr="00351570" w:rsidRDefault="002243AD" w:rsidP="002243AD">
      <w:pPr>
        <w:pStyle w:val="Zarkazkladnhotextu2"/>
        <w:numPr>
          <w:ilvl w:val="2"/>
          <w:numId w:val="3"/>
        </w:numPr>
        <w:tabs>
          <w:tab w:val="left" w:pos="1276"/>
        </w:tabs>
        <w:spacing w:before="120" w:after="120"/>
        <w:ind w:left="1276" w:hanging="709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>musí byť označený číselným alebo čiarovým kódom a minimálne štyrmi ochrannými prvkami proti falšovaniu, používanými pre tlač dokladov a cenných papierov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</w:p>
    <w:p w14:paraId="3F9E3759" w14:textId="77777777" w:rsidR="002243AD" w:rsidRPr="00351570" w:rsidRDefault="002243AD" w:rsidP="002243AD">
      <w:pPr>
        <w:pStyle w:val="Zarkazkladnhotextu2"/>
        <w:numPr>
          <w:ilvl w:val="2"/>
          <w:numId w:val="3"/>
        </w:numPr>
        <w:tabs>
          <w:tab w:val="left" w:pos="1276"/>
        </w:tabs>
        <w:spacing w:before="120" w:after="120"/>
        <w:ind w:left="1276" w:hanging="709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>musí byť na ňom uvedené poučenie pre spotrebiteľa upravujúce možnosť jej použitia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</w:p>
    <w:p w14:paraId="33BE1A77" w14:textId="77777777" w:rsidR="002243AD" w:rsidRPr="00351570" w:rsidRDefault="002243AD" w:rsidP="002243AD">
      <w:pPr>
        <w:pStyle w:val="Zarkazkladnhotextu2"/>
        <w:numPr>
          <w:ilvl w:val="2"/>
          <w:numId w:val="3"/>
        </w:numPr>
        <w:tabs>
          <w:tab w:val="left" w:pos="1276"/>
        </w:tabs>
        <w:spacing w:before="120" w:after="120"/>
        <w:ind w:left="1276" w:hanging="709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stravné </w:t>
      </w:r>
      <w:r w:rsidRPr="00D6708D">
        <w:rPr>
          <w:rFonts w:ascii="Arial Narrow" w:hAnsi="Arial Narrow" w:cs="Arial"/>
          <w:noProof w:val="0"/>
          <w:sz w:val="22"/>
          <w:szCs w:val="22"/>
          <w:lang w:val="sk-SK"/>
        </w:rPr>
        <w:t>lístky dodané objednávateľovi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mesiacoch október, november a december  príslušného kalendárneho roku musia byť vydané s platnosťou do konca nasledujúceho kalendárneho roku.</w:t>
      </w:r>
    </w:p>
    <w:p w14:paraId="1F0A0580" w14:textId="77777777" w:rsidR="002243AD" w:rsidRPr="00351570" w:rsidRDefault="002243AD" w:rsidP="002243AD">
      <w:pPr>
        <w:pStyle w:val="Zarkazkladnhotextu2"/>
        <w:numPr>
          <w:ilvl w:val="0"/>
          <w:numId w:val="1"/>
        </w:numPr>
        <w:tabs>
          <w:tab w:val="clear" w:pos="1287"/>
        </w:tabs>
        <w:spacing w:before="120" w:after="120"/>
        <w:ind w:left="540" w:hanging="54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351570">
        <w:rPr>
          <w:rFonts w:ascii="Arial Narrow" w:hAnsi="Arial Narrow" w:cs="Arial"/>
          <w:b/>
          <w:noProof w:val="0"/>
          <w:sz w:val="22"/>
          <w:szCs w:val="22"/>
          <w:lang w:val="sk-SK"/>
        </w:rPr>
        <w:t>Ostatné požiadavky súvisiace s predmetom zákazky</w:t>
      </w:r>
    </w:p>
    <w:p w14:paraId="5E81B0CD" w14:textId="77777777" w:rsidR="002243AD" w:rsidRPr="00351570" w:rsidRDefault="002243AD" w:rsidP="002243AD">
      <w:pPr>
        <w:pStyle w:val="Zarkazkladnhotextu2"/>
        <w:numPr>
          <w:ilvl w:val="1"/>
          <w:numId w:val="4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>S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travné lístky bude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odoberať spravidla mesačne, formou písomnej objednávky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14:paraId="3068963E" w14:textId="77777777" w:rsidR="002243AD" w:rsidRPr="00511724" w:rsidRDefault="002243AD" w:rsidP="002243AD">
      <w:pPr>
        <w:pStyle w:val="Zarkazkladnhotextu2"/>
        <w:numPr>
          <w:ilvl w:val="1"/>
          <w:numId w:val="4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>Poskytovateľ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je povinný dodať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objednávateľovi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personalizované alebo nepersonalizované stravné lístky v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>rozsahu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množstve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balení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kvalite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a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nominálnej hodnote na miesto plnenia špecifikovanom v písomnej objednávke.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Poskytovateľ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sa zaväzuje dodať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objednávateľovi</w:t>
      </w:r>
      <w:r w:rsidRPr="0035157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stravné lístky v lehote uvedenej </w:t>
      </w: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>v rámcovej dohode.</w:t>
      </w:r>
    </w:p>
    <w:p w14:paraId="3758A656" w14:textId="77777777" w:rsidR="002243AD" w:rsidRPr="00511724" w:rsidRDefault="002243AD" w:rsidP="002243AD">
      <w:pPr>
        <w:pStyle w:val="Zarkazkladnhotextu2"/>
        <w:numPr>
          <w:ilvl w:val="1"/>
          <w:numId w:val="4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Personalizácia je spôsob objednávania na meno každého zamestnanca jednotlivo, v množstve a </w:t>
      </w: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br/>
        <w:t xml:space="preserve">v nominálnej hodnote uvedenej v objednávke. </w:t>
      </w:r>
    </w:p>
    <w:p w14:paraId="5EF1F49A" w14:textId="77777777" w:rsidR="002243AD" w:rsidRPr="00511724" w:rsidRDefault="002243AD" w:rsidP="002243AD">
      <w:pPr>
        <w:pStyle w:val="Zarkazkladnhotextu2"/>
        <w:numPr>
          <w:ilvl w:val="1"/>
          <w:numId w:val="4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</w:t>
      </w: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uvedie v objednávke, aké stravné lístky požaduje, či personalizované alebo nepersonalizované.</w:t>
      </w:r>
    </w:p>
    <w:p w14:paraId="03419D1A" w14:textId="77777777" w:rsidR="002243AD" w:rsidRPr="00511724" w:rsidRDefault="002243AD" w:rsidP="002243AD">
      <w:pPr>
        <w:pStyle w:val="Zarkazkladnhotextu2"/>
        <w:numPr>
          <w:ilvl w:val="1"/>
          <w:numId w:val="4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Stravné lístky sú zatiaľ dodávané v nominálnej hodnote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5.5</w:t>
      </w: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>0 EUR.</w:t>
      </w:r>
      <w:r w:rsidRPr="00511724">
        <w:rPr>
          <w:rFonts w:ascii="Arial Narrow" w:hAnsi="Arial Narrow" w:cs="Arial"/>
          <w:strike/>
          <w:noProof w:val="0"/>
          <w:sz w:val="22"/>
          <w:szCs w:val="22"/>
          <w:lang w:val="sk-SK"/>
        </w:rPr>
        <w:t xml:space="preserve"> </w:t>
      </w:r>
    </w:p>
    <w:p w14:paraId="0734AA2B" w14:textId="77777777" w:rsidR="002243AD" w:rsidRPr="00511724" w:rsidRDefault="002243AD" w:rsidP="002243AD">
      <w:pPr>
        <w:pStyle w:val="Zarkazkladnhotextu2"/>
        <w:numPr>
          <w:ilvl w:val="1"/>
          <w:numId w:val="4"/>
        </w:numPr>
        <w:spacing w:before="120" w:after="120"/>
        <w:ind w:left="567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</w:t>
      </w:r>
      <w:r w:rsidRPr="0051172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si vyžaduje právo zmeniť výšku nominálnej hodnoty stravovacej poukážky v závislosti od zmien príslušných platných právnych predpisov na území SR upravujúcich predmetnú problematiku, ako aj v súlade s jeho finančnými a rozpočtovými možnosťami.</w:t>
      </w:r>
    </w:p>
    <w:p w14:paraId="27088224" w14:textId="027D45C1" w:rsidR="002243AD" w:rsidRPr="00485C3C" w:rsidRDefault="00485C3C" w:rsidP="002243AD">
      <w:pPr>
        <w:pStyle w:val="Zarkazkladnhotextu2"/>
        <w:numPr>
          <w:ilvl w:val="1"/>
          <w:numId w:val="4"/>
        </w:numPr>
        <w:spacing w:before="120" w:after="120"/>
        <w:ind w:left="567" w:hanging="567"/>
        <w:rPr>
          <w:rFonts w:ascii="Arial Narrow" w:hAnsi="Arial Narrow"/>
        </w:rPr>
      </w:pPr>
      <w:r w:rsidRPr="00485C3C">
        <w:rPr>
          <w:rFonts w:ascii="Arial Narrow" w:hAnsi="Arial Narrow"/>
          <w:sz w:val="22"/>
        </w:rPr>
        <w:t xml:space="preserve">Poskytovateľ musí zabezpečiť balenie stravných lístkov v bločkoch </w:t>
      </w:r>
      <w:r>
        <w:rPr>
          <w:rFonts w:ascii="Arial Narrow" w:hAnsi="Arial Narrow"/>
          <w:sz w:val="22"/>
        </w:rPr>
        <w:t>alebo hárkoch alebo v obálkach.</w:t>
      </w:r>
      <w:r>
        <w:rPr>
          <w:rFonts w:ascii="Arial Narrow" w:hAnsi="Arial Narrow"/>
          <w:sz w:val="22"/>
          <w:lang w:val="sk-SK"/>
        </w:rPr>
        <w:t xml:space="preserve"> </w:t>
      </w:r>
      <w:r w:rsidRPr="00485C3C">
        <w:rPr>
          <w:rFonts w:ascii="Arial Narrow" w:hAnsi="Arial Narrow"/>
          <w:sz w:val="22"/>
        </w:rPr>
        <w:t>Konkrétny spôsob balenia a počtu stravných lístkov v jednom bal</w:t>
      </w:r>
      <w:r>
        <w:rPr>
          <w:rFonts w:ascii="Arial Narrow" w:hAnsi="Arial Narrow"/>
          <w:sz w:val="22"/>
        </w:rPr>
        <w:t>ení bude určený po dohode medzi</w:t>
      </w:r>
      <w:r>
        <w:rPr>
          <w:rFonts w:ascii="Arial Narrow" w:hAnsi="Arial Narrow"/>
          <w:sz w:val="22"/>
          <w:lang w:val="sk-SK"/>
        </w:rPr>
        <w:t xml:space="preserve"> </w:t>
      </w:r>
      <w:r w:rsidRPr="00485C3C">
        <w:rPr>
          <w:rFonts w:ascii="Arial Narrow" w:hAnsi="Arial Narrow"/>
          <w:sz w:val="22"/>
        </w:rPr>
        <w:t>o</w:t>
      </w:r>
      <w:r>
        <w:rPr>
          <w:rFonts w:ascii="Arial Narrow" w:hAnsi="Arial Narrow"/>
          <w:sz w:val="22"/>
        </w:rPr>
        <w:t>bjednávateľom a poskytovateľom.</w:t>
      </w:r>
      <w:bookmarkEnd w:id="0"/>
      <w:bookmarkEnd w:id="1"/>
    </w:p>
    <w:p w14:paraId="0C7557D5" w14:textId="77777777" w:rsidR="00203571" w:rsidRDefault="00203571">
      <w:pPr>
        <w:rPr>
          <w:rFonts w:ascii="Arial Narrow" w:hAnsi="Arial Narrow"/>
          <w:b/>
        </w:rPr>
      </w:pPr>
    </w:p>
    <w:sectPr w:rsidR="00203571" w:rsidSect="002243AD">
      <w:headerReference w:type="default" r:id="rId7"/>
      <w:footerReference w:type="default" r:id="rId8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99BC6" w14:textId="77777777" w:rsidR="002D729C" w:rsidRDefault="002D729C" w:rsidP="00976BC8">
      <w:pPr>
        <w:spacing w:after="0" w:line="240" w:lineRule="auto"/>
      </w:pPr>
      <w:r>
        <w:separator/>
      </w:r>
    </w:p>
  </w:endnote>
  <w:endnote w:type="continuationSeparator" w:id="0">
    <w:p w14:paraId="584F9894" w14:textId="77777777" w:rsidR="002D729C" w:rsidRDefault="002D729C" w:rsidP="009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50328"/>
      <w:docPartObj>
        <w:docPartGallery w:val="Page Numbers (Bottom of Page)"/>
        <w:docPartUnique/>
      </w:docPartObj>
    </w:sdtPr>
    <w:sdtEndPr/>
    <w:sdtContent>
      <w:p w14:paraId="6FBE94C4" w14:textId="4CAD74E9" w:rsidR="00976BC8" w:rsidRDefault="00976B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72E">
          <w:rPr>
            <w:noProof/>
          </w:rPr>
          <w:t>1</w:t>
        </w:r>
        <w:r>
          <w:fldChar w:fldCharType="end"/>
        </w:r>
      </w:p>
    </w:sdtContent>
  </w:sdt>
  <w:p w14:paraId="7D5E244D" w14:textId="77777777" w:rsidR="00976BC8" w:rsidRDefault="00976B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2CE4D" w14:textId="77777777" w:rsidR="002D729C" w:rsidRDefault="002D729C" w:rsidP="00976BC8">
      <w:pPr>
        <w:spacing w:after="0" w:line="240" w:lineRule="auto"/>
      </w:pPr>
      <w:r>
        <w:separator/>
      </w:r>
    </w:p>
  </w:footnote>
  <w:footnote w:type="continuationSeparator" w:id="0">
    <w:p w14:paraId="054BDB9F" w14:textId="77777777" w:rsidR="002D729C" w:rsidRDefault="002D729C" w:rsidP="0097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91E9" w14:textId="77777777" w:rsidR="00976BC8" w:rsidRPr="00305E8E" w:rsidRDefault="002243AD" w:rsidP="0081372E">
    <w:pPr>
      <w:ind w:left="567"/>
      <w:rPr>
        <w:rFonts w:ascii="Arial Narrow" w:hAnsi="Arial Narrow"/>
        <w:b/>
        <w:sz w:val="20"/>
      </w:rPr>
    </w:pPr>
    <w:r w:rsidRPr="002243AD">
      <w:rPr>
        <w:rFonts w:ascii="Arial Narrow" w:hAnsi="Arial Narrow"/>
        <w:sz w:val="20"/>
      </w:rPr>
      <w:t>Príloha č. 1 - Opis predmetu zákazky pre časť  č.1 – Zabezpečenie stravovacích služieb formou stravných lístkov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374"/>
    <w:multiLevelType w:val="multilevel"/>
    <w:tmpl w:val="C5B40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BD34E3"/>
    <w:multiLevelType w:val="hybridMultilevel"/>
    <w:tmpl w:val="D08AB3B0"/>
    <w:lvl w:ilvl="0" w:tplc="041B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5CD6486F"/>
    <w:multiLevelType w:val="multilevel"/>
    <w:tmpl w:val="328A2E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5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</w:rPr>
    </w:lvl>
  </w:abstractNum>
  <w:abstractNum w:abstractNumId="3" w15:restartNumberingAfterBreak="0">
    <w:nsid w:val="64F02561"/>
    <w:multiLevelType w:val="multilevel"/>
    <w:tmpl w:val="28443D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4E"/>
    <w:rsid w:val="000E70D1"/>
    <w:rsid w:val="00203571"/>
    <w:rsid w:val="002243AD"/>
    <w:rsid w:val="002C0AB8"/>
    <w:rsid w:val="002D729C"/>
    <w:rsid w:val="00305E8E"/>
    <w:rsid w:val="004825CF"/>
    <w:rsid w:val="00485C3C"/>
    <w:rsid w:val="005969EE"/>
    <w:rsid w:val="0081372E"/>
    <w:rsid w:val="008C4694"/>
    <w:rsid w:val="00976BC8"/>
    <w:rsid w:val="00BA2164"/>
    <w:rsid w:val="00D2634E"/>
    <w:rsid w:val="00D43F03"/>
    <w:rsid w:val="00D87840"/>
    <w:rsid w:val="00E00383"/>
    <w:rsid w:val="00E16059"/>
    <w:rsid w:val="00F6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8AE11F"/>
  <w15:chartTrackingRefBased/>
  <w15:docId w15:val="{822E444C-3D76-4DD4-B97C-DB6A6C13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43A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6BC8"/>
  </w:style>
  <w:style w:type="paragraph" w:styleId="Pta">
    <w:name w:val="footer"/>
    <w:basedOn w:val="Normlny"/>
    <w:link w:val="Pt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6BC8"/>
  </w:style>
  <w:style w:type="table" w:customStyle="1" w:styleId="Mriekatabuky1">
    <w:name w:val="Mriežka tabuľky1"/>
    <w:basedOn w:val="Normlnatabuka"/>
    <w:next w:val="Mriekatabuky"/>
    <w:uiPriority w:val="5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2243AD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243A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43F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3F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3F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F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3F0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3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Tomáš Kundrát</cp:lastModifiedBy>
  <cp:revision>3</cp:revision>
  <dcterms:created xsi:type="dcterms:W3CDTF">2023-06-12T05:44:00Z</dcterms:created>
  <dcterms:modified xsi:type="dcterms:W3CDTF">2023-06-15T08:54:00Z</dcterms:modified>
</cp:coreProperties>
</file>