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B84471" w:rsidP="00B84471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053CA4">
        <w:rPr>
          <w:rFonts w:ascii="Arial Narrow" w:hAnsi="Arial Narrow"/>
          <w:i/>
          <w:sz w:val="22"/>
          <w:szCs w:val="22"/>
          <w:lang w:val="sk-SK"/>
        </w:rPr>
        <w:t>„Zabezpečenie servisu prístroja PHARO 300 a opravy čítačiek čiarového kódu a kyvetovej šachty</w:t>
      </w:r>
      <w:r>
        <w:rPr>
          <w:rFonts w:ascii="Arial Narrow" w:hAnsi="Arial Narrow"/>
          <w:i/>
          <w:sz w:val="22"/>
          <w:szCs w:val="22"/>
          <w:lang w:val="sk-SK"/>
        </w:rPr>
        <w:t xml:space="preserve"> pre Kontrolne chemické laboratórium civilnej ochrany  v Jasove, sekcie krízového riadenia Ministerstva vnútra Slovenskej republiky“.</w:t>
      </w:r>
    </w:p>
    <w:p w:rsidR="00B84471" w:rsidRPr="00B359CE" w:rsidRDefault="00B84471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84471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B8447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50410000-2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B84471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B84471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údržba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meracích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skúšobných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kontrolných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prístrojov 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KCHL CO v Jasove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Default="00B84471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31.07.2023</w:t>
      </w:r>
    </w:p>
    <w:p w:rsidR="00B84471" w:rsidRPr="00B359CE" w:rsidRDefault="00B84471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74FF0" w:rsidRPr="00474FF0" w:rsidRDefault="00474FF0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 w:rsidRPr="00474FF0">
        <w:rPr>
          <w:rFonts w:ascii="Arial Narrow" w:hAnsi="Arial Narrow"/>
          <w:sz w:val="22"/>
          <w:szCs w:val="22"/>
        </w:rPr>
        <w:t>Zabezpečenie pozáručného servisu UV/Vis spektrofotometra PHARO 300</w:t>
      </w:r>
      <w:r w:rsidRPr="00474FF0">
        <w:rPr>
          <w:rFonts w:ascii="Arial Narrow" w:hAnsi="Arial Narrow"/>
          <w:sz w:val="22"/>
          <w:szCs w:val="22"/>
        </w:rPr>
        <w:t xml:space="preserve"> používanom vo fyzikálno-chemickom laboratóriu KCHL CO v Jasove</w:t>
      </w:r>
      <w:r w:rsidRPr="00474FF0">
        <w:rPr>
          <w:rFonts w:ascii="Arial Narrow" w:hAnsi="Arial Narrow"/>
          <w:sz w:val="22"/>
          <w:szCs w:val="22"/>
        </w:rPr>
        <w:t xml:space="preserve">. </w:t>
      </w:r>
      <w:r w:rsidRPr="00474FF0">
        <w:rPr>
          <w:rFonts w:ascii="Arial Narrow" w:hAnsi="Arial Narrow"/>
          <w:sz w:val="22"/>
          <w:szCs w:val="22"/>
        </w:rPr>
        <w:t xml:space="preserve">Okrem servisu prístroja je potrebná oprava čítačky v kyvetovej šachte, pretože prístroj pri opakovaných meraniach chybne načítava veľkosť aktuálne používanej kyvety. Taktiež je potrebná kontrola čítačky čiarových kódov. </w:t>
      </w:r>
      <w:r w:rsidRPr="00474FF0">
        <w:rPr>
          <w:rFonts w:ascii="Arial Narrow" w:hAnsi="Arial Narrow"/>
          <w:sz w:val="22"/>
          <w:szCs w:val="22"/>
        </w:rPr>
        <w:t xml:space="preserve">Prístroj je určený na stanovenie ukazovateľov kontaminácie pitných a povrchových vôd pri mimoriadnych udalostiach. Využíva sa pri základných fyzikálno-chemických rozborov vôd.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12.06.2023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12.00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rPr>
          <w:lang w:val="sk-SK"/>
        </w:rPr>
      </w:pPr>
    </w:p>
    <w:p w:rsidR="00474FF0" w:rsidRDefault="00474FF0" w:rsidP="00F52815">
      <w:pPr>
        <w:rPr>
          <w:lang w:val="sk-SK"/>
        </w:rPr>
      </w:pPr>
    </w:p>
    <w:p w:rsidR="00474FF0" w:rsidRDefault="00474FF0" w:rsidP="00F52815">
      <w:pPr>
        <w:rPr>
          <w:lang w:val="sk-SK"/>
        </w:rPr>
      </w:pPr>
      <w:bookmarkStart w:id="1" w:name="_GoBack"/>
      <w:bookmarkEnd w:id="1"/>
    </w:p>
    <w:p w:rsidR="00F52815" w:rsidRPr="00F52815" w:rsidRDefault="00F52815" w:rsidP="00F52815">
      <w:pPr>
        <w:rPr>
          <w:lang w:val="sk-SK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lastRenderedPageBreak/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 xml:space="preserve">Verejný obstarávateľ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požaduje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predložiť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>:</w:t>
      </w:r>
    </w:p>
    <w:p w:rsidR="001C1A87" w:rsidRDefault="00F52815" w:rsidP="00F52815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F52815" w:rsidRPr="00F52815" w:rsidRDefault="00F52815" w:rsidP="00F52815">
      <w:pPr>
        <w:rPr>
          <w:lang w:val="sk-SK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Pr="00F52815" w:rsidRDefault="00F52815" w:rsidP="00F52815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F52815">
        <w:rPr>
          <w:rFonts w:ascii="Arial Narrow" w:hAnsi="Arial Narrow"/>
          <w:b w:val="0"/>
          <w:sz w:val="22"/>
          <w:szCs w:val="22"/>
        </w:rPr>
        <w:t>Jediným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kritériom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najnižšia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cena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za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celkový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predmet zákazky.</w:t>
      </w:r>
    </w:p>
    <w:p w:rsidR="00F52815" w:rsidRDefault="00F52815" w:rsidP="00F5281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52815" w:rsidRDefault="00F52815" w:rsidP="00F5281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F52815" w:rsidSect="002F5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5D" w:rsidRDefault="0056145D" w:rsidP="000F49C3">
      <w:r>
        <w:separator/>
      </w:r>
    </w:p>
  </w:endnote>
  <w:endnote w:type="continuationSeparator" w:id="0">
    <w:p w:rsidR="0056145D" w:rsidRDefault="0056145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74FF0" w:rsidRPr="00474FF0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5D" w:rsidRDefault="0056145D" w:rsidP="000F49C3">
      <w:r>
        <w:separator/>
      </w:r>
    </w:p>
  </w:footnote>
  <w:footnote w:type="continuationSeparator" w:id="0">
    <w:p w:rsidR="0056145D" w:rsidRDefault="0056145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9289CF-2E78-49B4-89EE-1829B372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3207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11</cp:revision>
  <cp:lastPrinted>2023-06-06T12:51:00Z</cp:lastPrinted>
  <dcterms:created xsi:type="dcterms:W3CDTF">2022-03-31T07:45:00Z</dcterms:created>
  <dcterms:modified xsi:type="dcterms:W3CDTF">2023-06-06T12:52:00Z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