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BA5AB" w14:textId="77777777" w:rsidR="00E97FCF" w:rsidRDefault="00E97FCF" w:rsidP="00E97FCF">
      <w:pPr>
        <w:rPr>
          <w:rFonts w:ascii="Arial Narrow" w:hAnsi="Arial Narrow" w:cs="Times New Roman"/>
          <w:b/>
          <w:bCs/>
          <w:smallCaps/>
        </w:rPr>
      </w:pPr>
    </w:p>
    <w:p w14:paraId="420C7073" w14:textId="704574BB" w:rsidR="00E97FCF" w:rsidRDefault="00E97FCF" w:rsidP="00E97FCF">
      <w:pPr>
        <w:jc w:val="center"/>
        <w:rPr>
          <w:rFonts w:ascii="Arial Narrow" w:hAnsi="Arial Narrow"/>
          <w:b/>
          <w:bCs/>
        </w:rPr>
      </w:pPr>
      <w:r w:rsidRPr="001D5752">
        <w:rPr>
          <w:rFonts w:ascii="Arial Narrow" w:hAnsi="Arial Narrow"/>
          <w:b/>
          <w:bCs/>
        </w:rPr>
        <w:t xml:space="preserve">Podmienky účasti </w:t>
      </w:r>
    </w:p>
    <w:p w14:paraId="24C8CFB5" w14:textId="77777777" w:rsidR="00DF7C09" w:rsidRDefault="00DF7C09" w:rsidP="00DF7C09">
      <w:pPr>
        <w:spacing w:after="0" w:line="240" w:lineRule="auto"/>
        <w:jc w:val="both"/>
        <w:rPr>
          <w:rFonts w:ascii="Arial Narrow" w:hAnsi="Arial Narrow" w:cs="Arial"/>
          <w:b/>
          <w:u w:val="single"/>
        </w:rPr>
      </w:pPr>
    </w:p>
    <w:p w14:paraId="46D52AB8" w14:textId="3F23BDF9" w:rsidR="00DF7C09" w:rsidRPr="00707538" w:rsidRDefault="00DF7C09" w:rsidP="00DF7C09">
      <w:pPr>
        <w:pStyle w:val="Odsekzoznamu"/>
        <w:numPr>
          <w:ilvl w:val="0"/>
          <w:numId w:val="25"/>
        </w:numPr>
        <w:spacing w:after="120"/>
        <w:jc w:val="both"/>
        <w:rPr>
          <w:rFonts w:ascii="Arial Narrow" w:eastAsia="Arial Narrow" w:hAnsi="Arial Narrow" w:cs="Arial Narrow"/>
          <w:bCs/>
          <w:color w:val="000000"/>
          <w:szCs w:val="26"/>
          <w:u w:val="single" w:color="000000"/>
          <w:bdr w:val="nil"/>
          <w14:textOutline w14:w="0" w14:cap="flat" w14:cmpd="sng" w14:algn="ctr">
            <w14:noFill/>
            <w14:prstDash w14:val="solid"/>
            <w14:bevel/>
          </w14:textOutline>
        </w:rPr>
      </w:pPr>
      <w:r w:rsidRPr="00707538">
        <w:rPr>
          <w:rFonts w:ascii="Arial Narrow" w:hAnsi="Arial Narrow" w:cs="Arial"/>
          <w:bCs/>
          <w:u w:val="single"/>
        </w:rPr>
        <w:t>O</w:t>
      </w:r>
      <w:r w:rsidRPr="00707538">
        <w:rPr>
          <w:rFonts w:ascii="Arial Narrow" w:hAnsi="Arial Narrow"/>
          <w:bCs/>
          <w:u w:val="single"/>
        </w:rPr>
        <w:t>sobné</w:t>
      </w:r>
      <w:r w:rsidRPr="00707538">
        <w:rPr>
          <w:rFonts w:ascii="Arial Narrow" w:hAnsi="Arial Narrow" w:cs="Arial"/>
          <w:bCs/>
          <w:u w:val="single"/>
        </w:rPr>
        <w:t xml:space="preserve"> postavenie</w:t>
      </w:r>
      <w:r w:rsidRPr="00707538">
        <w:rPr>
          <w:rFonts w:ascii="Arial Narrow" w:eastAsia="Arial Unicode MS" w:hAnsi="Arial Narrow" w:cs="Arial Unicode MS"/>
          <w:bCs/>
          <w:color w:val="000000"/>
          <w:szCs w:val="26"/>
          <w:u w:val="single" w:color="000000"/>
          <w:bdr w:val="nil"/>
          <w14:textOutline w14:w="0" w14:cap="flat" w14:cmpd="sng" w14:algn="ctr">
            <w14:noFill/>
            <w14:prstDash w14:val="solid"/>
            <w14:bevel/>
          </w14:textOutline>
        </w:rPr>
        <w:t xml:space="preserve"> </w:t>
      </w:r>
      <w:r w:rsidRPr="00707538">
        <w:rPr>
          <w:rFonts w:ascii="Arial Narrow" w:eastAsia="Arial" w:hAnsi="Arial Narrow"/>
          <w:bCs/>
          <w:u w:val="single"/>
        </w:rPr>
        <w:t>podľa § 32 ods. 1 zákona č. 343/2015 Z. z. o verejnom obstarávaní a o zmene a doplnení  niektorých zákonov v znení neskorších predpisov (ďalej len „zákon“)</w:t>
      </w:r>
    </w:p>
    <w:p w14:paraId="7AD4B81F" w14:textId="77777777" w:rsidR="00DF7C09" w:rsidRDefault="00DF7C09" w:rsidP="00DF7C09">
      <w:pPr>
        <w:pBdr>
          <w:top w:val="nil"/>
          <w:left w:val="nil"/>
          <w:bottom w:val="nil"/>
          <w:right w:val="nil"/>
          <w:between w:val="nil"/>
          <w:bar w:val="nil"/>
        </w:pBdr>
        <w:spacing w:after="0" w:line="240" w:lineRule="auto"/>
        <w:jc w:val="both"/>
        <w:rPr>
          <w:rFonts w:ascii="Arial Narrow" w:eastAsia="Arial" w:hAnsi="Arial Narrow"/>
          <w:bdr w:val="nil"/>
        </w:rPr>
      </w:pPr>
    </w:p>
    <w:p w14:paraId="4DA870F3" w14:textId="77777777" w:rsidR="00DF7C09" w:rsidRPr="001F4DD6" w:rsidRDefault="00DF7C09" w:rsidP="00DF7C09">
      <w:pPr>
        <w:pBdr>
          <w:top w:val="nil"/>
          <w:left w:val="nil"/>
          <w:bottom w:val="nil"/>
          <w:right w:val="nil"/>
          <w:between w:val="nil"/>
          <w:bar w:val="nil"/>
        </w:pBdr>
        <w:spacing w:after="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 :</w:t>
      </w:r>
    </w:p>
    <w:p w14:paraId="52020580" w14:textId="77777777" w:rsidR="00DF7C09" w:rsidRPr="001F4DD6" w:rsidRDefault="00DF7C09" w:rsidP="00DF7C09">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3299D691" w14:textId="77777777" w:rsidR="00DF7C09" w:rsidRPr="001F4DD6" w:rsidRDefault="00DF7C09" w:rsidP="00DF7C09">
      <w:pPr>
        <w:spacing w:after="0" w:line="240" w:lineRule="auto"/>
        <w:ind w:left="681"/>
        <w:contextualSpacing/>
        <w:jc w:val="both"/>
        <w:rPr>
          <w:rFonts w:ascii="Arial Narrow" w:eastAsia="Arial" w:hAnsi="Arial Narrow"/>
        </w:rPr>
      </w:pPr>
      <w:r w:rsidRPr="001F4DD6">
        <w:rPr>
          <w:rFonts w:ascii="Arial Narrow" w:eastAsia="Arial" w:hAnsi="Arial Narrow"/>
        </w:rPr>
        <w:t xml:space="preserve"> </w:t>
      </w:r>
    </w:p>
    <w:p w14:paraId="52C95510" w14:textId="77777777" w:rsidR="00DF7C09" w:rsidRPr="001F4DD6" w:rsidRDefault="00DF7C09" w:rsidP="00DF7C09">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28705E">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0D11F3B" w14:textId="77777777" w:rsidR="00DF7C09" w:rsidRPr="001F4DD6" w:rsidRDefault="00DF7C09" w:rsidP="00DF7C09">
      <w:pPr>
        <w:widowControl w:val="0"/>
        <w:tabs>
          <w:tab w:val="left" w:pos="0"/>
        </w:tabs>
        <w:spacing w:after="0" w:line="240" w:lineRule="auto"/>
        <w:ind w:left="720"/>
        <w:contextualSpacing/>
        <w:jc w:val="both"/>
        <w:rPr>
          <w:rFonts w:ascii="Arial Narrow" w:eastAsia="Arial" w:hAnsi="Arial Narrow"/>
        </w:rPr>
      </w:pPr>
    </w:p>
    <w:p w14:paraId="41A7DACC" w14:textId="77777777" w:rsidR="00DF7C09" w:rsidRPr="001F4DD6" w:rsidRDefault="00DF7C09" w:rsidP="00DF7C09">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c) zákona, že nemá evidované daňové nedoplatky voči daňovému úradu a colnému úradu podľa osobitných predpisov v Slovenskej </w:t>
      </w:r>
      <w:r w:rsidRPr="0028705E">
        <w:rPr>
          <w:rFonts w:ascii="Arial Narrow" w:eastAsia="Arial" w:hAnsi="Arial Narrow"/>
        </w:rPr>
        <w:t>republike a</w:t>
      </w:r>
      <w:r w:rsidRPr="001F4DD6">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5F819F12" w14:textId="77777777" w:rsidR="00DF7C09" w:rsidRPr="001F4DD6" w:rsidRDefault="00DF7C09" w:rsidP="00DF7C09">
      <w:pPr>
        <w:spacing w:after="0" w:line="240" w:lineRule="auto"/>
        <w:ind w:left="681"/>
        <w:contextualSpacing/>
        <w:jc w:val="both"/>
        <w:rPr>
          <w:rFonts w:ascii="Arial Narrow" w:eastAsia="Arial" w:hAnsi="Arial Narrow"/>
        </w:rPr>
      </w:pPr>
    </w:p>
    <w:p w14:paraId="0AC06303" w14:textId="77777777" w:rsidR="00DF7C09" w:rsidRPr="001F4DD6" w:rsidRDefault="00DF7C09" w:rsidP="00DF7C09">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11A32C08" w14:textId="77777777" w:rsidR="00DF7C09" w:rsidRPr="001F4DD6" w:rsidRDefault="00DF7C09" w:rsidP="00DF7C09">
      <w:pPr>
        <w:spacing w:after="0" w:line="240" w:lineRule="auto"/>
        <w:ind w:left="681"/>
        <w:contextualSpacing/>
        <w:jc w:val="both"/>
        <w:rPr>
          <w:rFonts w:ascii="Arial Narrow" w:eastAsia="Arial" w:hAnsi="Arial Narrow"/>
        </w:rPr>
      </w:pPr>
    </w:p>
    <w:p w14:paraId="3BDCDC63" w14:textId="77777777" w:rsidR="00DF7C09" w:rsidRPr="001F4DD6" w:rsidRDefault="00DF7C09" w:rsidP="00DF7C09">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2FFA59F" w14:textId="77777777" w:rsidR="00DF7C09" w:rsidRPr="001F4DD6" w:rsidRDefault="00DF7C09" w:rsidP="00DF7C09">
      <w:pPr>
        <w:spacing w:after="0" w:line="240" w:lineRule="auto"/>
        <w:ind w:left="720"/>
        <w:contextualSpacing/>
        <w:rPr>
          <w:rFonts w:ascii="Arial Narrow" w:eastAsia="Arial" w:hAnsi="Arial Narrow"/>
        </w:rPr>
      </w:pPr>
    </w:p>
    <w:p w14:paraId="44818E91" w14:textId="77777777" w:rsidR="00DF7C09" w:rsidRPr="001F4DD6" w:rsidRDefault="00DF7C09" w:rsidP="00DF7C09">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f) zákona, že nemá uložený zákaz účasti vo verejnom obstarávaní potvrdený konečným rozhodnutím v Slovenskej republike </w:t>
      </w:r>
      <w:r w:rsidRPr="0028705E">
        <w:rPr>
          <w:rFonts w:ascii="Arial Narrow" w:eastAsia="Arial" w:hAnsi="Arial Narrow"/>
        </w:rPr>
        <w:t>a</w:t>
      </w:r>
      <w:r w:rsidRPr="00515ED0">
        <w:rPr>
          <w:rFonts w:ascii="Arial Narrow" w:eastAsia="Arial" w:hAnsi="Arial Narrow"/>
          <w:b/>
        </w:rPr>
        <w:t xml:space="preserve"> </w:t>
      </w:r>
      <w:r w:rsidRPr="001F4DD6">
        <w:rPr>
          <w:rFonts w:ascii="Arial Narrow" w:eastAsia="Arial" w:hAnsi="Arial Narrow"/>
        </w:rPr>
        <w:t>v štáte sídla, miesta podnikania alebo obvyklého pobytu. Uvedenú podmienku účasti preukáže uchádzač v súlade s § 32 ods. 2 písm. f) zákona doloženým čestným vyhlásením.</w:t>
      </w:r>
    </w:p>
    <w:p w14:paraId="7738BC0B" w14:textId="77777777" w:rsidR="00DF7C09" w:rsidRDefault="00DF7C09" w:rsidP="00DF7C09">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rPr>
      </w:pPr>
    </w:p>
    <w:p w14:paraId="3947274B" w14:textId="00166BF8" w:rsidR="00DF7C09" w:rsidRPr="0028705E" w:rsidRDefault="00DF7C09" w:rsidP="00DF7C09">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28705E">
        <w:rPr>
          <w:rFonts w:ascii="Arial Narrow" w:eastAsia="Arial Unicode MS" w:hAnsi="Arial Narrow" w:cs="Tahoma"/>
          <w:bdr w:val="nil"/>
        </w:rPr>
        <w:t>Doklady, ktoré sa nepredkladajú:</w:t>
      </w:r>
    </w:p>
    <w:p w14:paraId="79BB412F" w14:textId="77777777" w:rsidR="00DF7C09" w:rsidRPr="001F4DD6" w:rsidRDefault="00DF7C09" w:rsidP="00DF7C09">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lastRenderedPageBreak/>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FC09938" w14:textId="77777777" w:rsidR="00DF7C09" w:rsidRPr="00755471" w:rsidRDefault="00DF7C09" w:rsidP="00DF7C09">
      <w:pPr>
        <w:pStyle w:val="Odsekzoznamu"/>
        <w:widowControl w:val="0"/>
        <w:tabs>
          <w:tab w:val="left" w:pos="0"/>
        </w:tabs>
        <w:spacing w:after="0" w:line="240" w:lineRule="auto"/>
        <w:ind w:left="714" w:hanging="357"/>
        <w:jc w:val="both"/>
        <w:rPr>
          <w:rFonts w:ascii="Arial Narrow" w:hAnsi="Arial Narrow" w:cs="Tahoma"/>
        </w:rPr>
      </w:pPr>
      <w:r w:rsidRPr="001F4DD6">
        <w:rPr>
          <w:rFonts w:ascii="Arial Narrow" w:hAnsi="Arial Narrow" w:cs="Tahoma"/>
        </w:rPr>
        <w:t>-</w:t>
      </w:r>
      <w:r w:rsidRPr="001F4DD6">
        <w:rPr>
          <w:rFonts w:ascii="Arial Narrow" w:hAnsi="Arial Narrow" w:cs="Tahoma"/>
        </w:rPr>
        <w:tab/>
      </w:r>
      <w:r w:rsidRPr="00755471">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3AC2B79C" w14:textId="77777777" w:rsidR="00DF7C09" w:rsidRPr="00755471" w:rsidRDefault="00DF7C09" w:rsidP="00DF7C09">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B0AB356" w14:textId="77777777" w:rsidR="00DF7C09" w:rsidRPr="004B2643" w:rsidRDefault="00DF7C09" w:rsidP="00DF7C09">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 xml:space="preserve">potvrdenia miestne príslušného daňového úradu a miestne príslušného colného úradu podľa § 32 ods. 1 </w:t>
      </w:r>
      <w:r w:rsidRPr="004B2643">
        <w:rPr>
          <w:rFonts w:ascii="Arial Narrow" w:hAnsi="Arial Narrow" w:cs="Tahoma"/>
        </w:rPr>
        <w:t>písm. c) a ods. 2 písm. c) zákona,</w:t>
      </w:r>
    </w:p>
    <w:p w14:paraId="448ED803" w14:textId="77777777" w:rsidR="00DF7C09" w:rsidRPr="004B2643" w:rsidRDefault="00DF7C09" w:rsidP="00DF7C09">
      <w:pPr>
        <w:pStyle w:val="Odsekzoznamu"/>
        <w:widowControl w:val="0"/>
        <w:tabs>
          <w:tab w:val="left" w:pos="0"/>
        </w:tabs>
        <w:spacing w:after="0" w:line="240" w:lineRule="auto"/>
        <w:ind w:left="714" w:hanging="357"/>
        <w:jc w:val="both"/>
        <w:rPr>
          <w:rFonts w:ascii="Arial Narrow" w:hAnsi="Arial Narrow" w:cs="Tahoma"/>
        </w:rPr>
      </w:pPr>
      <w:r w:rsidRPr="004B2643">
        <w:rPr>
          <w:rFonts w:ascii="Arial Narrow" w:hAnsi="Arial Narrow" w:cs="Tahoma"/>
        </w:rPr>
        <w:t>-</w:t>
      </w:r>
      <w:r w:rsidRPr="004B2643">
        <w:rPr>
          <w:rFonts w:ascii="Arial Narrow" w:hAnsi="Arial Narrow" w:cs="Tahoma"/>
        </w:rPr>
        <w:tab/>
        <w:t>potvrdenie príslušného súdu (konkurz,</w:t>
      </w:r>
      <w:r w:rsidRPr="004B2643">
        <w:t xml:space="preserve"> </w:t>
      </w:r>
      <w:r w:rsidRPr="004B2643">
        <w:rPr>
          <w:rFonts w:ascii="Arial Narrow" w:hAnsi="Arial Narrow" w:cs="Tahoma"/>
        </w:rPr>
        <w:t>reštrukturalizácia</w:t>
      </w:r>
      <w:r>
        <w:rPr>
          <w:rFonts w:ascii="Arial Narrow" w:hAnsi="Arial Narrow" w:cs="Tahoma"/>
        </w:rPr>
        <w:t>, likvidácia</w:t>
      </w:r>
      <w:r w:rsidRPr="004B2643">
        <w:rPr>
          <w:rFonts w:ascii="Arial Narrow" w:hAnsi="Arial Narrow" w:cs="Tahoma"/>
        </w:rPr>
        <w:t>) podľa § 32 ods. 1 písm. d) a ods. 2 písm. d) zákona,</w:t>
      </w:r>
    </w:p>
    <w:p w14:paraId="3701C8E7" w14:textId="77777777" w:rsidR="00DF7C09" w:rsidRPr="001F4DD6" w:rsidRDefault="00DF7C09" w:rsidP="00DF7C09">
      <w:pPr>
        <w:widowControl w:val="0"/>
        <w:tabs>
          <w:tab w:val="left" w:pos="0"/>
        </w:tabs>
        <w:spacing w:after="0" w:line="240" w:lineRule="auto"/>
        <w:ind w:left="714" w:hanging="357"/>
        <w:contextualSpacing/>
        <w:jc w:val="both"/>
        <w:rPr>
          <w:rFonts w:ascii="Arial Narrow" w:hAnsi="Arial Narrow" w:cs="Tahoma"/>
        </w:rPr>
      </w:pPr>
      <w:r w:rsidRPr="004B2643">
        <w:rPr>
          <w:rFonts w:ascii="Arial Narrow" w:hAnsi="Arial Narrow" w:cs="Tahoma"/>
        </w:rPr>
        <w:t>-</w:t>
      </w:r>
      <w:r w:rsidRPr="004B2643">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w:t>
      </w:r>
      <w:r w:rsidRPr="006F152E">
        <w:rPr>
          <w:rFonts w:ascii="Arial Narrow" w:hAnsi="Arial Narrow" w:cs="Tahoma"/>
        </w:rPr>
        <w:t xml:space="preserve"> ods. 1 písm. e) zákona týmito typmi dokladu</w:t>
      </w:r>
      <w:r>
        <w:rPr>
          <w:rFonts w:ascii="Arial Narrow" w:hAnsi="Arial Narrow" w:cs="Tahoma"/>
        </w:rPr>
        <w:t>.</w:t>
      </w:r>
    </w:p>
    <w:p w14:paraId="5A850947" w14:textId="77777777" w:rsidR="00DF7C09" w:rsidRDefault="00DF7C09" w:rsidP="00DF7C09">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p>
    <w:p w14:paraId="3CC1CDF2" w14:textId="77777777" w:rsidR="00DF7C09" w:rsidRPr="00297284" w:rsidRDefault="00DF7C09" w:rsidP="00DF7C09">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r w:rsidRPr="00297284">
        <w:rPr>
          <w:rFonts w:ascii="Arial Narrow" w:eastAsia="Arial Unicode MS" w:hAnsi="Arial Narrow" w:cs="Tahoma"/>
          <w:b/>
          <w:bdr w:val="nil"/>
        </w:rPr>
        <w:t>Upozornenie:</w:t>
      </w:r>
    </w:p>
    <w:p w14:paraId="72069EFE" w14:textId="77777777" w:rsidR="00DF7C09" w:rsidRPr="00A435BD" w:rsidRDefault="00DF7C09" w:rsidP="00DF7C09">
      <w:pPr>
        <w:pStyle w:val="Zkladntext"/>
        <w:numPr>
          <w:ilvl w:val="0"/>
          <w:numId w:val="27"/>
        </w:numPr>
        <w:spacing w:after="0" w:line="276" w:lineRule="auto"/>
        <w:jc w:val="both"/>
        <w:rPr>
          <w:rFonts w:ascii="Arial Narrow" w:hAnsi="Arial Narrow"/>
          <w:shd w:val="clear" w:color="auto" w:fill="FFFFFF"/>
        </w:rPr>
      </w:pPr>
      <w:r w:rsidRPr="006F152E">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0F11AF">
        <w:rPr>
          <w:rFonts w:ascii="Arial Narrow" w:hAnsi="Arial Narrow"/>
          <w:b/>
          <w:i/>
          <w:shd w:val="clear" w:color="auto" w:fill="FFFFFF"/>
        </w:rPr>
        <w:t>krstné meno, priezvisko, rodné priezvisko, rodné číslo, číslo občianskeho preukazu alebo cestovného pasu</w:t>
      </w:r>
    </w:p>
    <w:p w14:paraId="030E6D90" w14:textId="77777777" w:rsidR="00DF7C09" w:rsidRDefault="00DF7C09" w:rsidP="00DF7C09">
      <w:pPr>
        <w:pBdr>
          <w:top w:val="nil"/>
          <w:left w:val="nil"/>
          <w:bottom w:val="nil"/>
          <w:right w:val="nil"/>
          <w:between w:val="nil"/>
          <w:bar w:val="nil"/>
        </w:pBdr>
        <w:spacing w:after="0" w:line="240" w:lineRule="auto"/>
        <w:jc w:val="both"/>
        <w:rPr>
          <w:rFonts w:ascii="Arial Narrow" w:eastAsia="Arial Unicode MS" w:hAnsi="Arial Narrow"/>
          <w:b/>
          <w:iCs/>
          <w:bdr w:val="nil"/>
        </w:rPr>
      </w:pPr>
    </w:p>
    <w:p w14:paraId="5B8DE761" w14:textId="77777777" w:rsidR="00DF7C09" w:rsidRPr="001F4DD6" w:rsidRDefault="00DF7C09" w:rsidP="00DF7C09">
      <w:pPr>
        <w:pBdr>
          <w:top w:val="nil"/>
          <w:left w:val="nil"/>
          <w:bottom w:val="nil"/>
          <w:right w:val="nil"/>
          <w:between w:val="nil"/>
          <w:bar w:val="nil"/>
        </w:pBdr>
        <w:spacing w:after="0" w:line="240" w:lineRule="auto"/>
        <w:jc w:val="both"/>
        <w:rPr>
          <w:rFonts w:ascii="Arial Narrow" w:eastAsia="Arial Unicode MS" w:hAnsi="Arial Narrow"/>
          <w:bdr w:val="nil"/>
        </w:rPr>
      </w:pPr>
      <w:r w:rsidRPr="00A435BD">
        <w:rPr>
          <w:rFonts w:ascii="Arial Narrow" w:eastAsia="Arial Unicode MS" w:hAnsi="Arial Narrow"/>
          <w:b/>
          <w:iCs/>
          <w:bdr w:val="nil"/>
        </w:rPr>
        <w:t xml:space="preserve">Preukazovanie podmienok účasti je voči verejnému obstarávateľovi účinné aj spôsobom podľa § 152 </w:t>
      </w:r>
      <w:r w:rsidRPr="00A435BD">
        <w:rPr>
          <w:rFonts w:ascii="Arial Narrow" w:eastAsia="Arial Unicode MS" w:hAnsi="Arial Narrow"/>
          <w:b/>
          <w:iCs/>
          <w:bdr w:val="nil"/>
        </w:rPr>
        <w:br/>
        <w:t xml:space="preserve">ods. 4 zákona. </w:t>
      </w:r>
      <w:r w:rsidRPr="001F4DD6">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6DF26BAD" w14:textId="77777777" w:rsidR="00DF7C09" w:rsidRPr="001F4DD6" w:rsidRDefault="00DF7C09" w:rsidP="00DF7C09">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43568F3" w14:textId="77777777" w:rsidR="00AD3FB2" w:rsidRDefault="00AD3FB2" w:rsidP="00DF7C09">
      <w:pPr>
        <w:pBdr>
          <w:top w:val="nil"/>
          <w:left w:val="nil"/>
          <w:bottom w:val="nil"/>
          <w:right w:val="nil"/>
          <w:between w:val="nil"/>
          <w:bar w:val="nil"/>
        </w:pBdr>
        <w:spacing w:after="0" w:line="240" w:lineRule="auto"/>
        <w:jc w:val="both"/>
        <w:rPr>
          <w:rFonts w:ascii="Arial Narrow" w:eastAsia="Arial Unicode MS" w:hAnsi="Arial Narrow"/>
          <w:u w:val="single"/>
          <w:bdr w:val="nil"/>
        </w:rPr>
      </w:pPr>
    </w:p>
    <w:p w14:paraId="0819AADC" w14:textId="3B2E865C" w:rsidR="00DF7C09" w:rsidRDefault="00DF7C09" w:rsidP="00DF7C09">
      <w:pPr>
        <w:pBdr>
          <w:top w:val="nil"/>
          <w:left w:val="nil"/>
          <w:bottom w:val="nil"/>
          <w:right w:val="nil"/>
          <w:between w:val="nil"/>
          <w:bar w:val="nil"/>
        </w:pBdr>
        <w:spacing w:after="0" w:line="240" w:lineRule="auto"/>
        <w:jc w:val="both"/>
        <w:rPr>
          <w:rFonts w:ascii="Arial Narrow" w:eastAsia="Arial Unicode MS" w:hAnsi="Arial Narrow"/>
          <w:bdr w:val="nil"/>
        </w:rPr>
      </w:pPr>
      <w:r w:rsidRPr="005C1A8A">
        <w:rPr>
          <w:rFonts w:ascii="Arial Narrow" w:eastAsia="Arial Unicode MS" w:hAnsi="Arial Narrow"/>
          <w:u w:val="single"/>
          <w:bdr w:val="nil"/>
        </w:rPr>
        <w:t>V prípade, že sa verejného obstarávania zúčastní skupina dodávateľov, požaduje sa preukázanie splnenia podmienok účasti týkajúcich sa osobného postavenia</w:t>
      </w:r>
      <w:r w:rsidRPr="001F4DD6">
        <w:rPr>
          <w:rFonts w:ascii="Arial Narrow" w:eastAsia="Arial Unicode MS" w:hAnsi="Arial Narrow"/>
          <w:bdr w:val="nil"/>
        </w:rPr>
        <w:t xml:space="preserve"> </w:t>
      </w:r>
      <w:r w:rsidRPr="00BE0184">
        <w:rPr>
          <w:rFonts w:ascii="Arial Narrow" w:eastAsia="Arial Unicode MS" w:hAnsi="Arial Narrow"/>
          <w:u w:val="single"/>
          <w:bdr w:val="nil"/>
        </w:rPr>
        <w:t>za každého člena skupiny osobitne</w:t>
      </w:r>
      <w:r w:rsidRPr="001F4DD6">
        <w:rPr>
          <w:rFonts w:ascii="Arial Narrow" w:eastAsia="Arial Unicode MS" w:hAnsi="Arial Narrow"/>
          <w:bdr w:val="nil"/>
        </w:rPr>
        <w:t>. Splnenie podmienky účasti podľa § 32 ods. 1 písm. e) zákona preukazuje člen skupiny len vo vzťahu k tej časti predmetu zákazky, ktorú má zabezpečiť.</w:t>
      </w:r>
    </w:p>
    <w:p w14:paraId="02E5578F" w14:textId="335CBE26" w:rsidR="00AD3FB2" w:rsidRDefault="00AD3FB2" w:rsidP="00DF7C09">
      <w:pPr>
        <w:pBdr>
          <w:top w:val="nil"/>
          <w:left w:val="nil"/>
          <w:bottom w:val="nil"/>
          <w:right w:val="nil"/>
          <w:between w:val="nil"/>
          <w:bar w:val="nil"/>
        </w:pBdr>
        <w:spacing w:after="0" w:line="240" w:lineRule="auto"/>
        <w:jc w:val="both"/>
        <w:rPr>
          <w:rFonts w:ascii="Arial Narrow" w:eastAsia="Arial Unicode MS" w:hAnsi="Arial Narrow"/>
          <w:bdr w:val="nil"/>
        </w:rPr>
      </w:pPr>
    </w:p>
    <w:p w14:paraId="3F6791F2" w14:textId="77777777" w:rsidR="00AD3FB2" w:rsidRDefault="00AD3FB2" w:rsidP="00AD3FB2">
      <w:pPr>
        <w:widowControl w:val="0"/>
        <w:tabs>
          <w:tab w:val="left" w:pos="0"/>
        </w:tabs>
        <w:spacing w:after="120" w:line="240" w:lineRule="exact"/>
        <w:jc w:val="both"/>
        <w:rPr>
          <w:rFonts w:ascii="Arial Narrow" w:hAnsi="Arial Narrow"/>
          <w:b/>
          <w:bCs/>
          <w:u w:val="single"/>
          <w:shd w:val="clear" w:color="auto" w:fill="FFFFFF"/>
        </w:rPr>
      </w:pPr>
      <w:r w:rsidRPr="003A2CC5">
        <w:rPr>
          <w:rFonts w:ascii="Arial Narrow" w:hAnsi="Arial Narrow"/>
          <w:b/>
          <w:bCs/>
          <w:u w:val="single"/>
          <w:shd w:val="clear" w:color="auto" w:fill="FFFFFF"/>
        </w:rPr>
        <w:t>Navrhovaný subdodávateľ musí spĺňať podmienky účasti týkajúce sa osobného postavenia a nesmú u neho existovať dôvody na vylúčenie podľa § 40 ods. 6 písm. a) až g) a ods. 7 a 8 zákona o verejnom obstarávaní.</w:t>
      </w:r>
    </w:p>
    <w:p w14:paraId="0356BEB2" w14:textId="77777777" w:rsidR="00AD3FB2" w:rsidRDefault="00AD3FB2" w:rsidP="00AD3FB2">
      <w:pPr>
        <w:widowControl w:val="0"/>
        <w:tabs>
          <w:tab w:val="left" w:pos="0"/>
        </w:tabs>
        <w:spacing w:after="120" w:line="240" w:lineRule="exact"/>
        <w:jc w:val="both"/>
        <w:rPr>
          <w:rFonts w:ascii="Arial Narrow" w:hAnsi="Arial Narrow"/>
          <w:b/>
          <w:bCs/>
          <w:u w:val="single"/>
          <w:shd w:val="clear" w:color="auto" w:fill="FFFFFF"/>
        </w:rPr>
      </w:pPr>
    </w:p>
    <w:p w14:paraId="07F7904D" w14:textId="31DE549C" w:rsidR="00AD3FB2" w:rsidRPr="001F4DD6" w:rsidRDefault="00AD3FB2" w:rsidP="00AD3FB2">
      <w:pPr>
        <w:pBdr>
          <w:top w:val="nil"/>
          <w:left w:val="nil"/>
          <w:bottom w:val="nil"/>
          <w:right w:val="nil"/>
          <w:between w:val="nil"/>
          <w:bar w:val="nil"/>
        </w:pBdr>
        <w:spacing w:after="0" w:line="240" w:lineRule="auto"/>
        <w:jc w:val="both"/>
        <w:rPr>
          <w:rFonts w:ascii="Arial Narrow" w:eastAsia="Arial Unicode MS" w:hAnsi="Arial Narrow"/>
          <w:bdr w:val="nil"/>
        </w:rPr>
      </w:pPr>
      <w:r w:rsidRPr="003A2CC5">
        <w:rPr>
          <w:rFonts w:ascii="Arial Narrow" w:hAnsi="Arial Narrow"/>
          <w:shd w:val="clear" w:color="auto" w:fill="FFFFFF"/>
        </w:rPr>
        <w:t>Spôsob preukazovania splnenia podmienok účasti týkajúcich sa osobného postavenia je u subdodávateľov rovnaký ako pri uchádzačovi</w:t>
      </w:r>
      <w:r>
        <w:rPr>
          <w:rFonts w:ascii="Arial Narrow" w:hAnsi="Arial Narrow"/>
          <w:shd w:val="clear" w:color="auto" w:fill="FFFFFF"/>
        </w:rPr>
        <w:t>.</w:t>
      </w:r>
    </w:p>
    <w:p w14:paraId="403FFD76" w14:textId="77777777" w:rsidR="00690C17" w:rsidRPr="00962F0E" w:rsidRDefault="00690C17" w:rsidP="00E97FCF">
      <w:pPr>
        <w:widowControl w:val="0"/>
        <w:tabs>
          <w:tab w:val="left" w:pos="0"/>
        </w:tabs>
        <w:spacing w:after="120" w:line="240" w:lineRule="exact"/>
        <w:jc w:val="both"/>
        <w:rPr>
          <w:rFonts w:ascii="Arial Narrow" w:hAnsi="Arial Narrow"/>
          <w:shd w:val="clear" w:color="auto" w:fill="FFFFFF"/>
        </w:rPr>
      </w:pPr>
    </w:p>
    <w:p w14:paraId="1845D51B" w14:textId="77777777" w:rsidR="00E97FCF" w:rsidRPr="00962F0E" w:rsidRDefault="00E97FCF" w:rsidP="00C236AC">
      <w:pPr>
        <w:pStyle w:val="Odsekzoznamu"/>
        <w:numPr>
          <w:ilvl w:val="0"/>
          <w:numId w:val="25"/>
        </w:numPr>
        <w:spacing w:after="120"/>
        <w:jc w:val="both"/>
        <w:rPr>
          <w:rFonts w:ascii="Arial Narrow" w:hAnsi="Arial Narrow"/>
          <w:u w:val="single"/>
          <w:lang w:eastAsia="sk-SK"/>
        </w:rPr>
      </w:pPr>
      <w:r w:rsidRPr="00962F0E">
        <w:rPr>
          <w:rFonts w:ascii="Arial Narrow" w:hAnsi="Arial Narrow"/>
          <w:u w:val="single"/>
        </w:rPr>
        <w:t>Ekonomické</w:t>
      </w:r>
      <w:r w:rsidRPr="00962F0E">
        <w:rPr>
          <w:rFonts w:ascii="Arial Narrow" w:hAnsi="Arial Narrow"/>
          <w:u w:val="single"/>
          <w:lang w:eastAsia="sk-SK"/>
        </w:rPr>
        <w:t xml:space="preserve"> a finančné postavenie podľa § 33 zákona</w:t>
      </w:r>
    </w:p>
    <w:p w14:paraId="7811BA5B" w14:textId="50E68EE8" w:rsidR="00E97FCF" w:rsidRPr="00962F0E" w:rsidRDefault="00E97FCF" w:rsidP="00E97FCF">
      <w:pPr>
        <w:jc w:val="both"/>
        <w:rPr>
          <w:rFonts w:ascii="Arial Narrow" w:hAnsi="Arial Narrow"/>
        </w:rPr>
      </w:pPr>
      <w:r w:rsidRPr="00962F0E">
        <w:rPr>
          <w:rFonts w:ascii="Arial Narrow" w:hAnsi="Arial Narrow"/>
        </w:rPr>
        <w:t xml:space="preserve">Podmienky účasti uchádzačov vo verejnom obstarávaní týkajúce sa finančného a ekonomického postavenia podľa § 33 zákona. </w:t>
      </w:r>
    </w:p>
    <w:p w14:paraId="09A3638E" w14:textId="543E8566" w:rsidR="00E97FCF" w:rsidRPr="000667A7" w:rsidRDefault="00B54336" w:rsidP="00E97FCF">
      <w:pPr>
        <w:jc w:val="both"/>
        <w:rPr>
          <w:rFonts w:ascii="Arial Narrow" w:hAnsi="Arial Narrow"/>
          <w:b/>
          <w:bCs/>
        </w:rPr>
      </w:pPr>
      <w:r>
        <w:rPr>
          <w:rFonts w:ascii="Arial Narrow" w:hAnsi="Arial Narrow"/>
          <w:b/>
          <w:bCs/>
        </w:rPr>
        <w:t>Nie sú stanovené</w:t>
      </w:r>
      <w:r w:rsidR="00E97FCF" w:rsidRPr="00962F0E">
        <w:rPr>
          <w:rFonts w:ascii="Arial Narrow" w:hAnsi="Arial Narrow"/>
          <w:b/>
          <w:bCs/>
        </w:rPr>
        <w:t>.</w:t>
      </w:r>
    </w:p>
    <w:p w14:paraId="144A5DA0" w14:textId="2621D357" w:rsidR="00C236AC" w:rsidRPr="00986CAC" w:rsidRDefault="00E97FCF" w:rsidP="00986CAC">
      <w:pPr>
        <w:pStyle w:val="Odsekzoznamu"/>
        <w:numPr>
          <w:ilvl w:val="0"/>
          <w:numId w:val="25"/>
        </w:numPr>
        <w:spacing w:after="120"/>
        <w:jc w:val="both"/>
        <w:rPr>
          <w:rFonts w:ascii="Arial Narrow" w:hAnsi="Arial Narrow"/>
          <w:lang w:eastAsia="sk-SK"/>
        </w:rPr>
      </w:pPr>
      <w:r w:rsidRPr="00962F0E">
        <w:rPr>
          <w:rFonts w:ascii="Arial Narrow" w:hAnsi="Arial Narrow"/>
          <w:u w:val="single"/>
        </w:rPr>
        <w:t>Technická</w:t>
      </w:r>
      <w:r w:rsidRPr="00962F0E">
        <w:rPr>
          <w:rFonts w:ascii="Arial Narrow" w:hAnsi="Arial Narrow"/>
          <w:u w:val="single"/>
          <w:lang w:eastAsia="sk-SK"/>
        </w:rPr>
        <w:t xml:space="preserve"> a odborná spôsobilosť podľa § 34 zákona</w:t>
      </w:r>
    </w:p>
    <w:p w14:paraId="229BC8CA" w14:textId="470FA970" w:rsidR="006C2C3D" w:rsidRDefault="004D5ABA" w:rsidP="00EC6BA1">
      <w:pPr>
        <w:spacing w:after="0" w:line="240" w:lineRule="auto"/>
        <w:jc w:val="both"/>
        <w:rPr>
          <w:rFonts w:ascii="Arial Narrow" w:hAnsi="Arial Narrow"/>
          <w:lang w:eastAsia="sk-SK"/>
        </w:rPr>
      </w:pPr>
      <w:r>
        <w:rPr>
          <w:rFonts w:ascii="Arial Narrow" w:hAnsi="Arial Narrow"/>
          <w:b/>
          <w:bCs/>
        </w:rPr>
        <w:t>Nie sú stanovené</w:t>
      </w:r>
      <w:r w:rsidRPr="00962F0E">
        <w:rPr>
          <w:rFonts w:ascii="Arial Narrow" w:hAnsi="Arial Narrow"/>
          <w:b/>
          <w:bCs/>
        </w:rPr>
        <w:t>.</w:t>
      </w:r>
    </w:p>
    <w:p w14:paraId="58AC2DDD" w14:textId="77777777" w:rsidR="001223E4" w:rsidRPr="00EC6BA1" w:rsidRDefault="001223E4" w:rsidP="00EC6BA1">
      <w:pPr>
        <w:spacing w:after="0" w:line="240" w:lineRule="auto"/>
        <w:jc w:val="both"/>
        <w:rPr>
          <w:rFonts w:ascii="Arial Narrow" w:hAnsi="Arial Narrow"/>
          <w:lang w:eastAsia="sk-SK"/>
        </w:rPr>
      </w:pPr>
    </w:p>
    <w:p w14:paraId="7C0A4487" w14:textId="77777777" w:rsidR="00AC62C5" w:rsidRPr="00AC62C5" w:rsidRDefault="00AC62C5" w:rsidP="00AC62C5">
      <w:pPr>
        <w:spacing w:after="0" w:line="240" w:lineRule="auto"/>
        <w:rPr>
          <w:rFonts w:ascii="Arial Narrow" w:hAnsi="Arial Narrow"/>
        </w:rPr>
      </w:pPr>
    </w:p>
    <w:p w14:paraId="1C1C32E7" w14:textId="77777777" w:rsidR="00E97FCF" w:rsidRPr="00962F0E" w:rsidRDefault="00E97FCF" w:rsidP="00C236AC">
      <w:pPr>
        <w:pStyle w:val="Odsekzoznamu"/>
        <w:numPr>
          <w:ilvl w:val="0"/>
          <w:numId w:val="25"/>
        </w:numPr>
        <w:spacing w:after="120"/>
        <w:jc w:val="both"/>
        <w:rPr>
          <w:rStyle w:val="Jemnzvraznenie"/>
          <w:rFonts w:ascii="Arial Narrow" w:hAnsi="Arial Narrow" w:cs="Arial"/>
          <w:b w:val="0"/>
          <w:sz w:val="22"/>
        </w:rPr>
      </w:pPr>
      <w:r w:rsidRPr="00962F0E">
        <w:rPr>
          <w:rFonts w:ascii="Arial Narrow" w:hAnsi="Arial Narrow"/>
          <w:u w:val="single"/>
        </w:rPr>
        <w:t>Všeobecné</w:t>
      </w:r>
      <w:r w:rsidRPr="00962F0E">
        <w:rPr>
          <w:rFonts w:ascii="Arial Narrow" w:hAnsi="Arial Narrow"/>
          <w:u w:val="single"/>
          <w:lang w:eastAsia="sk-SK"/>
        </w:rPr>
        <w:t xml:space="preserve"> informácie, JED</w:t>
      </w:r>
    </w:p>
    <w:p w14:paraId="2DCA345A" w14:textId="6E9399F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 xml:space="preserve">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w:t>
      </w:r>
      <w:r w:rsidRPr="004B57F1">
        <w:rPr>
          <w:rStyle w:val="Jemnzvraznenie"/>
          <w:rFonts w:ascii="Arial Narrow" w:hAnsi="Arial Narrow" w:cs="Arial"/>
          <w:sz w:val="22"/>
        </w:rPr>
        <w:lastRenderedPageBreak/>
        <w:t>a s praktickým návodom na jeho vypĺňanie. Viac informácií ako aj samotný formulár vo formáte .</w:t>
      </w:r>
      <w:proofErr w:type="spellStart"/>
      <w:r w:rsidRPr="004B57F1">
        <w:rPr>
          <w:rStyle w:val="Jemnzvraznenie"/>
          <w:rFonts w:ascii="Arial Narrow" w:hAnsi="Arial Narrow" w:cs="Arial"/>
          <w:sz w:val="22"/>
        </w:rPr>
        <w:t>rtf</w:t>
      </w:r>
      <w:proofErr w:type="spellEnd"/>
      <w:r w:rsidRPr="004B57F1">
        <w:rPr>
          <w:rStyle w:val="Jemnzvraznenie"/>
          <w:rFonts w:ascii="Arial Narrow" w:hAnsi="Arial Narrow" w:cs="Arial"/>
          <w:sz w:val="22"/>
        </w:rPr>
        <w:t xml:space="preserve"> je možné nájsť na webovom sídla Úradu pre verejné obstarávanie na adrese </w:t>
      </w:r>
      <w:hyperlink r:id="rId7" w:history="1">
        <w:r w:rsidR="004F0DED" w:rsidRPr="008F3320">
          <w:rPr>
            <w:rStyle w:val="Hypertextovprepojenie"/>
            <w:rFonts w:ascii="Arial Narrow" w:hAnsi="Arial Narrow" w:cs="Arial"/>
          </w:rPr>
          <w:t>https://www.uvo.gov.sk/iednotnv-europskv- dokument-pre-vereine-obstaravanie-602.html</w:t>
        </w:r>
      </w:hyperlink>
      <w:r w:rsidR="004F0DED">
        <w:rPr>
          <w:rStyle w:val="Jemnzvraznenie"/>
          <w:rFonts w:ascii="Arial Narrow" w:hAnsi="Arial Narrow" w:cs="Arial"/>
          <w:sz w:val="22"/>
        </w:rPr>
        <w:t xml:space="preserve"> </w:t>
      </w:r>
      <w:r w:rsidRPr="004B57F1">
        <w:rPr>
          <w:rStyle w:val="Jemnzvraznenie"/>
          <w:rFonts w:ascii="Arial Narrow" w:hAnsi="Arial Narrow" w:cs="Arial"/>
          <w:sz w:val="22"/>
        </w:rPr>
        <w:t xml:space="preserve">. V prípade jeho použitia predloží záujemca jednotný európsky dokument </w:t>
      </w:r>
      <w:r w:rsidR="00B508C2">
        <w:rPr>
          <w:rStyle w:val="Jemnzvraznenie"/>
          <w:rFonts w:ascii="Arial Narrow" w:hAnsi="Arial Narrow" w:cs="Arial"/>
          <w:sz w:val="22"/>
        </w:rPr>
        <w:t>v ponuke</w:t>
      </w:r>
      <w:r w:rsidRPr="004B57F1">
        <w:rPr>
          <w:rStyle w:val="Jemnzvraznenie"/>
          <w:rFonts w:ascii="Arial Narrow" w:hAnsi="Arial Narrow" w:cs="Arial"/>
          <w:sz w:val="22"/>
        </w:rPr>
        <w:t xml:space="preserve">. </w:t>
      </w:r>
    </w:p>
    <w:p w14:paraId="41473511"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Vo formulári JED záujemca vyplní nasledovné časti:</w:t>
      </w:r>
    </w:p>
    <w:p w14:paraId="63CB94E1"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a)</w:t>
      </w:r>
      <w:r w:rsidRPr="004B57F1">
        <w:rPr>
          <w:rStyle w:val="Jemnzvraznenie"/>
          <w:rFonts w:ascii="Arial Narrow" w:hAnsi="Arial Narrow" w:cs="Arial"/>
          <w:sz w:val="22"/>
        </w:rPr>
        <w:tab/>
        <w:t>časť II – A, B a C,</w:t>
      </w:r>
    </w:p>
    <w:p w14:paraId="141B756D"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b)</w:t>
      </w:r>
      <w:r w:rsidRPr="004B57F1">
        <w:rPr>
          <w:rStyle w:val="Jemnzvraznenie"/>
          <w:rFonts w:ascii="Arial Narrow" w:hAnsi="Arial Narrow" w:cs="Arial"/>
          <w:sz w:val="22"/>
        </w:rPr>
        <w:tab/>
        <w:t>časť III - A, B, C a D,</w:t>
      </w:r>
    </w:p>
    <w:p w14:paraId="7C748978"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c)</w:t>
      </w:r>
      <w:r w:rsidRPr="004B57F1">
        <w:rPr>
          <w:rStyle w:val="Jemnzvraznenie"/>
          <w:rFonts w:ascii="Arial Narrow" w:hAnsi="Arial Narrow" w:cs="Arial"/>
          <w:sz w:val="22"/>
        </w:rPr>
        <w:tab/>
        <w:t>časť IV – oddiel α (globálny údaj pre všetky podmienky účasti),</w:t>
      </w:r>
    </w:p>
    <w:p w14:paraId="00D99699" w14:textId="1DCACD9C" w:rsidR="00E97FCF" w:rsidRPr="00962F0E" w:rsidRDefault="004B57F1" w:rsidP="004B57F1">
      <w:pPr>
        <w:pStyle w:val="Zarkazkladnhotextu2"/>
        <w:spacing w:before="120" w:line="240" w:lineRule="auto"/>
        <w:ind w:left="0"/>
        <w:jc w:val="both"/>
        <w:rPr>
          <w:rStyle w:val="Jemnzvraznenie"/>
          <w:rFonts w:ascii="Arial Narrow" w:hAnsi="Arial Narrow" w:cs="Arial"/>
          <w:b w:val="0"/>
          <w:sz w:val="22"/>
        </w:rPr>
      </w:pPr>
      <w:r w:rsidRPr="004B57F1">
        <w:rPr>
          <w:rStyle w:val="Jemnzvraznenie"/>
          <w:rFonts w:ascii="Arial Narrow" w:hAnsi="Arial Narrow" w:cs="Arial"/>
          <w:sz w:val="22"/>
        </w:rPr>
        <w:t>d)</w:t>
      </w:r>
      <w:r w:rsidRPr="004B57F1">
        <w:rPr>
          <w:rStyle w:val="Jemnzvraznenie"/>
          <w:rFonts w:ascii="Arial Narrow" w:hAnsi="Arial Narrow" w:cs="Arial"/>
          <w:sz w:val="22"/>
        </w:rPr>
        <w:tab/>
        <w:t>časť VI.</w:t>
      </w:r>
    </w:p>
    <w:p w14:paraId="3673146B" w14:textId="77777777" w:rsidR="00E97FCF" w:rsidRPr="00962F0E" w:rsidRDefault="00E97FCF" w:rsidP="00E97FCF">
      <w:pPr>
        <w:pStyle w:val="Zarkazkladnhotextu2"/>
        <w:spacing w:before="120" w:line="240" w:lineRule="auto"/>
        <w:ind w:left="0"/>
        <w:jc w:val="both"/>
        <w:rPr>
          <w:rFonts w:ascii="Arial Narrow" w:hAnsi="Arial Narrow" w:cs="Arial Narrow"/>
        </w:rPr>
      </w:pPr>
      <w:r w:rsidRPr="00962F0E">
        <w:rPr>
          <w:rFonts w:ascii="Arial Narrow" w:hAnsi="Arial Narrow"/>
        </w:rPr>
        <w:t>Ak uchádzač nevyužije na preukázanie splnenia podmienok účasti jednotný európsky dokument podľa § 39 zákona predkladá v</w:t>
      </w:r>
      <w:r>
        <w:rPr>
          <w:rFonts w:ascii="Arial Narrow" w:hAnsi="Arial Narrow"/>
        </w:rPr>
        <w:t> </w:t>
      </w:r>
      <w:r w:rsidRPr="00962F0E">
        <w:rPr>
          <w:rFonts w:ascii="Arial Narrow" w:hAnsi="Arial Narrow"/>
        </w:rPr>
        <w:t>ponuke</w:t>
      </w:r>
      <w:r>
        <w:rPr>
          <w:rFonts w:ascii="Arial Narrow" w:hAnsi="Arial Narrow"/>
        </w:rPr>
        <w:t xml:space="preserve"> </w:t>
      </w:r>
      <w:r w:rsidRPr="00962F0E">
        <w:rPr>
          <w:rFonts w:ascii="Arial Narrow" w:hAnsi="Arial Narrow"/>
        </w:rPr>
        <w:t xml:space="preserve">doklady na preukázanie splnenia podmienok účasti </w:t>
      </w:r>
      <w:bookmarkStart w:id="0" w:name="_Hlk534973602"/>
      <w:r w:rsidRPr="00962F0E">
        <w:rPr>
          <w:rFonts w:ascii="Arial Narrow" w:hAnsi="Arial Narrow"/>
        </w:rPr>
        <w:t xml:space="preserve">v pôvodnej elektronickej podobe podľa bodu 10.2 </w:t>
      </w:r>
      <w:bookmarkEnd w:id="0"/>
      <w:r>
        <w:rPr>
          <w:rFonts w:ascii="Arial Narrow" w:hAnsi="Arial Narrow"/>
        </w:rPr>
        <w:t>SP</w:t>
      </w:r>
      <w:r w:rsidRPr="00962F0E">
        <w:rPr>
          <w:rFonts w:ascii="Arial Narrow" w:hAnsi="Arial Narrow"/>
        </w:rPr>
        <w:t>.</w:t>
      </w:r>
    </w:p>
    <w:p w14:paraId="77E3267C" w14:textId="77777777" w:rsidR="00E97FCF" w:rsidRPr="00962F0E" w:rsidRDefault="00E97FCF" w:rsidP="00E97FCF">
      <w:pPr>
        <w:rPr>
          <w:rFonts w:ascii="Arial Narrow" w:hAnsi="Arial Narrow" w:cs="Times New Roman"/>
          <w:smallCaps/>
        </w:rPr>
      </w:pPr>
    </w:p>
    <w:p w14:paraId="1C339785" w14:textId="77777777" w:rsidR="00E97FCF" w:rsidRPr="00ED1606" w:rsidRDefault="00E97FCF" w:rsidP="004537B9">
      <w:pPr>
        <w:pStyle w:val="Odsekzoznamu"/>
        <w:spacing w:after="0" w:line="240" w:lineRule="auto"/>
        <w:ind w:left="0"/>
        <w:jc w:val="both"/>
        <w:rPr>
          <w:rFonts w:ascii="Arial Narrow" w:hAnsi="Arial Narrow"/>
        </w:rPr>
      </w:pPr>
    </w:p>
    <w:sectPr w:rsidR="00E97FCF" w:rsidRPr="00ED1606" w:rsidSect="00E236FE">
      <w:headerReference w:type="default" r:id="rId8"/>
      <w:headerReference w:type="firs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F7A2D" w14:textId="77777777" w:rsidR="00F47CFA" w:rsidRDefault="00F47CFA" w:rsidP="008C695A">
      <w:pPr>
        <w:spacing w:after="0" w:line="240" w:lineRule="auto"/>
      </w:pPr>
      <w:r>
        <w:separator/>
      </w:r>
    </w:p>
  </w:endnote>
  <w:endnote w:type="continuationSeparator" w:id="0">
    <w:p w14:paraId="78ED477E" w14:textId="77777777" w:rsidR="00F47CFA" w:rsidRDefault="00F47CFA" w:rsidP="008C6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Century Gothic"/>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EE"/>
    <w:family w:val="modern"/>
    <w:notTrueType/>
    <w:pitch w:val="default"/>
    <w:sig w:usb0="00000001" w:usb1="00000000" w:usb2="00000000" w:usb3="00000000" w:csb0="00000003" w:csb1="00000000"/>
  </w:font>
  <w:font w:name="Segoe UI">
    <w:panose1 w:val="020B0604020202020204"/>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notTrueType/>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C2414" w14:textId="77777777" w:rsidR="00F47CFA" w:rsidRDefault="00F47CFA" w:rsidP="008C695A">
      <w:pPr>
        <w:spacing w:after="0" w:line="240" w:lineRule="auto"/>
      </w:pPr>
      <w:r>
        <w:separator/>
      </w:r>
    </w:p>
  </w:footnote>
  <w:footnote w:type="continuationSeparator" w:id="0">
    <w:p w14:paraId="08AF2630" w14:textId="77777777" w:rsidR="00F47CFA" w:rsidRDefault="00F47CFA" w:rsidP="008C69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4DD7" w14:textId="296CD49E" w:rsidR="00176CC7" w:rsidRPr="008C695A" w:rsidRDefault="00176CC7" w:rsidP="00176CC7">
    <w:pPr>
      <w:pStyle w:val="Hlavika"/>
      <w:tabs>
        <w:tab w:val="left" w:pos="708"/>
      </w:tabs>
      <w:spacing w:before="60"/>
      <w:rPr>
        <w:rFonts w:ascii="Arial Narrow" w:hAnsi="Arial Narrow" w:cs="Times New Roman"/>
        <w:b/>
        <w:bCs/>
        <w:smallCap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00D6E" w14:textId="7AE91CF5" w:rsidR="002E779A" w:rsidRDefault="00176CC7" w:rsidP="00176CC7">
    <w:pPr>
      <w:spacing w:before="60" w:after="0" w:line="240" w:lineRule="auto"/>
      <w:rPr>
        <w:rFonts w:ascii="Arial Narrow" w:hAnsi="Arial Narrow"/>
        <w:i/>
        <w:iCs/>
      </w:rPr>
    </w:pPr>
    <w:r w:rsidRPr="00234EFD">
      <w:rPr>
        <w:rFonts w:ascii="Arial Narrow" w:hAnsi="Arial Narrow"/>
        <w:i/>
        <w:iCs/>
      </w:rPr>
      <w:t xml:space="preserve">Príloha č. </w:t>
    </w:r>
    <w:r w:rsidR="00BB7D39">
      <w:rPr>
        <w:rFonts w:ascii="Arial Narrow" w:hAnsi="Arial Narrow"/>
        <w:i/>
        <w:iCs/>
      </w:rPr>
      <w:t>4</w:t>
    </w:r>
    <w:r w:rsidRPr="00234EFD">
      <w:rPr>
        <w:rFonts w:ascii="Arial Narrow" w:hAnsi="Arial Narrow"/>
        <w:i/>
        <w:iCs/>
      </w:rPr>
      <w:t xml:space="preserve"> súťažných podkladov</w:t>
    </w:r>
    <w:r>
      <w:rPr>
        <w:rFonts w:ascii="Arial Narrow" w:hAnsi="Arial Narrow"/>
        <w:i/>
        <w:iCs/>
      </w:rPr>
      <w:t xml:space="preserve"> – Podmienky účasti</w:t>
    </w:r>
  </w:p>
  <w:p w14:paraId="0E07E1C5" w14:textId="512253A7" w:rsidR="00176CC7" w:rsidRDefault="00176CC7" w:rsidP="00176CC7">
    <w:pPr>
      <w:pStyle w:val="Hlavika"/>
    </w:pPr>
    <w:r>
      <w:rPr>
        <w:rFonts w:ascii="Arial Narrow" w:hAnsi="Arial Narrow"/>
        <w:i/>
        <w:iCs/>
      </w:rPr>
      <w:t>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5C387F"/>
    <w:multiLevelType w:val="hybridMultilevel"/>
    <w:tmpl w:val="41DE6404"/>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0C4E4E21"/>
    <w:multiLevelType w:val="hybridMultilevel"/>
    <w:tmpl w:val="0BA87EFC"/>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EF04C7"/>
    <w:multiLevelType w:val="multilevel"/>
    <w:tmpl w:val="CBB6B92C"/>
    <w:lvl w:ilvl="0">
      <w:start w:val="1"/>
      <w:numFmt w:val="decimal"/>
      <w:lvlText w:val="%1."/>
      <w:lvlJc w:val="left"/>
      <w:pPr>
        <w:ind w:left="360" w:hanging="360"/>
      </w:pPr>
    </w:lvl>
    <w:lvl w:ilvl="1">
      <w:start w:val="1"/>
      <w:numFmt w:val="decimal"/>
      <w:lvlText w:val="%1.%2."/>
      <w:lvlJc w:val="left"/>
      <w:pPr>
        <w:ind w:left="574"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8DA1D8B"/>
    <w:multiLevelType w:val="hybridMultilevel"/>
    <w:tmpl w:val="CAE8DF6C"/>
    <w:lvl w:ilvl="0" w:tplc="041B0017">
      <w:start w:val="1"/>
      <w:numFmt w:val="lowerLetter"/>
      <w:lvlText w:val="%1)"/>
      <w:lvlJc w:val="left"/>
      <w:pPr>
        <w:ind w:left="720" w:hanging="360"/>
      </w:pPr>
    </w:lvl>
    <w:lvl w:ilvl="1" w:tplc="AE883B7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B04A50"/>
    <w:multiLevelType w:val="hybridMultilevel"/>
    <w:tmpl w:val="47304A9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409336E"/>
    <w:multiLevelType w:val="hybridMultilevel"/>
    <w:tmpl w:val="3A729BA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9E635C"/>
    <w:multiLevelType w:val="hybridMultilevel"/>
    <w:tmpl w:val="DD64E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2" w15:restartNumberingAfterBreak="0">
    <w:nsid w:val="2FB16681"/>
    <w:multiLevelType w:val="hybridMultilevel"/>
    <w:tmpl w:val="5A34FACA"/>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18D222F"/>
    <w:multiLevelType w:val="hybridMultilevel"/>
    <w:tmpl w:val="40FEC84A"/>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4"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9A663C0"/>
    <w:multiLevelType w:val="multilevel"/>
    <w:tmpl w:val="2E363C8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A2C706C"/>
    <w:multiLevelType w:val="hybridMultilevel"/>
    <w:tmpl w:val="60D2CB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27664F"/>
    <w:multiLevelType w:val="hybridMultilevel"/>
    <w:tmpl w:val="4EBC1B2E"/>
    <w:lvl w:ilvl="0" w:tplc="218406B2">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2B56713"/>
    <w:multiLevelType w:val="hybridMultilevel"/>
    <w:tmpl w:val="07A6B438"/>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9" w15:restartNumberingAfterBreak="0">
    <w:nsid w:val="48F17DD1"/>
    <w:multiLevelType w:val="hybridMultilevel"/>
    <w:tmpl w:val="B65448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15:restartNumberingAfterBreak="0">
    <w:nsid w:val="5ACB754D"/>
    <w:multiLevelType w:val="hybridMultilevel"/>
    <w:tmpl w:val="6F0A2CE6"/>
    <w:lvl w:ilvl="0" w:tplc="E5B6F93E">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CD1013C"/>
    <w:multiLevelType w:val="hybridMultilevel"/>
    <w:tmpl w:val="3392EBC6"/>
    <w:lvl w:ilvl="0" w:tplc="A32C4678">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6FB089F"/>
    <w:multiLevelType w:val="hybridMultilevel"/>
    <w:tmpl w:val="CC3EF3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7BF6A16"/>
    <w:multiLevelType w:val="hybridMultilevel"/>
    <w:tmpl w:val="412EE59C"/>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25" w15:restartNumberingAfterBreak="0">
    <w:nsid w:val="68D4589C"/>
    <w:multiLevelType w:val="hybridMultilevel"/>
    <w:tmpl w:val="4784F002"/>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26" w15:restartNumberingAfterBreak="0">
    <w:nsid w:val="74E720D4"/>
    <w:multiLevelType w:val="multilevel"/>
    <w:tmpl w:val="041B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7838461">
    <w:abstractNumId w:val="17"/>
  </w:num>
  <w:num w:numId="2" w16cid:durableId="1931040416">
    <w:abstractNumId w:val="21"/>
  </w:num>
  <w:num w:numId="3" w16cid:durableId="2071079635">
    <w:abstractNumId w:val="19"/>
  </w:num>
  <w:num w:numId="4" w16cid:durableId="1898979334">
    <w:abstractNumId w:val="9"/>
  </w:num>
  <w:num w:numId="5" w16cid:durableId="1222715084">
    <w:abstractNumId w:val="16"/>
  </w:num>
  <w:num w:numId="6" w16cid:durableId="180048715">
    <w:abstractNumId w:val="14"/>
  </w:num>
  <w:num w:numId="7" w16cid:durableId="1722900210">
    <w:abstractNumId w:val="1"/>
  </w:num>
  <w:num w:numId="8" w16cid:durableId="6682182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22739820">
    <w:abstractNumId w:val="3"/>
  </w:num>
  <w:num w:numId="10" w16cid:durableId="856388969">
    <w:abstractNumId w:val="11"/>
  </w:num>
  <w:num w:numId="11" w16cid:durableId="849837283">
    <w:abstractNumId w:val="6"/>
  </w:num>
  <w:num w:numId="12" w16cid:durableId="558519908">
    <w:abstractNumId w:val="10"/>
  </w:num>
  <w:num w:numId="13" w16cid:durableId="559024449">
    <w:abstractNumId w:val="22"/>
  </w:num>
  <w:num w:numId="14" w16cid:durableId="1321232278">
    <w:abstractNumId w:val="25"/>
  </w:num>
  <w:num w:numId="15" w16cid:durableId="1187064633">
    <w:abstractNumId w:val="23"/>
  </w:num>
  <w:num w:numId="16" w16cid:durableId="1151484121">
    <w:abstractNumId w:val="24"/>
  </w:num>
  <w:num w:numId="17" w16cid:durableId="612908062">
    <w:abstractNumId w:val="18"/>
  </w:num>
  <w:num w:numId="18" w16cid:durableId="433982243">
    <w:abstractNumId w:val="13"/>
  </w:num>
  <w:num w:numId="19" w16cid:durableId="1077479774">
    <w:abstractNumId w:val="15"/>
  </w:num>
  <w:num w:numId="20" w16cid:durableId="1668659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78178282">
    <w:abstractNumId w:val="8"/>
  </w:num>
  <w:num w:numId="22" w16cid:durableId="1196890193">
    <w:abstractNumId w:val="0"/>
  </w:num>
  <w:num w:numId="23" w16cid:durableId="958757237">
    <w:abstractNumId w:val="7"/>
  </w:num>
  <w:num w:numId="24" w16cid:durableId="83576854">
    <w:abstractNumId w:val="26"/>
  </w:num>
  <w:num w:numId="25" w16cid:durableId="1396512170">
    <w:abstractNumId w:val="4"/>
  </w:num>
  <w:num w:numId="26" w16cid:durableId="605313277">
    <w:abstractNumId w:val="12"/>
  </w:num>
  <w:num w:numId="27" w16cid:durableId="13357597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5A"/>
    <w:rsid w:val="000667A7"/>
    <w:rsid w:val="00075763"/>
    <w:rsid w:val="000A57A5"/>
    <w:rsid w:val="000B4CFC"/>
    <w:rsid w:val="000B7F1A"/>
    <w:rsid w:val="000E6E3D"/>
    <w:rsid w:val="000F0989"/>
    <w:rsid w:val="001034D0"/>
    <w:rsid w:val="001223E4"/>
    <w:rsid w:val="00176CC7"/>
    <w:rsid w:val="001A206E"/>
    <w:rsid w:val="001D5677"/>
    <w:rsid w:val="001D5752"/>
    <w:rsid w:val="00201D7A"/>
    <w:rsid w:val="00242A5B"/>
    <w:rsid w:val="0024673D"/>
    <w:rsid w:val="00274737"/>
    <w:rsid w:val="002775B0"/>
    <w:rsid w:val="002E779A"/>
    <w:rsid w:val="002F5BB7"/>
    <w:rsid w:val="002F7ADA"/>
    <w:rsid w:val="00300C5D"/>
    <w:rsid w:val="00325DE8"/>
    <w:rsid w:val="003A2CC5"/>
    <w:rsid w:val="0043690D"/>
    <w:rsid w:val="004537B9"/>
    <w:rsid w:val="004A022D"/>
    <w:rsid w:val="004B57F1"/>
    <w:rsid w:val="004C47C5"/>
    <w:rsid w:val="004D13FE"/>
    <w:rsid w:val="004D5ABA"/>
    <w:rsid w:val="004F0585"/>
    <w:rsid w:val="004F0DED"/>
    <w:rsid w:val="0050160D"/>
    <w:rsid w:val="005058AF"/>
    <w:rsid w:val="00524AB1"/>
    <w:rsid w:val="00547089"/>
    <w:rsid w:val="00556560"/>
    <w:rsid w:val="005675DE"/>
    <w:rsid w:val="00573B63"/>
    <w:rsid w:val="005A7883"/>
    <w:rsid w:val="005B3164"/>
    <w:rsid w:val="005B3550"/>
    <w:rsid w:val="005D7043"/>
    <w:rsid w:val="00613F12"/>
    <w:rsid w:val="00667782"/>
    <w:rsid w:val="00690C17"/>
    <w:rsid w:val="006A0F3B"/>
    <w:rsid w:val="006B6AFA"/>
    <w:rsid w:val="006C2C3D"/>
    <w:rsid w:val="006C5544"/>
    <w:rsid w:val="006D460F"/>
    <w:rsid w:val="006F0CED"/>
    <w:rsid w:val="006F2C99"/>
    <w:rsid w:val="00707538"/>
    <w:rsid w:val="007129BA"/>
    <w:rsid w:val="00712F04"/>
    <w:rsid w:val="00730C55"/>
    <w:rsid w:val="00757F00"/>
    <w:rsid w:val="007812FE"/>
    <w:rsid w:val="007D4B22"/>
    <w:rsid w:val="007E50F7"/>
    <w:rsid w:val="00807ABD"/>
    <w:rsid w:val="00810B99"/>
    <w:rsid w:val="00820F6C"/>
    <w:rsid w:val="00837D91"/>
    <w:rsid w:val="00841910"/>
    <w:rsid w:val="00844C13"/>
    <w:rsid w:val="008451EB"/>
    <w:rsid w:val="00852E22"/>
    <w:rsid w:val="00880B20"/>
    <w:rsid w:val="008B77FB"/>
    <w:rsid w:val="008C695A"/>
    <w:rsid w:val="008F2E79"/>
    <w:rsid w:val="008F68D7"/>
    <w:rsid w:val="00917A49"/>
    <w:rsid w:val="00955DE6"/>
    <w:rsid w:val="00961567"/>
    <w:rsid w:val="0098614B"/>
    <w:rsid w:val="00986CAC"/>
    <w:rsid w:val="009A087E"/>
    <w:rsid w:val="009D0E79"/>
    <w:rsid w:val="009F786C"/>
    <w:rsid w:val="00A17409"/>
    <w:rsid w:val="00A47AFF"/>
    <w:rsid w:val="00A66C37"/>
    <w:rsid w:val="00AC62C5"/>
    <w:rsid w:val="00AD3FB2"/>
    <w:rsid w:val="00B052CB"/>
    <w:rsid w:val="00B136B9"/>
    <w:rsid w:val="00B24856"/>
    <w:rsid w:val="00B508C2"/>
    <w:rsid w:val="00B54336"/>
    <w:rsid w:val="00BB7D39"/>
    <w:rsid w:val="00BE3BD0"/>
    <w:rsid w:val="00C236AC"/>
    <w:rsid w:val="00C57279"/>
    <w:rsid w:val="00CB212E"/>
    <w:rsid w:val="00CB7F3D"/>
    <w:rsid w:val="00CC7251"/>
    <w:rsid w:val="00D07678"/>
    <w:rsid w:val="00D17D8F"/>
    <w:rsid w:val="00D2149C"/>
    <w:rsid w:val="00D244EF"/>
    <w:rsid w:val="00D41F06"/>
    <w:rsid w:val="00D66C3E"/>
    <w:rsid w:val="00D75A7A"/>
    <w:rsid w:val="00D82F9F"/>
    <w:rsid w:val="00DB5BB6"/>
    <w:rsid w:val="00DB7F7F"/>
    <w:rsid w:val="00DF2467"/>
    <w:rsid w:val="00DF7C09"/>
    <w:rsid w:val="00E236FE"/>
    <w:rsid w:val="00E35DF2"/>
    <w:rsid w:val="00E43DA1"/>
    <w:rsid w:val="00E97FCF"/>
    <w:rsid w:val="00EB7633"/>
    <w:rsid w:val="00EC6BA1"/>
    <w:rsid w:val="00ED06CF"/>
    <w:rsid w:val="00ED1174"/>
    <w:rsid w:val="00ED1606"/>
    <w:rsid w:val="00ED39D7"/>
    <w:rsid w:val="00EF61CC"/>
    <w:rsid w:val="00F1496F"/>
    <w:rsid w:val="00F42BB3"/>
    <w:rsid w:val="00F4393B"/>
    <w:rsid w:val="00F44373"/>
    <w:rsid w:val="00F47CFA"/>
    <w:rsid w:val="00F55BA8"/>
    <w:rsid w:val="00F65948"/>
    <w:rsid w:val="00F7347B"/>
    <w:rsid w:val="00FA42ED"/>
    <w:rsid w:val="00FB63E7"/>
    <w:rsid w:val="00FB6BE9"/>
    <w:rsid w:val="00FC79FD"/>
    <w:rsid w:val="00FE5C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1B2A8"/>
  <w15:docId w15:val="{7FF780EB-0946-474B-A566-805D27B14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C69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C695A"/>
    <w:rPr>
      <w:noProof/>
    </w:rPr>
  </w:style>
  <w:style w:type="paragraph" w:styleId="Pta">
    <w:name w:val="footer"/>
    <w:basedOn w:val="Normlny"/>
    <w:link w:val="PtaChar"/>
    <w:uiPriority w:val="99"/>
    <w:unhideWhenUsed/>
    <w:rsid w:val="008C695A"/>
    <w:pPr>
      <w:tabs>
        <w:tab w:val="center" w:pos="4536"/>
        <w:tab w:val="right" w:pos="9072"/>
      </w:tabs>
      <w:spacing w:after="0" w:line="240" w:lineRule="auto"/>
    </w:pPr>
  </w:style>
  <w:style w:type="character" w:customStyle="1" w:styleId="PtaChar">
    <w:name w:val="Päta Char"/>
    <w:basedOn w:val="Predvolenpsmoodseku"/>
    <w:link w:val="Pta"/>
    <w:uiPriority w:val="99"/>
    <w:rsid w:val="008C695A"/>
    <w:rPr>
      <w:noProof/>
    </w:rPr>
  </w:style>
  <w:style w:type="paragraph" w:customStyle="1" w:styleId="Default">
    <w:name w:val="Default"/>
    <w:rsid w:val="008C695A"/>
    <w:pPr>
      <w:autoSpaceDE w:val="0"/>
      <w:autoSpaceDN w:val="0"/>
      <w:adjustRightInd w:val="0"/>
      <w:spacing w:after="0" w:line="240" w:lineRule="auto"/>
    </w:pPr>
    <w:rPr>
      <w:rFonts w:ascii="Liberation Sans" w:hAnsi="Liberation Sans" w:cs="Liberation Sans"/>
      <w:color w:val="000000"/>
      <w:sz w:val="24"/>
      <w:szCs w:val="24"/>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6F2C99"/>
    <w:pPr>
      <w:ind w:left="720"/>
      <w:contextualSpacing/>
    </w:pPr>
  </w:style>
  <w:style w:type="character" w:styleId="Odkaznakomentr">
    <w:name w:val="annotation reference"/>
    <w:basedOn w:val="Predvolenpsmoodseku"/>
    <w:uiPriority w:val="99"/>
    <w:semiHidden/>
    <w:unhideWhenUsed/>
    <w:rsid w:val="005058AF"/>
    <w:rPr>
      <w:sz w:val="16"/>
      <w:szCs w:val="16"/>
    </w:rPr>
  </w:style>
  <w:style w:type="paragraph" w:styleId="Textkomentra">
    <w:name w:val="annotation text"/>
    <w:basedOn w:val="Normlny"/>
    <w:link w:val="TextkomentraChar"/>
    <w:uiPriority w:val="99"/>
    <w:semiHidden/>
    <w:unhideWhenUsed/>
    <w:rsid w:val="005058AF"/>
    <w:pPr>
      <w:spacing w:line="240" w:lineRule="auto"/>
    </w:pPr>
    <w:rPr>
      <w:sz w:val="20"/>
      <w:szCs w:val="20"/>
    </w:rPr>
  </w:style>
  <w:style w:type="character" w:customStyle="1" w:styleId="TextkomentraChar">
    <w:name w:val="Text komentára Char"/>
    <w:basedOn w:val="Predvolenpsmoodseku"/>
    <w:link w:val="Textkomentra"/>
    <w:uiPriority w:val="99"/>
    <w:semiHidden/>
    <w:rsid w:val="005058AF"/>
    <w:rPr>
      <w:noProof/>
      <w:sz w:val="20"/>
      <w:szCs w:val="20"/>
    </w:rPr>
  </w:style>
  <w:style w:type="paragraph" w:styleId="Predmetkomentra">
    <w:name w:val="annotation subject"/>
    <w:basedOn w:val="Textkomentra"/>
    <w:next w:val="Textkomentra"/>
    <w:link w:val="PredmetkomentraChar"/>
    <w:uiPriority w:val="99"/>
    <w:semiHidden/>
    <w:unhideWhenUsed/>
    <w:rsid w:val="005058AF"/>
    <w:rPr>
      <w:b/>
      <w:bCs/>
    </w:rPr>
  </w:style>
  <w:style w:type="character" w:customStyle="1" w:styleId="PredmetkomentraChar">
    <w:name w:val="Predmet komentára Char"/>
    <w:basedOn w:val="TextkomentraChar"/>
    <w:link w:val="Predmetkomentra"/>
    <w:uiPriority w:val="99"/>
    <w:semiHidden/>
    <w:rsid w:val="005058AF"/>
    <w:rPr>
      <w:b/>
      <w:bCs/>
      <w:noProof/>
      <w:sz w:val="20"/>
      <w:szCs w:val="20"/>
    </w:rPr>
  </w:style>
  <w:style w:type="paragraph" w:styleId="Textbubliny">
    <w:name w:val="Balloon Text"/>
    <w:basedOn w:val="Normlny"/>
    <w:link w:val="TextbublinyChar"/>
    <w:uiPriority w:val="99"/>
    <w:semiHidden/>
    <w:unhideWhenUsed/>
    <w:rsid w:val="005058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58AF"/>
    <w:rPr>
      <w:rFonts w:ascii="Segoe UI" w:hAnsi="Segoe UI" w:cs="Segoe UI"/>
      <w:noProof/>
      <w:sz w:val="18"/>
      <w:szCs w:val="18"/>
    </w:rPr>
  </w:style>
  <w:style w:type="character" w:styleId="Jemnzvraznenie">
    <w:name w:val="Subtle Emphasis"/>
    <w:aliases w:val="klasika"/>
    <w:uiPriority w:val="19"/>
    <w:qFormat/>
    <w:rsid w:val="00730C55"/>
    <w:rPr>
      <w:rFonts w:ascii="Times New Roman" w:hAnsi="Times New Roman" w:cs="Times New Roman"/>
      <w:b/>
      <w:color w:val="auto"/>
      <w:sz w:val="30"/>
    </w:rPr>
  </w:style>
  <w:style w:type="paragraph" w:styleId="Zkladntext">
    <w:name w:val="Body Text"/>
    <w:basedOn w:val="Normlny"/>
    <w:link w:val="ZkladntextChar"/>
    <w:uiPriority w:val="99"/>
    <w:unhideWhenUsed/>
    <w:rsid w:val="00730C55"/>
    <w:pPr>
      <w:spacing w:after="120" w:line="259" w:lineRule="auto"/>
    </w:pPr>
    <w:rPr>
      <w:rFonts w:ascii="Calibri" w:eastAsia="Times New Roman" w:hAnsi="Calibri" w:cs="Times New Roman"/>
    </w:rPr>
  </w:style>
  <w:style w:type="character" w:customStyle="1" w:styleId="ZkladntextChar">
    <w:name w:val="Základný text Char"/>
    <w:basedOn w:val="Predvolenpsmoodseku"/>
    <w:link w:val="Zkladntext"/>
    <w:uiPriority w:val="99"/>
    <w:rsid w:val="00730C55"/>
    <w:rPr>
      <w:rFonts w:ascii="Calibri" w:eastAsia="Times New Roman" w:hAnsi="Calibri" w:cs="Times New Roman"/>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link w:val="Odsekzoznamu"/>
    <w:uiPriority w:val="34"/>
    <w:qFormat/>
    <w:locked/>
    <w:rsid w:val="00ED1174"/>
    <w:rPr>
      <w:noProof/>
    </w:rPr>
  </w:style>
  <w:style w:type="paragraph" w:styleId="Zarkazkladnhotextu2">
    <w:name w:val="Body Text Indent 2"/>
    <w:basedOn w:val="Normlny"/>
    <w:link w:val="Zarkazkladnhotextu2Char"/>
    <w:uiPriority w:val="99"/>
    <w:semiHidden/>
    <w:unhideWhenUsed/>
    <w:rsid w:val="00ED1606"/>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ED1606"/>
    <w:rPr>
      <w:noProof/>
    </w:rPr>
  </w:style>
  <w:style w:type="paragraph" w:styleId="Zkladntext3">
    <w:name w:val="Body Text 3"/>
    <w:basedOn w:val="Normlny"/>
    <w:link w:val="Zkladntext3Char"/>
    <w:unhideWhenUsed/>
    <w:rsid w:val="00ED1606"/>
    <w:pPr>
      <w:spacing w:after="120"/>
    </w:pPr>
    <w:rPr>
      <w:rFonts w:ascii="Times New Roman" w:eastAsia="Calibri" w:hAnsi="Times New Roman" w:cs="Times New Roman"/>
      <w:sz w:val="16"/>
      <w:szCs w:val="16"/>
    </w:rPr>
  </w:style>
  <w:style w:type="character" w:customStyle="1" w:styleId="Zkladntext3Char">
    <w:name w:val="Základný text 3 Char"/>
    <w:basedOn w:val="Predvolenpsmoodseku"/>
    <w:link w:val="Zkladntext3"/>
    <w:rsid w:val="00ED1606"/>
    <w:rPr>
      <w:rFonts w:ascii="Times New Roman" w:eastAsia="Calibri" w:hAnsi="Times New Roman" w:cs="Times New Roman"/>
      <w:sz w:val="16"/>
      <w:szCs w:val="16"/>
    </w:rPr>
  </w:style>
  <w:style w:type="character" w:styleId="Hypertextovprepojenie">
    <w:name w:val="Hyperlink"/>
    <w:uiPriority w:val="99"/>
    <w:rsid w:val="00ED1606"/>
    <w:rPr>
      <w:color w:val="0000FF"/>
      <w:u w:val="single"/>
    </w:rPr>
  </w:style>
  <w:style w:type="character" w:styleId="PouitHypertextovPrepojenie">
    <w:name w:val="FollowedHyperlink"/>
    <w:basedOn w:val="Predvolenpsmoodseku"/>
    <w:uiPriority w:val="99"/>
    <w:semiHidden/>
    <w:unhideWhenUsed/>
    <w:rsid w:val="00837D91"/>
    <w:rPr>
      <w:color w:val="800080" w:themeColor="followedHyperlink"/>
      <w:u w:val="single"/>
    </w:rPr>
  </w:style>
  <w:style w:type="paragraph" w:customStyle="1" w:styleId="Predvolen">
    <w:name w:val="Predvolené"/>
    <w:rsid w:val="00E97FCF"/>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styleId="Nevyrieenzmienka">
    <w:name w:val="Unresolved Mention"/>
    <w:basedOn w:val="Predvolenpsmoodseku"/>
    <w:uiPriority w:val="99"/>
    <w:semiHidden/>
    <w:unhideWhenUsed/>
    <w:rsid w:val="004F0D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266433">
      <w:bodyDiv w:val="1"/>
      <w:marLeft w:val="0"/>
      <w:marRight w:val="0"/>
      <w:marTop w:val="0"/>
      <w:marBottom w:val="0"/>
      <w:divBdr>
        <w:top w:val="none" w:sz="0" w:space="0" w:color="auto"/>
        <w:left w:val="none" w:sz="0" w:space="0" w:color="auto"/>
        <w:bottom w:val="none" w:sz="0" w:space="0" w:color="auto"/>
        <w:right w:val="none" w:sz="0" w:space="0" w:color="auto"/>
      </w:divBdr>
      <w:divsChild>
        <w:div w:id="976690442">
          <w:marLeft w:val="0"/>
          <w:marRight w:val="0"/>
          <w:marTop w:val="0"/>
          <w:marBottom w:val="0"/>
          <w:divBdr>
            <w:top w:val="none" w:sz="0" w:space="0" w:color="auto"/>
            <w:left w:val="none" w:sz="0" w:space="0" w:color="auto"/>
            <w:bottom w:val="none" w:sz="0" w:space="0" w:color="auto"/>
            <w:right w:val="none" w:sz="0" w:space="0" w:color="auto"/>
          </w:divBdr>
          <w:divsChild>
            <w:div w:id="282614435">
              <w:marLeft w:val="0"/>
              <w:marRight w:val="0"/>
              <w:marTop w:val="0"/>
              <w:marBottom w:val="0"/>
              <w:divBdr>
                <w:top w:val="none" w:sz="0" w:space="0" w:color="auto"/>
                <w:left w:val="none" w:sz="0" w:space="0" w:color="auto"/>
                <w:bottom w:val="none" w:sz="0" w:space="0" w:color="auto"/>
                <w:right w:val="none" w:sz="0" w:space="0" w:color="auto"/>
              </w:divBdr>
              <w:divsChild>
                <w:div w:id="96785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562092">
      <w:bodyDiv w:val="1"/>
      <w:marLeft w:val="0"/>
      <w:marRight w:val="0"/>
      <w:marTop w:val="0"/>
      <w:marBottom w:val="0"/>
      <w:divBdr>
        <w:top w:val="none" w:sz="0" w:space="0" w:color="auto"/>
        <w:left w:val="none" w:sz="0" w:space="0" w:color="auto"/>
        <w:bottom w:val="none" w:sz="0" w:space="0" w:color="auto"/>
        <w:right w:val="none" w:sz="0" w:space="0" w:color="auto"/>
      </w:divBdr>
    </w:div>
    <w:div w:id="390932255">
      <w:bodyDiv w:val="1"/>
      <w:marLeft w:val="0"/>
      <w:marRight w:val="0"/>
      <w:marTop w:val="0"/>
      <w:marBottom w:val="0"/>
      <w:divBdr>
        <w:top w:val="none" w:sz="0" w:space="0" w:color="auto"/>
        <w:left w:val="none" w:sz="0" w:space="0" w:color="auto"/>
        <w:bottom w:val="none" w:sz="0" w:space="0" w:color="auto"/>
        <w:right w:val="none" w:sz="0" w:space="0" w:color="auto"/>
      </w:divBdr>
      <w:divsChild>
        <w:div w:id="2136216294">
          <w:marLeft w:val="0"/>
          <w:marRight w:val="0"/>
          <w:marTop w:val="0"/>
          <w:marBottom w:val="0"/>
          <w:divBdr>
            <w:top w:val="none" w:sz="0" w:space="0" w:color="auto"/>
            <w:left w:val="none" w:sz="0" w:space="0" w:color="auto"/>
            <w:bottom w:val="none" w:sz="0" w:space="0" w:color="auto"/>
            <w:right w:val="none" w:sz="0" w:space="0" w:color="auto"/>
          </w:divBdr>
          <w:divsChild>
            <w:div w:id="273487423">
              <w:marLeft w:val="0"/>
              <w:marRight w:val="0"/>
              <w:marTop w:val="0"/>
              <w:marBottom w:val="0"/>
              <w:divBdr>
                <w:top w:val="none" w:sz="0" w:space="0" w:color="auto"/>
                <w:left w:val="none" w:sz="0" w:space="0" w:color="auto"/>
                <w:bottom w:val="none" w:sz="0" w:space="0" w:color="auto"/>
                <w:right w:val="none" w:sz="0" w:space="0" w:color="auto"/>
              </w:divBdr>
              <w:divsChild>
                <w:div w:id="171045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272459">
      <w:bodyDiv w:val="1"/>
      <w:marLeft w:val="0"/>
      <w:marRight w:val="0"/>
      <w:marTop w:val="0"/>
      <w:marBottom w:val="0"/>
      <w:divBdr>
        <w:top w:val="none" w:sz="0" w:space="0" w:color="auto"/>
        <w:left w:val="none" w:sz="0" w:space="0" w:color="auto"/>
        <w:bottom w:val="none" w:sz="0" w:space="0" w:color="auto"/>
        <w:right w:val="none" w:sz="0" w:space="0" w:color="auto"/>
      </w:divBdr>
      <w:divsChild>
        <w:div w:id="1493638987">
          <w:marLeft w:val="0"/>
          <w:marRight w:val="0"/>
          <w:marTop w:val="0"/>
          <w:marBottom w:val="0"/>
          <w:divBdr>
            <w:top w:val="none" w:sz="0" w:space="0" w:color="auto"/>
            <w:left w:val="none" w:sz="0" w:space="0" w:color="auto"/>
            <w:bottom w:val="none" w:sz="0" w:space="0" w:color="auto"/>
            <w:right w:val="none" w:sz="0" w:space="0" w:color="auto"/>
          </w:divBdr>
          <w:divsChild>
            <w:div w:id="1692299364">
              <w:marLeft w:val="0"/>
              <w:marRight w:val="0"/>
              <w:marTop w:val="0"/>
              <w:marBottom w:val="0"/>
              <w:divBdr>
                <w:top w:val="none" w:sz="0" w:space="0" w:color="auto"/>
                <w:left w:val="none" w:sz="0" w:space="0" w:color="auto"/>
                <w:bottom w:val="none" w:sz="0" w:space="0" w:color="auto"/>
                <w:right w:val="none" w:sz="0" w:space="0" w:color="auto"/>
              </w:divBdr>
              <w:divsChild>
                <w:div w:id="35862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95223">
      <w:bodyDiv w:val="1"/>
      <w:marLeft w:val="0"/>
      <w:marRight w:val="0"/>
      <w:marTop w:val="0"/>
      <w:marBottom w:val="0"/>
      <w:divBdr>
        <w:top w:val="none" w:sz="0" w:space="0" w:color="auto"/>
        <w:left w:val="none" w:sz="0" w:space="0" w:color="auto"/>
        <w:bottom w:val="none" w:sz="0" w:space="0" w:color="auto"/>
        <w:right w:val="none" w:sz="0" w:space="0" w:color="auto"/>
      </w:divBdr>
      <w:divsChild>
        <w:div w:id="916785354">
          <w:marLeft w:val="0"/>
          <w:marRight w:val="0"/>
          <w:marTop w:val="0"/>
          <w:marBottom w:val="0"/>
          <w:divBdr>
            <w:top w:val="none" w:sz="0" w:space="0" w:color="auto"/>
            <w:left w:val="none" w:sz="0" w:space="0" w:color="auto"/>
            <w:bottom w:val="none" w:sz="0" w:space="0" w:color="auto"/>
            <w:right w:val="none" w:sz="0" w:space="0" w:color="auto"/>
          </w:divBdr>
          <w:divsChild>
            <w:div w:id="1527018095">
              <w:marLeft w:val="0"/>
              <w:marRight w:val="0"/>
              <w:marTop w:val="0"/>
              <w:marBottom w:val="0"/>
              <w:divBdr>
                <w:top w:val="none" w:sz="0" w:space="0" w:color="auto"/>
                <w:left w:val="none" w:sz="0" w:space="0" w:color="auto"/>
                <w:bottom w:val="none" w:sz="0" w:space="0" w:color="auto"/>
                <w:right w:val="none" w:sz="0" w:space="0" w:color="auto"/>
              </w:divBdr>
              <w:divsChild>
                <w:div w:id="16486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807532">
      <w:bodyDiv w:val="1"/>
      <w:marLeft w:val="0"/>
      <w:marRight w:val="0"/>
      <w:marTop w:val="0"/>
      <w:marBottom w:val="0"/>
      <w:divBdr>
        <w:top w:val="none" w:sz="0" w:space="0" w:color="auto"/>
        <w:left w:val="none" w:sz="0" w:space="0" w:color="auto"/>
        <w:bottom w:val="none" w:sz="0" w:space="0" w:color="auto"/>
        <w:right w:val="none" w:sz="0" w:space="0" w:color="auto"/>
      </w:divBdr>
      <w:divsChild>
        <w:div w:id="940842864">
          <w:marLeft w:val="0"/>
          <w:marRight w:val="0"/>
          <w:marTop w:val="0"/>
          <w:marBottom w:val="0"/>
          <w:divBdr>
            <w:top w:val="none" w:sz="0" w:space="0" w:color="auto"/>
            <w:left w:val="none" w:sz="0" w:space="0" w:color="auto"/>
            <w:bottom w:val="none" w:sz="0" w:space="0" w:color="auto"/>
            <w:right w:val="none" w:sz="0" w:space="0" w:color="auto"/>
          </w:divBdr>
          <w:divsChild>
            <w:div w:id="1187060836">
              <w:marLeft w:val="0"/>
              <w:marRight w:val="0"/>
              <w:marTop w:val="0"/>
              <w:marBottom w:val="0"/>
              <w:divBdr>
                <w:top w:val="none" w:sz="0" w:space="0" w:color="auto"/>
                <w:left w:val="none" w:sz="0" w:space="0" w:color="auto"/>
                <w:bottom w:val="none" w:sz="0" w:space="0" w:color="auto"/>
                <w:right w:val="none" w:sz="0" w:space="0" w:color="auto"/>
              </w:divBdr>
              <w:divsChild>
                <w:div w:id="160067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959702">
      <w:bodyDiv w:val="1"/>
      <w:marLeft w:val="0"/>
      <w:marRight w:val="0"/>
      <w:marTop w:val="0"/>
      <w:marBottom w:val="0"/>
      <w:divBdr>
        <w:top w:val="none" w:sz="0" w:space="0" w:color="auto"/>
        <w:left w:val="none" w:sz="0" w:space="0" w:color="auto"/>
        <w:bottom w:val="none" w:sz="0" w:space="0" w:color="auto"/>
        <w:right w:val="none" w:sz="0" w:space="0" w:color="auto"/>
      </w:divBdr>
      <w:divsChild>
        <w:div w:id="1260522211">
          <w:marLeft w:val="0"/>
          <w:marRight w:val="0"/>
          <w:marTop w:val="0"/>
          <w:marBottom w:val="0"/>
          <w:divBdr>
            <w:top w:val="none" w:sz="0" w:space="0" w:color="auto"/>
            <w:left w:val="none" w:sz="0" w:space="0" w:color="auto"/>
            <w:bottom w:val="none" w:sz="0" w:space="0" w:color="auto"/>
            <w:right w:val="none" w:sz="0" w:space="0" w:color="auto"/>
          </w:divBdr>
          <w:divsChild>
            <w:div w:id="275524559">
              <w:marLeft w:val="0"/>
              <w:marRight w:val="0"/>
              <w:marTop w:val="0"/>
              <w:marBottom w:val="0"/>
              <w:divBdr>
                <w:top w:val="none" w:sz="0" w:space="0" w:color="auto"/>
                <w:left w:val="none" w:sz="0" w:space="0" w:color="auto"/>
                <w:bottom w:val="none" w:sz="0" w:space="0" w:color="auto"/>
                <w:right w:val="none" w:sz="0" w:space="0" w:color="auto"/>
              </w:divBdr>
              <w:divsChild>
                <w:div w:id="44330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067574">
      <w:bodyDiv w:val="1"/>
      <w:marLeft w:val="0"/>
      <w:marRight w:val="0"/>
      <w:marTop w:val="0"/>
      <w:marBottom w:val="0"/>
      <w:divBdr>
        <w:top w:val="none" w:sz="0" w:space="0" w:color="auto"/>
        <w:left w:val="none" w:sz="0" w:space="0" w:color="auto"/>
        <w:bottom w:val="none" w:sz="0" w:space="0" w:color="auto"/>
        <w:right w:val="none" w:sz="0" w:space="0" w:color="auto"/>
      </w:divBdr>
    </w:div>
    <w:div w:id="877857558">
      <w:bodyDiv w:val="1"/>
      <w:marLeft w:val="0"/>
      <w:marRight w:val="0"/>
      <w:marTop w:val="0"/>
      <w:marBottom w:val="0"/>
      <w:divBdr>
        <w:top w:val="none" w:sz="0" w:space="0" w:color="auto"/>
        <w:left w:val="none" w:sz="0" w:space="0" w:color="auto"/>
        <w:bottom w:val="none" w:sz="0" w:space="0" w:color="auto"/>
        <w:right w:val="none" w:sz="0" w:space="0" w:color="auto"/>
      </w:divBdr>
      <w:divsChild>
        <w:div w:id="836501765">
          <w:marLeft w:val="0"/>
          <w:marRight w:val="0"/>
          <w:marTop w:val="0"/>
          <w:marBottom w:val="0"/>
          <w:divBdr>
            <w:top w:val="none" w:sz="0" w:space="0" w:color="auto"/>
            <w:left w:val="none" w:sz="0" w:space="0" w:color="auto"/>
            <w:bottom w:val="none" w:sz="0" w:space="0" w:color="auto"/>
            <w:right w:val="none" w:sz="0" w:space="0" w:color="auto"/>
          </w:divBdr>
          <w:divsChild>
            <w:div w:id="778986077">
              <w:marLeft w:val="0"/>
              <w:marRight w:val="0"/>
              <w:marTop w:val="0"/>
              <w:marBottom w:val="0"/>
              <w:divBdr>
                <w:top w:val="none" w:sz="0" w:space="0" w:color="auto"/>
                <w:left w:val="none" w:sz="0" w:space="0" w:color="auto"/>
                <w:bottom w:val="none" w:sz="0" w:space="0" w:color="auto"/>
                <w:right w:val="none" w:sz="0" w:space="0" w:color="auto"/>
              </w:divBdr>
              <w:divsChild>
                <w:div w:id="158059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651235">
      <w:bodyDiv w:val="1"/>
      <w:marLeft w:val="0"/>
      <w:marRight w:val="0"/>
      <w:marTop w:val="0"/>
      <w:marBottom w:val="0"/>
      <w:divBdr>
        <w:top w:val="none" w:sz="0" w:space="0" w:color="auto"/>
        <w:left w:val="none" w:sz="0" w:space="0" w:color="auto"/>
        <w:bottom w:val="none" w:sz="0" w:space="0" w:color="auto"/>
        <w:right w:val="none" w:sz="0" w:space="0" w:color="auto"/>
      </w:divBdr>
    </w:div>
    <w:div w:id="1017581703">
      <w:bodyDiv w:val="1"/>
      <w:marLeft w:val="0"/>
      <w:marRight w:val="0"/>
      <w:marTop w:val="0"/>
      <w:marBottom w:val="0"/>
      <w:divBdr>
        <w:top w:val="none" w:sz="0" w:space="0" w:color="auto"/>
        <w:left w:val="none" w:sz="0" w:space="0" w:color="auto"/>
        <w:bottom w:val="none" w:sz="0" w:space="0" w:color="auto"/>
        <w:right w:val="none" w:sz="0" w:space="0" w:color="auto"/>
      </w:divBdr>
    </w:div>
    <w:div w:id="1021012507">
      <w:bodyDiv w:val="1"/>
      <w:marLeft w:val="0"/>
      <w:marRight w:val="0"/>
      <w:marTop w:val="0"/>
      <w:marBottom w:val="0"/>
      <w:divBdr>
        <w:top w:val="none" w:sz="0" w:space="0" w:color="auto"/>
        <w:left w:val="none" w:sz="0" w:space="0" w:color="auto"/>
        <w:bottom w:val="none" w:sz="0" w:space="0" w:color="auto"/>
        <w:right w:val="none" w:sz="0" w:space="0" w:color="auto"/>
      </w:divBdr>
    </w:div>
    <w:div w:id="1047989380">
      <w:bodyDiv w:val="1"/>
      <w:marLeft w:val="0"/>
      <w:marRight w:val="0"/>
      <w:marTop w:val="0"/>
      <w:marBottom w:val="0"/>
      <w:divBdr>
        <w:top w:val="none" w:sz="0" w:space="0" w:color="auto"/>
        <w:left w:val="none" w:sz="0" w:space="0" w:color="auto"/>
        <w:bottom w:val="none" w:sz="0" w:space="0" w:color="auto"/>
        <w:right w:val="none" w:sz="0" w:space="0" w:color="auto"/>
      </w:divBdr>
      <w:divsChild>
        <w:div w:id="707265831">
          <w:marLeft w:val="0"/>
          <w:marRight w:val="0"/>
          <w:marTop w:val="0"/>
          <w:marBottom w:val="0"/>
          <w:divBdr>
            <w:top w:val="none" w:sz="0" w:space="0" w:color="auto"/>
            <w:left w:val="none" w:sz="0" w:space="0" w:color="auto"/>
            <w:bottom w:val="none" w:sz="0" w:space="0" w:color="auto"/>
            <w:right w:val="none" w:sz="0" w:space="0" w:color="auto"/>
          </w:divBdr>
          <w:divsChild>
            <w:div w:id="913856893">
              <w:marLeft w:val="0"/>
              <w:marRight w:val="0"/>
              <w:marTop w:val="0"/>
              <w:marBottom w:val="0"/>
              <w:divBdr>
                <w:top w:val="none" w:sz="0" w:space="0" w:color="auto"/>
                <w:left w:val="none" w:sz="0" w:space="0" w:color="auto"/>
                <w:bottom w:val="none" w:sz="0" w:space="0" w:color="auto"/>
                <w:right w:val="none" w:sz="0" w:space="0" w:color="auto"/>
              </w:divBdr>
              <w:divsChild>
                <w:div w:id="23713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872008">
      <w:bodyDiv w:val="1"/>
      <w:marLeft w:val="0"/>
      <w:marRight w:val="0"/>
      <w:marTop w:val="0"/>
      <w:marBottom w:val="0"/>
      <w:divBdr>
        <w:top w:val="none" w:sz="0" w:space="0" w:color="auto"/>
        <w:left w:val="none" w:sz="0" w:space="0" w:color="auto"/>
        <w:bottom w:val="none" w:sz="0" w:space="0" w:color="auto"/>
        <w:right w:val="none" w:sz="0" w:space="0" w:color="auto"/>
      </w:divBdr>
      <w:divsChild>
        <w:div w:id="1402173377">
          <w:marLeft w:val="0"/>
          <w:marRight w:val="0"/>
          <w:marTop w:val="0"/>
          <w:marBottom w:val="0"/>
          <w:divBdr>
            <w:top w:val="none" w:sz="0" w:space="0" w:color="auto"/>
            <w:left w:val="none" w:sz="0" w:space="0" w:color="auto"/>
            <w:bottom w:val="none" w:sz="0" w:space="0" w:color="auto"/>
            <w:right w:val="none" w:sz="0" w:space="0" w:color="auto"/>
          </w:divBdr>
          <w:divsChild>
            <w:div w:id="422839342">
              <w:marLeft w:val="0"/>
              <w:marRight w:val="0"/>
              <w:marTop w:val="0"/>
              <w:marBottom w:val="0"/>
              <w:divBdr>
                <w:top w:val="none" w:sz="0" w:space="0" w:color="auto"/>
                <w:left w:val="none" w:sz="0" w:space="0" w:color="auto"/>
                <w:bottom w:val="none" w:sz="0" w:space="0" w:color="auto"/>
                <w:right w:val="none" w:sz="0" w:space="0" w:color="auto"/>
              </w:divBdr>
              <w:divsChild>
                <w:div w:id="14222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397654">
      <w:bodyDiv w:val="1"/>
      <w:marLeft w:val="0"/>
      <w:marRight w:val="0"/>
      <w:marTop w:val="0"/>
      <w:marBottom w:val="0"/>
      <w:divBdr>
        <w:top w:val="none" w:sz="0" w:space="0" w:color="auto"/>
        <w:left w:val="none" w:sz="0" w:space="0" w:color="auto"/>
        <w:bottom w:val="none" w:sz="0" w:space="0" w:color="auto"/>
        <w:right w:val="none" w:sz="0" w:space="0" w:color="auto"/>
      </w:divBdr>
    </w:div>
    <w:div w:id="1494686164">
      <w:bodyDiv w:val="1"/>
      <w:marLeft w:val="0"/>
      <w:marRight w:val="0"/>
      <w:marTop w:val="0"/>
      <w:marBottom w:val="0"/>
      <w:divBdr>
        <w:top w:val="none" w:sz="0" w:space="0" w:color="auto"/>
        <w:left w:val="none" w:sz="0" w:space="0" w:color="auto"/>
        <w:bottom w:val="none" w:sz="0" w:space="0" w:color="auto"/>
        <w:right w:val="none" w:sz="0" w:space="0" w:color="auto"/>
      </w:divBdr>
    </w:div>
    <w:div w:id="1736507855">
      <w:bodyDiv w:val="1"/>
      <w:marLeft w:val="0"/>
      <w:marRight w:val="0"/>
      <w:marTop w:val="0"/>
      <w:marBottom w:val="0"/>
      <w:divBdr>
        <w:top w:val="none" w:sz="0" w:space="0" w:color="auto"/>
        <w:left w:val="none" w:sz="0" w:space="0" w:color="auto"/>
        <w:bottom w:val="none" w:sz="0" w:space="0" w:color="auto"/>
        <w:right w:val="none" w:sz="0" w:space="0" w:color="auto"/>
      </w:divBdr>
      <w:divsChild>
        <w:div w:id="1788426300">
          <w:marLeft w:val="0"/>
          <w:marRight w:val="0"/>
          <w:marTop w:val="0"/>
          <w:marBottom w:val="0"/>
          <w:divBdr>
            <w:top w:val="none" w:sz="0" w:space="0" w:color="auto"/>
            <w:left w:val="none" w:sz="0" w:space="0" w:color="auto"/>
            <w:bottom w:val="none" w:sz="0" w:space="0" w:color="auto"/>
            <w:right w:val="none" w:sz="0" w:space="0" w:color="auto"/>
          </w:divBdr>
          <w:divsChild>
            <w:div w:id="240066772">
              <w:marLeft w:val="0"/>
              <w:marRight w:val="0"/>
              <w:marTop w:val="0"/>
              <w:marBottom w:val="0"/>
              <w:divBdr>
                <w:top w:val="none" w:sz="0" w:space="0" w:color="auto"/>
                <w:left w:val="none" w:sz="0" w:space="0" w:color="auto"/>
                <w:bottom w:val="none" w:sz="0" w:space="0" w:color="auto"/>
                <w:right w:val="none" w:sz="0" w:space="0" w:color="auto"/>
              </w:divBdr>
              <w:divsChild>
                <w:div w:id="177747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95483">
      <w:bodyDiv w:val="1"/>
      <w:marLeft w:val="0"/>
      <w:marRight w:val="0"/>
      <w:marTop w:val="0"/>
      <w:marBottom w:val="0"/>
      <w:divBdr>
        <w:top w:val="none" w:sz="0" w:space="0" w:color="auto"/>
        <w:left w:val="none" w:sz="0" w:space="0" w:color="auto"/>
        <w:bottom w:val="none" w:sz="0" w:space="0" w:color="auto"/>
        <w:right w:val="none" w:sz="0" w:space="0" w:color="auto"/>
      </w:divBdr>
    </w:div>
    <w:div w:id="1966038831">
      <w:bodyDiv w:val="1"/>
      <w:marLeft w:val="0"/>
      <w:marRight w:val="0"/>
      <w:marTop w:val="0"/>
      <w:marBottom w:val="0"/>
      <w:divBdr>
        <w:top w:val="none" w:sz="0" w:space="0" w:color="auto"/>
        <w:left w:val="none" w:sz="0" w:space="0" w:color="auto"/>
        <w:bottom w:val="none" w:sz="0" w:space="0" w:color="auto"/>
        <w:right w:val="none" w:sz="0" w:space="0" w:color="auto"/>
      </w:divBdr>
    </w:div>
    <w:div w:id="2042435146">
      <w:bodyDiv w:val="1"/>
      <w:marLeft w:val="0"/>
      <w:marRight w:val="0"/>
      <w:marTop w:val="0"/>
      <w:marBottom w:val="0"/>
      <w:divBdr>
        <w:top w:val="none" w:sz="0" w:space="0" w:color="auto"/>
        <w:left w:val="none" w:sz="0" w:space="0" w:color="auto"/>
        <w:bottom w:val="none" w:sz="0" w:space="0" w:color="auto"/>
        <w:right w:val="none" w:sz="0" w:space="0" w:color="auto"/>
      </w:divBdr>
      <w:divsChild>
        <w:div w:id="2024431959">
          <w:marLeft w:val="0"/>
          <w:marRight w:val="0"/>
          <w:marTop w:val="0"/>
          <w:marBottom w:val="0"/>
          <w:divBdr>
            <w:top w:val="none" w:sz="0" w:space="0" w:color="auto"/>
            <w:left w:val="none" w:sz="0" w:space="0" w:color="auto"/>
            <w:bottom w:val="none" w:sz="0" w:space="0" w:color="auto"/>
            <w:right w:val="none" w:sz="0" w:space="0" w:color="auto"/>
          </w:divBdr>
          <w:divsChild>
            <w:div w:id="1649549124">
              <w:marLeft w:val="0"/>
              <w:marRight w:val="0"/>
              <w:marTop w:val="0"/>
              <w:marBottom w:val="0"/>
              <w:divBdr>
                <w:top w:val="none" w:sz="0" w:space="0" w:color="auto"/>
                <w:left w:val="none" w:sz="0" w:space="0" w:color="auto"/>
                <w:bottom w:val="none" w:sz="0" w:space="0" w:color="auto"/>
                <w:right w:val="none" w:sz="0" w:space="0" w:color="auto"/>
              </w:divBdr>
              <w:divsChild>
                <w:div w:id="1020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287859">
      <w:bodyDiv w:val="1"/>
      <w:marLeft w:val="0"/>
      <w:marRight w:val="0"/>
      <w:marTop w:val="0"/>
      <w:marBottom w:val="0"/>
      <w:divBdr>
        <w:top w:val="none" w:sz="0" w:space="0" w:color="auto"/>
        <w:left w:val="none" w:sz="0" w:space="0" w:color="auto"/>
        <w:bottom w:val="none" w:sz="0" w:space="0" w:color="auto"/>
        <w:right w:val="none" w:sz="0" w:space="0" w:color="auto"/>
      </w:divBdr>
      <w:divsChild>
        <w:div w:id="1840730705">
          <w:marLeft w:val="0"/>
          <w:marRight w:val="0"/>
          <w:marTop w:val="0"/>
          <w:marBottom w:val="0"/>
          <w:divBdr>
            <w:top w:val="none" w:sz="0" w:space="0" w:color="auto"/>
            <w:left w:val="none" w:sz="0" w:space="0" w:color="auto"/>
            <w:bottom w:val="none" w:sz="0" w:space="0" w:color="auto"/>
            <w:right w:val="none" w:sz="0" w:space="0" w:color="auto"/>
          </w:divBdr>
          <w:divsChild>
            <w:div w:id="2515534">
              <w:marLeft w:val="0"/>
              <w:marRight w:val="0"/>
              <w:marTop w:val="0"/>
              <w:marBottom w:val="0"/>
              <w:divBdr>
                <w:top w:val="none" w:sz="0" w:space="0" w:color="auto"/>
                <w:left w:val="none" w:sz="0" w:space="0" w:color="auto"/>
                <w:bottom w:val="none" w:sz="0" w:space="0" w:color="auto"/>
                <w:right w:val="none" w:sz="0" w:space="0" w:color="auto"/>
              </w:divBdr>
              <w:divsChild>
                <w:div w:id="86547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vo.gov.sk/iednotnv-europskv-%20dokument-pre-vereine-obstaravanie-60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1284</Words>
  <Characters>7319</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Katarína Bičanová</dc:creator>
  <cp:lastModifiedBy>Matej Sliška</cp:lastModifiedBy>
  <cp:revision>26</cp:revision>
  <cp:lastPrinted>2020-07-21T08:05:00Z</cp:lastPrinted>
  <dcterms:created xsi:type="dcterms:W3CDTF">2022-05-03T08:20:00Z</dcterms:created>
  <dcterms:modified xsi:type="dcterms:W3CDTF">2023-06-07T11:46:00Z</dcterms:modified>
</cp:coreProperties>
</file>