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1" w:type="dxa"/>
        <w:tblInd w:w="-150" w:type="dxa"/>
        <w:tblCellMar>
          <w:top w:w="15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4698"/>
        <w:gridCol w:w="4673"/>
      </w:tblGrid>
      <w:tr w:rsidR="00777B43" w:rsidRPr="00193583" w14:paraId="743C8E55" w14:textId="77777777" w:rsidTr="0057722D">
        <w:trPr>
          <w:trHeight w:val="452"/>
        </w:trPr>
        <w:tc>
          <w:tcPr>
            <w:tcW w:w="93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33A0772" w14:textId="0E4A0029" w:rsidR="00777B43" w:rsidRPr="00193583" w:rsidRDefault="00777B43" w:rsidP="002D0C1B">
            <w:pPr>
              <w:spacing w:line="259" w:lineRule="auto"/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  <w:b/>
              </w:rPr>
              <w:t>Funkcia</w:t>
            </w:r>
          </w:p>
        </w:tc>
      </w:tr>
      <w:tr w:rsidR="008400E0" w:rsidRPr="00193583" w14:paraId="2CC861C2" w14:textId="77777777" w:rsidTr="0057722D">
        <w:trPr>
          <w:trHeight w:val="313"/>
        </w:trPr>
        <w:tc>
          <w:tcPr>
            <w:tcW w:w="93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2D3EA0" w14:textId="7EBFF74D" w:rsidR="008400E0" w:rsidRPr="000F227D" w:rsidRDefault="008A4C50" w:rsidP="00F76CB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</w:rPr>
            </w:pPr>
            <w:r w:rsidRPr="000F227D">
              <w:rPr>
                <w:rFonts w:ascii="Arial Narrow" w:hAnsi="Arial Narrow" w:cs="Times New Roman"/>
                <w:bCs/>
              </w:rPr>
              <w:t xml:space="preserve">Rozšírenie existujúcej Dell infraštruktúry o metropolitný automatický </w:t>
            </w:r>
            <w:proofErr w:type="spellStart"/>
            <w:r w:rsidRPr="000F227D">
              <w:rPr>
                <w:rFonts w:ascii="Arial Narrow" w:hAnsi="Arial Narrow" w:cs="Times New Roman"/>
                <w:bCs/>
              </w:rPr>
              <w:t>Act</w:t>
            </w:r>
            <w:proofErr w:type="spellEnd"/>
            <w:r w:rsidRPr="000F227D">
              <w:rPr>
                <w:rFonts w:ascii="Arial Narrow" w:hAnsi="Arial Narrow" w:cs="Times New Roman"/>
                <w:bCs/>
              </w:rPr>
              <w:t>/</w:t>
            </w:r>
            <w:proofErr w:type="spellStart"/>
            <w:r w:rsidRPr="000F227D">
              <w:rPr>
                <w:rFonts w:ascii="Arial Narrow" w:hAnsi="Arial Narrow" w:cs="Times New Roman"/>
                <w:bCs/>
              </w:rPr>
              <w:t>Act</w:t>
            </w:r>
            <w:proofErr w:type="spellEnd"/>
            <w:r w:rsidRPr="000F227D">
              <w:rPr>
                <w:rFonts w:ascii="Arial Narrow" w:hAnsi="Arial Narrow" w:cs="Times New Roman"/>
                <w:bCs/>
              </w:rPr>
              <w:t xml:space="preserve">  </w:t>
            </w:r>
            <w:proofErr w:type="spellStart"/>
            <w:r w:rsidRPr="000F227D">
              <w:rPr>
                <w:rFonts w:ascii="Arial Narrow" w:hAnsi="Arial Narrow" w:cs="Times New Roman"/>
                <w:bCs/>
              </w:rPr>
              <w:t>Failover</w:t>
            </w:r>
            <w:proofErr w:type="spellEnd"/>
            <w:r w:rsidRPr="000F227D">
              <w:rPr>
                <w:rFonts w:ascii="Arial Narrow" w:hAnsi="Arial Narrow" w:cs="Times New Roman"/>
                <w:bCs/>
              </w:rPr>
              <w:t xml:space="preserve"> medzi dátovými centrami.</w:t>
            </w:r>
          </w:p>
        </w:tc>
      </w:tr>
      <w:tr w:rsidR="008400E0" w:rsidRPr="00193583" w14:paraId="0B585082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8A84F" w14:textId="77777777" w:rsidR="008400E0" w:rsidRPr="00193583" w:rsidRDefault="008400E0" w:rsidP="002D0C1B">
            <w:pPr>
              <w:spacing w:line="259" w:lineRule="auto"/>
              <w:ind w:left="2"/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  <w:b/>
              </w:rPr>
              <w:t>Technické vlastnosti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5DAA3B" w14:textId="77777777" w:rsidR="008400E0" w:rsidRPr="00193583" w:rsidRDefault="008400E0" w:rsidP="002D0C1B">
            <w:pPr>
              <w:spacing w:line="259" w:lineRule="auto"/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  <w:b/>
              </w:rPr>
              <w:t>Hodnota / charakteristika</w:t>
            </w:r>
          </w:p>
        </w:tc>
      </w:tr>
      <w:tr w:rsidR="008400E0" w:rsidRPr="00193583" w14:paraId="3920D04C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BCF92" w14:textId="1B48F1DF" w:rsidR="00E0595A" w:rsidRPr="00193583" w:rsidRDefault="00E0595A" w:rsidP="00F76CB0">
            <w:pPr>
              <w:ind w:left="2"/>
              <w:rPr>
                <w:rFonts w:ascii="Arial Narrow" w:hAnsi="Arial Narrow" w:cs="Times New Roman"/>
                <w:b/>
                <w:bCs/>
              </w:rPr>
            </w:pPr>
            <w:r w:rsidRPr="00193583">
              <w:rPr>
                <w:rFonts w:ascii="Arial Narrow" w:hAnsi="Arial Narrow" w:cs="Times New Roman"/>
                <w:b/>
                <w:bCs/>
                <w:color w:val="333333"/>
                <w:shd w:val="clear" w:color="auto" w:fill="F9F9F9"/>
              </w:rPr>
              <w:t>Názov komponentu</w:t>
            </w:r>
            <w:r w:rsidR="008400E0" w:rsidRPr="00193583">
              <w:rPr>
                <w:rFonts w:ascii="Arial Narrow" w:eastAsia="Times New Roman" w:hAnsi="Arial Narrow" w:cs="Times New Roman"/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A3052" w14:textId="2ED6506A" w:rsidR="00B90393" w:rsidRPr="00A51E32" w:rsidRDefault="00B90393" w:rsidP="00B90393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 xml:space="preserve">Dell EMC Metro </w:t>
            </w:r>
            <w:proofErr w:type="spellStart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 xml:space="preserve"> pre Unity380 </w:t>
            </w:r>
          </w:p>
          <w:p w14:paraId="122539A3" w14:textId="1B129B25" w:rsidR="00B046E3" w:rsidRPr="00B90393" w:rsidRDefault="00B046E3" w:rsidP="00F76CB0">
            <w:pPr>
              <w:jc w:val="both"/>
              <w:rPr>
                <w:rFonts w:cstheme="minorHAnsi"/>
              </w:rPr>
            </w:pPr>
          </w:p>
        </w:tc>
      </w:tr>
      <w:tr w:rsidR="00777B43" w:rsidRPr="00193583" w14:paraId="23A2817A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52F7D" w14:textId="75461EC2" w:rsidR="00777B43" w:rsidRPr="00193583" w:rsidRDefault="00777B43" w:rsidP="00F76CB0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193583">
              <w:rPr>
                <w:rFonts w:ascii="Arial Narrow" w:eastAsia="Times New Roman" w:hAnsi="Arial Narrow" w:cs="Times New Roman"/>
              </w:rPr>
              <w:t>Množstvo zariadení: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B9EA9" w14:textId="07322A49" w:rsidR="00777B43" w:rsidRPr="00193583" w:rsidRDefault="00777B43" w:rsidP="00F76CB0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193583">
              <w:rPr>
                <w:rFonts w:ascii="Arial Narrow" w:eastAsia="Times New Roman" w:hAnsi="Arial Narrow" w:cs="Times New Roman"/>
              </w:rPr>
              <w:t>2 ks</w:t>
            </w:r>
          </w:p>
        </w:tc>
      </w:tr>
      <w:tr w:rsidR="00E0595A" w:rsidRPr="00193583" w14:paraId="1A302176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3C249" w14:textId="75152532" w:rsidR="00E0595A" w:rsidRPr="00193583" w:rsidRDefault="00777B43" w:rsidP="002D0C1B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193583">
              <w:rPr>
                <w:rFonts w:ascii="Arial Narrow" w:eastAsia="Times New Roman" w:hAnsi="Arial Narrow" w:cs="Times New Roman"/>
              </w:rPr>
              <w:t>Špecifikácia: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C50F1" w14:textId="77777777" w:rsidR="00D60BB9" w:rsidRPr="00A51E32" w:rsidRDefault="00BF3C0C" w:rsidP="00BF3C0C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A51E32">
              <w:rPr>
                <w:rFonts w:ascii="Arial Narrow" w:hAnsi="Arial Narrow" w:cs="Calibri"/>
                <w:color w:val="000000"/>
              </w:rPr>
              <w:t xml:space="preserve">Metro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Base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Configuration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</w:t>
            </w:r>
          </w:p>
          <w:p w14:paraId="7A82F999" w14:textId="77777777" w:rsidR="00D60BB9" w:rsidRPr="00A51E32" w:rsidRDefault="00D60BB9" w:rsidP="00D60BB9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Plus and 4Hr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Mission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Critical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  <w:p w14:paraId="56E2AD37" w14:textId="2A65841B" w:rsidR="00D60BB9" w:rsidRPr="00A51E32" w:rsidRDefault="00D60BB9" w:rsidP="00D60BB9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Unity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XT 380 METRO FB SW</w:t>
            </w:r>
          </w:p>
          <w:p w14:paraId="4EA139B8" w14:textId="702E200E" w:rsidR="00256519" w:rsidRPr="00A51E32" w:rsidRDefault="00BF3C0C" w:rsidP="00EC12BE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Plus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Mission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Critical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metro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Software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Support-Maintenance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</w:tc>
      </w:tr>
      <w:tr w:rsidR="00BB78E8" w:rsidRPr="00193583" w14:paraId="60C6AB68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8068A2" w14:textId="69AF4D37" w:rsidR="00BB78E8" w:rsidRPr="00193583" w:rsidRDefault="00BB78E8" w:rsidP="00BB78E8">
            <w:pPr>
              <w:ind w:left="2"/>
              <w:rPr>
                <w:rFonts w:ascii="Arial Narrow" w:hAnsi="Arial Narrow" w:cs="Times New Roman"/>
              </w:rPr>
            </w:pPr>
            <w:r w:rsidRPr="00193583">
              <w:rPr>
                <w:rFonts w:ascii="Arial Narrow" w:eastAsia="Times New Roman" w:hAnsi="Arial Narrow" w:cs="Times New Roman"/>
              </w:rPr>
              <w:t>Požadované trvanie servisnej podpory: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3AF49B" w14:textId="056CD0D6" w:rsidR="00BB78E8" w:rsidRPr="00193583" w:rsidRDefault="00BB78E8" w:rsidP="00BB78E8">
            <w:pPr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</w:rPr>
              <w:t>3 roky</w:t>
            </w:r>
          </w:p>
        </w:tc>
      </w:tr>
      <w:tr w:rsidR="00BB78E8" w:rsidRPr="00193583" w14:paraId="5798EB24" w14:textId="77777777" w:rsidTr="00BB78E8">
        <w:trPr>
          <w:trHeight w:val="369"/>
        </w:trPr>
        <w:tc>
          <w:tcPr>
            <w:tcW w:w="4698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AB176" w14:textId="77777777" w:rsidR="00BB78E8" w:rsidRPr="00193583" w:rsidRDefault="00BB78E8" w:rsidP="00BB78E8">
            <w:pPr>
              <w:ind w:left="2"/>
              <w:rPr>
                <w:rFonts w:ascii="Arial Narrow" w:eastAsia="Times New Roman" w:hAnsi="Arial Narrow" w:cs="Times New Roman"/>
                <w:b/>
                <w:bCs/>
              </w:rPr>
            </w:pPr>
            <w:r w:rsidRPr="00193583">
              <w:rPr>
                <w:rFonts w:ascii="Arial Narrow" w:hAnsi="Arial Narrow" w:cs="Times New Roman"/>
                <w:b/>
                <w:bCs/>
                <w:color w:val="333333"/>
                <w:shd w:val="clear" w:color="auto" w:fill="F9F9F9"/>
              </w:rPr>
              <w:t>Názov komponentu</w:t>
            </w:r>
            <w:r w:rsidRPr="00193583">
              <w:rPr>
                <w:rFonts w:ascii="Arial Narrow" w:eastAsia="Times New Roman" w:hAnsi="Arial Narrow" w:cs="Times New Roman"/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141DF" w14:textId="1C8B80BB" w:rsidR="00BB78E8" w:rsidRPr="00A51E32" w:rsidRDefault="00FE3A99" w:rsidP="00BB78E8">
            <w:pPr>
              <w:rPr>
                <w:rFonts w:ascii="Arial Narrow" w:hAnsi="Arial Narrow" w:cs="Times New Roman"/>
                <w:b/>
                <w:bCs/>
              </w:rPr>
            </w:pPr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 xml:space="preserve">Dell EMC Metro </w:t>
            </w:r>
            <w:proofErr w:type="spellStart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 xml:space="preserve"> pre </w:t>
            </w:r>
            <w:proofErr w:type="spellStart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>Unity</w:t>
            </w:r>
            <w:proofErr w:type="spellEnd"/>
            <w:r w:rsidRPr="00A51E32">
              <w:rPr>
                <w:rFonts w:ascii="Arial Narrow" w:hAnsi="Arial Narrow" w:cs="Calibri"/>
                <w:b/>
                <w:bCs/>
                <w:color w:val="000000"/>
              </w:rPr>
              <w:t xml:space="preserve"> 300</w:t>
            </w:r>
          </w:p>
        </w:tc>
      </w:tr>
      <w:tr w:rsidR="00BB78E8" w:rsidRPr="00193583" w14:paraId="7593E40C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6BD82" w14:textId="76044DCB" w:rsidR="00BB78E8" w:rsidRPr="00193583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193583">
              <w:rPr>
                <w:rFonts w:ascii="Arial Narrow" w:eastAsia="Times New Roman" w:hAnsi="Arial Narrow" w:cs="Times New Roman"/>
              </w:rPr>
              <w:t>Množstvo zariadení: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0EB69" w14:textId="2ACBAF7F" w:rsidR="00BB78E8" w:rsidRPr="00193583" w:rsidRDefault="00FE3A99" w:rsidP="00BB78E8">
            <w:pPr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BB78E8" w:rsidRPr="00193583">
              <w:rPr>
                <w:rFonts w:ascii="Arial Narrow" w:hAnsi="Arial Narrow" w:cs="Times New Roman"/>
              </w:rPr>
              <w:t xml:space="preserve"> ks</w:t>
            </w:r>
          </w:p>
        </w:tc>
      </w:tr>
      <w:tr w:rsidR="00BB78E8" w:rsidRPr="00193583" w14:paraId="7440CE00" w14:textId="77777777" w:rsidTr="00A51E32">
        <w:trPr>
          <w:trHeight w:val="128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1A9D5" w14:textId="50B6EDF5" w:rsidR="00BB78E8" w:rsidRPr="00193583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193583">
              <w:rPr>
                <w:rFonts w:ascii="Arial Narrow" w:eastAsia="Times New Roman" w:hAnsi="Arial Narrow" w:cs="Times New Roman"/>
              </w:rPr>
              <w:t>Špecifikácia: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48808" w14:textId="7777777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A51E32">
              <w:rPr>
                <w:rFonts w:ascii="Arial Narrow" w:hAnsi="Arial Narrow" w:cs="Calibri"/>
                <w:color w:val="000000"/>
              </w:rPr>
              <w:t xml:space="preserve">Metro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Base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Configuration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</w:t>
            </w:r>
          </w:p>
          <w:p w14:paraId="72438BBF" w14:textId="7777777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Plus and 4Hr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Mission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Critical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  <w:p w14:paraId="2C08FE8C" w14:textId="7777777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Unity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300/300F,350/350F METRO FB SW</w:t>
            </w:r>
          </w:p>
          <w:p w14:paraId="295D1D7B" w14:textId="6DF3F616" w:rsidR="00BB78E8" w:rsidRPr="00193583" w:rsidRDefault="00D60BB9" w:rsidP="00A51E32">
            <w:pPr>
              <w:jc w:val="both"/>
              <w:rPr>
                <w:rFonts w:ascii="Arial Narrow" w:hAnsi="Arial Narrow" w:cs="Times New Roman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Plus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Mission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Critical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metro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Software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Support-Maintenance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</w:tc>
      </w:tr>
      <w:tr w:rsidR="00BB78E8" w:rsidRPr="00193583" w14:paraId="1D9429A3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2BB96D" w14:textId="0714838F" w:rsidR="00BB78E8" w:rsidRPr="00193583" w:rsidRDefault="00BB78E8" w:rsidP="00BB78E8">
            <w:pPr>
              <w:ind w:left="2"/>
              <w:rPr>
                <w:rFonts w:ascii="Arial Narrow" w:hAnsi="Arial Narrow" w:cs="Times New Roman"/>
                <w:b/>
              </w:rPr>
            </w:pPr>
            <w:r w:rsidRPr="00193583">
              <w:rPr>
                <w:rFonts w:ascii="Arial Narrow" w:eastAsia="Times New Roman" w:hAnsi="Arial Narrow" w:cs="Times New Roman"/>
              </w:rPr>
              <w:t>Požadované trvanie servisnej podpory: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758C4D" w14:textId="3907B474" w:rsidR="00BB78E8" w:rsidRPr="00193583" w:rsidRDefault="00BB78E8" w:rsidP="00BB78E8">
            <w:pPr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</w:rPr>
              <w:t>3 roky</w:t>
            </w:r>
          </w:p>
        </w:tc>
      </w:tr>
      <w:tr w:rsidR="00BB78E8" w:rsidRPr="00193583" w14:paraId="44203EA5" w14:textId="77777777" w:rsidTr="00BB78E8">
        <w:trPr>
          <w:trHeight w:val="369"/>
        </w:trPr>
        <w:tc>
          <w:tcPr>
            <w:tcW w:w="4698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E0683" w14:textId="77777777" w:rsidR="00BB78E8" w:rsidRPr="00FE3A99" w:rsidRDefault="00BB78E8" w:rsidP="00BB78E8">
            <w:pPr>
              <w:ind w:left="2"/>
              <w:rPr>
                <w:rFonts w:ascii="Arial Narrow" w:eastAsia="Times New Roman" w:hAnsi="Arial Narrow" w:cs="Times New Roman"/>
                <w:b/>
                <w:bCs/>
              </w:rPr>
            </w:pPr>
            <w:r w:rsidRPr="00FE3A99">
              <w:rPr>
                <w:rFonts w:ascii="Arial Narrow" w:hAnsi="Arial Narrow" w:cs="Times New Roman"/>
                <w:b/>
                <w:bCs/>
                <w:color w:val="333333"/>
                <w:shd w:val="clear" w:color="auto" w:fill="F9F9F9"/>
              </w:rPr>
              <w:t>Názov komponentu:</w:t>
            </w:r>
          </w:p>
        </w:tc>
        <w:tc>
          <w:tcPr>
            <w:tcW w:w="4673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CC78D" w14:textId="4DFFE368" w:rsidR="00BB78E8" w:rsidRPr="00FE3A99" w:rsidRDefault="00FE3A99" w:rsidP="00BB78E8">
            <w:pPr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FE3A99">
              <w:rPr>
                <w:rFonts w:ascii="Arial Narrow" w:hAnsi="Arial Narrow" w:cs="Times New Roman"/>
                <w:b/>
                <w:bCs/>
                <w:color w:val="000000"/>
              </w:rPr>
              <w:t xml:space="preserve">Rozšírenie </w:t>
            </w:r>
            <w:proofErr w:type="spellStart"/>
            <w:r>
              <w:rPr>
                <w:rFonts w:ascii="Arial Narrow" w:hAnsi="Arial Narrow" w:cs="Times New Roman"/>
                <w:b/>
                <w:bCs/>
                <w:color w:val="000000"/>
              </w:rPr>
              <w:t>B</w:t>
            </w:r>
            <w:r w:rsidRPr="00FE3A99">
              <w:rPr>
                <w:rFonts w:ascii="Arial Narrow" w:hAnsi="Arial Narrow" w:cs="Times New Roman"/>
                <w:b/>
                <w:bCs/>
                <w:color w:val="000000"/>
              </w:rPr>
              <w:t>roca</w:t>
            </w:r>
            <w:r w:rsidRPr="00C91388">
              <w:rPr>
                <w:rFonts w:ascii="Arial Narrow" w:hAnsi="Arial Narrow" w:cs="Times New Roman"/>
                <w:b/>
                <w:bCs/>
                <w:color w:val="000000"/>
              </w:rPr>
              <w:t>de</w:t>
            </w:r>
            <w:proofErr w:type="spellEnd"/>
            <w:r w:rsidRPr="00FE3A99">
              <w:rPr>
                <w:rFonts w:ascii="Arial Narrow" w:hAnsi="Arial Narrow" w:cs="Times New Roman"/>
                <w:b/>
                <w:bCs/>
                <w:color w:val="000000"/>
              </w:rPr>
              <w:t xml:space="preserve"> 6</w:t>
            </w:r>
            <w:r w:rsidR="00BF3C0C">
              <w:rPr>
                <w:rFonts w:ascii="Arial Narrow" w:hAnsi="Arial Narrow" w:cs="Times New Roman"/>
                <w:b/>
                <w:bCs/>
                <w:color w:val="000000"/>
              </w:rPr>
              <w:t>505</w:t>
            </w:r>
            <w:r w:rsidR="00D60BB9">
              <w:rPr>
                <w:rFonts w:ascii="Arial Narrow" w:hAnsi="Arial Narrow" w:cs="Times New Roman"/>
                <w:b/>
                <w:bCs/>
                <w:color w:val="000000"/>
              </w:rPr>
              <w:t>B</w:t>
            </w:r>
            <w:r w:rsidRPr="00FE3A99">
              <w:rPr>
                <w:rFonts w:ascii="Arial Narrow" w:hAnsi="Arial Narrow" w:cs="Times New Roman"/>
                <w:b/>
                <w:bCs/>
                <w:color w:val="000000"/>
              </w:rPr>
              <w:t xml:space="preserve"> o </w:t>
            </w:r>
            <w:r w:rsidR="00BF3C0C">
              <w:rPr>
                <w:rFonts w:ascii="Arial Narrow" w:hAnsi="Arial Narrow" w:cs="Times New Roman"/>
                <w:b/>
                <w:bCs/>
                <w:color w:val="000000"/>
              </w:rPr>
              <w:t>12</w:t>
            </w:r>
            <w:r w:rsidRPr="00FE3A99">
              <w:rPr>
                <w:rFonts w:ascii="Arial Narrow" w:hAnsi="Arial Narrow" w:cs="Times New Roman"/>
                <w:b/>
                <w:bCs/>
                <w:color w:val="000000"/>
              </w:rPr>
              <w:t xml:space="preserve"> portov</w:t>
            </w:r>
          </w:p>
        </w:tc>
      </w:tr>
      <w:tr w:rsidR="00BB78E8" w:rsidRPr="00193583" w14:paraId="5EDBE3DF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362FB" w14:textId="455A7508" w:rsidR="00BB78E8" w:rsidRPr="00FE3A99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FE3A99">
              <w:rPr>
                <w:rFonts w:ascii="Arial Narrow" w:eastAsia="Times New Roman" w:hAnsi="Arial Narrow" w:cs="Times New Roman"/>
              </w:rPr>
              <w:t>Množstvo zariadení: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92421" w14:textId="3824DC58" w:rsidR="00BB78E8" w:rsidRPr="00FE3A99" w:rsidRDefault="00FE3A99" w:rsidP="00BB78E8">
            <w:pPr>
              <w:rPr>
                <w:rFonts w:ascii="Arial Narrow" w:hAnsi="Arial Narrow" w:cs="Times New Roman"/>
                <w:b/>
                <w:bCs/>
                <w:color w:val="333333"/>
                <w:shd w:val="clear" w:color="auto" w:fill="F9F9F9"/>
              </w:rPr>
            </w:pPr>
            <w:r w:rsidRPr="00FE3A99">
              <w:rPr>
                <w:rFonts w:ascii="Arial Narrow" w:hAnsi="Arial Narrow" w:cs="Times New Roman"/>
              </w:rPr>
              <w:t>2</w:t>
            </w:r>
            <w:r w:rsidR="00BB78E8" w:rsidRPr="00FE3A99">
              <w:rPr>
                <w:rFonts w:ascii="Arial Narrow" w:hAnsi="Arial Narrow" w:cs="Times New Roman"/>
              </w:rPr>
              <w:t xml:space="preserve"> ks</w:t>
            </w:r>
          </w:p>
        </w:tc>
      </w:tr>
      <w:tr w:rsidR="00BB78E8" w:rsidRPr="00193583" w14:paraId="74AAA83A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0124A" w14:textId="66152813" w:rsidR="00BB78E8" w:rsidRPr="00FE3A99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FE3A99">
              <w:rPr>
                <w:rFonts w:ascii="Arial Narrow" w:eastAsia="Times New Roman" w:hAnsi="Arial Narrow" w:cs="Times New Roman"/>
              </w:rPr>
              <w:t>Špecifikácia: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F21E7" w14:textId="1E58323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Connectrix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DS-6505B 16G 12Port Upgrade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Kit</w:t>
            </w:r>
            <w:proofErr w:type="spellEnd"/>
            <w:r w:rsidR="007C4EF3" w:rsidRPr="00A51E32">
              <w:rPr>
                <w:rFonts w:ascii="Arial Narrow" w:hAnsi="Arial Narrow" w:cs="Calibri"/>
                <w:color w:val="000000"/>
              </w:rPr>
              <w:t>, vrátane 12ks 16 Gb SFP modulov.</w:t>
            </w:r>
          </w:p>
          <w:p w14:paraId="71672CA7" w14:textId="7777777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and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Next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Business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Day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Onsite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Service,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  <w:p w14:paraId="1A3815D7" w14:textId="7925EB9D" w:rsidR="00BB78E8" w:rsidRPr="00FE3A99" w:rsidRDefault="00BB78E8" w:rsidP="00BB78E8">
            <w:pPr>
              <w:rPr>
                <w:rFonts w:ascii="Arial Narrow" w:hAnsi="Arial Narrow" w:cs="Times New Roman"/>
                <w:color w:val="000000"/>
              </w:rPr>
            </w:pPr>
          </w:p>
        </w:tc>
      </w:tr>
      <w:tr w:rsidR="00BB78E8" w:rsidRPr="00193583" w14:paraId="7727DD33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04B214" w14:textId="17F6E7CA" w:rsidR="00BB78E8" w:rsidRPr="00FE3A99" w:rsidRDefault="00BB78E8" w:rsidP="00BB78E8">
            <w:pPr>
              <w:ind w:left="2"/>
              <w:rPr>
                <w:rFonts w:ascii="Arial Narrow" w:eastAsia="Times New Roman" w:hAnsi="Arial Narrow" w:cs="Times New Roman"/>
              </w:rPr>
            </w:pPr>
            <w:r w:rsidRPr="00FE3A99">
              <w:rPr>
                <w:rFonts w:ascii="Arial Narrow" w:eastAsia="Times New Roman" w:hAnsi="Arial Narrow" w:cs="Times New Roman"/>
              </w:rPr>
              <w:t>Požadované trvanie servisnej podpory: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309098" w14:textId="7626ED4C" w:rsidR="00BB78E8" w:rsidRPr="00FE3A99" w:rsidRDefault="00BB78E8" w:rsidP="00BB78E8">
            <w:pPr>
              <w:rPr>
                <w:rFonts w:ascii="Arial Narrow" w:hAnsi="Arial Narrow" w:cs="Times New Roman"/>
              </w:rPr>
            </w:pPr>
            <w:r w:rsidRPr="00FE3A99">
              <w:rPr>
                <w:rFonts w:ascii="Arial Narrow" w:hAnsi="Arial Narrow" w:cs="Times New Roman"/>
              </w:rPr>
              <w:t>3 roky</w:t>
            </w:r>
          </w:p>
        </w:tc>
      </w:tr>
      <w:tr w:rsidR="00BB78E8" w:rsidRPr="00193583" w14:paraId="57A98308" w14:textId="77777777" w:rsidTr="00BB78E8">
        <w:trPr>
          <w:trHeight w:val="369"/>
        </w:trPr>
        <w:tc>
          <w:tcPr>
            <w:tcW w:w="4698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E064" w14:textId="77777777" w:rsidR="00BB78E8" w:rsidRPr="00FE3A99" w:rsidRDefault="00BB78E8" w:rsidP="00BB78E8">
            <w:pPr>
              <w:ind w:left="2"/>
              <w:rPr>
                <w:rFonts w:ascii="Arial Narrow" w:eastAsia="Times New Roman" w:hAnsi="Arial Narrow" w:cs="Times New Roman"/>
                <w:b/>
                <w:bCs/>
                <w:highlight w:val="yellow"/>
              </w:rPr>
            </w:pPr>
            <w:r w:rsidRPr="00FE3A99">
              <w:rPr>
                <w:rFonts w:ascii="Arial Narrow" w:hAnsi="Arial Narrow" w:cs="Times New Roman"/>
                <w:b/>
                <w:bCs/>
                <w:color w:val="333333"/>
                <w:shd w:val="clear" w:color="auto" w:fill="F9F9F9"/>
              </w:rPr>
              <w:t>Názov komponentu</w:t>
            </w:r>
            <w:r w:rsidRPr="00FE3A99">
              <w:rPr>
                <w:rFonts w:ascii="Arial Narrow" w:eastAsia="Times New Roman" w:hAnsi="Arial Narrow" w:cs="Times New Roman"/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647B3" w14:textId="619398E3" w:rsidR="00BB78E8" w:rsidRPr="00FE3A99" w:rsidRDefault="00FE3A99" w:rsidP="00BB78E8">
            <w:pPr>
              <w:rPr>
                <w:rFonts w:ascii="Arial Narrow" w:hAnsi="Arial Narrow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Rozšírenie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Bro</w:t>
            </w:r>
            <w:r w:rsidRPr="00C91388">
              <w:rPr>
                <w:rFonts w:ascii="Arial Narrow" w:hAnsi="Arial Narrow" w:cs="Times New Roman"/>
                <w:b/>
                <w:bCs/>
              </w:rPr>
              <w:t>cade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6</w:t>
            </w:r>
            <w:r w:rsidR="00BF3C0C">
              <w:rPr>
                <w:rFonts w:ascii="Arial Narrow" w:hAnsi="Arial Narrow" w:cs="Times New Roman"/>
                <w:b/>
                <w:bCs/>
              </w:rPr>
              <w:t>610</w:t>
            </w:r>
            <w:r w:rsidR="00D60BB9">
              <w:rPr>
                <w:rFonts w:ascii="Arial Narrow" w:hAnsi="Arial Narrow" w:cs="Times New Roman"/>
                <w:b/>
                <w:bCs/>
              </w:rPr>
              <w:t>B</w:t>
            </w:r>
            <w:r>
              <w:rPr>
                <w:rFonts w:ascii="Arial Narrow" w:hAnsi="Arial Narrow" w:cs="Times New Roman"/>
                <w:b/>
                <w:bCs/>
              </w:rPr>
              <w:t xml:space="preserve"> o </w:t>
            </w:r>
            <w:r w:rsidR="00BF3C0C">
              <w:rPr>
                <w:rFonts w:ascii="Arial Narrow" w:hAnsi="Arial Narrow" w:cs="Times New Roman"/>
                <w:b/>
                <w:bCs/>
              </w:rPr>
              <w:t>8</w:t>
            </w:r>
            <w:r>
              <w:rPr>
                <w:rFonts w:ascii="Arial Narrow" w:hAnsi="Arial Narrow" w:cs="Times New Roman"/>
                <w:b/>
                <w:bCs/>
              </w:rPr>
              <w:t xml:space="preserve"> portov</w:t>
            </w:r>
          </w:p>
        </w:tc>
      </w:tr>
      <w:tr w:rsidR="00BB78E8" w:rsidRPr="00193583" w14:paraId="2C8F65E4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0872" w14:textId="790A7798" w:rsidR="00BB78E8" w:rsidRPr="00FE3A99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FE3A99">
              <w:rPr>
                <w:rFonts w:ascii="Arial Narrow" w:eastAsia="Times New Roman" w:hAnsi="Arial Narrow" w:cs="Times New Roman"/>
              </w:rPr>
              <w:t>Množstvo zariadení: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BD9CE" w14:textId="653221BF" w:rsidR="00BB78E8" w:rsidRPr="00FE3A99" w:rsidRDefault="00FE3A99" w:rsidP="00BB78E8">
            <w:pPr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FE3A99">
              <w:rPr>
                <w:rFonts w:ascii="Arial Narrow" w:hAnsi="Arial Narrow" w:cs="Times New Roman"/>
              </w:rPr>
              <w:t>2</w:t>
            </w:r>
            <w:r w:rsidR="00BB78E8" w:rsidRPr="00FE3A99">
              <w:rPr>
                <w:rFonts w:ascii="Arial Narrow" w:hAnsi="Arial Narrow" w:cs="Times New Roman"/>
              </w:rPr>
              <w:t xml:space="preserve"> ks</w:t>
            </w:r>
          </w:p>
        </w:tc>
      </w:tr>
      <w:tr w:rsidR="00BB78E8" w:rsidRPr="00193583" w14:paraId="7746D6EB" w14:textId="77777777" w:rsidTr="00A51E32">
        <w:trPr>
          <w:trHeight w:val="964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9E0E" w14:textId="31015778" w:rsidR="00BB78E8" w:rsidRPr="00FE3A99" w:rsidRDefault="00BB78E8" w:rsidP="00BB78E8">
            <w:pPr>
              <w:ind w:left="2"/>
              <w:rPr>
                <w:rFonts w:ascii="Arial Narrow" w:hAnsi="Arial Narrow" w:cs="Times New Roman"/>
                <w:color w:val="333333"/>
                <w:shd w:val="clear" w:color="auto" w:fill="F9F9F9"/>
              </w:rPr>
            </w:pPr>
            <w:r w:rsidRPr="00FE3A99">
              <w:rPr>
                <w:rFonts w:ascii="Arial Narrow" w:eastAsia="Times New Roman" w:hAnsi="Arial Narrow" w:cs="Times New Roman"/>
              </w:rPr>
              <w:t>Špecifikácia: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6AF87" w14:textId="7AC783EB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Connectrix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DS-6610B 8 Port 16G SFP Port on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Demand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Upgrade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Kit</w:t>
            </w:r>
            <w:proofErr w:type="spellEnd"/>
            <w:r w:rsidR="007C4EF3" w:rsidRPr="00A51E32">
              <w:rPr>
                <w:rFonts w:ascii="Arial Narrow" w:hAnsi="Arial Narrow" w:cs="Calibri"/>
                <w:color w:val="000000"/>
              </w:rPr>
              <w:t>, vrátane 8ks 16 Gb SFP modulov.</w:t>
            </w:r>
          </w:p>
          <w:p w14:paraId="42763E79" w14:textId="77777777" w:rsidR="00D60BB9" w:rsidRPr="00A51E32" w:rsidRDefault="00D60BB9" w:rsidP="00A51E32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ProSupport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and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Next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Business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Day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Onsite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 xml:space="preserve"> Service, 36 </w:t>
            </w:r>
            <w:proofErr w:type="spellStart"/>
            <w:r w:rsidRPr="00A51E32">
              <w:rPr>
                <w:rFonts w:ascii="Arial Narrow" w:hAnsi="Arial Narrow" w:cs="Calibri"/>
                <w:color w:val="000000"/>
              </w:rPr>
              <w:t>Month</w:t>
            </w:r>
            <w:proofErr w:type="spellEnd"/>
            <w:r w:rsidRPr="00A51E32">
              <w:rPr>
                <w:rFonts w:ascii="Arial Narrow" w:hAnsi="Arial Narrow" w:cs="Calibri"/>
                <w:color w:val="000000"/>
              </w:rPr>
              <w:t>(s)</w:t>
            </w:r>
          </w:p>
          <w:p w14:paraId="1186B127" w14:textId="3578FA7E" w:rsidR="00BB78E8" w:rsidRPr="00FE3A99" w:rsidRDefault="00BB78E8" w:rsidP="00BB78E8">
            <w:pPr>
              <w:rPr>
                <w:rFonts w:ascii="Arial Narrow" w:hAnsi="Arial Narrow" w:cs="Times New Roman"/>
                <w:color w:val="000000"/>
              </w:rPr>
            </w:pPr>
          </w:p>
        </w:tc>
      </w:tr>
      <w:tr w:rsidR="00BB78E8" w:rsidRPr="00193583" w14:paraId="03F70A1C" w14:textId="77777777" w:rsidTr="00BB78E8">
        <w:trPr>
          <w:trHeight w:val="3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AFE696" w14:textId="597851A3" w:rsidR="00BB78E8" w:rsidRPr="00FE3A99" w:rsidRDefault="00BB78E8" w:rsidP="00BB78E8">
            <w:pPr>
              <w:ind w:left="2"/>
              <w:rPr>
                <w:rFonts w:ascii="Arial Narrow" w:eastAsia="Times New Roman" w:hAnsi="Arial Narrow" w:cs="Times New Roman"/>
              </w:rPr>
            </w:pPr>
            <w:r w:rsidRPr="00FE3A99">
              <w:rPr>
                <w:rFonts w:ascii="Arial Narrow" w:eastAsia="Times New Roman" w:hAnsi="Arial Narrow" w:cs="Times New Roman"/>
              </w:rPr>
              <w:t>Požadované trvanie servisnej podpory: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2DF404" w14:textId="77E0BEC4" w:rsidR="00BB78E8" w:rsidRPr="00FE3A99" w:rsidRDefault="00BB78E8" w:rsidP="00BB78E8">
            <w:pPr>
              <w:rPr>
                <w:rFonts w:ascii="Arial Narrow" w:hAnsi="Arial Narrow" w:cs="Times New Roman"/>
              </w:rPr>
            </w:pPr>
            <w:r w:rsidRPr="00FE3A99">
              <w:rPr>
                <w:rFonts w:ascii="Arial Narrow" w:hAnsi="Arial Narrow" w:cs="Times New Roman"/>
              </w:rPr>
              <w:t>3 roky</w:t>
            </w:r>
          </w:p>
        </w:tc>
      </w:tr>
    </w:tbl>
    <w:p w14:paraId="7D22E582" w14:textId="77777777" w:rsidR="00193583" w:rsidRPr="00193583" w:rsidRDefault="00193583">
      <w:pPr>
        <w:rPr>
          <w:rFonts w:ascii="Arial Narrow" w:hAnsi="Arial Narrow"/>
        </w:rPr>
      </w:pPr>
      <w:r w:rsidRPr="00193583">
        <w:rPr>
          <w:rFonts w:ascii="Arial Narrow" w:hAnsi="Arial Narrow"/>
        </w:rPr>
        <w:br w:type="page"/>
      </w:r>
    </w:p>
    <w:tbl>
      <w:tblPr>
        <w:tblStyle w:val="TableGrid"/>
        <w:tblW w:w="9371" w:type="dxa"/>
        <w:tblInd w:w="-157" w:type="dxa"/>
        <w:tblCellMar>
          <w:top w:w="15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4698"/>
        <w:gridCol w:w="4673"/>
      </w:tblGrid>
      <w:tr w:rsidR="001C7E11" w:rsidRPr="00193583" w14:paraId="73243C08" w14:textId="77777777" w:rsidTr="00193583">
        <w:trPr>
          <w:trHeight w:val="3921"/>
        </w:trPr>
        <w:tc>
          <w:tcPr>
            <w:tcW w:w="4698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E4DCF" w14:textId="3F11AC69" w:rsidR="001C7E11" w:rsidRPr="00193583" w:rsidRDefault="001C7E11" w:rsidP="001C7E11">
            <w:pPr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</w:rPr>
              <w:lastRenderedPageBreak/>
              <w:t>Osobitné požiadavky na plnenie</w:t>
            </w:r>
            <w:r w:rsidRPr="00193583">
              <w:rPr>
                <w:rFonts w:ascii="Arial Narrow" w:hAnsi="Arial Narrow" w:cs="Times New Roman"/>
                <w:lang w:val="en-US" w:eastAsia="en-US" w:bidi="en-US"/>
              </w:rPr>
              <w:t>:</w:t>
            </w:r>
          </w:p>
        </w:tc>
        <w:tc>
          <w:tcPr>
            <w:tcW w:w="4673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99AE2" w14:textId="0DE28A4C" w:rsidR="00D60BB9" w:rsidRPr="00D60BB9" w:rsidRDefault="008E0ECD" w:rsidP="00D60BB9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</w:rPr>
              <w:t xml:space="preserve">Požaduje sa </w:t>
            </w:r>
            <w:r w:rsidR="00B03D8C">
              <w:rPr>
                <w:rFonts w:ascii="Arial Narrow" w:hAnsi="Arial Narrow" w:cs="Times New Roman"/>
              </w:rPr>
              <w:t xml:space="preserve">úplná </w:t>
            </w:r>
            <w:r w:rsidR="00B93A17" w:rsidRPr="00193583">
              <w:rPr>
                <w:rFonts w:ascii="Arial Narrow" w:hAnsi="Arial Narrow" w:cs="Times New Roman"/>
              </w:rPr>
              <w:t xml:space="preserve">inštalácia a konfigurácia </w:t>
            </w:r>
            <w:r w:rsidR="00BF3C0C">
              <w:rPr>
                <w:rFonts w:ascii="Arial Narrow" w:hAnsi="Arial Narrow" w:cs="Times New Roman"/>
                <w:bCs/>
              </w:rPr>
              <w:t>automatického</w:t>
            </w:r>
            <w:r w:rsidR="00DD003A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="00DD003A">
              <w:rPr>
                <w:rFonts w:ascii="Arial Narrow" w:hAnsi="Arial Narrow" w:cs="Times New Roman"/>
                <w:bCs/>
              </w:rPr>
              <w:t>active</w:t>
            </w:r>
            <w:proofErr w:type="spellEnd"/>
            <w:r w:rsidR="00A51E32">
              <w:rPr>
                <w:rFonts w:ascii="Arial Narrow" w:hAnsi="Arial Narrow" w:cs="Times New Roman"/>
                <w:bCs/>
              </w:rPr>
              <w:t xml:space="preserve"> </w:t>
            </w:r>
            <w:r w:rsidR="00DD003A">
              <w:rPr>
                <w:rFonts w:ascii="Arial Narrow" w:hAnsi="Arial Narrow" w:cs="Times New Roman"/>
                <w:bCs/>
              </w:rPr>
              <w:t>-</w:t>
            </w:r>
            <w:r w:rsidR="00A51E32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="00DD003A">
              <w:rPr>
                <w:rFonts w:ascii="Arial Narrow" w:hAnsi="Arial Narrow" w:cs="Times New Roman"/>
                <w:bCs/>
              </w:rPr>
              <w:t>active</w:t>
            </w:r>
            <w:proofErr w:type="spellEnd"/>
            <w:r w:rsidR="00DD003A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="00BF3C0C">
              <w:rPr>
                <w:rFonts w:ascii="Arial Narrow" w:hAnsi="Arial Narrow" w:cs="Times New Roman"/>
                <w:bCs/>
              </w:rPr>
              <w:t>Failover</w:t>
            </w:r>
            <w:proofErr w:type="spellEnd"/>
            <w:r w:rsidR="00BF3C0C">
              <w:rPr>
                <w:rFonts w:ascii="Arial Narrow" w:hAnsi="Arial Narrow" w:cs="Times New Roman"/>
                <w:bCs/>
              </w:rPr>
              <w:t xml:space="preserve"> </w:t>
            </w:r>
            <w:r w:rsidRPr="00193583">
              <w:rPr>
                <w:rFonts w:ascii="Arial Narrow" w:hAnsi="Arial Narrow" w:cs="Times New Roman"/>
              </w:rPr>
              <w:t>medzi</w:t>
            </w:r>
            <w:r w:rsidR="00B93A17" w:rsidRPr="00193583">
              <w:rPr>
                <w:rFonts w:ascii="Arial Narrow" w:hAnsi="Arial Narrow" w:cs="Times New Roman"/>
              </w:rPr>
              <w:t xml:space="preserve"> geograficky oddelenými systémami</w:t>
            </w:r>
            <w:r w:rsidRPr="00193583">
              <w:rPr>
                <w:rFonts w:ascii="Arial Narrow" w:hAnsi="Arial Narrow" w:cs="Times New Roman"/>
              </w:rPr>
              <w:t xml:space="preserve">  Dell Unity300</w:t>
            </w:r>
            <w:r w:rsidR="00B93A17" w:rsidRPr="00193583">
              <w:rPr>
                <w:rFonts w:ascii="Arial Narrow" w:hAnsi="Arial Narrow" w:cs="Times New Roman"/>
              </w:rPr>
              <w:t xml:space="preserve"> a Dell Unity380</w:t>
            </w:r>
            <w:r w:rsidR="00C91388">
              <w:rPr>
                <w:rFonts w:ascii="Arial Narrow" w:hAnsi="Arial Narrow" w:cs="Times New Roman"/>
              </w:rPr>
              <w:t>F</w:t>
            </w:r>
            <w:r w:rsidRPr="00193583">
              <w:rPr>
                <w:rFonts w:ascii="Arial Narrow" w:hAnsi="Arial Narrow" w:cs="Times New Roman"/>
              </w:rPr>
              <w:t xml:space="preserve"> </w:t>
            </w:r>
            <w:r w:rsidR="00D60BB9">
              <w:rPr>
                <w:rFonts w:ascii="Arial Narrow" w:hAnsi="Arial Narrow" w:cs="Times New Roman"/>
              </w:rPr>
              <w:t xml:space="preserve">- </w:t>
            </w:r>
            <w:proofErr w:type="spellStart"/>
            <w:r w:rsidR="00D60BB9" w:rsidRPr="00D60BB9">
              <w:rPr>
                <w:rFonts w:ascii="Arial Narrow" w:hAnsi="Arial Narrow" w:cs="Calibri"/>
                <w:color w:val="000000"/>
              </w:rPr>
              <w:t>ProDeploy</w:t>
            </w:r>
            <w:proofErr w:type="spellEnd"/>
            <w:r w:rsidR="00D60BB9" w:rsidRPr="00D60BB9">
              <w:rPr>
                <w:rFonts w:ascii="Arial Narrow" w:hAnsi="Arial Narrow" w:cs="Calibri"/>
                <w:color w:val="000000"/>
              </w:rPr>
              <w:t xml:space="preserve"> Plus </w:t>
            </w:r>
            <w:proofErr w:type="spellStart"/>
            <w:r w:rsidR="00D60BB9" w:rsidRPr="00D60BB9">
              <w:rPr>
                <w:rFonts w:ascii="Arial Narrow" w:hAnsi="Arial Narrow" w:cs="Calibri"/>
                <w:color w:val="000000"/>
              </w:rPr>
              <w:t>for</w:t>
            </w:r>
            <w:proofErr w:type="spellEnd"/>
            <w:r w:rsidR="00D60BB9" w:rsidRPr="00D60BB9">
              <w:rPr>
                <w:rFonts w:ascii="Arial Narrow" w:hAnsi="Arial Narrow" w:cs="Calibri"/>
                <w:color w:val="000000"/>
              </w:rPr>
              <w:t xml:space="preserve"> Metro </w:t>
            </w:r>
            <w:proofErr w:type="spellStart"/>
            <w:r w:rsidR="00D60BB9" w:rsidRPr="00D60BB9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="00D60BB9" w:rsidRPr="00D60BB9">
              <w:rPr>
                <w:rFonts w:ascii="Arial Narrow" w:hAnsi="Arial Narrow" w:cs="Calibri"/>
                <w:color w:val="000000"/>
              </w:rPr>
              <w:t xml:space="preserve"> Single </w:t>
            </w:r>
            <w:proofErr w:type="spellStart"/>
            <w:r w:rsidR="00D60BB9" w:rsidRPr="00D60BB9">
              <w:rPr>
                <w:rFonts w:ascii="Arial Narrow" w:hAnsi="Arial Narrow" w:cs="Calibri"/>
                <w:color w:val="000000"/>
              </w:rPr>
              <w:t>Node</w:t>
            </w:r>
            <w:proofErr w:type="spellEnd"/>
            <w:r w:rsidR="00D60BB9" w:rsidRPr="00D60BB9">
              <w:rPr>
                <w:rFonts w:ascii="Arial Narrow" w:hAnsi="Arial Narrow" w:cs="Calibri"/>
                <w:color w:val="000000"/>
              </w:rPr>
              <w:t xml:space="preserve">  </w:t>
            </w:r>
            <w:proofErr w:type="spellStart"/>
            <w:r w:rsidR="00D60BB9" w:rsidRPr="00D60BB9">
              <w:rPr>
                <w:rFonts w:ascii="Arial Narrow" w:hAnsi="Arial Narrow" w:cs="Calibri"/>
                <w:color w:val="000000"/>
              </w:rPr>
              <w:t>Deployment</w:t>
            </w:r>
            <w:proofErr w:type="spellEnd"/>
            <w:r w:rsidR="00C91388">
              <w:rPr>
                <w:rFonts w:ascii="Arial Narrow" w:hAnsi="Arial Narrow" w:cs="Calibri"/>
                <w:color w:val="000000"/>
              </w:rPr>
              <w:t>.</w:t>
            </w:r>
          </w:p>
          <w:p w14:paraId="66E889F3" w14:textId="77777777" w:rsidR="00A51E32" w:rsidRDefault="00A51E32" w:rsidP="001C7E11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</w:p>
          <w:p w14:paraId="4D9B07C7" w14:textId="0CCB1B72" w:rsidR="001C7E11" w:rsidRPr="00193583" w:rsidRDefault="001C7E11" w:rsidP="001C7E11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  <w:r w:rsidRPr="00193583">
              <w:rPr>
                <w:rFonts w:ascii="Arial Narrow" w:hAnsi="Arial Narrow" w:cs="Times New Roman"/>
              </w:rPr>
              <w:t>Požaduje sa dodaný tovar nainštalovať a sfunkčniť v existujúcej infraštruktúre</w:t>
            </w:r>
            <w:r w:rsidR="007C4EF3">
              <w:rPr>
                <w:rFonts w:ascii="Arial Narrow" w:hAnsi="Arial Narrow" w:cs="Times New Roman"/>
              </w:rPr>
              <w:t>.</w:t>
            </w:r>
          </w:p>
          <w:p w14:paraId="5A7CC2D0" w14:textId="77777777" w:rsidR="001C7E11" w:rsidRPr="00193583" w:rsidRDefault="001C7E11" w:rsidP="001C7E11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</w:p>
          <w:p w14:paraId="1660D367" w14:textId="22B3B1CB" w:rsidR="001C7E11" w:rsidRDefault="001C7E11" w:rsidP="001C7E11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  <w:r w:rsidRPr="00A51E32">
              <w:rPr>
                <w:rFonts w:ascii="Arial Narrow" w:hAnsi="Arial Narrow" w:cs="Times New Roman"/>
              </w:rPr>
              <w:t xml:space="preserve">Dodávateľ musí byť </w:t>
            </w:r>
            <w:r w:rsidRPr="00A51E32">
              <w:rPr>
                <w:rFonts w:ascii="Arial Narrow" w:hAnsi="Arial Narrow" w:cs="Times New Roman"/>
                <w:bCs/>
                <w:lang w:bidi="en-US"/>
              </w:rPr>
              <w:t>certifikovaný partner spoločnosti Dell Technologies</w:t>
            </w:r>
            <w:r w:rsidR="00E615A4" w:rsidRPr="00A51E32">
              <w:rPr>
                <w:rFonts w:ascii="Arial Narrow" w:hAnsi="Arial Narrow" w:cs="Times New Roman"/>
                <w:bCs/>
                <w:lang w:bidi="en-US"/>
              </w:rPr>
              <w:t xml:space="preserve"> (typ certifikácie:</w:t>
            </w:r>
            <w:r w:rsidR="00FD2782" w:rsidRPr="00E615A4">
              <w:rPr>
                <w:rFonts w:ascii="Arial Narrow" w:hAnsi="Arial Narrow" w:cs="Times New Roman"/>
                <w:bCs/>
                <w:lang w:bidi="en-US"/>
              </w:rPr>
              <w:t xml:space="preserve"> </w:t>
            </w:r>
            <w:proofErr w:type="spellStart"/>
            <w:r w:rsidR="00FD2782" w:rsidRPr="00E615A4">
              <w:rPr>
                <w:rFonts w:ascii="Arial Narrow" w:hAnsi="Arial Narrow" w:cs="Times New Roman"/>
                <w:bCs/>
                <w:lang w:bidi="en-US"/>
              </w:rPr>
              <w:t>Storage</w:t>
            </w:r>
            <w:proofErr w:type="spellEnd"/>
            <w:r w:rsidR="00FD2782" w:rsidRPr="00E615A4">
              <w:rPr>
                <w:rFonts w:ascii="Arial Narrow" w:hAnsi="Arial Narrow" w:cs="Times New Roman"/>
                <w:bCs/>
                <w:lang w:bidi="en-US"/>
              </w:rPr>
              <w:t xml:space="preserve"> </w:t>
            </w:r>
            <w:proofErr w:type="spellStart"/>
            <w:r w:rsidR="00FD2782" w:rsidRPr="00E615A4">
              <w:rPr>
                <w:rFonts w:ascii="Arial Narrow" w:hAnsi="Arial Narrow" w:cs="Times New Roman"/>
                <w:bCs/>
                <w:lang w:bidi="en-US"/>
              </w:rPr>
              <w:t>Competency</w:t>
            </w:r>
            <w:proofErr w:type="spellEnd"/>
            <w:r w:rsidR="00E615A4" w:rsidRPr="00A51E32">
              <w:rPr>
                <w:rFonts w:ascii="Arial Narrow" w:hAnsi="Arial Narrow" w:cs="Times New Roman"/>
                <w:bCs/>
                <w:lang w:bidi="en-US"/>
              </w:rPr>
              <w:t>)</w:t>
            </w:r>
            <w:r w:rsidRPr="00A51E32">
              <w:rPr>
                <w:rFonts w:ascii="Arial Narrow" w:hAnsi="Arial Narrow" w:cs="Times New Roman"/>
                <w:bCs/>
                <w:lang w:bidi="en-US"/>
              </w:rPr>
              <w:t>, oprávnený na inštaláciu, manipuláciu a predaj výpočtovej techniky Dell</w:t>
            </w:r>
            <w:r w:rsidRPr="00A51E32">
              <w:rPr>
                <w:rFonts w:ascii="Arial Narrow" w:hAnsi="Arial Narrow" w:cs="Times New Roman"/>
              </w:rPr>
              <w:t xml:space="preserve">, pričom toto partnerstvo musí byť overiteľné na partnerskom portály spoločnosti </w:t>
            </w:r>
            <w:hyperlink r:id="rId9" w:history="1">
              <w:r w:rsidRPr="00A51E32">
                <w:rPr>
                  <w:rStyle w:val="Hypertextovprepojenie"/>
                  <w:rFonts w:ascii="Arial Narrow" w:hAnsi="Arial Narrow" w:cs="Times New Roman"/>
                </w:rPr>
                <w:t>www.dell.com</w:t>
              </w:r>
            </w:hyperlink>
            <w:r w:rsidRPr="00A51E32">
              <w:rPr>
                <w:rFonts w:ascii="Arial Narrow" w:hAnsi="Arial Narrow" w:cs="Times New Roman"/>
              </w:rPr>
              <w:t xml:space="preserve"> a zároveň potvrdenie o partnerstve doloží dodávateľ písomným potvrdením spoločnosti </w:t>
            </w:r>
            <w:r w:rsidRPr="00A51E32">
              <w:rPr>
                <w:rFonts w:ascii="Arial Narrow" w:hAnsi="Arial Narrow" w:cs="Times New Roman"/>
                <w:bCs/>
                <w:lang w:bidi="en-US"/>
              </w:rPr>
              <w:t>Dell Technologies</w:t>
            </w:r>
            <w:r w:rsidRPr="00A51E32">
              <w:rPr>
                <w:rFonts w:ascii="Arial Narrow" w:hAnsi="Arial Narrow" w:cs="Times New Roman"/>
              </w:rPr>
              <w:t xml:space="preserve">. </w:t>
            </w:r>
          </w:p>
          <w:p w14:paraId="62B880C0" w14:textId="77777777" w:rsidR="009F3AEA" w:rsidRDefault="009F3AEA" w:rsidP="001C7E11">
            <w:pPr>
              <w:spacing w:line="288" w:lineRule="auto"/>
              <w:jc w:val="both"/>
              <w:rPr>
                <w:rFonts w:ascii="Arial Narrow" w:hAnsi="Arial Narrow" w:cs="Times New Roman"/>
              </w:rPr>
            </w:pPr>
          </w:p>
          <w:p w14:paraId="0ED742A4" w14:textId="78F5196E" w:rsidR="00FA12DC" w:rsidRPr="00A51E32" w:rsidRDefault="00FA12DC" w:rsidP="001C7E11">
            <w:pPr>
              <w:spacing w:line="288" w:lineRule="auto"/>
              <w:jc w:val="both"/>
              <w:rPr>
                <w:rFonts w:ascii="Arial Narrow" w:hAnsi="Arial Narrow" w:cs="Times New Roman"/>
                <w:bCs/>
                <w:lang w:bidi="en-US"/>
              </w:rPr>
            </w:pPr>
            <w:r>
              <w:rPr>
                <w:rFonts w:ascii="Arial Narrow" w:hAnsi="Arial Narrow" w:cs="Times New Roman"/>
                <w:bCs/>
                <w:lang w:bidi="en-US"/>
              </w:rPr>
              <w:t>Požadovaná lehota dodania do 30 dni od účinnosti zmluvy.</w:t>
            </w:r>
          </w:p>
        </w:tc>
      </w:tr>
    </w:tbl>
    <w:p w14:paraId="5519B725" w14:textId="77777777" w:rsidR="00843077" w:rsidRPr="00193583" w:rsidRDefault="00843077" w:rsidP="0057722D">
      <w:pPr>
        <w:rPr>
          <w:rFonts w:ascii="Arial Narrow" w:hAnsi="Arial Narrow" w:cs="Times New Roman"/>
        </w:rPr>
      </w:pPr>
    </w:p>
    <w:sectPr w:rsidR="00843077" w:rsidRPr="00193583" w:rsidSect="0057722D">
      <w:headerReference w:type="default" r:id="rId10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9C42" w14:textId="77777777" w:rsidR="00C30996" w:rsidRDefault="00C30996" w:rsidP="008400E0">
      <w:pPr>
        <w:spacing w:after="0" w:line="240" w:lineRule="auto"/>
      </w:pPr>
      <w:r>
        <w:separator/>
      </w:r>
    </w:p>
  </w:endnote>
  <w:endnote w:type="continuationSeparator" w:id="0">
    <w:p w14:paraId="6129DFEE" w14:textId="77777777" w:rsidR="00C30996" w:rsidRDefault="00C30996" w:rsidP="0084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C865" w14:textId="77777777" w:rsidR="00C30996" w:rsidRDefault="00C30996" w:rsidP="008400E0">
      <w:pPr>
        <w:spacing w:after="0" w:line="240" w:lineRule="auto"/>
      </w:pPr>
      <w:r>
        <w:separator/>
      </w:r>
    </w:p>
  </w:footnote>
  <w:footnote w:type="continuationSeparator" w:id="0">
    <w:p w14:paraId="7AB049D9" w14:textId="77777777" w:rsidR="00C30996" w:rsidRDefault="00C30996" w:rsidP="0084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F62A" w14:textId="77777777" w:rsidR="008400E0" w:rsidRPr="00193583" w:rsidRDefault="008400E0" w:rsidP="008400E0">
    <w:pPr>
      <w:numPr>
        <w:ilvl w:val="0"/>
        <w:numId w:val="1"/>
      </w:numPr>
      <w:autoSpaceDE w:val="0"/>
      <w:autoSpaceDN w:val="0"/>
      <w:adjustRightInd w:val="0"/>
      <w:spacing w:after="200" w:line="276" w:lineRule="auto"/>
      <w:ind w:right="543"/>
      <w:jc w:val="both"/>
      <w:rPr>
        <w:rFonts w:ascii="Arial Narrow" w:eastAsia="Times New Roman" w:hAnsi="Arial Narrow" w:cs="Times New Roman"/>
        <w:b/>
        <w:bCs/>
        <w:u w:val="single"/>
        <w:lang w:eastAsia="sk-SK"/>
      </w:rPr>
    </w:pPr>
    <w:r w:rsidRPr="00193583">
      <w:rPr>
        <w:rFonts w:ascii="Arial Narrow" w:eastAsia="Times New Roman" w:hAnsi="Arial Narrow" w:cs="Times New Roman"/>
        <w:b/>
        <w:bCs/>
        <w:u w:val="single"/>
        <w:lang w:eastAsia="sk-SK"/>
      </w:rPr>
      <w:t xml:space="preserve">Technická špecifikácia predmetu zákazky: </w:t>
    </w:r>
  </w:p>
  <w:p w14:paraId="22B39AED" w14:textId="77777777" w:rsidR="008400E0" w:rsidRPr="00193583" w:rsidRDefault="008400E0">
    <w:pPr>
      <w:pStyle w:val="Hlavika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E6B"/>
    <w:multiLevelType w:val="hybridMultilevel"/>
    <w:tmpl w:val="2FAE9542"/>
    <w:lvl w:ilvl="0" w:tplc="17DCCF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E0"/>
    <w:rsid w:val="000F227D"/>
    <w:rsid w:val="000F4F4C"/>
    <w:rsid w:val="00127F35"/>
    <w:rsid w:val="00193583"/>
    <w:rsid w:val="001A4347"/>
    <w:rsid w:val="001B3465"/>
    <w:rsid w:val="001C7E11"/>
    <w:rsid w:val="00214EBE"/>
    <w:rsid w:val="00241593"/>
    <w:rsid w:val="00256519"/>
    <w:rsid w:val="003042D3"/>
    <w:rsid w:val="0030589A"/>
    <w:rsid w:val="003250A4"/>
    <w:rsid w:val="003339D5"/>
    <w:rsid w:val="00346B48"/>
    <w:rsid w:val="00415119"/>
    <w:rsid w:val="004F1311"/>
    <w:rsid w:val="004F6327"/>
    <w:rsid w:val="005205A0"/>
    <w:rsid w:val="0054726B"/>
    <w:rsid w:val="005751B3"/>
    <w:rsid w:val="00575C0F"/>
    <w:rsid w:val="0057722D"/>
    <w:rsid w:val="00654560"/>
    <w:rsid w:val="006A5B36"/>
    <w:rsid w:val="006D4A7C"/>
    <w:rsid w:val="006F0F92"/>
    <w:rsid w:val="0073618D"/>
    <w:rsid w:val="00756E47"/>
    <w:rsid w:val="00777B43"/>
    <w:rsid w:val="007C1C7F"/>
    <w:rsid w:val="007C4EF3"/>
    <w:rsid w:val="00800D15"/>
    <w:rsid w:val="00817C9A"/>
    <w:rsid w:val="008400E0"/>
    <w:rsid w:val="00843077"/>
    <w:rsid w:val="008A4C50"/>
    <w:rsid w:val="008E0ECD"/>
    <w:rsid w:val="008E1E5A"/>
    <w:rsid w:val="008F00DD"/>
    <w:rsid w:val="00916FDA"/>
    <w:rsid w:val="009F2CD9"/>
    <w:rsid w:val="009F3AEA"/>
    <w:rsid w:val="00A173CD"/>
    <w:rsid w:val="00A51E32"/>
    <w:rsid w:val="00B03D8C"/>
    <w:rsid w:val="00B046E3"/>
    <w:rsid w:val="00B047AD"/>
    <w:rsid w:val="00B06769"/>
    <w:rsid w:val="00B14D99"/>
    <w:rsid w:val="00B22D33"/>
    <w:rsid w:val="00B72EAD"/>
    <w:rsid w:val="00B90393"/>
    <w:rsid w:val="00B93A17"/>
    <w:rsid w:val="00BB78E8"/>
    <w:rsid w:val="00BC199B"/>
    <w:rsid w:val="00BD1AF8"/>
    <w:rsid w:val="00BF3C0C"/>
    <w:rsid w:val="00BF4772"/>
    <w:rsid w:val="00C211C3"/>
    <w:rsid w:val="00C30996"/>
    <w:rsid w:val="00C91388"/>
    <w:rsid w:val="00C94737"/>
    <w:rsid w:val="00D16AD3"/>
    <w:rsid w:val="00D326FC"/>
    <w:rsid w:val="00D51D7F"/>
    <w:rsid w:val="00D60BB9"/>
    <w:rsid w:val="00DB2319"/>
    <w:rsid w:val="00DD003A"/>
    <w:rsid w:val="00DD4CE0"/>
    <w:rsid w:val="00E0595A"/>
    <w:rsid w:val="00E334B5"/>
    <w:rsid w:val="00E615A4"/>
    <w:rsid w:val="00E7051B"/>
    <w:rsid w:val="00EC12BE"/>
    <w:rsid w:val="00ED7A1C"/>
    <w:rsid w:val="00F371AB"/>
    <w:rsid w:val="00F738E1"/>
    <w:rsid w:val="00F76CB0"/>
    <w:rsid w:val="00F93FE6"/>
    <w:rsid w:val="00FA12DC"/>
    <w:rsid w:val="00FB16FF"/>
    <w:rsid w:val="00FD2782"/>
    <w:rsid w:val="00FE3A99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C73"/>
  <w15:chartTrackingRefBased/>
  <w15:docId w15:val="{4B3E1A7E-6A3E-4A51-A62F-EE634645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0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8400E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4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0E0"/>
  </w:style>
  <w:style w:type="paragraph" w:styleId="Pta">
    <w:name w:val="footer"/>
    <w:basedOn w:val="Normlny"/>
    <w:link w:val="PtaChar"/>
    <w:uiPriority w:val="99"/>
    <w:unhideWhenUsed/>
    <w:rsid w:val="0084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0E0"/>
  </w:style>
  <w:style w:type="paragraph" w:styleId="Textbubliny">
    <w:name w:val="Balloon Text"/>
    <w:basedOn w:val="Normlny"/>
    <w:link w:val="TextbublinyChar"/>
    <w:uiPriority w:val="99"/>
    <w:semiHidden/>
    <w:unhideWhenUsed/>
    <w:rsid w:val="0024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59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E1E5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E1E5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D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el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503BF1391514FA36C9A51822A5FBC" ma:contentTypeVersion="12" ma:contentTypeDescription="Umožňuje vytvoriť nový dokument." ma:contentTypeScope="" ma:versionID="502b76b7abdce038b59c4753915eed88">
  <xsd:schema xmlns:xsd="http://www.w3.org/2001/XMLSchema" xmlns:xs="http://www.w3.org/2001/XMLSchema" xmlns:p="http://schemas.microsoft.com/office/2006/metadata/properties" xmlns:ns2="a568e120-2d87-4150-aedf-1f1c6ac57e4f" xmlns:ns3="a26bb0fe-6067-43f9-a787-d304ce05fca5" targetNamespace="http://schemas.microsoft.com/office/2006/metadata/properties" ma:root="true" ma:fieldsID="3b172bfd8733567eab066c607c7b7c2a" ns2:_="" ns3:_="">
    <xsd:import namespace="a568e120-2d87-4150-aedf-1f1c6ac57e4f"/>
    <xsd:import namespace="a26bb0fe-6067-43f9-a787-d304ce05fc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e120-2d87-4150-aedf-1f1c6ac57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62a8a0c-02ae-41bc-b1fe-94b2af55c2a1}" ma:internalName="TaxCatchAll" ma:showField="CatchAllData" ma:web="a568e120-2d87-4150-aedf-1f1c6ac57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b0fe-6067-43f9-a787-d304ce05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d9beb32b-5e2c-4af1-b820-b618ac2a5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99D3E-4214-4F3B-A205-A00BA3CD9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35A2F-57AB-4A0E-8305-0D5D3369B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e120-2d87-4150-aedf-1f1c6ac57e4f"/>
    <ds:schemaRef ds:uri="a26bb0fe-6067-43f9-a787-d304ce05f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Kročko</dc:creator>
  <cp:keywords/>
  <dc:description/>
  <cp:lastModifiedBy>Pintová Lucia</cp:lastModifiedBy>
  <cp:revision>15</cp:revision>
  <cp:lastPrinted>2023-05-30T09:43:00Z</cp:lastPrinted>
  <dcterms:created xsi:type="dcterms:W3CDTF">2023-04-13T11:04:00Z</dcterms:created>
  <dcterms:modified xsi:type="dcterms:W3CDTF">2023-06-28T07:11:00Z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743a8a-75f7-4ac9-9741-a35bd0337f21_Enabled">
    <vt:lpwstr>true</vt:lpwstr>
  </property>
  <property fmtid="{D5CDD505-2E9C-101B-9397-08002B2CF9AE}" pid="3" name="MSIP_Label_54743a8a-75f7-4ac9-9741-a35bd0337f21_SetDate">
    <vt:lpwstr>2023-05-30T09:43:19Z</vt:lpwstr>
  </property>
  <property fmtid="{D5CDD505-2E9C-101B-9397-08002B2CF9AE}" pid="4" name="MSIP_Label_54743a8a-75f7-4ac9-9741-a35bd0337f21_Method">
    <vt:lpwstr>Privileged</vt:lpwstr>
  </property>
  <property fmtid="{D5CDD505-2E9C-101B-9397-08002B2CF9AE}" pid="5" name="MSIP_Label_54743a8a-75f7-4ac9-9741-a35bd0337f21_Name">
    <vt:lpwstr>INTERNÉ</vt:lpwstr>
  </property>
  <property fmtid="{D5CDD505-2E9C-101B-9397-08002B2CF9AE}" pid="6" name="MSIP_Label_54743a8a-75f7-4ac9-9741-a35bd0337f21_SiteId">
    <vt:lpwstr>e0d54165-a303-4a6a-9954-68dfeb2b693d</vt:lpwstr>
  </property>
  <property fmtid="{D5CDD505-2E9C-101B-9397-08002B2CF9AE}" pid="7" name="MSIP_Label_54743a8a-75f7-4ac9-9741-a35bd0337f21_ActionId">
    <vt:lpwstr>630c458f-0cd5-49c5-980f-3393fd43a971</vt:lpwstr>
  </property>
  <property fmtid="{D5CDD505-2E9C-101B-9397-08002B2CF9AE}" pid="8" name="MSIP_Label_54743a8a-75f7-4ac9-9741-a35bd0337f21_ContentBits">
    <vt:lpwstr>0</vt:lpwstr>
  </property>
</Properties>
</file>