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677"/>
        <w:gridCol w:w="993"/>
        <w:gridCol w:w="1417"/>
        <w:gridCol w:w="1566"/>
      </w:tblGrid>
      <w:tr w:rsidR="000F244D" w:rsidRPr="00C545E4" w:rsidTr="007A39C3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A39C3" w:rsidRDefault="004C1FDE" w:rsidP="004C1FDE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Rukoväť hranatá (súčet dvoch strán do 30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4C1FDE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Rukoväť hranatá (súčet dvoch strán od 31 do 70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4 000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hranatá (súčet dvoch strán od 71 do 120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4 000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4C1FDE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hranatá (súčet dvoch strán od 121 do 150 mm</w:t>
            </w:r>
            <w:r w:rsidR="006B129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1 000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hranatá (súčet dvoch strán od 151 mm vyššie)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kruhová (priemer do 30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kruhová (priemer od 30 do 45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</w:t>
      </w:r>
      <w:r w:rsidR="006B1293">
        <w:rPr>
          <w:rFonts w:ascii="Arial Narrow" w:eastAsia="Times New Roman" w:hAnsi="Arial Narrow" w:cs="Times New Roman"/>
          <w:b/>
          <w:lang w:eastAsia="sk-SK"/>
        </w:rPr>
        <w:t xml:space="preserve"> / podmienky</w:t>
      </w:r>
      <w:r w:rsidRPr="00C545E4">
        <w:rPr>
          <w:rFonts w:ascii="Arial Narrow" w:eastAsia="Times New Roman" w:hAnsi="Arial Narrow" w:cs="Times New Roman"/>
          <w:b/>
          <w:lang w:eastAsia="sk-SK"/>
        </w:rPr>
        <w:t xml:space="preserve"> k cenovej ponuke</w:t>
      </w:r>
    </w:p>
    <w:p w:rsidR="00A02211" w:rsidRPr="00C545E4" w:rsidRDefault="00407C17" w:rsidP="007A39C3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 w:rsidR="007A39C3">
        <w:rPr>
          <w:rFonts w:ascii="Arial Narrow" w:hAnsi="Arial Narrow" w:cs="Times New Roman"/>
        </w:rPr>
        <w:t xml:space="preserve">musí byť zahrnutá aj doprava na miesto dodania spolu s balným. 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Rozmerová odchýlka požadovaného formátu rukovätí : 0 mm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bude objednávaný a dodávaný priebežne podľa potrieb verejného obstarávateľa po častiach, nie jednorázovo.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6B1293">
        <w:rPr>
          <w:rFonts w:ascii="Arial Narrow" w:hAnsi="Arial Narrow" w:cs="Times New Roman"/>
        </w:rPr>
        <w:t xml:space="preserve">Termín dodania objednaných rukovätí z objednávky: do 24 hodín po prijatí </w:t>
      </w:r>
      <w:r>
        <w:rPr>
          <w:rFonts w:ascii="Arial Narrow" w:hAnsi="Arial Narrow" w:cs="Times New Roman"/>
        </w:rPr>
        <w:t xml:space="preserve">čiastkovej </w:t>
      </w:r>
      <w:r w:rsidRPr="006B1293">
        <w:rPr>
          <w:rFonts w:ascii="Arial Narrow" w:hAnsi="Arial Narrow" w:cs="Times New Roman"/>
        </w:rPr>
        <w:t xml:space="preserve"> objednávky.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Zabezpečenie dodržania pravouhlosti formátu pre obdĺžnikové a štvorcové tvary rukovätí ( v prípade nedodržania tejto podmienky budú rukoväte obratom vrátené dodávateľovi).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 prípade nedodržania termínu dodávky je verejný obstarávateľ oprávnený ukončiť dodávanie s vybratým dodávateľom.</w:t>
      </w:r>
    </w:p>
    <w:p w:rsidR="006B1293" w:rsidRPr="00A4461E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Parciálne lakovanie drevenej rukoväte transparentným lakom, t. j. časť drevenej rukoväte určená na nalepenie </w:t>
      </w:r>
      <w:proofErr w:type="spellStart"/>
      <w:r>
        <w:rPr>
          <w:rFonts w:ascii="Arial Narrow" w:hAnsi="Arial Narrow" w:cs="Times New Roman"/>
        </w:rPr>
        <w:t>fotopolyméru</w:t>
      </w:r>
      <w:proofErr w:type="spellEnd"/>
      <w:r>
        <w:rPr>
          <w:rFonts w:ascii="Arial Narrow" w:hAnsi="Arial Narrow" w:cs="Times New Roman"/>
        </w:rPr>
        <w:t xml:space="preserve"> musí byť bez aplikácie laku.</w:t>
      </w:r>
    </w:p>
    <w:p w:rsidR="00A4461E" w:rsidRPr="006B1293" w:rsidRDefault="00A4461E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Materiál bukové drevo rukoväť aj spodok.</w:t>
      </w:r>
      <w:bookmarkStart w:id="0" w:name="_GoBack"/>
      <w:bookmarkEnd w:id="0"/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EA" w:rsidRDefault="00882DEA" w:rsidP="0038676B">
      <w:pPr>
        <w:spacing w:after="0" w:line="240" w:lineRule="auto"/>
      </w:pPr>
      <w:r>
        <w:separator/>
      </w:r>
    </w:p>
  </w:endnote>
  <w:endnote w:type="continuationSeparator" w:id="0">
    <w:p w:rsidR="00882DEA" w:rsidRDefault="00882DEA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EA" w:rsidRDefault="00882DEA" w:rsidP="0038676B">
      <w:pPr>
        <w:spacing w:after="0" w:line="240" w:lineRule="auto"/>
      </w:pPr>
      <w:r>
        <w:separator/>
      </w:r>
    </w:p>
  </w:footnote>
  <w:footnote w:type="continuationSeparator" w:id="0">
    <w:p w:rsidR="00882DEA" w:rsidRDefault="00882DEA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63387"/>
    <w:rsid w:val="001B6373"/>
    <w:rsid w:val="00264D02"/>
    <w:rsid w:val="00361543"/>
    <w:rsid w:val="00384E72"/>
    <w:rsid w:val="0038676B"/>
    <w:rsid w:val="003D6531"/>
    <w:rsid w:val="00407C17"/>
    <w:rsid w:val="00411831"/>
    <w:rsid w:val="004673FE"/>
    <w:rsid w:val="004C1FDE"/>
    <w:rsid w:val="005065C0"/>
    <w:rsid w:val="00511CA0"/>
    <w:rsid w:val="00525541"/>
    <w:rsid w:val="005E0E35"/>
    <w:rsid w:val="0061094E"/>
    <w:rsid w:val="00681CB0"/>
    <w:rsid w:val="00695DDD"/>
    <w:rsid w:val="006B1293"/>
    <w:rsid w:val="007017B8"/>
    <w:rsid w:val="0070319E"/>
    <w:rsid w:val="007A39C3"/>
    <w:rsid w:val="007C6B23"/>
    <w:rsid w:val="00822079"/>
    <w:rsid w:val="00846EB9"/>
    <w:rsid w:val="00882DEA"/>
    <w:rsid w:val="009137E6"/>
    <w:rsid w:val="00977BA6"/>
    <w:rsid w:val="00A02211"/>
    <w:rsid w:val="00A4461E"/>
    <w:rsid w:val="00A91A08"/>
    <w:rsid w:val="00B136A2"/>
    <w:rsid w:val="00BB6E7D"/>
    <w:rsid w:val="00C0775B"/>
    <w:rsid w:val="00C163F1"/>
    <w:rsid w:val="00C25635"/>
    <w:rsid w:val="00C545E4"/>
    <w:rsid w:val="00CA7676"/>
    <w:rsid w:val="00CC5AA8"/>
    <w:rsid w:val="00CE0AE8"/>
    <w:rsid w:val="00CF2DCB"/>
    <w:rsid w:val="00D26DA6"/>
    <w:rsid w:val="00DB677C"/>
    <w:rsid w:val="00E7080C"/>
    <w:rsid w:val="00EA240F"/>
    <w:rsid w:val="00EE7053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cp:lastPrinted>2023-06-09T11:50:00Z</cp:lastPrinted>
  <dcterms:created xsi:type="dcterms:W3CDTF">2023-06-09T11:52:00Z</dcterms:created>
  <dcterms:modified xsi:type="dcterms:W3CDTF">2023-06-09T11:52:00Z</dcterms:modified>
</cp:coreProperties>
</file>