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F96EBE" w:rsidRPr="00F96EBE">
        <w:rPr>
          <w:rFonts w:ascii="Arial Narrow" w:hAnsi="Arial Narrow"/>
          <w:b/>
          <w:i/>
          <w:lang w:val="sk-SK"/>
        </w:rPr>
        <w:t>Zabezpečenie nákupu, dodávky a distribúcie elektriny pre Horskú záchrannú službu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</w:t>
      </w:r>
      <w:r w:rsidR="0082375C">
        <w:rPr>
          <w:rFonts w:ascii="Arial Narrow" w:hAnsi="Arial Narrow"/>
          <w:lang w:val="sk-SK"/>
        </w:rPr>
        <w:t>9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  <w:bookmarkStart w:id="0" w:name="_GoBack"/>
            <w:bookmarkEnd w:id="0"/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3B38BD"/>
    <w:rsid w:val="00432888"/>
    <w:rsid w:val="0082375C"/>
    <w:rsid w:val="00BB2931"/>
    <w:rsid w:val="00F009FD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projekty</cp:lastModifiedBy>
  <cp:revision>5</cp:revision>
  <dcterms:created xsi:type="dcterms:W3CDTF">2023-05-31T11:58:00Z</dcterms:created>
  <dcterms:modified xsi:type="dcterms:W3CDTF">2023-07-06T11:37:00Z</dcterms:modified>
</cp:coreProperties>
</file>