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21BC7100"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r w:rsidR="0036474B">
        <w:rPr>
          <w:rFonts w:ascii="Arial" w:hAnsi="Arial" w:cs="Arial"/>
          <w:sz w:val="22"/>
          <w:szCs w:val="22"/>
        </w:rPr>
        <w:t>P</w:t>
      </w:r>
      <w:r w:rsidR="0036474B" w:rsidRPr="00243E55">
        <w:rPr>
          <w:rFonts w:ascii="Arial" w:hAnsi="Arial" w:cs="Arial"/>
          <w:sz w:val="22"/>
          <w:szCs w:val="22"/>
        </w:rPr>
        <w:t>renájom nebytového priestoru</w:t>
      </w:r>
      <w:r w:rsidR="0036474B">
        <w:rPr>
          <w:rFonts w:ascii="Arial" w:hAnsi="Arial" w:cs="Arial"/>
          <w:sz w:val="22"/>
          <w:szCs w:val="22"/>
        </w:rPr>
        <w:t xml:space="preserve">- </w:t>
      </w:r>
      <w:r w:rsidR="00C01977" w:rsidRPr="00C01977">
        <w:rPr>
          <w:rFonts w:ascii="Arial" w:hAnsi="Arial" w:cs="Arial"/>
          <w:sz w:val="22"/>
          <w:szCs w:val="22"/>
        </w:rPr>
        <w:t>miestnosť č. 1.02 o výmere 14,35 m2, miestnosť č. 1.03 o výmere 15,26 m2, miestnosť č. 1.04 o výmere 11,85 m2 a miestnosť č. 1.05 o výmere 4,23 m2, spolu o výmere 45,69 m2, nachádzajúce sa v stavbe- nebytovej budove so súpisným číslom 4068, stojacej na pozemku parcela registra „C“ KN č. 1667/6, o výmere 1462 m2, druh pozemku: zastavaná plocha a nádvorie, Stavba zapísaná na liste vlastníctva číslo 11263, vedenom Okresným úradom Komárno, katastrálny odbor, okres: Komárno, obec: Komárno, katastrálne územie: Komárno</w:t>
      </w: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571D9380" w14:textId="66A28D07" w:rsidR="00862BE0" w:rsidRDefault="00862BE0" w:rsidP="00257108">
      <w:pPr>
        <w:pStyle w:val="Zkladntext3"/>
        <w:widowControl w:val="0"/>
        <w:spacing w:before="120"/>
        <w:jc w:val="both"/>
        <w:rPr>
          <w:rFonts w:ascii="Arial" w:hAnsi="Arial" w:cs="Arial"/>
          <w:color w:val="auto"/>
        </w:rPr>
      </w:pPr>
    </w:p>
    <w:p w14:paraId="0509362A" w14:textId="4D6F9CF5" w:rsidR="00360D61" w:rsidRDefault="00360D61" w:rsidP="00257108">
      <w:pPr>
        <w:pStyle w:val="Zkladntext3"/>
        <w:widowControl w:val="0"/>
        <w:spacing w:before="120"/>
        <w:jc w:val="both"/>
        <w:rPr>
          <w:rFonts w:ascii="Arial" w:hAnsi="Arial" w:cs="Arial"/>
          <w:color w:val="auto"/>
        </w:rPr>
      </w:pPr>
    </w:p>
    <w:p w14:paraId="3494CFE1" w14:textId="4BF7CAA5" w:rsidR="009D418C" w:rsidRDefault="009D418C" w:rsidP="00257108">
      <w:pPr>
        <w:pStyle w:val="Zkladntext3"/>
        <w:widowControl w:val="0"/>
        <w:spacing w:before="120"/>
        <w:jc w:val="both"/>
        <w:rPr>
          <w:rFonts w:ascii="Arial" w:hAnsi="Arial" w:cs="Arial"/>
          <w:color w:val="auto"/>
        </w:rPr>
      </w:pPr>
    </w:p>
    <w:p w14:paraId="64B91310" w14:textId="2B1D3C28" w:rsidR="009D418C" w:rsidRDefault="009D418C"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62F2F9C" w14:textId="34048D42"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511DC4A8" w14:textId="77777777" w:rsidR="00D34AD7" w:rsidRPr="00D34AD7" w:rsidRDefault="00CB4406" w:rsidP="00CB4406">
      <w:pPr>
        <w:pStyle w:val="Zkladntext3"/>
        <w:widowControl w:val="0"/>
        <w:jc w:val="both"/>
        <w:rPr>
          <w:rFonts w:ascii="Arial" w:hAnsi="Arial" w:cs="Arial"/>
          <w:color w:val="000000" w:themeColor="text1"/>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D34AD7" w:rsidRPr="00D34AD7">
        <w:rPr>
          <w:rFonts w:ascii="Arial" w:hAnsi="Arial" w:cs="Arial"/>
          <w:color w:val="000000" w:themeColor="text1"/>
        </w:rPr>
        <w:t xml:space="preserve">Ing. Ladislav </w:t>
      </w:r>
      <w:proofErr w:type="spellStart"/>
      <w:r w:rsidR="00D34AD7" w:rsidRPr="00D34AD7">
        <w:rPr>
          <w:rFonts w:ascii="Arial" w:hAnsi="Arial" w:cs="Arial"/>
          <w:color w:val="000000" w:themeColor="text1"/>
        </w:rPr>
        <w:t>Bariak</w:t>
      </w:r>
      <w:proofErr w:type="spellEnd"/>
    </w:p>
    <w:p w14:paraId="2C0A975A" w14:textId="7E0E4FC6" w:rsidR="00830A46" w:rsidRDefault="00B404FB" w:rsidP="00CB4406">
      <w:pPr>
        <w:pStyle w:val="Zkladntext3"/>
        <w:widowControl w:val="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74443C88" w:rsidR="00B404FB" w:rsidRPr="00C062A1" w:rsidRDefault="00830A46" w:rsidP="00CB4406">
      <w:pPr>
        <w:pStyle w:val="Zkladntext3"/>
        <w:widowControl w:val="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107BBAF1" w14:textId="660591C4" w:rsidR="00D34AD7" w:rsidRPr="00E15FBE" w:rsidRDefault="00D34AD7" w:rsidP="00D34AD7">
      <w:pPr>
        <w:widowControl w:val="0"/>
        <w:jc w:val="both"/>
        <w:rPr>
          <w:rFonts w:ascii="Arial" w:hAnsi="Arial" w:cs="Arial"/>
          <w:sz w:val="20"/>
          <w:szCs w:val="20"/>
        </w:rPr>
      </w:pP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2BD3E72"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D34AD7">
        <w:rPr>
          <w:rFonts w:ascii="Arial" w:hAnsi="Arial" w:cs="Arial"/>
          <w:b/>
          <w:color w:val="auto"/>
        </w:rPr>
        <w:t>6</w:t>
      </w:r>
      <w:r w:rsidR="00763ABE" w:rsidRPr="002C7975">
        <w:rPr>
          <w:rFonts w:ascii="Arial" w:hAnsi="Arial" w:cs="Arial"/>
          <w:b/>
          <w:color w:val="auto"/>
        </w:rPr>
        <w:t>/</w:t>
      </w:r>
      <w:r w:rsidR="00181EAD" w:rsidRPr="002C7975">
        <w:rPr>
          <w:rFonts w:ascii="Arial" w:hAnsi="Arial" w:cs="Arial"/>
          <w:b/>
          <w:color w:val="auto"/>
        </w:rPr>
        <w:t>202</w:t>
      </w:r>
      <w:r w:rsidR="0036474B">
        <w:rPr>
          <w:rFonts w:ascii="Arial" w:hAnsi="Arial" w:cs="Arial"/>
          <w:b/>
          <w:color w:val="auto"/>
        </w:rPr>
        <w:t>3</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6D04332A" w:rsidR="00AF61DC" w:rsidRDefault="0036474B" w:rsidP="009B1FA5">
      <w:pPr>
        <w:pStyle w:val="Nadpis3"/>
        <w:tabs>
          <w:tab w:val="clear" w:pos="540"/>
        </w:tabs>
        <w:ind w:left="709"/>
        <w:rPr>
          <w:rFonts w:eastAsia="Arial" w:cs="Arial"/>
          <w:bCs/>
          <w:szCs w:val="20"/>
        </w:rPr>
      </w:pPr>
      <w:r>
        <w:rPr>
          <w:rFonts w:eastAsia="Arial" w:cs="Arial"/>
          <w:bCs/>
          <w:szCs w:val="20"/>
        </w:rPr>
        <w:t>p</w:t>
      </w:r>
      <w:r w:rsidRPr="0036474B">
        <w:rPr>
          <w:rFonts w:eastAsia="Arial" w:cs="Arial"/>
          <w:bCs/>
          <w:szCs w:val="20"/>
        </w:rPr>
        <w:t xml:space="preserve">renájom nebytového priestoru- </w:t>
      </w:r>
      <w:r w:rsidR="00C01977" w:rsidRPr="00C01977">
        <w:rPr>
          <w:rFonts w:eastAsia="Arial" w:cs="Arial"/>
          <w:bCs/>
          <w:szCs w:val="20"/>
        </w:rPr>
        <w:t>miestnosť č. 1.02 o výmere 14,35 m2, miestnosť č. 1.03 o výmere 15,26 m2, miestnosť č. 1.04 o výmere 11,85 m2 a miestnosť č. 1.05 o výmere 4,23 m2, spolu o výmere 45,69 m2, nachádzajúce sa v stavbe- nebytovej budove so súpisným číslom 4068, stojacej na pozemku parcela registra „C“ KN č. 1667/6, o výmere 1462 m2, druh pozemku: zastavaná plocha a nádvorie, Stavba zapísaná na liste vlastníctva číslo 11263, vedenom Okresným úradom Komárno, katastrálny odbor, okres: Komárno, obec: Komárno, katastrálne územie: Komárno</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53537B41"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60B70D42"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C01977">
        <w:rPr>
          <w:rFonts w:ascii="Arial" w:hAnsi="Arial" w:cs="Arial"/>
          <w:b/>
          <w:bCs/>
          <w:sz w:val="20"/>
          <w:szCs w:val="20"/>
          <w:u w:val="single"/>
        </w:rPr>
        <w:t>30</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C01977">
        <w:rPr>
          <w:rFonts w:ascii="Arial" w:hAnsi="Arial" w:cs="Arial"/>
          <w:b/>
          <w:bCs/>
          <w:sz w:val="20"/>
          <w:szCs w:val="20"/>
          <w:u w:val="single"/>
        </w:rPr>
        <w:t>rok</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C01977">
        <w:rPr>
          <w:rFonts w:ascii="Arial" w:hAnsi="Arial" w:cs="Arial"/>
          <w:b/>
          <w:bCs/>
          <w:sz w:val="20"/>
          <w:szCs w:val="20"/>
          <w:u w:val="single"/>
        </w:rPr>
        <w:t>tridsať</w:t>
      </w:r>
      <w:r w:rsidR="00574C8E">
        <w:rPr>
          <w:rFonts w:ascii="Arial" w:hAnsi="Arial" w:cs="Arial"/>
          <w:b/>
          <w:bCs/>
          <w:sz w:val="20"/>
          <w:szCs w:val="20"/>
          <w:u w:val="single"/>
        </w:rPr>
        <w:t xml:space="preserve"> </w:t>
      </w:r>
      <w:r>
        <w:rPr>
          <w:rFonts w:ascii="Arial" w:hAnsi="Arial" w:cs="Arial"/>
          <w:b/>
          <w:bCs/>
          <w:sz w:val="20"/>
          <w:szCs w:val="20"/>
          <w:u w:val="single"/>
        </w:rPr>
        <w:t>eur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C01977">
        <w:rPr>
          <w:rFonts w:ascii="Arial" w:hAnsi="Arial" w:cs="Arial"/>
          <w:b/>
          <w:bCs/>
          <w:sz w:val="20"/>
          <w:szCs w:val="20"/>
          <w:u w:val="single"/>
        </w:rPr>
        <w:t>rok</w:t>
      </w:r>
      <w:r>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68CD73C4" w14:textId="68995AFD"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00C01977">
        <w:rPr>
          <w:rFonts w:ascii="Arial" w:hAnsi="Arial" w:cs="Arial"/>
          <w:sz w:val="20"/>
          <w:szCs w:val="20"/>
        </w:rPr>
        <w:t>rok</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07D9D512" w14:textId="1113DFB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DB4B2E">
        <w:rPr>
          <w:rFonts w:eastAsia="Arial Unicode MS" w:cs="Arial"/>
          <w:b/>
          <w:bCs/>
          <w:color w:val="000000"/>
          <w:szCs w:val="20"/>
        </w:rPr>
        <w:t>polr</w:t>
      </w:r>
      <w:r w:rsidR="009338D1">
        <w:rPr>
          <w:rFonts w:eastAsia="Arial Unicode MS" w:cs="Arial"/>
          <w:b/>
          <w:bCs/>
          <w:color w:val="000000"/>
          <w:szCs w:val="20"/>
        </w:rPr>
        <w:t>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02279EE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C01977">
        <w:rPr>
          <w:rFonts w:ascii="Arial" w:hAnsi="Arial" w:cs="Arial"/>
          <w:sz w:val="20"/>
          <w:szCs w:val="20"/>
        </w:rPr>
        <w:t>Mgr</w:t>
      </w:r>
      <w:r w:rsidR="0036474B">
        <w:rPr>
          <w:rFonts w:ascii="Arial" w:hAnsi="Arial" w:cs="Arial"/>
          <w:sz w:val="20"/>
          <w:szCs w:val="20"/>
        </w:rPr>
        <w:t xml:space="preserve">. </w:t>
      </w:r>
      <w:r w:rsidR="00C01977">
        <w:rPr>
          <w:rFonts w:ascii="Arial" w:hAnsi="Arial" w:cs="Arial"/>
          <w:sz w:val="20"/>
          <w:szCs w:val="20"/>
        </w:rPr>
        <w:t>Adam Papp</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01E9261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C01977"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339038F6"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C01977">
        <w:rPr>
          <w:rFonts w:ascii="Arial" w:hAnsi="Arial" w:cs="Arial"/>
          <w:sz w:val="20"/>
          <w:szCs w:val="20"/>
        </w:rPr>
        <w:t>11</w:t>
      </w:r>
      <w:r w:rsidR="0036474B">
        <w:rPr>
          <w:rFonts w:ascii="Arial" w:hAnsi="Arial" w:cs="Arial"/>
          <w:sz w:val="20"/>
          <w:szCs w:val="20"/>
        </w:rPr>
        <w:t> </w:t>
      </w:r>
      <w:r w:rsidR="00C01977">
        <w:rPr>
          <w:rFonts w:ascii="Arial" w:hAnsi="Arial" w:cs="Arial"/>
          <w:sz w:val="20"/>
          <w:szCs w:val="20"/>
        </w:rPr>
        <w:t>368</w:t>
      </w:r>
      <w:r w:rsidR="0036474B">
        <w:rPr>
          <w:rFonts w:ascii="Arial" w:hAnsi="Arial" w:cs="Arial"/>
          <w:sz w:val="20"/>
          <w:szCs w:val="20"/>
        </w:rPr>
        <w:t xml:space="preserve"> 6</w:t>
      </w:r>
      <w:r w:rsidR="00C01977">
        <w:rPr>
          <w:rFonts w:ascii="Arial" w:hAnsi="Arial" w:cs="Arial"/>
          <w:sz w:val="20"/>
          <w:szCs w:val="20"/>
        </w:rPr>
        <w:t>40</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05528BEC"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C01977">
        <w:rPr>
          <w:rFonts w:ascii="Arial" w:hAnsi="Arial" w:cs="Arial"/>
          <w:b/>
          <w:bCs/>
          <w:sz w:val="20"/>
          <w:szCs w:val="20"/>
        </w:rPr>
        <w:t>3</w:t>
      </w:r>
      <w:r w:rsidR="0036474B">
        <w:rPr>
          <w:rFonts w:ascii="Arial" w:hAnsi="Arial" w:cs="Arial"/>
          <w:b/>
          <w:bCs/>
          <w:sz w:val="20"/>
          <w:szCs w:val="20"/>
        </w:rPr>
        <w:t>00,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0F060FD5"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DE522C">
        <w:rPr>
          <w:rFonts w:ascii="Arial" w:hAnsi="Arial" w:cs="Arial"/>
          <w:b/>
          <w:bCs/>
          <w:sz w:val="20"/>
          <w:szCs w:val="20"/>
        </w:rPr>
        <w:t>24</w:t>
      </w:r>
      <w:r w:rsidR="00862BE0">
        <w:rPr>
          <w:rFonts w:ascii="Arial" w:hAnsi="Arial" w:cs="Arial"/>
          <w:b/>
          <w:bCs/>
          <w:sz w:val="20"/>
          <w:szCs w:val="20"/>
        </w:rPr>
        <w:t>.</w:t>
      </w:r>
      <w:r w:rsidR="00DE522C">
        <w:rPr>
          <w:rFonts w:ascii="Arial" w:hAnsi="Arial" w:cs="Arial"/>
          <w:b/>
          <w:bCs/>
          <w:sz w:val="20"/>
          <w:szCs w:val="20"/>
        </w:rPr>
        <w:t>07</w:t>
      </w:r>
      <w:r w:rsidR="00862BE0">
        <w:rPr>
          <w:rFonts w:ascii="Arial" w:hAnsi="Arial" w:cs="Arial"/>
          <w:b/>
          <w:bCs/>
          <w:sz w:val="20"/>
          <w:szCs w:val="20"/>
        </w:rPr>
        <w:t>.202</w:t>
      </w:r>
      <w:r w:rsidR="00897915">
        <w:rPr>
          <w:rFonts w:ascii="Arial" w:hAnsi="Arial" w:cs="Arial"/>
          <w:b/>
          <w:bCs/>
          <w:sz w:val="20"/>
          <w:szCs w:val="20"/>
        </w:rPr>
        <w:t>3</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0E9AFD13" w14:textId="11F635DA" w:rsidR="00045065" w:rsidRDefault="00045065" w:rsidP="00045065">
      <w:pPr>
        <w:pStyle w:val="Odsekzoznamu"/>
        <w:jc w:val="both"/>
      </w:pPr>
      <w:bookmarkStart w:id="46" w:name="_Hlk105979049"/>
    </w:p>
    <w:bookmarkEnd w:id="46"/>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41907773"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C01977">
        <w:rPr>
          <w:rFonts w:ascii="Arial" w:hAnsi="Arial" w:cs="Arial"/>
          <w:b/>
          <w:sz w:val="20"/>
          <w:szCs w:val="20"/>
        </w:rPr>
        <w:t>rok</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99BE317"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w:t>
      </w:r>
      <w:r w:rsidRPr="004A76D7">
        <w:rPr>
          <w:rFonts w:ascii="Arial" w:hAnsi="Arial" w:cs="Arial"/>
          <w:sz w:val="20"/>
          <w:szCs w:val="20"/>
        </w:rPr>
        <w:lastRenderedPageBreak/>
        <w:t xml:space="preserve">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C01977">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60"/>
    <w:bookmarkEnd w:id="61"/>
    <w:bookmarkEnd w:id="62"/>
    <w:bookmarkEnd w:id="63"/>
    <w:bookmarkEnd w:id="64"/>
    <w:bookmarkEnd w:id="65"/>
    <w:bookmarkEnd w:id="66"/>
    <w:bookmarkEnd w:id="67"/>
    <w:p w14:paraId="218F553B" w14:textId="61C7868C" w:rsidR="00383275" w:rsidRDefault="00383275" w:rsidP="00383275"/>
    <w:sectPr w:rsidR="00383275" w:rsidSect="00BB07B1">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F6B80" w14:textId="77777777" w:rsidR="001C6303" w:rsidRDefault="001C6303">
      <w:r>
        <w:separator/>
      </w:r>
    </w:p>
  </w:endnote>
  <w:endnote w:type="continuationSeparator" w:id="0">
    <w:p w14:paraId="62E013ED" w14:textId="77777777" w:rsidR="001C6303" w:rsidRDefault="001C6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F4999" w14:textId="77777777" w:rsidR="001C6303" w:rsidRDefault="001C6303">
      <w:r>
        <w:separator/>
      </w:r>
    </w:p>
  </w:footnote>
  <w:footnote w:type="continuationSeparator" w:id="0">
    <w:p w14:paraId="7E1F502C" w14:textId="77777777" w:rsidR="001C6303" w:rsidRDefault="001C6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303"/>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22C"/>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3517</Words>
  <Characters>20051</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23521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2023-06-12T15:02:00Z</dcterms:created>
  <dcterms:modified xsi:type="dcterms:W3CDTF">2023-06-21T20:30:00Z</dcterms:modified>
</cp:coreProperties>
</file>