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D0" w:rsidRPr="00D80775" w:rsidRDefault="002468D0" w:rsidP="002468D0">
      <w:pPr>
        <w:rPr>
          <w:sz w:val="22"/>
          <w:szCs w:val="22"/>
          <w:lang w:val="en-US"/>
        </w:rPr>
      </w:pPr>
    </w:p>
    <w:p w:rsidR="004E0E72" w:rsidRDefault="004E0E72" w:rsidP="004E0E72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en-GB"/>
        </w:rPr>
        <w:t>Povinnosti</w:t>
      </w:r>
      <w:proofErr w:type="spellEnd"/>
      <w:r>
        <w:rPr>
          <w:rFonts w:cs="Arial"/>
          <w:sz w:val="22"/>
          <w:szCs w:val="22"/>
          <w:lang w:val="en-GB"/>
        </w:rPr>
        <w:t xml:space="preserve"> DODÁVATEĽOV p</w:t>
      </w:r>
      <w:r w:rsidRPr="004E0E72">
        <w:rPr>
          <w:rFonts w:cs="Arial"/>
          <w:sz w:val="22"/>
          <w:szCs w:val="22"/>
        </w:rPr>
        <w:t>re dodávku softvéru (SW) a hardvéru (HW) v rámci technologických investičných projektov</w:t>
      </w:r>
      <w:r>
        <w:rPr>
          <w:rFonts w:cs="Arial"/>
          <w:sz w:val="22"/>
          <w:szCs w:val="22"/>
        </w:rPr>
        <w:t xml:space="preserve"> (IP):</w:t>
      </w:r>
    </w:p>
    <w:p w:rsidR="004E0E72" w:rsidRPr="004E0E72" w:rsidRDefault="004E0E72" w:rsidP="004E0E72">
      <w:pPr>
        <w:rPr>
          <w:rFonts w:cs="Arial"/>
          <w:sz w:val="22"/>
          <w:szCs w:val="22"/>
        </w:rPr>
      </w:pPr>
    </w:p>
    <w:p w:rsidR="004E0E72" w:rsidRPr="004E0E72" w:rsidRDefault="004E0E72" w:rsidP="004E0E72">
      <w:pPr>
        <w:rPr>
          <w:rFonts w:cs="Arial"/>
          <w:sz w:val="22"/>
          <w:szCs w:val="22"/>
          <w:lang w:val="en-GB"/>
        </w:rPr>
      </w:pPr>
      <w:proofErr w:type="spellStart"/>
      <w:r w:rsidRPr="004E0E72">
        <w:rPr>
          <w:rFonts w:cs="Arial"/>
          <w:sz w:val="22"/>
          <w:szCs w:val="22"/>
          <w:lang w:val="en-GB"/>
        </w:rPr>
        <w:t>Presný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zoznam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dodan</w:t>
      </w:r>
      <w:r>
        <w:rPr>
          <w:rFonts w:cs="Arial"/>
          <w:sz w:val="22"/>
          <w:szCs w:val="22"/>
          <w:lang w:val="en-GB"/>
        </w:rPr>
        <w:t>ého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HW a SW </w:t>
      </w:r>
      <w:proofErr w:type="spellStart"/>
      <w:r w:rsidRPr="004E0E72">
        <w:rPr>
          <w:rFonts w:cs="Arial"/>
          <w:sz w:val="22"/>
          <w:szCs w:val="22"/>
          <w:lang w:val="en-GB"/>
        </w:rPr>
        <w:t>bude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identifikovaný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po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naskenovaní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počítačov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a   </w:t>
      </w:r>
      <w:proofErr w:type="spellStart"/>
      <w:r w:rsidRPr="004E0E72">
        <w:rPr>
          <w:rFonts w:cs="Arial"/>
          <w:sz w:val="22"/>
          <w:szCs w:val="22"/>
          <w:lang w:val="en-GB"/>
        </w:rPr>
        <w:t>serverov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v </w:t>
      </w:r>
      <w:proofErr w:type="spellStart"/>
      <w:r w:rsidRPr="004E0E72">
        <w:rPr>
          <w:rFonts w:cs="Arial"/>
          <w:sz w:val="22"/>
          <w:szCs w:val="22"/>
          <w:lang w:val="en-GB"/>
        </w:rPr>
        <w:t>záverečnej</w:t>
      </w:r>
      <w:proofErr w:type="spellEnd"/>
      <w:r>
        <w:rPr>
          <w:rFonts w:cs="Arial"/>
          <w:sz w:val="22"/>
          <w:szCs w:val="22"/>
          <w:lang w:val="en-GB"/>
        </w:rPr>
        <w:t xml:space="preserve"> </w:t>
      </w:r>
      <w:proofErr w:type="spellStart"/>
      <w:r>
        <w:rPr>
          <w:rFonts w:cs="Arial"/>
          <w:sz w:val="22"/>
          <w:szCs w:val="22"/>
          <w:lang w:val="en-GB"/>
        </w:rPr>
        <w:t>finálnej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4E0E72">
        <w:rPr>
          <w:rFonts w:cs="Arial"/>
          <w:sz w:val="22"/>
          <w:szCs w:val="22"/>
          <w:lang w:val="en-GB"/>
        </w:rPr>
        <w:t>fáze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</w:t>
      </w:r>
      <w:proofErr w:type="spellStart"/>
      <w:r>
        <w:rPr>
          <w:rFonts w:cs="Arial"/>
          <w:sz w:val="22"/>
          <w:szCs w:val="22"/>
          <w:lang w:val="en-GB"/>
        </w:rPr>
        <w:t>Staničn</w:t>
      </w:r>
      <w:r w:rsidR="00B04BE9">
        <w:rPr>
          <w:rFonts w:cs="Arial"/>
          <w:sz w:val="22"/>
          <w:szCs w:val="22"/>
          <w:lang w:val="en-GB"/>
        </w:rPr>
        <w:t>ého</w:t>
      </w:r>
      <w:proofErr w:type="spellEnd"/>
      <w:r>
        <w:rPr>
          <w:rFonts w:cs="Arial"/>
          <w:sz w:val="22"/>
          <w:szCs w:val="22"/>
          <w:lang w:val="en-GB"/>
        </w:rPr>
        <w:t xml:space="preserve"> </w:t>
      </w:r>
      <w:proofErr w:type="spellStart"/>
      <w:r>
        <w:rPr>
          <w:rFonts w:cs="Arial"/>
          <w:sz w:val="22"/>
          <w:szCs w:val="22"/>
          <w:lang w:val="en-GB"/>
        </w:rPr>
        <w:t>Akceptačn</w:t>
      </w:r>
      <w:r w:rsidR="00B04BE9">
        <w:rPr>
          <w:rFonts w:cs="Arial"/>
          <w:sz w:val="22"/>
          <w:szCs w:val="22"/>
          <w:lang w:val="en-GB"/>
        </w:rPr>
        <w:t>ého</w:t>
      </w:r>
      <w:proofErr w:type="spellEnd"/>
      <w:r>
        <w:rPr>
          <w:rFonts w:cs="Arial"/>
          <w:sz w:val="22"/>
          <w:szCs w:val="22"/>
          <w:lang w:val="en-GB"/>
        </w:rPr>
        <w:t xml:space="preserve"> </w:t>
      </w:r>
      <w:proofErr w:type="spellStart"/>
      <w:r>
        <w:rPr>
          <w:rFonts w:cs="Arial"/>
          <w:sz w:val="22"/>
          <w:szCs w:val="22"/>
          <w:lang w:val="en-GB"/>
        </w:rPr>
        <w:t>Test</w:t>
      </w:r>
      <w:r w:rsidR="00B04BE9">
        <w:rPr>
          <w:rFonts w:cs="Arial"/>
          <w:sz w:val="22"/>
          <w:szCs w:val="22"/>
          <w:lang w:val="en-GB"/>
        </w:rPr>
        <w:t>u</w:t>
      </w:r>
      <w:proofErr w:type="spellEnd"/>
      <w:r w:rsidRPr="004E0E72">
        <w:rPr>
          <w:rFonts w:cs="Arial"/>
          <w:sz w:val="22"/>
          <w:szCs w:val="22"/>
          <w:lang w:val="en-GB"/>
        </w:rPr>
        <w:t xml:space="preserve"> (SAT).</w:t>
      </w:r>
    </w:p>
    <w:p w:rsidR="00D80775" w:rsidRPr="00B04BE9" w:rsidRDefault="00B04BE9" w:rsidP="0069556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lang w:val="en-GB"/>
        </w:rPr>
      </w:pPr>
      <w:r w:rsidRPr="00B04BE9">
        <w:rPr>
          <w:rFonts w:ascii="Arial" w:eastAsia="Times New Roman" w:hAnsi="Arial" w:cs="Arial"/>
          <w:lang w:val="en-GB" w:eastAsia="sk-SK"/>
        </w:rPr>
        <w:t xml:space="preserve">Skenovanie bude realizované prostredníctvom SW ZÁKAZNÍKA určeného </w:t>
      </w:r>
      <w:proofErr w:type="gramStart"/>
      <w:r w:rsidRPr="00B04BE9">
        <w:rPr>
          <w:rFonts w:ascii="Arial" w:eastAsia="Times New Roman" w:hAnsi="Arial" w:cs="Arial"/>
          <w:lang w:val="en-GB" w:eastAsia="sk-SK"/>
        </w:rPr>
        <w:t>na</w:t>
      </w:r>
      <w:proofErr w:type="gramEnd"/>
      <w:r w:rsidRPr="00B04BE9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B04BE9">
        <w:rPr>
          <w:rFonts w:ascii="Arial" w:eastAsia="Times New Roman" w:hAnsi="Arial" w:cs="Arial"/>
          <w:lang w:val="en-GB" w:eastAsia="sk-SK"/>
        </w:rPr>
        <w:t>inventarizáciu</w:t>
      </w:r>
      <w:proofErr w:type="spellEnd"/>
      <w:r w:rsidRPr="00B04BE9">
        <w:rPr>
          <w:rFonts w:ascii="Arial" w:eastAsia="Times New Roman" w:hAnsi="Arial" w:cs="Arial"/>
          <w:lang w:val="en-GB" w:eastAsia="sk-SK"/>
        </w:rPr>
        <w:t xml:space="preserve"> HW a SW.</w:t>
      </w:r>
    </w:p>
    <w:p w:rsidR="00B04BE9" w:rsidRPr="00B04BE9" w:rsidRDefault="00B04BE9" w:rsidP="00B04BE9">
      <w:pPr>
        <w:pStyle w:val="Odsekzoznamu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val="en-GB" w:eastAsia="sk-SK"/>
        </w:rPr>
      </w:pPr>
      <w:r w:rsidRPr="00B04BE9">
        <w:rPr>
          <w:rFonts w:ascii="Arial" w:eastAsia="Times New Roman" w:hAnsi="Arial" w:cs="Arial"/>
          <w:lang w:val="en-GB" w:eastAsia="sk-SK"/>
        </w:rPr>
        <w:t>Procesu skenovania sa zúčastní určený zástupca ZÁKAZNÍKA (budúci administrátori dodaných systémov).</w:t>
      </w:r>
    </w:p>
    <w:p w:rsidR="00985488" w:rsidRPr="00985488" w:rsidRDefault="00B04BE9" w:rsidP="00941A24">
      <w:pPr>
        <w:pStyle w:val="Odsekzoznamu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val="en-GB" w:eastAsia="sk-SK"/>
        </w:rPr>
      </w:pPr>
      <w:proofErr w:type="spellStart"/>
      <w:r w:rsidRPr="00985488">
        <w:rPr>
          <w:rFonts w:ascii="Arial" w:eastAsia="Times New Roman" w:hAnsi="Arial" w:cs="Arial"/>
          <w:lang w:val="en-GB" w:eastAsia="sk-SK"/>
        </w:rPr>
        <w:t>Výsledky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skenovania budú analyzované manažérom Software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Asset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Manager (SAM) ZÁKAZNÍKA a zoznam identifikovaných SW bude predložený projektovému manažérovi (PM) IP.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Projektový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manažér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zabezpečí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špecifikáciu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údajov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k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dodanému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SW a HW </w:t>
      </w:r>
      <w:proofErr w:type="spellStart"/>
      <w:proofErr w:type="gramStart"/>
      <w:r w:rsidRPr="00985488">
        <w:rPr>
          <w:rFonts w:ascii="Arial" w:eastAsia="Times New Roman" w:hAnsi="Arial" w:cs="Arial"/>
          <w:lang w:val="en-GB" w:eastAsia="sk-SK"/>
        </w:rPr>
        <w:t>od</w:t>
      </w:r>
      <w:proofErr w:type="spellEnd"/>
      <w:proofErr w:type="gramEnd"/>
      <w:r w:rsidRPr="00985488">
        <w:rPr>
          <w:rFonts w:ascii="Arial" w:eastAsia="Times New Roman" w:hAnsi="Arial" w:cs="Arial"/>
          <w:lang w:val="en-GB" w:eastAsia="sk-SK"/>
        </w:rPr>
        <w:t xml:space="preserve"> DODÁVATEĽA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vo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faktúre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alebo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dodacom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liste (sprievodný list faktúry), ktorý je neoddeliteľnou súčasťou faktúry (požadovaná štruktúra údajov je uvedená v Prílohe č. 14.1 </w:t>
      </w:r>
      <w:proofErr w:type="spellStart"/>
      <w:r w:rsidR="00985488" w:rsidRPr="00985488">
        <w:rPr>
          <w:rFonts w:ascii="Arial" w:eastAsia="Times New Roman" w:hAnsi="Arial" w:cs="Arial"/>
          <w:lang w:val="en-GB" w:eastAsia="sk-SK"/>
        </w:rPr>
        <w:t>Zoznam</w:t>
      </w:r>
      <w:proofErr w:type="spellEnd"/>
      <w:r w:rsidR="00985488"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="00985488" w:rsidRPr="00985488">
        <w:rPr>
          <w:rFonts w:ascii="Arial" w:eastAsia="Times New Roman" w:hAnsi="Arial" w:cs="Arial"/>
          <w:lang w:val="en-GB" w:eastAsia="sk-SK"/>
        </w:rPr>
        <w:t>licencií</w:t>
      </w:r>
      <w:proofErr w:type="spellEnd"/>
      <w:r w:rsidR="00985488" w:rsidRPr="00985488">
        <w:rPr>
          <w:rFonts w:ascii="Arial" w:eastAsia="Times New Roman" w:hAnsi="Arial" w:cs="Arial"/>
          <w:lang w:val="en-GB" w:eastAsia="sk-SK"/>
        </w:rPr>
        <w:t xml:space="preserve"> SW </w:t>
      </w:r>
      <w:proofErr w:type="spellStart"/>
      <w:r w:rsidR="00985488" w:rsidRPr="00985488">
        <w:rPr>
          <w:rFonts w:ascii="Arial" w:eastAsia="Times New Roman" w:hAnsi="Arial" w:cs="Arial"/>
          <w:lang w:val="en-GB" w:eastAsia="sk-SK"/>
        </w:rPr>
        <w:t>riadiaceho</w:t>
      </w:r>
      <w:proofErr w:type="spellEnd"/>
      <w:r w:rsidR="00985488"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="00985488" w:rsidRPr="00985488">
        <w:rPr>
          <w:rFonts w:ascii="Arial" w:eastAsia="Times New Roman" w:hAnsi="Arial" w:cs="Arial"/>
          <w:lang w:val="en-GB" w:eastAsia="sk-SK"/>
        </w:rPr>
        <w:t>systému</w:t>
      </w:r>
      <w:proofErr w:type="spellEnd"/>
      <w:r w:rsidR="00985488" w:rsidRPr="00985488">
        <w:rPr>
          <w:rFonts w:ascii="Arial" w:eastAsia="Times New Roman" w:hAnsi="Arial" w:cs="Arial"/>
          <w:lang w:val="en-GB" w:eastAsia="sk-SK"/>
        </w:rPr>
        <w:t>)</w:t>
      </w:r>
      <w:r w:rsidRPr="00985488">
        <w:rPr>
          <w:rFonts w:ascii="Arial" w:eastAsia="Times New Roman" w:hAnsi="Arial" w:cs="Arial"/>
          <w:lang w:val="en-GB" w:eastAsia="sk-SK"/>
        </w:rPr>
        <w:t>.</w:t>
      </w:r>
      <w:r w:rsidR="00985488" w:rsidRPr="00985488">
        <w:rPr>
          <w:rFonts w:ascii="Roboto" w:hAnsi="Roboto"/>
          <w:color w:val="777777"/>
        </w:rPr>
        <w:t xml:space="preserve"> </w:t>
      </w:r>
    </w:p>
    <w:p w:rsidR="00985488" w:rsidRPr="00985488" w:rsidRDefault="00985488" w:rsidP="00B43962">
      <w:pPr>
        <w:pStyle w:val="Odsekzoznamu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val="en-GB" w:eastAsia="sk-SK"/>
        </w:rPr>
      </w:pPr>
      <w:r w:rsidRPr="00985488">
        <w:rPr>
          <w:rFonts w:ascii="Arial" w:eastAsia="Times New Roman" w:hAnsi="Arial" w:cs="Arial"/>
          <w:lang w:val="en-GB" w:eastAsia="sk-SK"/>
        </w:rPr>
        <w:t xml:space="preserve">V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prípade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,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že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súčasťou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dodávky je softvérový produkt a dodávateľ je držiteľom autorských práv k tomuto SW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produktu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, je ZMLUVNÝ </w:t>
      </w:r>
      <w:r w:rsidRPr="00985488">
        <w:rPr>
          <w:rFonts w:ascii="Arial" w:eastAsia="Times New Roman" w:hAnsi="Arial" w:cs="Arial"/>
          <w:lang w:val="en-GB" w:eastAsia="sk-SK"/>
        </w:rPr>
        <w:t>DODÁVATEĽ</w:t>
      </w:r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povinný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dodať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Licenčnú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zmluvu, v ktorej sú jednoznačne a jasne opísané licenčné podmi</w:t>
      </w:r>
      <w:r w:rsidRPr="00985488">
        <w:rPr>
          <w:rFonts w:ascii="Arial" w:eastAsia="Times New Roman" w:hAnsi="Arial" w:cs="Arial"/>
          <w:lang w:val="en-GB" w:eastAsia="sk-SK"/>
        </w:rPr>
        <w:t xml:space="preserve">enky pre používanie SW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produktu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a </w:t>
      </w:r>
      <w:r w:rsidRPr="00985488">
        <w:rPr>
          <w:rFonts w:ascii="Arial" w:eastAsia="Times New Roman" w:hAnsi="Arial" w:cs="Arial"/>
          <w:lang w:val="en-GB" w:eastAsia="sk-SK"/>
        </w:rPr>
        <w:t xml:space="preserve">je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stanovený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licenčný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model (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na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zariadenie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>, na používateľa, na server, na procesor, na jadro atď.)</w:t>
      </w:r>
      <w:r w:rsidRPr="00985488">
        <w:rPr>
          <w:rFonts w:ascii="Roboto" w:hAnsi="Roboto"/>
          <w:color w:val="777777"/>
        </w:rPr>
        <w:t xml:space="preserve"> </w:t>
      </w:r>
    </w:p>
    <w:p w:rsidR="00985488" w:rsidRPr="00985488" w:rsidRDefault="00985488" w:rsidP="00985488">
      <w:pPr>
        <w:pStyle w:val="Odsekzoznamu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val="en-GB" w:eastAsia="sk-SK"/>
        </w:rPr>
      </w:pPr>
      <w:r w:rsidRPr="00985488">
        <w:rPr>
          <w:rFonts w:ascii="Arial" w:eastAsia="Times New Roman" w:hAnsi="Arial" w:cs="Arial"/>
          <w:lang w:val="en-GB" w:eastAsia="sk-SK"/>
        </w:rPr>
        <w:t xml:space="preserve">V prípade, že je SW ako produkt tretej strany súčasťou dodávky SW, ktorý nepatrí medzi bežne obchodovaný komerčný SW (napr. SW produkty spoločnosti Microsoft, Oracle, Adobe,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atď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.), </w:t>
      </w:r>
      <w:r>
        <w:rPr>
          <w:rFonts w:ascii="Arial" w:eastAsia="Times New Roman" w:hAnsi="Arial" w:cs="Arial"/>
          <w:lang w:val="en-GB" w:eastAsia="sk-SK"/>
        </w:rPr>
        <w:t>je</w:t>
      </w:r>
      <w:r w:rsidRPr="00985488">
        <w:rPr>
          <w:rFonts w:ascii="Arial" w:eastAsia="Times New Roman" w:hAnsi="Arial" w:cs="Arial"/>
          <w:lang w:val="en-GB" w:eastAsia="sk-SK"/>
        </w:rPr>
        <w:t xml:space="preserve"> ZMLUVNÝ </w:t>
      </w:r>
      <w:r>
        <w:rPr>
          <w:rFonts w:ascii="Arial" w:eastAsia="Times New Roman" w:hAnsi="Arial" w:cs="Arial"/>
          <w:lang w:val="en-GB" w:eastAsia="sk-SK"/>
        </w:rPr>
        <w:t>DODÁVATEĽ</w:t>
      </w:r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povinný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dodať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</w:t>
      </w:r>
      <w:proofErr w:type="spellStart"/>
      <w:r w:rsidRPr="00985488">
        <w:rPr>
          <w:rFonts w:ascii="Arial" w:eastAsia="Times New Roman" w:hAnsi="Arial" w:cs="Arial"/>
          <w:lang w:val="en-GB" w:eastAsia="sk-SK"/>
        </w:rPr>
        <w:t>licenčné</w:t>
      </w:r>
      <w:proofErr w:type="spellEnd"/>
      <w:r w:rsidRPr="00985488">
        <w:rPr>
          <w:rFonts w:ascii="Arial" w:eastAsia="Times New Roman" w:hAnsi="Arial" w:cs="Arial"/>
          <w:lang w:val="en-GB" w:eastAsia="sk-SK"/>
        </w:rPr>
        <w:t xml:space="preserve"> podmienky používania SW produktu a stanovený licenčný model (</w:t>
      </w:r>
      <w:proofErr w:type="gramStart"/>
      <w:r w:rsidRPr="00985488">
        <w:rPr>
          <w:rFonts w:ascii="Arial" w:eastAsia="Times New Roman" w:hAnsi="Arial" w:cs="Arial"/>
          <w:lang w:val="en-GB" w:eastAsia="sk-SK"/>
        </w:rPr>
        <w:t>na</w:t>
      </w:r>
      <w:proofErr w:type="gramEnd"/>
      <w:r w:rsidRPr="00985488">
        <w:rPr>
          <w:rFonts w:ascii="Arial" w:eastAsia="Times New Roman" w:hAnsi="Arial" w:cs="Arial"/>
          <w:lang w:val="en-GB" w:eastAsia="sk-SK"/>
        </w:rPr>
        <w:t xml:space="preserve"> zariadenie, na používateľa, na server, na procesor, na jadro, atď.)</w:t>
      </w:r>
    </w:p>
    <w:p w:rsidR="00985488" w:rsidRPr="003D4688" w:rsidRDefault="003D4688" w:rsidP="0098548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en-GB" w:eastAsia="sk-SK"/>
        </w:rPr>
      </w:pPr>
      <w:r w:rsidRPr="003D4688">
        <w:rPr>
          <w:rFonts w:ascii="Arial" w:eastAsia="Times New Roman" w:hAnsi="Arial" w:cs="Arial"/>
          <w:lang w:val="en-GB" w:eastAsia="sk-SK"/>
        </w:rPr>
        <w:t>DODÁVATEĽ</w:t>
      </w:r>
      <w:r w:rsidR="00985488" w:rsidRPr="003D4688">
        <w:rPr>
          <w:rFonts w:ascii="Arial" w:eastAsia="Times New Roman" w:hAnsi="Arial" w:cs="Arial"/>
          <w:lang w:val="en-GB" w:eastAsia="sk-SK"/>
        </w:rPr>
        <w:t xml:space="preserve"> je povinný umožniť skenovanie všetkých zariadení v rozsahu dodávky.</w:t>
      </w:r>
    </w:p>
    <w:p w:rsidR="00D80775" w:rsidRPr="00D80775" w:rsidRDefault="00D80775" w:rsidP="00D80775">
      <w:pPr>
        <w:rPr>
          <w:rFonts w:cs="Arial"/>
          <w:sz w:val="22"/>
          <w:szCs w:val="22"/>
          <w:lang w:val="en-GB"/>
        </w:rPr>
      </w:pPr>
    </w:p>
    <w:p w:rsidR="003D4688" w:rsidRPr="003D4688" w:rsidRDefault="003D4688" w:rsidP="003D4688">
      <w:pPr>
        <w:rPr>
          <w:rFonts w:cs="Arial"/>
          <w:sz w:val="22"/>
          <w:szCs w:val="22"/>
        </w:rPr>
      </w:pPr>
      <w:r w:rsidRPr="003D4688">
        <w:rPr>
          <w:rFonts w:cs="Arial"/>
          <w:sz w:val="22"/>
          <w:szCs w:val="22"/>
        </w:rPr>
        <w:t xml:space="preserve">Pravidlá ZÁKAZNÍKA vyžadujú od </w:t>
      </w:r>
      <w:r w:rsidRPr="00985488">
        <w:rPr>
          <w:rFonts w:cs="Arial"/>
          <w:lang w:val="en-GB"/>
        </w:rPr>
        <w:t>DODÁVATEĽA</w:t>
      </w:r>
      <w:r w:rsidRPr="003D4688">
        <w:rPr>
          <w:rFonts w:cs="Arial"/>
          <w:sz w:val="22"/>
          <w:szCs w:val="22"/>
        </w:rPr>
        <w:t>,</w:t>
      </w:r>
      <w:r w:rsidRPr="003D4688">
        <w:rPr>
          <w:rFonts w:cs="Arial"/>
          <w:sz w:val="22"/>
          <w:szCs w:val="22"/>
        </w:rPr>
        <w:t xml:space="preserve"> aby akceptoval</w:t>
      </w:r>
      <w:r>
        <w:rPr>
          <w:rFonts w:cs="Arial"/>
          <w:sz w:val="22"/>
          <w:szCs w:val="22"/>
        </w:rPr>
        <w:t xml:space="preserve"> nasledovné</w:t>
      </w:r>
      <w:r w:rsidRPr="003D4688">
        <w:rPr>
          <w:rFonts w:cs="Arial"/>
          <w:sz w:val="22"/>
          <w:szCs w:val="22"/>
        </w:rPr>
        <w:t>:</w:t>
      </w:r>
    </w:p>
    <w:p w:rsidR="00D80775" w:rsidRPr="00D80775" w:rsidRDefault="00D80775" w:rsidP="00D80775">
      <w:pPr>
        <w:rPr>
          <w:rFonts w:cs="Arial"/>
          <w:sz w:val="22"/>
          <w:szCs w:val="22"/>
          <w:lang w:val="en-GB"/>
        </w:rPr>
      </w:pPr>
    </w:p>
    <w:p w:rsidR="003D4688" w:rsidRDefault="003D4688" w:rsidP="003D4688">
      <w:pPr>
        <w:rPr>
          <w:rFonts w:cs="Arial"/>
          <w:i/>
          <w:sz w:val="22"/>
          <w:szCs w:val="22"/>
        </w:rPr>
      </w:pPr>
      <w:r w:rsidRPr="003D4688">
        <w:rPr>
          <w:rFonts w:cs="Arial"/>
          <w:i/>
          <w:sz w:val="22"/>
          <w:szCs w:val="22"/>
        </w:rPr>
        <w:t xml:space="preserve">Ak </w:t>
      </w:r>
      <w:r>
        <w:rPr>
          <w:rFonts w:cs="Arial"/>
          <w:i/>
          <w:sz w:val="22"/>
          <w:szCs w:val="22"/>
        </w:rPr>
        <w:t>p</w:t>
      </w:r>
      <w:r w:rsidRPr="003D4688">
        <w:rPr>
          <w:rFonts w:cs="Arial"/>
          <w:i/>
          <w:sz w:val="22"/>
          <w:szCs w:val="22"/>
        </w:rPr>
        <w:t>redmetom rozsahu dodávky je dodávka HW alebo SW, faktúra musí obsahovať:</w:t>
      </w:r>
    </w:p>
    <w:p w:rsidR="003D4688" w:rsidRPr="003D4688" w:rsidRDefault="003D4688" w:rsidP="003D4688">
      <w:pPr>
        <w:rPr>
          <w:rFonts w:cs="Arial"/>
          <w:i/>
          <w:sz w:val="22"/>
          <w:szCs w:val="22"/>
        </w:rPr>
      </w:pPr>
    </w:p>
    <w:p w:rsidR="00D80775" w:rsidRPr="00D80775" w:rsidRDefault="00D80775" w:rsidP="00D80775">
      <w:pPr>
        <w:ind w:left="720"/>
        <w:rPr>
          <w:rFonts w:cs="Arial"/>
          <w:i/>
          <w:sz w:val="22"/>
          <w:szCs w:val="22"/>
          <w:lang w:val="en-GB"/>
        </w:rPr>
      </w:pPr>
      <w:r w:rsidRPr="00D80775">
        <w:rPr>
          <w:rFonts w:cs="Arial"/>
          <w:i/>
          <w:sz w:val="22"/>
          <w:szCs w:val="22"/>
          <w:lang w:val="en-GB"/>
        </w:rPr>
        <w:t xml:space="preserve">1. </w:t>
      </w:r>
      <w:proofErr w:type="spellStart"/>
      <w:r w:rsidR="003D4688">
        <w:rPr>
          <w:rFonts w:cs="Arial"/>
          <w:i/>
          <w:sz w:val="22"/>
          <w:szCs w:val="22"/>
          <w:lang w:val="en-GB"/>
        </w:rPr>
        <w:t>Názov</w:t>
      </w:r>
      <w:proofErr w:type="spellEnd"/>
      <w:r w:rsidR="003D4688">
        <w:rPr>
          <w:rFonts w:cs="Arial"/>
          <w:i/>
          <w:sz w:val="22"/>
          <w:szCs w:val="22"/>
          <w:lang w:val="en-GB"/>
        </w:rPr>
        <w:t xml:space="preserve"> </w:t>
      </w:r>
      <w:r w:rsidRPr="00D80775">
        <w:rPr>
          <w:rFonts w:cs="Arial"/>
          <w:i/>
          <w:sz w:val="22"/>
          <w:szCs w:val="22"/>
          <w:lang w:val="en-GB"/>
        </w:rPr>
        <w:t xml:space="preserve">(model), </w:t>
      </w:r>
      <w:proofErr w:type="spellStart"/>
      <w:r w:rsidRPr="00D80775">
        <w:rPr>
          <w:rFonts w:cs="Arial"/>
          <w:i/>
          <w:sz w:val="22"/>
          <w:szCs w:val="22"/>
          <w:lang w:val="en-GB"/>
        </w:rPr>
        <w:t>seri</w:t>
      </w:r>
      <w:r w:rsidR="003D4688">
        <w:rPr>
          <w:rFonts w:cs="Arial"/>
          <w:i/>
          <w:sz w:val="22"/>
          <w:szCs w:val="22"/>
          <w:lang w:val="en-GB"/>
        </w:rPr>
        <w:t>ové</w:t>
      </w:r>
      <w:proofErr w:type="spellEnd"/>
      <w:r w:rsidR="003D4688">
        <w:rPr>
          <w:rFonts w:cs="Arial"/>
          <w:i/>
          <w:sz w:val="22"/>
          <w:szCs w:val="22"/>
          <w:lang w:val="en-GB"/>
        </w:rPr>
        <w:t xml:space="preserve"> </w:t>
      </w:r>
      <w:proofErr w:type="spellStart"/>
      <w:r w:rsidR="003D4688">
        <w:rPr>
          <w:rFonts w:cs="Arial"/>
          <w:i/>
          <w:sz w:val="22"/>
          <w:szCs w:val="22"/>
          <w:lang w:val="en-GB"/>
        </w:rPr>
        <w:t>číslo</w:t>
      </w:r>
      <w:proofErr w:type="spellEnd"/>
      <w:r w:rsidR="003D4688">
        <w:rPr>
          <w:rFonts w:cs="Arial"/>
          <w:i/>
          <w:sz w:val="22"/>
          <w:szCs w:val="22"/>
          <w:lang w:val="en-GB"/>
        </w:rPr>
        <w:t xml:space="preserve"> </w:t>
      </w:r>
      <w:r w:rsidRPr="00D80775">
        <w:rPr>
          <w:rFonts w:cs="Arial"/>
          <w:i/>
          <w:sz w:val="22"/>
          <w:szCs w:val="22"/>
          <w:lang w:val="en-GB"/>
        </w:rPr>
        <w:t xml:space="preserve">(SN) </w:t>
      </w:r>
      <w:r w:rsidR="003D4688">
        <w:rPr>
          <w:rFonts w:cs="Arial"/>
          <w:i/>
          <w:sz w:val="22"/>
          <w:szCs w:val="22"/>
          <w:lang w:val="en-GB"/>
        </w:rPr>
        <w:t xml:space="preserve">pre </w:t>
      </w:r>
      <w:proofErr w:type="spellStart"/>
      <w:r w:rsidR="003D4688">
        <w:rPr>
          <w:rFonts w:cs="Arial"/>
          <w:i/>
          <w:sz w:val="22"/>
          <w:szCs w:val="22"/>
          <w:lang w:val="en-GB"/>
        </w:rPr>
        <w:t>jednotlivý</w:t>
      </w:r>
      <w:proofErr w:type="spellEnd"/>
      <w:r w:rsidR="003D4688">
        <w:rPr>
          <w:rFonts w:cs="Arial"/>
          <w:i/>
          <w:sz w:val="22"/>
          <w:szCs w:val="22"/>
          <w:lang w:val="en-GB"/>
        </w:rPr>
        <w:t xml:space="preserve"> </w:t>
      </w:r>
      <w:r w:rsidRPr="00D80775">
        <w:rPr>
          <w:rFonts w:cs="Arial"/>
          <w:i/>
          <w:sz w:val="22"/>
          <w:szCs w:val="22"/>
          <w:lang w:val="en-GB"/>
        </w:rPr>
        <w:t xml:space="preserve">HW; </w:t>
      </w:r>
    </w:p>
    <w:p w:rsidR="003D4688" w:rsidRPr="003D4688" w:rsidRDefault="00D80775" w:rsidP="003D4688">
      <w:pPr>
        <w:ind w:left="720"/>
        <w:rPr>
          <w:rFonts w:cs="Arial"/>
          <w:i/>
          <w:sz w:val="22"/>
          <w:szCs w:val="22"/>
        </w:rPr>
      </w:pPr>
      <w:r w:rsidRPr="00D80775">
        <w:rPr>
          <w:rFonts w:cs="Arial"/>
          <w:i/>
          <w:sz w:val="22"/>
          <w:szCs w:val="22"/>
          <w:lang w:val="en-GB"/>
        </w:rPr>
        <w:t xml:space="preserve">2. </w:t>
      </w:r>
      <w:r w:rsidR="003D4688" w:rsidRPr="003D4688">
        <w:rPr>
          <w:rFonts w:cs="Arial"/>
          <w:i/>
          <w:sz w:val="22"/>
          <w:szCs w:val="22"/>
        </w:rPr>
        <w:t>V prípade, že sú predinštalované OEM SW produkty (napr. Operačný systém) súčasťou dodávaného HW, musí faktúra uvádzať, že OEM SW produkty sú dodávané spolu s HW: presný názov OEM SW (podľa terminológie</w:t>
      </w:r>
      <w:r w:rsidR="00E10A65" w:rsidRPr="00E10A65">
        <w:rPr>
          <w:rFonts w:cs="Arial"/>
          <w:i/>
          <w:sz w:val="22"/>
          <w:szCs w:val="22"/>
        </w:rPr>
        <w:t xml:space="preserve"> </w:t>
      </w:r>
      <w:r w:rsidR="00E10A65">
        <w:rPr>
          <w:rFonts w:cs="Arial"/>
          <w:i/>
          <w:sz w:val="22"/>
          <w:szCs w:val="22"/>
        </w:rPr>
        <w:t>v</w:t>
      </w:r>
      <w:bookmarkStart w:id="0" w:name="_GoBack"/>
      <w:bookmarkEnd w:id="0"/>
      <w:r w:rsidR="00E10A65" w:rsidRPr="00E10A65">
        <w:rPr>
          <w:rFonts w:cs="Arial"/>
          <w:i/>
          <w:sz w:val="22"/>
          <w:szCs w:val="22"/>
        </w:rPr>
        <w:t>ýrobcu</w:t>
      </w:r>
      <w:r w:rsidR="003D4688" w:rsidRPr="003D4688">
        <w:rPr>
          <w:rFonts w:cs="Arial"/>
          <w:i/>
          <w:sz w:val="22"/>
          <w:szCs w:val="22"/>
        </w:rPr>
        <w:t xml:space="preserve"> SW) ), OEM SW vydanie, verzia OEM SW, jazyková mutácia, počet dodaných licencií;</w:t>
      </w:r>
      <w:r w:rsidR="003D4688" w:rsidRPr="003D4688">
        <w:rPr>
          <w:rFonts w:ascii="Roboto" w:hAnsi="Roboto"/>
          <w:color w:val="777777"/>
        </w:rPr>
        <w:t xml:space="preserve"> </w:t>
      </w:r>
    </w:p>
    <w:p w:rsidR="003D4688" w:rsidRPr="003D4688" w:rsidRDefault="00D80775" w:rsidP="003D4688">
      <w:pPr>
        <w:ind w:left="720"/>
        <w:rPr>
          <w:rFonts w:cs="Arial"/>
          <w:i/>
          <w:sz w:val="22"/>
          <w:szCs w:val="22"/>
        </w:rPr>
      </w:pPr>
      <w:r w:rsidRPr="00D80775">
        <w:rPr>
          <w:rFonts w:cs="Arial"/>
          <w:i/>
          <w:sz w:val="22"/>
          <w:szCs w:val="22"/>
          <w:lang w:val="en-GB"/>
        </w:rPr>
        <w:t xml:space="preserve">3. </w:t>
      </w:r>
      <w:r w:rsidR="003D4688" w:rsidRPr="003D4688">
        <w:rPr>
          <w:rFonts w:cs="Arial"/>
          <w:i/>
          <w:sz w:val="22"/>
          <w:szCs w:val="22"/>
        </w:rPr>
        <w:t>V prípade, že je SW produkt súčasťou dodávky, musí faktúra uvádzať: presný názov SW (podľa terminológie výrobcu</w:t>
      </w:r>
      <w:r w:rsidR="003D4688" w:rsidRPr="003D4688">
        <w:rPr>
          <w:rFonts w:cs="Arial"/>
          <w:i/>
          <w:sz w:val="22"/>
          <w:szCs w:val="22"/>
        </w:rPr>
        <w:t xml:space="preserve"> SW</w:t>
      </w:r>
      <w:r w:rsidR="003D4688" w:rsidRPr="003D4688">
        <w:rPr>
          <w:rFonts w:cs="Arial"/>
          <w:i/>
          <w:sz w:val="22"/>
          <w:szCs w:val="22"/>
        </w:rPr>
        <w:t>), vydanie SW, verziu SW, jazykovú mutáciu, počet doručených licencií.</w:t>
      </w:r>
    </w:p>
    <w:sectPr w:rsidR="003D4688" w:rsidRPr="003D4688" w:rsidSect="00D807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FB" w:rsidRDefault="00162DFB">
      <w:r>
        <w:separator/>
      </w:r>
    </w:p>
  </w:endnote>
  <w:endnote w:type="continuationSeparator" w:id="0">
    <w:p w:rsidR="00162DFB" w:rsidRDefault="0016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14" w:rsidRDefault="00DA79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14" w:rsidRDefault="00DA791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14" w:rsidRDefault="00DA79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FB" w:rsidRDefault="00162DFB">
      <w:r>
        <w:separator/>
      </w:r>
    </w:p>
  </w:footnote>
  <w:footnote w:type="continuationSeparator" w:id="0">
    <w:p w:rsidR="00162DFB" w:rsidRDefault="0016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14" w:rsidRDefault="00DA79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AE" w:rsidRDefault="004069E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598170</wp:posOffset>
              </wp:positionV>
              <wp:extent cx="5723890" cy="0"/>
              <wp:effectExtent l="8890" t="9525" r="10795" b="9525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9E333" id="Line 1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.1pt" to="451.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23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-9525</wp:posOffset>
              </wp:positionV>
              <wp:extent cx="5723890" cy="821690"/>
              <wp:effectExtent l="8890" t="11430" r="10795" b="5080"/>
              <wp:wrapNone/>
              <wp:docPr id="5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3890" cy="8216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B7D89" id="Rectangle 16" o:spid="_x0000_s1026" style="position:absolute;margin-left:.35pt;margin-top:-.75pt;width:450.7pt;height:6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NOdg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" filled="f"/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1706880</wp:posOffset>
              </wp:positionH>
              <wp:positionV relativeFrom="paragraph">
                <wp:posOffset>97790</wp:posOffset>
              </wp:positionV>
              <wp:extent cx="3740150" cy="443230"/>
              <wp:effectExtent l="1905" t="2540" r="0" b="190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1D37F5" w:rsidRDefault="00D12B3B" w:rsidP="0090189C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č</w:t>
                          </w:r>
                          <w:r w:rsidR="000A65FD" w:rsidRPr="001D37F5">
                            <w:rPr>
                              <w:lang w:val="en-US"/>
                            </w:rPr>
                            <w:t xml:space="preserve">. </w:t>
                          </w:r>
                          <w:r w:rsidR="00D80775">
                            <w:rPr>
                              <w:lang w:val="en-US"/>
                            </w:rPr>
                            <w:t>1</w:t>
                          </w:r>
                          <w:r w:rsidR="00DA7914">
                            <w:rPr>
                              <w:lang w:val="en-US"/>
                            </w:rPr>
                            <w:t>4</w:t>
                          </w:r>
                          <w:r w:rsidR="00D80775">
                            <w:rPr>
                              <w:lang w:val="en-US"/>
                            </w:rPr>
                            <w:t>.2</w:t>
                          </w:r>
                          <w:r w:rsidR="0090189C" w:rsidRPr="001D37F5">
                            <w:rPr>
                              <w:lang w:val="en-US"/>
                            </w:rPr>
                            <w:t>:</w:t>
                          </w:r>
                        </w:p>
                        <w:p w:rsidR="0090189C" w:rsidRPr="001D37F5" w:rsidRDefault="00D12B3B" w:rsidP="00D80775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proofErr w:type="spellStart"/>
                          <w:r w:rsidRPr="00D12B3B">
                            <w:rPr>
                              <w:lang w:val="en-US"/>
                            </w:rPr>
                            <w:t>Licencie</w:t>
                          </w:r>
                          <w:proofErr w:type="spellEnd"/>
                          <w:r w:rsidRPr="00D12B3B">
                            <w:rPr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D12B3B">
                            <w:rPr>
                              <w:lang w:val="en-US"/>
                            </w:rPr>
                            <w:t>Dodávatelia</w:t>
                          </w:r>
                          <w:proofErr w:type="spellEnd"/>
                          <w:r w:rsidRPr="00D12B3B">
                            <w:rPr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D12B3B">
                            <w:rPr>
                              <w:lang w:val="en-US"/>
                            </w:rPr>
                            <w:t>Povinnosti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4.4pt;margin-top:7.7pt;width:294.5pt;height:3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NJewIAAP8E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" stroked="f">
              <v:textbox inset="0,0,0,0">
                <w:txbxContent>
                  <w:p w:rsidR="0090189C" w:rsidRPr="001D37F5" w:rsidRDefault="00D12B3B" w:rsidP="0090189C">
                    <w:pPr>
                      <w:pStyle w:val="Hlavika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Príloha</w:t>
                    </w:r>
                    <w:proofErr w:type="spellEnd"/>
                    <w:r>
                      <w:rPr>
                        <w:lang w:val="en-US"/>
                      </w:rPr>
                      <w:t xml:space="preserve"> č</w:t>
                    </w:r>
                    <w:r w:rsidR="000A65FD" w:rsidRPr="001D37F5">
                      <w:rPr>
                        <w:lang w:val="en-US"/>
                      </w:rPr>
                      <w:t xml:space="preserve">. </w:t>
                    </w:r>
                    <w:r w:rsidR="00D80775">
                      <w:rPr>
                        <w:lang w:val="en-US"/>
                      </w:rPr>
                      <w:t>1</w:t>
                    </w:r>
                    <w:r w:rsidR="00DA7914">
                      <w:rPr>
                        <w:lang w:val="en-US"/>
                      </w:rPr>
                      <w:t>4</w:t>
                    </w:r>
                    <w:r w:rsidR="00D80775">
                      <w:rPr>
                        <w:lang w:val="en-US"/>
                      </w:rPr>
                      <w:t>.2</w:t>
                    </w:r>
                    <w:r w:rsidR="0090189C" w:rsidRPr="001D37F5">
                      <w:rPr>
                        <w:lang w:val="en-US"/>
                      </w:rPr>
                      <w:t>:</w:t>
                    </w:r>
                  </w:p>
                  <w:p w:rsidR="0090189C" w:rsidRPr="001D37F5" w:rsidRDefault="00D12B3B" w:rsidP="00D80775">
                    <w:pPr>
                      <w:pStyle w:val="Hlavika"/>
                      <w:rPr>
                        <w:lang w:val="en-US"/>
                      </w:rPr>
                    </w:pPr>
                    <w:proofErr w:type="spellStart"/>
                    <w:r w:rsidRPr="00D12B3B">
                      <w:rPr>
                        <w:lang w:val="en-US"/>
                      </w:rPr>
                      <w:t>Licencie</w:t>
                    </w:r>
                    <w:proofErr w:type="spellEnd"/>
                    <w:r w:rsidRPr="00D12B3B">
                      <w:rPr>
                        <w:lang w:val="en-US"/>
                      </w:rPr>
                      <w:t xml:space="preserve"> - </w:t>
                    </w:r>
                    <w:proofErr w:type="spellStart"/>
                    <w:r w:rsidRPr="00D12B3B">
                      <w:rPr>
                        <w:lang w:val="en-US"/>
                      </w:rPr>
                      <w:t>Dodávatelia</w:t>
                    </w:r>
                    <w:proofErr w:type="spellEnd"/>
                    <w:r w:rsidRPr="00D12B3B">
                      <w:rPr>
                        <w:lang w:val="en-US"/>
                      </w:rPr>
                      <w:t xml:space="preserve"> - </w:t>
                    </w:r>
                    <w:proofErr w:type="spellStart"/>
                    <w:r w:rsidRPr="00D12B3B">
                      <w:rPr>
                        <w:lang w:val="en-US"/>
                      </w:rPr>
                      <w:t>Povinnosti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26055D">
      <w:rPr>
        <w:noProof/>
      </w:rPr>
      <w:drawing>
        <wp:inline distT="0" distB="0" distL="0" distR="0">
          <wp:extent cx="1458595" cy="544195"/>
          <wp:effectExtent l="0" t="0" r="0" b="0"/>
          <wp:docPr id="7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89C" w:rsidRDefault="004069EB">
    <w:pPr>
      <w:pStyle w:val="Hlavika"/>
    </w:pP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22860</wp:posOffset>
              </wp:positionV>
              <wp:extent cx="1767205" cy="228600"/>
              <wp:effectExtent l="4445" t="0" r="0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E8" w:rsidRPr="001D37F5" w:rsidRDefault="00D12B3B" w:rsidP="000E7EE8">
                          <w:pPr>
                            <w:pStyle w:val="Hlavika"/>
                            <w:jc w:val="right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Strana</w:t>
                          </w:r>
                          <w:proofErr w:type="spellEnd"/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begin"/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instrText xml:space="preserve"> PAGE </w:instrTex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separate"/>
                          </w:r>
                          <w:r w:rsidR="00E10A65">
                            <w:rPr>
                              <w:rStyle w:val="slostrany"/>
                              <w:b/>
                              <w:noProof/>
                              <w:lang w:val="en-US"/>
                            </w:rPr>
                            <w:t>1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end"/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z</w:t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0941D3"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306pt;margin-top:1.8pt;width:139.1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i2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" filled="f" stroked="f">
              <v:textbox inset="0,0,0,0">
                <w:txbxContent>
                  <w:p w:rsidR="000E7EE8" w:rsidRPr="001D37F5" w:rsidRDefault="00D12B3B" w:rsidP="000E7EE8">
                    <w:pPr>
                      <w:pStyle w:val="Hlavika"/>
                      <w:jc w:val="right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Strana</w:t>
                    </w:r>
                    <w:proofErr w:type="spellEnd"/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begin"/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instrText xml:space="preserve"> PAGE </w:instrTex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separate"/>
                    </w:r>
                    <w:r w:rsidR="00E10A65">
                      <w:rPr>
                        <w:rStyle w:val="slostrany"/>
                        <w:b/>
                        <w:noProof/>
                        <w:lang w:val="en-US"/>
                      </w:rPr>
                      <w:t>1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end"/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z</w:t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0941D3"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32385</wp:posOffset>
              </wp:positionV>
              <wp:extent cx="571500" cy="228600"/>
              <wp:effectExtent l="0" t="0" r="0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EF3FDC" w:rsidRDefault="0090189C" w:rsidP="0090189C">
                          <w:pPr>
                            <w:pStyle w:val="Hlavika"/>
                          </w:pPr>
                          <w:r w:rsidRPr="00EF3FDC">
                            <w:t xml:space="preserve">Rev. </w:t>
                          </w:r>
                          <w:r w:rsidR="00EF3FDC" w:rsidRPr="00EF3FDC"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3.4pt;margin-top:2.55pt;width: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MI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" filled="f" stroked="f">
              <v:textbox inset="0,0,0,0">
                <w:txbxContent>
                  <w:p w:rsidR="0090189C" w:rsidRPr="00EF3FDC" w:rsidRDefault="0090189C" w:rsidP="0090189C">
                    <w:pPr>
                      <w:pStyle w:val="Hlavika"/>
                    </w:pPr>
                    <w:r w:rsidRPr="00EF3FDC">
                      <w:t xml:space="preserve">Rev. </w:t>
                    </w:r>
                    <w:r w:rsidR="00EF3FDC" w:rsidRPr="00EF3FDC">
                      <w:t>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14" w:rsidRDefault="00DA79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322"/>
    <w:multiLevelType w:val="hybridMultilevel"/>
    <w:tmpl w:val="B52A8D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578A"/>
    <w:multiLevelType w:val="hybridMultilevel"/>
    <w:tmpl w:val="2BF00F9E"/>
    <w:lvl w:ilvl="0" w:tplc="AAF62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D38"/>
    <w:multiLevelType w:val="multilevel"/>
    <w:tmpl w:val="B52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B69DE"/>
    <w:multiLevelType w:val="hybridMultilevel"/>
    <w:tmpl w:val="8EFCF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84E2B"/>
    <w:multiLevelType w:val="hybridMultilevel"/>
    <w:tmpl w:val="245E9DEC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3B34F0"/>
    <w:multiLevelType w:val="hybridMultilevel"/>
    <w:tmpl w:val="00B81572"/>
    <w:lvl w:ilvl="0" w:tplc="AC70CD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B"/>
    <w:rsid w:val="00017AE9"/>
    <w:rsid w:val="000249CD"/>
    <w:rsid w:val="00026956"/>
    <w:rsid w:val="0002750B"/>
    <w:rsid w:val="00027A9F"/>
    <w:rsid w:val="00031F70"/>
    <w:rsid w:val="00032CE7"/>
    <w:rsid w:val="00042808"/>
    <w:rsid w:val="00050582"/>
    <w:rsid w:val="000518EB"/>
    <w:rsid w:val="00053022"/>
    <w:rsid w:val="00054956"/>
    <w:rsid w:val="00064E8C"/>
    <w:rsid w:val="00080194"/>
    <w:rsid w:val="000855F8"/>
    <w:rsid w:val="000879D8"/>
    <w:rsid w:val="000909B1"/>
    <w:rsid w:val="000941D3"/>
    <w:rsid w:val="00095373"/>
    <w:rsid w:val="000A2926"/>
    <w:rsid w:val="000A4288"/>
    <w:rsid w:val="000A5E56"/>
    <w:rsid w:val="000A65FD"/>
    <w:rsid w:val="000B1651"/>
    <w:rsid w:val="000B49BB"/>
    <w:rsid w:val="000B4FBE"/>
    <w:rsid w:val="000C31CF"/>
    <w:rsid w:val="000D0D2E"/>
    <w:rsid w:val="000E4C08"/>
    <w:rsid w:val="000E7EE8"/>
    <w:rsid w:val="000F1231"/>
    <w:rsid w:val="0011291C"/>
    <w:rsid w:val="00124634"/>
    <w:rsid w:val="00132ACE"/>
    <w:rsid w:val="00136FA3"/>
    <w:rsid w:val="001410F5"/>
    <w:rsid w:val="0014279B"/>
    <w:rsid w:val="00147AC9"/>
    <w:rsid w:val="00152D5A"/>
    <w:rsid w:val="001605E1"/>
    <w:rsid w:val="00162DFB"/>
    <w:rsid w:val="00163D52"/>
    <w:rsid w:val="00174232"/>
    <w:rsid w:val="00180120"/>
    <w:rsid w:val="00181C4E"/>
    <w:rsid w:val="00184C46"/>
    <w:rsid w:val="0018667A"/>
    <w:rsid w:val="00186C92"/>
    <w:rsid w:val="00193324"/>
    <w:rsid w:val="00193AD8"/>
    <w:rsid w:val="001A0B55"/>
    <w:rsid w:val="001A1063"/>
    <w:rsid w:val="001C0C31"/>
    <w:rsid w:val="001C0EB6"/>
    <w:rsid w:val="001C1FC7"/>
    <w:rsid w:val="001C2838"/>
    <w:rsid w:val="001C2AE3"/>
    <w:rsid w:val="001C5C5C"/>
    <w:rsid w:val="001D37F5"/>
    <w:rsid w:val="001D5E21"/>
    <w:rsid w:val="001D64D5"/>
    <w:rsid w:val="001E7637"/>
    <w:rsid w:val="001F0FFE"/>
    <w:rsid w:val="001F31EC"/>
    <w:rsid w:val="00200AF3"/>
    <w:rsid w:val="00217DEC"/>
    <w:rsid w:val="00224D99"/>
    <w:rsid w:val="00231845"/>
    <w:rsid w:val="00234076"/>
    <w:rsid w:val="00234FE6"/>
    <w:rsid w:val="00241D03"/>
    <w:rsid w:val="00242314"/>
    <w:rsid w:val="00243C0F"/>
    <w:rsid w:val="00243F1A"/>
    <w:rsid w:val="002468D0"/>
    <w:rsid w:val="002530F1"/>
    <w:rsid w:val="002557B8"/>
    <w:rsid w:val="00260C7C"/>
    <w:rsid w:val="0027049C"/>
    <w:rsid w:val="00271553"/>
    <w:rsid w:val="00275EAB"/>
    <w:rsid w:val="00280805"/>
    <w:rsid w:val="0028734E"/>
    <w:rsid w:val="002B419A"/>
    <w:rsid w:val="002C3BC2"/>
    <w:rsid w:val="002D58DF"/>
    <w:rsid w:val="002E1BE1"/>
    <w:rsid w:val="002E318E"/>
    <w:rsid w:val="002E51D9"/>
    <w:rsid w:val="003158C2"/>
    <w:rsid w:val="00333938"/>
    <w:rsid w:val="00336C7B"/>
    <w:rsid w:val="00337777"/>
    <w:rsid w:val="003525C1"/>
    <w:rsid w:val="00354A91"/>
    <w:rsid w:val="003607DF"/>
    <w:rsid w:val="00377D1C"/>
    <w:rsid w:val="00385641"/>
    <w:rsid w:val="003910DB"/>
    <w:rsid w:val="00394D6F"/>
    <w:rsid w:val="003A0B3F"/>
    <w:rsid w:val="003A2A01"/>
    <w:rsid w:val="003A6580"/>
    <w:rsid w:val="003B6212"/>
    <w:rsid w:val="003C044D"/>
    <w:rsid w:val="003C164E"/>
    <w:rsid w:val="003C67C4"/>
    <w:rsid w:val="003D0398"/>
    <w:rsid w:val="003D36BC"/>
    <w:rsid w:val="003D4688"/>
    <w:rsid w:val="003E37EB"/>
    <w:rsid w:val="003E5463"/>
    <w:rsid w:val="003E687C"/>
    <w:rsid w:val="003F4FFF"/>
    <w:rsid w:val="003F668F"/>
    <w:rsid w:val="004069EB"/>
    <w:rsid w:val="00415D8A"/>
    <w:rsid w:val="004335E8"/>
    <w:rsid w:val="00444EAD"/>
    <w:rsid w:val="00446E91"/>
    <w:rsid w:val="004510DB"/>
    <w:rsid w:val="00451398"/>
    <w:rsid w:val="004529C1"/>
    <w:rsid w:val="00452C8A"/>
    <w:rsid w:val="00452DAC"/>
    <w:rsid w:val="00453E15"/>
    <w:rsid w:val="00462EF2"/>
    <w:rsid w:val="004634F0"/>
    <w:rsid w:val="00463CE8"/>
    <w:rsid w:val="00466DF5"/>
    <w:rsid w:val="00467167"/>
    <w:rsid w:val="00483482"/>
    <w:rsid w:val="00487BB7"/>
    <w:rsid w:val="00491456"/>
    <w:rsid w:val="00493466"/>
    <w:rsid w:val="004A0CDB"/>
    <w:rsid w:val="004A2648"/>
    <w:rsid w:val="004B3708"/>
    <w:rsid w:val="004D3E07"/>
    <w:rsid w:val="004D4513"/>
    <w:rsid w:val="004E0E72"/>
    <w:rsid w:val="004E1B4D"/>
    <w:rsid w:val="004E751B"/>
    <w:rsid w:val="004F1536"/>
    <w:rsid w:val="004F3317"/>
    <w:rsid w:val="0050600D"/>
    <w:rsid w:val="005065E7"/>
    <w:rsid w:val="005124D5"/>
    <w:rsid w:val="005127D2"/>
    <w:rsid w:val="00513E98"/>
    <w:rsid w:val="00525B8D"/>
    <w:rsid w:val="00525BC7"/>
    <w:rsid w:val="005331B6"/>
    <w:rsid w:val="00533408"/>
    <w:rsid w:val="00545183"/>
    <w:rsid w:val="00556E83"/>
    <w:rsid w:val="00565810"/>
    <w:rsid w:val="005670EA"/>
    <w:rsid w:val="00580AF8"/>
    <w:rsid w:val="005827AB"/>
    <w:rsid w:val="00595651"/>
    <w:rsid w:val="00596CA3"/>
    <w:rsid w:val="005A5A0F"/>
    <w:rsid w:val="005A784D"/>
    <w:rsid w:val="005C47D8"/>
    <w:rsid w:val="005C67F2"/>
    <w:rsid w:val="005E5D4C"/>
    <w:rsid w:val="005F414E"/>
    <w:rsid w:val="005F48FB"/>
    <w:rsid w:val="005F49C5"/>
    <w:rsid w:val="005F7D6C"/>
    <w:rsid w:val="0060516F"/>
    <w:rsid w:val="0060662B"/>
    <w:rsid w:val="00607E92"/>
    <w:rsid w:val="00615B6D"/>
    <w:rsid w:val="006243B4"/>
    <w:rsid w:val="006302AF"/>
    <w:rsid w:val="00631880"/>
    <w:rsid w:val="00635E5D"/>
    <w:rsid w:val="00646E47"/>
    <w:rsid w:val="0065224D"/>
    <w:rsid w:val="0066084C"/>
    <w:rsid w:val="00660C47"/>
    <w:rsid w:val="006668CD"/>
    <w:rsid w:val="00666CD0"/>
    <w:rsid w:val="0067201B"/>
    <w:rsid w:val="0068363E"/>
    <w:rsid w:val="00683777"/>
    <w:rsid w:val="00692412"/>
    <w:rsid w:val="006971AE"/>
    <w:rsid w:val="006B4267"/>
    <w:rsid w:val="006B5695"/>
    <w:rsid w:val="006C0995"/>
    <w:rsid w:val="006C4507"/>
    <w:rsid w:val="006C49C4"/>
    <w:rsid w:val="006D6886"/>
    <w:rsid w:val="006F2DFA"/>
    <w:rsid w:val="006F3626"/>
    <w:rsid w:val="007042A6"/>
    <w:rsid w:val="0072168A"/>
    <w:rsid w:val="00731F01"/>
    <w:rsid w:val="0073320A"/>
    <w:rsid w:val="00736141"/>
    <w:rsid w:val="00747A3E"/>
    <w:rsid w:val="00747DC3"/>
    <w:rsid w:val="007557BF"/>
    <w:rsid w:val="00762637"/>
    <w:rsid w:val="007649D6"/>
    <w:rsid w:val="007700B2"/>
    <w:rsid w:val="00771013"/>
    <w:rsid w:val="007744EC"/>
    <w:rsid w:val="0078641E"/>
    <w:rsid w:val="00791006"/>
    <w:rsid w:val="00796F1C"/>
    <w:rsid w:val="007A7818"/>
    <w:rsid w:val="007C6AD5"/>
    <w:rsid w:val="007D32EA"/>
    <w:rsid w:val="007D3DFA"/>
    <w:rsid w:val="007E2FEB"/>
    <w:rsid w:val="007E3355"/>
    <w:rsid w:val="007E4733"/>
    <w:rsid w:val="007E5BCC"/>
    <w:rsid w:val="007E6A34"/>
    <w:rsid w:val="007F791C"/>
    <w:rsid w:val="00810BC1"/>
    <w:rsid w:val="00817298"/>
    <w:rsid w:val="008260B6"/>
    <w:rsid w:val="00827D0E"/>
    <w:rsid w:val="00833260"/>
    <w:rsid w:val="00833C40"/>
    <w:rsid w:val="008346FE"/>
    <w:rsid w:val="00837F55"/>
    <w:rsid w:val="00844B36"/>
    <w:rsid w:val="00844B38"/>
    <w:rsid w:val="008516B1"/>
    <w:rsid w:val="008724C2"/>
    <w:rsid w:val="0088329D"/>
    <w:rsid w:val="00886592"/>
    <w:rsid w:val="00893D07"/>
    <w:rsid w:val="00895A66"/>
    <w:rsid w:val="008975E6"/>
    <w:rsid w:val="008A447B"/>
    <w:rsid w:val="008B0720"/>
    <w:rsid w:val="008B1967"/>
    <w:rsid w:val="008B2A81"/>
    <w:rsid w:val="008B5B88"/>
    <w:rsid w:val="008B6E0D"/>
    <w:rsid w:val="008C71E6"/>
    <w:rsid w:val="008D0F4D"/>
    <w:rsid w:val="008D1CA7"/>
    <w:rsid w:val="008E29EC"/>
    <w:rsid w:val="008E33C0"/>
    <w:rsid w:val="008E384F"/>
    <w:rsid w:val="008E5526"/>
    <w:rsid w:val="008F04CB"/>
    <w:rsid w:val="008F2056"/>
    <w:rsid w:val="0090189C"/>
    <w:rsid w:val="00902CF1"/>
    <w:rsid w:val="0091138F"/>
    <w:rsid w:val="00931121"/>
    <w:rsid w:val="0093475F"/>
    <w:rsid w:val="00941C6F"/>
    <w:rsid w:val="0094415B"/>
    <w:rsid w:val="00970FA0"/>
    <w:rsid w:val="0097363A"/>
    <w:rsid w:val="009813AF"/>
    <w:rsid w:val="009822BE"/>
    <w:rsid w:val="009834B4"/>
    <w:rsid w:val="009844C8"/>
    <w:rsid w:val="00985488"/>
    <w:rsid w:val="00991C13"/>
    <w:rsid w:val="009A28DB"/>
    <w:rsid w:val="009B10B4"/>
    <w:rsid w:val="009B2953"/>
    <w:rsid w:val="009B52ED"/>
    <w:rsid w:val="009C1A12"/>
    <w:rsid w:val="009C4527"/>
    <w:rsid w:val="009D68B7"/>
    <w:rsid w:val="009E4933"/>
    <w:rsid w:val="009E63E2"/>
    <w:rsid w:val="009E64FE"/>
    <w:rsid w:val="009E6CFC"/>
    <w:rsid w:val="009F166C"/>
    <w:rsid w:val="009F34B2"/>
    <w:rsid w:val="009F38EB"/>
    <w:rsid w:val="00A022F5"/>
    <w:rsid w:val="00A02564"/>
    <w:rsid w:val="00A03BDA"/>
    <w:rsid w:val="00A14231"/>
    <w:rsid w:val="00A144D2"/>
    <w:rsid w:val="00A25609"/>
    <w:rsid w:val="00A35C6A"/>
    <w:rsid w:val="00A54A33"/>
    <w:rsid w:val="00A55C9C"/>
    <w:rsid w:val="00A57CEB"/>
    <w:rsid w:val="00A73C1F"/>
    <w:rsid w:val="00A82ADF"/>
    <w:rsid w:val="00A8654A"/>
    <w:rsid w:val="00A9497F"/>
    <w:rsid w:val="00AA0049"/>
    <w:rsid w:val="00AA2523"/>
    <w:rsid w:val="00AA54A1"/>
    <w:rsid w:val="00AA67CD"/>
    <w:rsid w:val="00AB4869"/>
    <w:rsid w:val="00AC7041"/>
    <w:rsid w:val="00AC7D94"/>
    <w:rsid w:val="00AD3958"/>
    <w:rsid w:val="00AD4F4B"/>
    <w:rsid w:val="00AD756B"/>
    <w:rsid w:val="00AE2C0D"/>
    <w:rsid w:val="00AF001F"/>
    <w:rsid w:val="00AF0F68"/>
    <w:rsid w:val="00AF7225"/>
    <w:rsid w:val="00B00B8F"/>
    <w:rsid w:val="00B04BE9"/>
    <w:rsid w:val="00B05A79"/>
    <w:rsid w:val="00B06167"/>
    <w:rsid w:val="00B2256D"/>
    <w:rsid w:val="00B22A4F"/>
    <w:rsid w:val="00B30B22"/>
    <w:rsid w:val="00B36783"/>
    <w:rsid w:val="00B52A58"/>
    <w:rsid w:val="00B53D3F"/>
    <w:rsid w:val="00B75DA6"/>
    <w:rsid w:val="00B81735"/>
    <w:rsid w:val="00B91794"/>
    <w:rsid w:val="00B97C7C"/>
    <w:rsid w:val="00BA0336"/>
    <w:rsid w:val="00BA5CBD"/>
    <w:rsid w:val="00BA7119"/>
    <w:rsid w:val="00BB0666"/>
    <w:rsid w:val="00BB12CE"/>
    <w:rsid w:val="00BB1AD4"/>
    <w:rsid w:val="00BB2DEA"/>
    <w:rsid w:val="00BB5076"/>
    <w:rsid w:val="00BC127D"/>
    <w:rsid w:val="00BC2840"/>
    <w:rsid w:val="00BC7EEC"/>
    <w:rsid w:val="00BD1631"/>
    <w:rsid w:val="00BD3E6E"/>
    <w:rsid w:val="00BE0606"/>
    <w:rsid w:val="00BF19C1"/>
    <w:rsid w:val="00C00647"/>
    <w:rsid w:val="00C044C7"/>
    <w:rsid w:val="00C060D2"/>
    <w:rsid w:val="00C1444C"/>
    <w:rsid w:val="00C178A6"/>
    <w:rsid w:val="00C17F2C"/>
    <w:rsid w:val="00C2098B"/>
    <w:rsid w:val="00C333DA"/>
    <w:rsid w:val="00C46B9B"/>
    <w:rsid w:val="00C55552"/>
    <w:rsid w:val="00C80E56"/>
    <w:rsid w:val="00C84395"/>
    <w:rsid w:val="00C90C3A"/>
    <w:rsid w:val="00C91C1A"/>
    <w:rsid w:val="00C92E5F"/>
    <w:rsid w:val="00C93276"/>
    <w:rsid w:val="00C938F2"/>
    <w:rsid w:val="00C94D14"/>
    <w:rsid w:val="00C95918"/>
    <w:rsid w:val="00C97D77"/>
    <w:rsid w:val="00CA0976"/>
    <w:rsid w:val="00CB0D0F"/>
    <w:rsid w:val="00CB44C1"/>
    <w:rsid w:val="00CD12D4"/>
    <w:rsid w:val="00CD48BA"/>
    <w:rsid w:val="00CE0489"/>
    <w:rsid w:val="00CE1F72"/>
    <w:rsid w:val="00CE2FEB"/>
    <w:rsid w:val="00D07AC6"/>
    <w:rsid w:val="00D128C3"/>
    <w:rsid w:val="00D128DB"/>
    <w:rsid w:val="00D12B3B"/>
    <w:rsid w:val="00D15EC0"/>
    <w:rsid w:val="00D1702A"/>
    <w:rsid w:val="00D245F8"/>
    <w:rsid w:val="00D24A49"/>
    <w:rsid w:val="00D34BAB"/>
    <w:rsid w:val="00D440A1"/>
    <w:rsid w:val="00D456D0"/>
    <w:rsid w:val="00D52F92"/>
    <w:rsid w:val="00D55D9A"/>
    <w:rsid w:val="00D66AE4"/>
    <w:rsid w:val="00D768E9"/>
    <w:rsid w:val="00D80296"/>
    <w:rsid w:val="00D80775"/>
    <w:rsid w:val="00D90182"/>
    <w:rsid w:val="00DA3F52"/>
    <w:rsid w:val="00DA7914"/>
    <w:rsid w:val="00DB159B"/>
    <w:rsid w:val="00DB51FC"/>
    <w:rsid w:val="00DB735D"/>
    <w:rsid w:val="00DC0BD4"/>
    <w:rsid w:val="00DC505F"/>
    <w:rsid w:val="00DD17DA"/>
    <w:rsid w:val="00DE32DF"/>
    <w:rsid w:val="00DE6B54"/>
    <w:rsid w:val="00DF6265"/>
    <w:rsid w:val="00E00666"/>
    <w:rsid w:val="00E00C24"/>
    <w:rsid w:val="00E101BF"/>
    <w:rsid w:val="00E10A65"/>
    <w:rsid w:val="00E26327"/>
    <w:rsid w:val="00E268AB"/>
    <w:rsid w:val="00E2774F"/>
    <w:rsid w:val="00E3117B"/>
    <w:rsid w:val="00E33310"/>
    <w:rsid w:val="00E37E42"/>
    <w:rsid w:val="00E50970"/>
    <w:rsid w:val="00E542FF"/>
    <w:rsid w:val="00E61133"/>
    <w:rsid w:val="00E65EA1"/>
    <w:rsid w:val="00E673F6"/>
    <w:rsid w:val="00E675E9"/>
    <w:rsid w:val="00E75BAE"/>
    <w:rsid w:val="00E81872"/>
    <w:rsid w:val="00E84C14"/>
    <w:rsid w:val="00E91401"/>
    <w:rsid w:val="00E95244"/>
    <w:rsid w:val="00EA1289"/>
    <w:rsid w:val="00EA1A5F"/>
    <w:rsid w:val="00EB0020"/>
    <w:rsid w:val="00EB59C8"/>
    <w:rsid w:val="00EB5BCF"/>
    <w:rsid w:val="00EC46E6"/>
    <w:rsid w:val="00EE7B9F"/>
    <w:rsid w:val="00EE7CEF"/>
    <w:rsid w:val="00EF3FDC"/>
    <w:rsid w:val="00EF62FE"/>
    <w:rsid w:val="00EF6BC0"/>
    <w:rsid w:val="00F060B9"/>
    <w:rsid w:val="00F1333D"/>
    <w:rsid w:val="00F16F67"/>
    <w:rsid w:val="00F174C0"/>
    <w:rsid w:val="00F24646"/>
    <w:rsid w:val="00F2524F"/>
    <w:rsid w:val="00F279A1"/>
    <w:rsid w:val="00F45633"/>
    <w:rsid w:val="00F50681"/>
    <w:rsid w:val="00F50BEC"/>
    <w:rsid w:val="00F52867"/>
    <w:rsid w:val="00F56E5C"/>
    <w:rsid w:val="00F61F87"/>
    <w:rsid w:val="00F626EA"/>
    <w:rsid w:val="00F63DBB"/>
    <w:rsid w:val="00F64486"/>
    <w:rsid w:val="00F65CA6"/>
    <w:rsid w:val="00F76027"/>
    <w:rsid w:val="00F7678D"/>
    <w:rsid w:val="00FA772C"/>
    <w:rsid w:val="00FB7978"/>
    <w:rsid w:val="00FD11D7"/>
    <w:rsid w:val="00FD4A98"/>
    <w:rsid w:val="00FD72EF"/>
    <w:rsid w:val="00FE4356"/>
    <w:rsid w:val="00FF0CB5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D0DC9"/>
  <w15:chartTrackingRefBased/>
  <w15:docId w15:val="{999AF17A-80FF-445F-98F3-EF0E3F2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0DB"/>
    <w:pPr>
      <w:spacing w:line="336" w:lineRule="auto"/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y"/>
    <w:next w:val="Normlny"/>
    <w:qFormat/>
    <w:rsid w:val="009D68B7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9D68B7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D68B7"/>
    <w:pPr>
      <w:keepNext/>
      <w:spacing w:after="120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0189C"/>
    <w:pPr>
      <w:tabs>
        <w:tab w:val="center" w:pos="4536"/>
        <w:tab w:val="right" w:pos="9072"/>
      </w:tabs>
      <w:jc w:val="left"/>
    </w:pPr>
    <w:rPr>
      <w:b/>
      <w:sz w:val="20"/>
    </w:rPr>
  </w:style>
  <w:style w:type="paragraph" w:styleId="Pta">
    <w:name w:val="footer"/>
    <w:basedOn w:val="Normlny"/>
    <w:rsid w:val="000518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03BDA"/>
    <w:rPr>
      <w:b/>
      <w:sz w:val="20"/>
    </w:rPr>
  </w:style>
  <w:style w:type="table" w:styleId="Mriekatabuky">
    <w:name w:val="Table Grid"/>
    <w:basedOn w:val="Normlnatabuka"/>
    <w:rsid w:val="001A0B55"/>
    <w:pPr>
      <w:spacing w:line="33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istabulkyagrafu">
    <w:name w:val="Popis tabulky a grafu"/>
    <w:basedOn w:val="Normlny"/>
    <w:rsid w:val="00493466"/>
    <w:pPr>
      <w:spacing w:before="120"/>
      <w:jc w:val="center"/>
    </w:pPr>
  </w:style>
  <w:style w:type="paragraph" w:styleId="Odsekzoznamu">
    <w:name w:val="List Paragraph"/>
    <w:basedOn w:val="Normlny"/>
    <w:uiPriority w:val="34"/>
    <w:qFormat/>
    <w:rsid w:val="00D8077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lid-translation">
    <w:name w:val="tlid-translation"/>
    <w:basedOn w:val="Predvolenpsmoodseku"/>
    <w:rsid w:val="004E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1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931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5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78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3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4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778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722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84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506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96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671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7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890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1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28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3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331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7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7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E12055D7B54E9AD4C4F5A8172E42" ma:contentTypeVersion="2" ma:contentTypeDescription="Umožňuje vytvoriť nový dokument." ma:contentTypeScope="" ma:versionID="1b1dd19a9148066d3f578a31f690ed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972d1cf6f139e759fc03416efd64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7B7E2-80ED-4D94-88D0-FA856071F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3D27C-AAAA-40B8-B1B0-06F49F623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725055-EB9E-4E63-ADC9-198B31CC29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Sdfsdfsf</vt:lpstr>
    </vt:vector>
  </TitlesOfParts>
  <Company>Slovenský plynárenský priemysel, a.s.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Sdfsdfsf</dc:title>
  <dc:subject/>
  <dc:creator>golham</dc:creator>
  <cp:keywords/>
  <dc:description/>
  <cp:lastModifiedBy>Milošovič Milan, Ing.</cp:lastModifiedBy>
  <cp:revision>9</cp:revision>
  <dcterms:created xsi:type="dcterms:W3CDTF">2019-01-28T10:43:00Z</dcterms:created>
  <dcterms:modified xsi:type="dcterms:W3CDTF">2019-07-08T12:11:00Z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0x010100AD7CE12055D7B54E9AD4C4F5A8172E42</vt:lpwstr>
  </property>
</Properties>
</file>