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5D4C8373" w:rsidR="00EC1376" w:rsidRDefault="00CC40E0" w:rsidP="002758C7">
            <w:pPr>
              <w:pStyle w:val="TableParagraph"/>
              <w:spacing w:line="275" w:lineRule="exact"/>
              <w:ind w:left="3264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2758C7">
              <w:rPr>
                <w:b/>
                <w:sz w:val="24"/>
              </w:rPr>
              <w:t xml:space="preserve"> </w:t>
            </w:r>
            <w:r w:rsidR="002758C7" w:rsidRPr="002758C7">
              <w:rPr>
                <w:b/>
                <w:sz w:val="24"/>
              </w:rPr>
              <w:t>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6D909A0" w:rsidR="00E25749" w:rsidRDefault="00E25F1A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E25F1A">
                              <w:t>Kyprič s výkyvnou sekciou obojstrannou 1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6D909A0" w:rsidR="00E25749" w:rsidRDefault="00E25F1A">
                      <w:pPr>
                        <w:pStyle w:val="Zkladntext"/>
                        <w:spacing w:before="119"/>
                        <w:ind w:left="105"/>
                      </w:pPr>
                      <w:r w:rsidRPr="00E25F1A">
                        <w:t>Kyprič s výkyvnou sekciou obojstrannou 1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25F1A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63D5292E" w:rsidR="00E25F1A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Minimálna šírka kypriča (cm)</w:t>
            </w:r>
          </w:p>
        </w:tc>
        <w:tc>
          <w:tcPr>
            <w:tcW w:w="2558" w:type="dxa"/>
            <w:vAlign w:val="center"/>
          </w:tcPr>
          <w:p w14:paraId="41D76F8B" w14:textId="3CB8F521" w:rsidR="00E25F1A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150</w:t>
            </w:r>
          </w:p>
        </w:tc>
        <w:tc>
          <w:tcPr>
            <w:tcW w:w="2372" w:type="dxa"/>
            <w:vAlign w:val="center"/>
          </w:tcPr>
          <w:p w14:paraId="00DF0BD4" w14:textId="77777777" w:rsidR="00E25F1A" w:rsidRPr="00B43449" w:rsidRDefault="00E25F1A" w:rsidP="00E25F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5F1A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1ACA6816" w:rsidR="00E25F1A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Maximálna šírka kypriča (cm)</w:t>
            </w:r>
          </w:p>
        </w:tc>
        <w:tc>
          <w:tcPr>
            <w:tcW w:w="2558" w:type="dxa"/>
            <w:vAlign w:val="center"/>
          </w:tcPr>
          <w:p w14:paraId="03315A2C" w14:textId="60848C5E" w:rsidR="00E25F1A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215</w:t>
            </w:r>
          </w:p>
        </w:tc>
        <w:tc>
          <w:tcPr>
            <w:tcW w:w="2372" w:type="dxa"/>
            <w:vAlign w:val="center"/>
          </w:tcPr>
          <w:p w14:paraId="175D03B8" w14:textId="77777777" w:rsidR="00E25F1A" w:rsidRPr="00B43449" w:rsidRDefault="00E25F1A" w:rsidP="00E25F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5F1A" w14:paraId="145BA4C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02A758D" w14:textId="5809D008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Počet stĺpic s radličkou minimálny</w:t>
            </w:r>
          </w:p>
        </w:tc>
        <w:tc>
          <w:tcPr>
            <w:tcW w:w="2558" w:type="dxa"/>
            <w:vAlign w:val="center"/>
          </w:tcPr>
          <w:p w14:paraId="57EC97EF" w14:textId="0B7EB39A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7</w:t>
            </w:r>
          </w:p>
        </w:tc>
        <w:tc>
          <w:tcPr>
            <w:tcW w:w="2372" w:type="dxa"/>
            <w:vAlign w:val="center"/>
          </w:tcPr>
          <w:p w14:paraId="2A8D9360" w14:textId="77777777" w:rsidR="00E25F1A" w:rsidRPr="00B43449" w:rsidRDefault="00E25F1A" w:rsidP="00E25F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5F1A" w14:paraId="6C52130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1EC06DD" w14:textId="16BCD59E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Počet stĺpic s radličkou maximálny</w:t>
            </w:r>
          </w:p>
        </w:tc>
        <w:tc>
          <w:tcPr>
            <w:tcW w:w="2558" w:type="dxa"/>
            <w:vAlign w:val="center"/>
          </w:tcPr>
          <w:p w14:paraId="06D04D17" w14:textId="655BCA7D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9</w:t>
            </w:r>
          </w:p>
        </w:tc>
        <w:tc>
          <w:tcPr>
            <w:tcW w:w="2372" w:type="dxa"/>
            <w:vAlign w:val="center"/>
          </w:tcPr>
          <w:p w14:paraId="002A2820" w14:textId="77777777" w:rsidR="00E25F1A" w:rsidRPr="00B43449" w:rsidRDefault="00E25F1A" w:rsidP="00E25F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5F1A" w14:paraId="3163297E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23B04D8F" w14:textId="0D74112E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Počet výkyvných sekcii</w:t>
            </w:r>
          </w:p>
        </w:tc>
        <w:tc>
          <w:tcPr>
            <w:tcW w:w="2558" w:type="dxa"/>
            <w:vAlign w:val="center"/>
          </w:tcPr>
          <w:p w14:paraId="3D9C255D" w14:textId="38C3B72D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2A524664" w14:textId="77777777" w:rsidR="00E25F1A" w:rsidRPr="00B43449" w:rsidRDefault="00E25F1A" w:rsidP="00E25F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5F1A" w14:paraId="4E00C371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443BA555" w14:textId="47570C4B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Dĺžka podrezávacieho noža výkyvnej sekcii (cm)</w:t>
            </w:r>
          </w:p>
        </w:tc>
        <w:tc>
          <w:tcPr>
            <w:tcW w:w="2558" w:type="dxa"/>
            <w:vAlign w:val="center"/>
          </w:tcPr>
          <w:p w14:paraId="3F42908F" w14:textId="717F7601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50</w:t>
            </w:r>
          </w:p>
        </w:tc>
        <w:tc>
          <w:tcPr>
            <w:tcW w:w="2372" w:type="dxa"/>
            <w:vAlign w:val="center"/>
          </w:tcPr>
          <w:p w14:paraId="77B0A041" w14:textId="77777777" w:rsidR="00E25F1A" w:rsidRPr="00B43449" w:rsidRDefault="00E25F1A" w:rsidP="00E25F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5F1A" w14:paraId="490CABA5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0E569A33" w14:textId="41DEFF9F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Uchytenie do trojbodového závesu traktora</w:t>
            </w:r>
          </w:p>
        </w:tc>
        <w:tc>
          <w:tcPr>
            <w:tcW w:w="2558" w:type="dxa"/>
            <w:vAlign w:val="center"/>
          </w:tcPr>
          <w:p w14:paraId="2B664955" w14:textId="230148F6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76018618"/>
            <w:placeholder>
              <w:docPart w:val="A8CD9791E51E48709280813D5C8012F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E17FB34" w14:textId="43A66B41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53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6FBB50F3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0621A3CC" w14:textId="0358C2D0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Hydraulické rozšírenie rámu kypriča</w:t>
            </w:r>
          </w:p>
        </w:tc>
        <w:tc>
          <w:tcPr>
            <w:tcW w:w="2558" w:type="dxa"/>
            <w:vAlign w:val="center"/>
          </w:tcPr>
          <w:p w14:paraId="53958E31" w14:textId="7F3656F0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75745285"/>
            <w:placeholder>
              <w:docPart w:val="AD9138FEF72E4DECA400D3F60EF9BB0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B7CD9C6" w14:textId="04B9F44A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53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76E6EF74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001D7A2F" w14:textId="62B229ED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Odpruženie stĺpic</w:t>
            </w:r>
          </w:p>
        </w:tc>
        <w:tc>
          <w:tcPr>
            <w:tcW w:w="2558" w:type="dxa"/>
            <w:vAlign w:val="center"/>
          </w:tcPr>
          <w:p w14:paraId="05E512F4" w14:textId="67FF42EF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29719480"/>
            <w:placeholder>
              <w:docPart w:val="ECF959A865E04DD79FEE2581BF7DB9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014BEC2" w14:textId="3A218C54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53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63986667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147D1A12" w14:textId="46B7C2DC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Možnosť zdvihu radličiek a práca len s výkyvnou sekciou</w:t>
            </w:r>
          </w:p>
        </w:tc>
        <w:tc>
          <w:tcPr>
            <w:tcW w:w="2558" w:type="dxa"/>
            <w:vAlign w:val="center"/>
          </w:tcPr>
          <w:p w14:paraId="1E5DF1CB" w14:textId="12BB4B50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0953210"/>
            <w:placeholder>
              <w:docPart w:val="4D9E0D5CCC2C48DC8CCE48FE3526A21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511B6A4" w14:textId="3AFA8587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53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752F5F43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1ACCB358" w14:textId="36450A4A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Drobiaci valec</w:t>
            </w:r>
          </w:p>
        </w:tc>
        <w:tc>
          <w:tcPr>
            <w:tcW w:w="2558" w:type="dxa"/>
            <w:vAlign w:val="center"/>
          </w:tcPr>
          <w:p w14:paraId="3A08FD07" w14:textId="11A884A3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13871822"/>
            <w:placeholder>
              <w:docPart w:val="4D849E1474E54EB987DE35BF8530FC7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DFC904" w14:textId="1AFEA851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53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7682B3AE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3566921D" w14:textId="08F52D32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Možnosť nastavenia pracovnej hĺbky zadným valcom</w:t>
            </w:r>
          </w:p>
        </w:tc>
        <w:tc>
          <w:tcPr>
            <w:tcW w:w="2558" w:type="dxa"/>
            <w:vAlign w:val="center"/>
          </w:tcPr>
          <w:p w14:paraId="3B003748" w14:textId="40D391AF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82521164"/>
            <w:placeholder>
              <w:docPart w:val="DCB6632CA829467FB6E2504BE4A7E0C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2558958" w14:textId="30603A2F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53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4C43E31E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0F341BB1" w14:textId="0F88BB19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Výkyvná sekcia nožová poháňaná jednočinnou hydraulikou</w:t>
            </w:r>
          </w:p>
        </w:tc>
        <w:tc>
          <w:tcPr>
            <w:tcW w:w="2558" w:type="dxa"/>
            <w:vAlign w:val="center"/>
          </w:tcPr>
          <w:p w14:paraId="5D1703FB" w14:textId="0B7E5D5E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04046228"/>
            <w:placeholder>
              <w:docPart w:val="2EEB9BDF132344CDB6FDC87253AFAC5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700943E" w14:textId="61CE65D2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53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586789CB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636CD282" w14:textId="09D083DE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Výkyvná sekcia nožová vybavená čidlom na detekciu kmienkov viniča</w:t>
            </w:r>
          </w:p>
        </w:tc>
        <w:tc>
          <w:tcPr>
            <w:tcW w:w="2558" w:type="dxa"/>
            <w:vAlign w:val="center"/>
          </w:tcPr>
          <w:p w14:paraId="60D4B28C" w14:textId="1F5F8F47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48863121"/>
            <w:placeholder>
              <w:docPart w:val="974DB8D7FC8E40CBA20991416AC790C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AD27F39" w14:textId="4EFCDBCA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E17B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5F850F3D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3008500A" w:rsidR="00E25F1A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Možnosť prestavenia čidla výkyvnej sekcie bez použitia kľúča</w:t>
            </w:r>
          </w:p>
        </w:tc>
        <w:tc>
          <w:tcPr>
            <w:tcW w:w="2558" w:type="dxa"/>
            <w:vAlign w:val="center"/>
          </w:tcPr>
          <w:p w14:paraId="381B0019" w14:textId="49F360C8" w:rsidR="00E25F1A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00397759"/>
            <w:placeholder>
              <w:docPart w:val="E3BE0BAAFA2C4A08A389DEDC3DED0C9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7EC0EAA2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E17B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4F92D17D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18D4A7A2" w:rsidR="00E25F1A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Ochrana noža výkyvnej sekcie preddiskom</w:t>
            </w:r>
          </w:p>
        </w:tc>
        <w:tc>
          <w:tcPr>
            <w:tcW w:w="2558" w:type="dxa"/>
            <w:vAlign w:val="center"/>
          </w:tcPr>
          <w:p w14:paraId="6066E81F" w14:textId="312FB690" w:rsidR="00E25F1A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5408450"/>
            <w:placeholder>
              <w:docPart w:val="3996209981314FC7855E3FFF79E6689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3C900AA0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E17B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51F44B54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0E7B7B72" w:rsidR="00E25F1A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Ovládanie výkyvnej sekcie elektromagnetické</w:t>
            </w:r>
          </w:p>
        </w:tc>
        <w:tc>
          <w:tcPr>
            <w:tcW w:w="2558" w:type="dxa"/>
            <w:vAlign w:val="center"/>
          </w:tcPr>
          <w:p w14:paraId="1DE9D88F" w14:textId="323B82AE" w:rsidR="00E25F1A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13128190"/>
            <w:placeholder>
              <w:docPart w:val="8AB4AF1BA2C646AFB091C3A85FD5B5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575DBAEE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E17B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5CB5B1B1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301124E1" w:rsidR="00E25F1A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lastRenderedPageBreak/>
              <w:t>Možnosť nastavenia odporu noža výkyvnej sekcie</w:t>
            </w:r>
          </w:p>
        </w:tc>
        <w:tc>
          <w:tcPr>
            <w:tcW w:w="2558" w:type="dxa"/>
            <w:vAlign w:val="center"/>
          </w:tcPr>
          <w:p w14:paraId="115B375B" w14:textId="1CC09326" w:rsidR="00E25F1A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85612382"/>
            <w:placeholder>
              <w:docPart w:val="5E4D2FBA19EA4878BFA8AC2C148D6DA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4BEFF31F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E17B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5C70858D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28DA76B4" w14:textId="22D9D041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Možnosť nastavenia rýchlosti vracania noža výkyvnej sekcie</w:t>
            </w:r>
          </w:p>
        </w:tc>
        <w:tc>
          <w:tcPr>
            <w:tcW w:w="2558" w:type="dxa"/>
            <w:vAlign w:val="center"/>
          </w:tcPr>
          <w:p w14:paraId="6008A8C3" w14:textId="191710FA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39578421"/>
            <w:placeholder>
              <w:docPart w:val="15455EFD35B4481F8FBA28A12535312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73F24B8" w14:textId="20613C34" w:rsidR="00E25F1A" w:rsidRDefault="00E25F1A" w:rsidP="00E25F1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3E17B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F83C72">
      <w:footerReference w:type="default" r:id="rId10"/>
      <w:type w:val="continuous"/>
      <w:pgSz w:w="11900" w:h="16840"/>
      <w:pgMar w:top="1134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2758C7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25F1A"/>
    <w:rsid w:val="00E71B56"/>
    <w:rsid w:val="00E74CD7"/>
    <w:rsid w:val="00EC1376"/>
    <w:rsid w:val="00EE1788"/>
    <w:rsid w:val="00F37647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D9791E51E48709280813D5C8012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B045D8-5891-477C-AD67-B7DC15B1754C}"/>
      </w:docPartPr>
      <w:docPartBody>
        <w:p w:rsidR="00F620E3" w:rsidRDefault="003B2590" w:rsidP="003B2590">
          <w:pPr>
            <w:pStyle w:val="A8CD9791E51E48709280813D5C8012F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D9138FEF72E4DECA400D3F60EF9BB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452CA0-A468-47E5-AB02-39D2CC5F576C}"/>
      </w:docPartPr>
      <w:docPartBody>
        <w:p w:rsidR="00F620E3" w:rsidRDefault="003B2590" w:rsidP="003B2590">
          <w:pPr>
            <w:pStyle w:val="AD9138FEF72E4DECA400D3F60EF9BB0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CF959A865E04DD79FEE2581BF7DB9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EC5CA0-47B6-437C-99D9-B734011D7319}"/>
      </w:docPartPr>
      <w:docPartBody>
        <w:p w:rsidR="00F620E3" w:rsidRDefault="003B2590" w:rsidP="003B2590">
          <w:pPr>
            <w:pStyle w:val="ECF959A865E04DD79FEE2581BF7DB9B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D9E0D5CCC2C48DC8CCE48FE3526A2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71BC4C-3234-4648-A209-361E5250B7A8}"/>
      </w:docPartPr>
      <w:docPartBody>
        <w:p w:rsidR="00F620E3" w:rsidRDefault="003B2590" w:rsidP="003B2590">
          <w:pPr>
            <w:pStyle w:val="4D9E0D5CCC2C48DC8CCE48FE3526A21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D849E1474E54EB987DE35BF8530FC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9EF0DE-5ED4-4DAF-9049-A3D6EE881334}"/>
      </w:docPartPr>
      <w:docPartBody>
        <w:p w:rsidR="00F620E3" w:rsidRDefault="003B2590" w:rsidP="003B2590">
          <w:pPr>
            <w:pStyle w:val="4D849E1474E54EB987DE35BF8530FC7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CB6632CA829467FB6E2504BE4A7E0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746C09-F7B9-403D-975F-8E292F0C77B5}"/>
      </w:docPartPr>
      <w:docPartBody>
        <w:p w:rsidR="00F620E3" w:rsidRDefault="003B2590" w:rsidP="003B2590">
          <w:pPr>
            <w:pStyle w:val="DCB6632CA829467FB6E2504BE4A7E0C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EEB9BDF132344CDB6FDC87253AFAC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B3191D-DAC3-4768-B46D-D1E76004BEB8}"/>
      </w:docPartPr>
      <w:docPartBody>
        <w:p w:rsidR="00F620E3" w:rsidRDefault="003B2590" w:rsidP="003B2590">
          <w:pPr>
            <w:pStyle w:val="2EEB9BDF132344CDB6FDC87253AFAC5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74DB8D7FC8E40CBA20991416AC790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7F8D82-36EC-4DE3-B7FD-DCD969615A50}"/>
      </w:docPartPr>
      <w:docPartBody>
        <w:p w:rsidR="00F620E3" w:rsidRDefault="003B2590" w:rsidP="003B2590">
          <w:pPr>
            <w:pStyle w:val="974DB8D7FC8E40CBA20991416AC790C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3BE0BAAFA2C4A08A389DEDC3DED0C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0C9E3C-02F4-43A1-B170-56508BDBDA16}"/>
      </w:docPartPr>
      <w:docPartBody>
        <w:p w:rsidR="00F620E3" w:rsidRDefault="003B2590" w:rsidP="003B2590">
          <w:pPr>
            <w:pStyle w:val="E3BE0BAAFA2C4A08A389DEDC3DED0C9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996209981314FC7855E3FFF79E668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71C021-68C6-4849-8884-DC32E6D72500}"/>
      </w:docPartPr>
      <w:docPartBody>
        <w:p w:rsidR="00F620E3" w:rsidRDefault="003B2590" w:rsidP="003B2590">
          <w:pPr>
            <w:pStyle w:val="3996209981314FC7855E3FFF79E6689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AB4AF1BA2C646AFB091C3A85FD5B5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759985-FFC1-4D32-8325-A75DA03CC8C3}"/>
      </w:docPartPr>
      <w:docPartBody>
        <w:p w:rsidR="00F620E3" w:rsidRDefault="003B2590" w:rsidP="003B2590">
          <w:pPr>
            <w:pStyle w:val="8AB4AF1BA2C646AFB091C3A85FD5B5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E4D2FBA19EA4878BFA8AC2C148D6D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53CEBE-82F0-4F07-B1C4-10D1B19F69E8}"/>
      </w:docPartPr>
      <w:docPartBody>
        <w:p w:rsidR="00F620E3" w:rsidRDefault="003B2590" w:rsidP="003B2590">
          <w:pPr>
            <w:pStyle w:val="5E4D2FBA19EA4878BFA8AC2C148D6DA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5455EFD35B4481F8FBA28A1253531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0177D8-4E33-4E03-88CC-D733F2C7CE2E}"/>
      </w:docPartPr>
      <w:docPartBody>
        <w:p w:rsidR="00F620E3" w:rsidRDefault="003B2590" w:rsidP="003B2590">
          <w:pPr>
            <w:pStyle w:val="15455EFD35B4481F8FBA28A12535312C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3B2590"/>
    <w:rsid w:val="0071306C"/>
    <w:rsid w:val="00B77D5E"/>
    <w:rsid w:val="00CA7EFB"/>
    <w:rsid w:val="00F6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B2590"/>
    <w:rPr>
      <w:color w:val="808080"/>
    </w:rPr>
  </w:style>
  <w:style w:type="paragraph" w:customStyle="1" w:styleId="A8CD9791E51E48709280813D5C8012FE">
    <w:name w:val="A8CD9791E51E48709280813D5C8012FE"/>
    <w:rsid w:val="003B2590"/>
  </w:style>
  <w:style w:type="paragraph" w:customStyle="1" w:styleId="AD9138FEF72E4DECA400D3F60EF9BB06">
    <w:name w:val="AD9138FEF72E4DECA400D3F60EF9BB06"/>
    <w:rsid w:val="003B2590"/>
  </w:style>
  <w:style w:type="paragraph" w:customStyle="1" w:styleId="ECF959A865E04DD79FEE2581BF7DB9B1">
    <w:name w:val="ECF959A865E04DD79FEE2581BF7DB9B1"/>
    <w:rsid w:val="003B2590"/>
  </w:style>
  <w:style w:type="paragraph" w:customStyle="1" w:styleId="4D9E0D5CCC2C48DC8CCE48FE3526A21E">
    <w:name w:val="4D9E0D5CCC2C48DC8CCE48FE3526A21E"/>
    <w:rsid w:val="003B2590"/>
  </w:style>
  <w:style w:type="paragraph" w:customStyle="1" w:styleId="4D849E1474E54EB987DE35BF8530FC78">
    <w:name w:val="4D849E1474E54EB987DE35BF8530FC78"/>
    <w:rsid w:val="003B2590"/>
  </w:style>
  <w:style w:type="paragraph" w:customStyle="1" w:styleId="DCB6632CA829467FB6E2504BE4A7E0CE">
    <w:name w:val="DCB6632CA829467FB6E2504BE4A7E0CE"/>
    <w:rsid w:val="003B2590"/>
  </w:style>
  <w:style w:type="paragraph" w:customStyle="1" w:styleId="2EEB9BDF132344CDB6FDC87253AFAC55">
    <w:name w:val="2EEB9BDF132344CDB6FDC87253AFAC55"/>
    <w:rsid w:val="003B2590"/>
  </w:style>
  <w:style w:type="paragraph" w:customStyle="1" w:styleId="974DB8D7FC8E40CBA20991416AC790C5">
    <w:name w:val="974DB8D7FC8E40CBA20991416AC790C5"/>
    <w:rsid w:val="003B2590"/>
  </w:style>
  <w:style w:type="paragraph" w:customStyle="1" w:styleId="E3BE0BAAFA2C4A08A389DEDC3DED0C91">
    <w:name w:val="E3BE0BAAFA2C4A08A389DEDC3DED0C91"/>
    <w:rsid w:val="003B2590"/>
  </w:style>
  <w:style w:type="paragraph" w:customStyle="1" w:styleId="3996209981314FC7855E3FFF79E6689E">
    <w:name w:val="3996209981314FC7855E3FFF79E6689E"/>
    <w:rsid w:val="003B2590"/>
  </w:style>
  <w:style w:type="paragraph" w:customStyle="1" w:styleId="8AB4AF1BA2C646AFB091C3A85FD5B5EC">
    <w:name w:val="8AB4AF1BA2C646AFB091C3A85FD5B5EC"/>
    <w:rsid w:val="003B2590"/>
  </w:style>
  <w:style w:type="paragraph" w:customStyle="1" w:styleId="5E4D2FBA19EA4878BFA8AC2C148D6DA7">
    <w:name w:val="5E4D2FBA19EA4878BFA8AC2C148D6DA7"/>
    <w:rsid w:val="003B2590"/>
  </w:style>
  <w:style w:type="paragraph" w:customStyle="1" w:styleId="15455EFD35B4481F8FBA28A12535312C">
    <w:name w:val="15455EFD35B4481F8FBA28A12535312C"/>
    <w:rsid w:val="003B25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2011</Characters>
  <Application>Microsoft Office Word</Application>
  <DocSecurity>0</DocSecurity>
  <Lines>42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2023-06-28T16:09:00Z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