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39074C00"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D23331">
              <w:rPr>
                <w:rFonts w:cstheme="minorHAnsi"/>
                <w:b/>
              </w:rPr>
              <w:t>MOVINO, spol. s r.o.</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502EEEE6"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D23331">
              <w:rPr>
                <w:rFonts w:cstheme="minorHAnsi"/>
              </w:rPr>
              <w:t>Osloboditeľov 66</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D23331">
              <w:rPr>
                <w:rFonts w:cstheme="minorHAnsi"/>
              </w:rPr>
              <w:t>990 01</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D23331">
              <w:rPr>
                <w:rFonts w:cstheme="minorHAnsi"/>
              </w:rPr>
              <w:t>Veľký Krtíš</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5EF14A36"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D23331">
              <w:rPr>
                <w:bCs/>
              </w:rPr>
              <w:t>Ing. Milan Koči</w:t>
            </w:r>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D23331">
              <w:rPr>
                <w:bCs/>
              </w:rPr>
              <w:t>konateľ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764C765E"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D23331">
              <w:rPr>
                <w:rStyle w:val="ra"/>
              </w:rPr>
              <w:t>31617824</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55177800"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D23331">
              <w:rPr>
                <w:rFonts w:ascii="Calibri" w:eastAsia="Times New Roman" w:hAnsi="Calibri" w:cs="Times New Roman"/>
                <w:color w:val="000000"/>
                <w:lang w:eastAsia="sk-SK"/>
              </w:rPr>
              <w:t>2021243807</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0383063A"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D23331">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Názov projektu a kód ŽoNFP</w:t>
            </w:r>
            <w:bookmarkEnd w:id="0"/>
            <w:r w:rsidRPr="000056A2">
              <w:rPr>
                <w:b/>
                <w:vertAlign w:val="superscript"/>
              </w:rPr>
              <w:footnoteReference w:id="1"/>
            </w:r>
          </w:p>
        </w:tc>
        <w:tc>
          <w:tcPr>
            <w:tcW w:w="4531" w:type="dxa"/>
          </w:tcPr>
          <w:p w14:paraId="5AFEFE3D" w14:textId="6CF10B00"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D23331">
              <w:rPr>
                <w:rFonts w:ascii="Calibri" w:eastAsia="Times New Roman" w:hAnsi="Calibri" w:cs="Times New Roman"/>
                <w:color w:val="000000"/>
                <w:lang w:eastAsia="sk-SK"/>
              </w:rPr>
              <w:t>Výsadba nového vinohradu MOVINO</w: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356514C1"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D23331">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24D3A648"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D23331">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D23331">
        <w:tc>
          <w:tcPr>
            <w:tcW w:w="4531" w:type="dxa"/>
            <w:gridSpan w:val="4"/>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75B4A5FD"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D23331">
              <w:rPr>
                <w:rFonts w:ascii="Calibri" w:eastAsia="Times New Roman" w:hAnsi="Calibri" w:cs="Times New Roman"/>
                <w:color w:val="000000"/>
                <w:lang w:eastAsia="sk-SK"/>
              </w:rPr>
              <w:t>Stroje do vinohradu</w:t>
            </w:r>
            <w:r>
              <w:rPr>
                <w:rFonts w:ascii="Calibri" w:eastAsia="Times New Roman" w:hAnsi="Calibri" w:cs="Times New Roman"/>
                <w:color w:val="000000"/>
                <w:lang w:eastAsia="sk-SK"/>
              </w:rPr>
              <w:fldChar w:fldCharType="end"/>
            </w:r>
          </w:p>
        </w:tc>
      </w:tr>
      <w:tr w:rsidR="00B32658" w14:paraId="12248B28" w14:textId="77777777" w:rsidTr="00D23331">
        <w:tc>
          <w:tcPr>
            <w:tcW w:w="4531" w:type="dxa"/>
            <w:gridSpan w:val="4"/>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6D016FBA"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D23331">
              <w:rPr>
                <w:rFonts w:ascii="Calibri" w:eastAsia="Times New Roman" w:hAnsi="Calibri" w:cs="Times New Roman"/>
                <w:color w:val="000000"/>
                <w:lang w:eastAsia="sk-SK"/>
              </w:rPr>
              <w:t>Zákazka je rozdelená na časti z dôvodu, že časti tvoria samostatné hnuteľné veci, ktoré je možné dodávať aj jednotlivo.</w:t>
            </w:r>
            <w:r>
              <w:rPr>
                <w:rFonts w:ascii="Calibri" w:eastAsia="Times New Roman" w:hAnsi="Calibri" w:cs="Times New Roman"/>
                <w:color w:val="000000"/>
                <w:lang w:eastAsia="sk-SK"/>
              </w:rPr>
              <w:fldChar w:fldCharType="end"/>
            </w:r>
          </w:p>
        </w:tc>
      </w:tr>
      <w:tr w:rsidR="00B32658" w14:paraId="0FB56EBA" w14:textId="77777777" w:rsidTr="00D23331">
        <w:tc>
          <w:tcPr>
            <w:tcW w:w="988" w:type="dxa"/>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636" w:type="dxa"/>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D23331" w14:paraId="45376182" w14:textId="77777777" w:rsidTr="00D23331">
        <w:tc>
          <w:tcPr>
            <w:tcW w:w="988" w:type="dxa"/>
            <w:shd w:val="clear" w:color="auto" w:fill="auto"/>
            <w:vAlign w:val="center"/>
          </w:tcPr>
          <w:p w14:paraId="3E659CC1" w14:textId="77777777" w:rsidR="00D23331" w:rsidRPr="00EA401D" w:rsidRDefault="00D23331" w:rsidP="00D23331">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shd w:val="clear" w:color="auto" w:fill="auto"/>
            <w:vAlign w:val="center"/>
          </w:tcPr>
          <w:p w14:paraId="5B3B6104" w14:textId="7FD1CC04" w:rsidR="00D23331" w:rsidRPr="00C27C10" w:rsidRDefault="00D23331" w:rsidP="00D23331">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  \* MERGEFORMAT </w:instrText>
            </w:r>
            <w:r>
              <w:rPr>
                <w:rFonts w:ascii="Calibri" w:eastAsia="Times New Roman" w:hAnsi="Calibri" w:cs="Times New Roman"/>
                <w:color w:val="000000"/>
                <w:lang w:eastAsia="sk-SK"/>
              </w:rPr>
              <w:fldChar w:fldCharType="separate"/>
            </w:r>
            <w:r>
              <w:rPr>
                <w:rFonts w:ascii="Calibri" w:eastAsia="Times New Roman" w:hAnsi="Calibri" w:cs="Times New Roman"/>
                <w:color w:val="000000"/>
                <w:lang w:eastAsia="sk-SK"/>
              </w:rPr>
              <w:t>Kosa na udržiavanie medziradia vo vinohrade 1</w:t>
            </w:r>
            <w:r>
              <w:rPr>
                <w:rFonts w:ascii="Calibri" w:eastAsia="Times New Roman" w:hAnsi="Calibri" w:cs="Times New Roman"/>
                <w:color w:val="000000"/>
                <w:lang w:eastAsia="sk-SK"/>
              </w:rPr>
              <w:fldChar w:fldCharType="end"/>
            </w:r>
          </w:p>
        </w:tc>
        <w:tc>
          <w:tcPr>
            <w:tcW w:w="624" w:type="dxa"/>
            <w:shd w:val="clear" w:color="auto" w:fill="auto"/>
            <w:vAlign w:val="center"/>
          </w:tcPr>
          <w:p w14:paraId="1005CC8B" w14:textId="3204FD5C" w:rsidR="00D23331" w:rsidRPr="00C27C10" w:rsidRDefault="00D23331" w:rsidP="00D23331">
            <w:pPr>
              <w:jc w:val="center"/>
              <w:rPr>
                <w:rFonts w:ascii="Calibri" w:eastAsia="Times New Roman" w:hAnsi="Calibri" w:cs="Times New Roman"/>
                <w:color w:val="000000"/>
                <w:lang w:eastAsia="sk-SK"/>
              </w:rPr>
            </w:pPr>
            <w:r w:rsidRPr="007E59DC">
              <w:rPr>
                <w:rFonts w:ascii="Calibri" w:eastAsia="Times New Roman" w:hAnsi="Calibri" w:cs="Times New Roman"/>
                <w:color w:val="000000"/>
                <w:lang w:eastAsia="sk-SK"/>
              </w:rPr>
              <w:t>1ks</w:t>
            </w:r>
          </w:p>
        </w:tc>
        <w:tc>
          <w:tcPr>
            <w:tcW w:w="1843" w:type="dxa"/>
            <w:gridSpan w:val="2"/>
            <w:shd w:val="clear" w:color="auto" w:fill="auto"/>
            <w:vAlign w:val="center"/>
          </w:tcPr>
          <w:p w14:paraId="4984AE29" w14:textId="4EF5C809" w:rsidR="00D23331" w:rsidRPr="004F4CE4" w:rsidRDefault="00D23331" w:rsidP="00D23331">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5 145,00</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PredmetZakazky1PHZ  \* MERGEFORMAT </w:instrText>
            </w:r>
            <w:r>
              <w:rPr>
                <w:rFonts w:ascii="Calibri" w:eastAsia="Times New Roman" w:hAnsi="Calibri" w:cs="Times New Roman"/>
                <w:color w:val="000000"/>
                <w:lang w:eastAsia="sk-SK"/>
              </w:rPr>
              <w:fldChar w:fldCharType="end"/>
            </w:r>
          </w:p>
        </w:tc>
        <w:tc>
          <w:tcPr>
            <w:tcW w:w="2971" w:type="dxa"/>
            <w:shd w:val="clear" w:color="auto" w:fill="auto"/>
            <w:vAlign w:val="center"/>
          </w:tcPr>
          <w:p w14:paraId="021A478B" w14:textId="0CEC015D" w:rsidR="00D23331" w:rsidRPr="004F4CE4" w:rsidRDefault="00D23331" w:rsidP="00D23331">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 xml:space="preserve">Opis zákazky je vymedzený v dokumente „Príloha č. 1 </w:t>
            </w:r>
            <w:r w:rsidR="00150D4F">
              <w:rPr>
                <w:rFonts w:ascii="Calibri" w:eastAsia="Times New Roman" w:hAnsi="Calibri" w:cs="Times New Roman"/>
                <w:color w:val="000000"/>
                <w:lang w:eastAsia="sk-SK"/>
              </w:rPr>
              <w:t>–</w:t>
            </w:r>
            <w:r>
              <w:rPr>
                <w:rFonts w:ascii="Calibri" w:eastAsia="Times New Roman" w:hAnsi="Calibri" w:cs="Times New Roman"/>
                <w:color w:val="000000"/>
                <w:lang w:eastAsia="sk-SK"/>
              </w:rPr>
              <w:t xml:space="preserve"> </w:t>
            </w:r>
            <w:r w:rsidR="00150D4F">
              <w:rPr>
                <w:rFonts w:ascii="Calibri" w:eastAsia="Times New Roman" w:hAnsi="Calibri" w:cs="Times New Roman"/>
                <w:color w:val="000000"/>
                <w:lang w:eastAsia="sk-SK"/>
              </w:rPr>
              <w:t>Cenova ponuka LC1</w:t>
            </w:r>
            <w:r w:rsidRPr="004F4CE4">
              <w:rPr>
                <w:rFonts w:ascii="Calibri" w:eastAsia="Times New Roman" w:hAnsi="Calibri" w:cs="Times New Roman"/>
                <w:color w:val="000000"/>
                <w:lang w:eastAsia="sk-SK"/>
              </w:rPr>
              <w:t>“, ktorý tvorí prílohu č. 1 Výzvy.</w:t>
            </w:r>
          </w:p>
        </w:tc>
      </w:tr>
      <w:tr w:rsidR="00D23331" w14:paraId="283BB6F5" w14:textId="77777777" w:rsidTr="00D23331">
        <w:tc>
          <w:tcPr>
            <w:tcW w:w="988" w:type="dxa"/>
            <w:shd w:val="clear" w:color="auto" w:fill="auto"/>
            <w:vAlign w:val="center"/>
          </w:tcPr>
          <w:p w14:paraId="78A4930A" w14:textId="77777777" w:rsidR="00D23331" w:rsidRPr="00EA401D" w:rsidRDefault="00D23331" w:rsidP="00D23331">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2636" w:type="dxa"/>
            <w:shd w:val="clear" w:color="auto" w:fill="auto"/>
            <w:vAlign w:val="center"/>
          </w:tcPr>
          <w:p w14:paraId="5CA9DD2B" w14:textId="13A08088" w:rsidR="00D23331" w:rsidRPr="00C27C10" w:rsidRDefault="00D23331" w:rsidP="00D23331">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r>
              <w:rPr>
                <w:rFonts w:ascii="Calibri" w:eastAsia="Times New Roman" w:hAnsi="Calibri" w:cs="Times New Roman"/>
                <w:color w:val="000000"/>
                <w:lang w:eastAsia="sk-SK"/>
              </w:rPr>
              <w:t>Kosa na udržiavanie medziradia vo vinohrade 2</w:t>
            </w:r>
            <w:r>
              <w:rPr>
                <w:rFonts w:ascii="Calibri" w:eastAsia="Times New Roman" w:hAnsi="Calibri" w:cs="Times New Roman"/>
                <w:color w:val="000000"/>
                <w:lang w:eastAsia="sk-SK"/>
              </w:rPr>
              <w:fldChar w:fldCharType="end"/>
            </w:r>
          </w:p>
        </w:tc>
        <w:tc>
          <w:tcPr>
            <w:tcW w:w="624" w:type="dxa"/>
            <w:shd w:val="clear" w:color="auto" w:fill="auto"/>
            <w:vAlign w:val="center"/>
          </w:tcPr>
          <w:p w14:paraId="7B96A23E" w14:textId="1EA143E9" w:rsidR="00D23331" w:rsidRPr="00C27C10" w:rsidRDefault="00D23331" w:rsidP="00D23331">
            <w:pPr>
              <w:jc w:val="center"/>
              <w:rPr>
                <w:rFonts w:ascii="Calibri" w:eastAsia="Times New Roman" w:hAnsi="Calibri" w:cs="Times New Roman"/>
                <w:color w:val="000000"/>
                <w:lang w:eastAsia="sk-SK"/>
              </w:rPr>
            </w:pPr>
            <w:r w:rsidRPr="007E59DC">
              <w:rPr>
                <w:rFonts w:ascii="Calibri" w:eastAsia="Times New Roman" w:hAnsi="Calibri" w:cs="Times New Roman"/>
                <w:color w:val="000000"/>
                <w:lang w:eastAsia="sk-SK"/>
              </w:rPr>
              <w:t>1ks</w:t>
            </w:r>
          </w:p>
        </w:tc>
        <w:tc>
          <w:tcPr>
            <w:tcW w:w="1843" w:type="dxa"/>
            <w:gridSpan w:val="2"/>
            <w:shd w:val="clear" w:color="auto" w:fill="auto"/>
            <w:vAlign w:val="center"/>
          </w:tcPr>
          <w:p w14:paraId="5CDB2CBE" w14:textId="6EDF4474" w:rsidR="00D23331" w:rsidRPr="00C27C10" w:rsidRDefault="00D23331" w:rsidP="00D23331">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4 306,00</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PredmetZakazky2PHZ  \* MERGEFORMAT </w:instrText>
            </w:r>
            <w:r>
              <w:rPr>
                <w:rFonts w:ascii="Calibri" w:eastAsia="Times New Roman" w:hAnsi="Calibri" w:cs="Times New Roman"/>
                <w:color w:val="000000"/>
                <w:lang w:eastAsia="sk-SK"/>
              </w:rPr>
              <w:fldChar w:fldCharType="end"/>
            </w:r>
            <w:r w:rsidRPr="00C27C10">
              <w:rPr>
                <w:rFonts w:ascii="Calibri" w:eastAsia="Times New Roman" w:hAnsi="Calibri" w:cs="Times New Roman"/>
                <w:color w:val="000000"/>
                <w:lang w:eastAsia="sk-SK"/>
              </w:rPr>
              <w:t> </w:t>
            </w:r>
          </w:p>
        </w:tc>
        <w:tc>
          <w:tcPr>
            <w:tcW w:w="2971" w:type="dxa"/>
            <w:shd w:val="clear" w:color="auto" w:fill="auto"/>
            <w:vAlign w:val="center"/>
          </w:tcPr>
          <w:p w14:paraId="5F50578D" w14:textId="4C3ACC78" w:rsidR="00D23331" w:rsidRPr="00C27C10" w:rsidRDefault="00D23331" w:rsidP="00D23331">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150D4F" w:rsidRPr="00150D4F">
              <w:rPr>
                <w:rFonts w:ascii="Calibri" w:eastAsia="Times New Roman" w:hAnsi="Calibri" w:cs="Times New Roman"/>
                <w:color w:val="000000"/>
                <w:lang w:eastAsia="sk-SK"/>
              </w:rPr>
              <w:t>Opis zákazky je vymedzený v dokumente „Príloha č. 1 – Cenova ponuka LC</w:t>
            </w:r>
            <w:r w:rsidR="00150D4F">
              <w:rPr>
                <w:rFonts w:ascii="Calibri" w:eastAsia="Times New Roman" w:hAnsi="Calibri" w:cs="Times New Roman"/>
                <w:color w:val="000000"/>
                <w:lang w:eastAsia="sk-SK"/>
              </w:rPr>
              <w:t>2</w:t>
            </w:r>
            <w:r w:rsidR="00150D4F" w:rsidRPr="00150D4F">
              <w:rPr>
                <w:rFonts w:ascii="Calibri" w:eastAsia="Times New Roman" w:hAnsi="Calibri" w:cs="Times New Roman"/>
                <w:color w:val="000000"/>
                <w:lang w:eastAsia="sk-SK"/>
              </w:rPr>
              <w:t>“, ktorý tvorí prílohu č. 1 Výzvy</w:t>
            </w:r>
            <w:r w:rsidRPr="006D1992">
              <w:rPr>
                <w:rFonts w:ascii="Calibri" w:eastAsia="Times New Roman" w:hAnsi="Calibri" w:cs="Times New Roman"/>
                <w:color w:val="000000"/>
                <w:lang w:eastAsia="sk-SK"/>
              </w:rPr>
              <w:t>.</w:t>
            </w:r>
          </w:p>
        </w:tc>
      </w:tr>
      <w:tr w:rsidR="00D23331" w14:paraId="41985B8C" w14:textId="77777777" w:rsidTr="00D23331">
        <w:tc>
          <w:tcPr>
            <w:tcW w:w="988" w:type="dxa"/>
            <w:shd w:val="clear" w:color="auto" w:fill="auto"/>
            <w:vAlign w:val="center"/>
          </w:tcPr>
          <w:p w14:paraId="33F56E3E" w14:textId="5A3180F0" w:rsidR="00D23331" w:rsidRPr="00EA401D" w:rsidRDefault="00D23331" w:rsidP="00D23331">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3.</w:t>
            </w:r>
          </w:p>
        </w:tc>
        <w:tc>
          <w:tcPr>
            <w:tcW w:w="2636" w:type="dxa"/>
            <w:shd w:val="clear" w:color="auto" w:fill="auto"/>
            <w:vAlign w:val="center"/>
          </w:tcPr>
          <w:p w14:paraId="69931065" w14:textId="78DCA0B4" w:rsidR="00D23331" w:rsidRDefault="00D23331" w:rsidP="00D23331">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Pr>
                <w:rFonts w:ascii="Calibri" w:eastAsia="Times New Roman" w:hAnsi="Calibri" w:cs="Times New Roman"/>
                <w:color w:val="000000"/>
                <w:lang w:eastAsia="sk-SK"/>
              </w:rPr>
              <w:t xml:space="preserve">Kosa na udržiavanie medziradia vo vinohrade 3 </w:t>
            </w:r>
            <w:r>
              <w:rPr>
                <w:rFonts w:ascii="Calibri" w:eastAsia="Times New Roman" w:hAnsi="Calibri" w:cs="Times New Roman"/>
                <w:color w:val="000000"/>
                <w:lang w:eastAsia="sk-SK"/>
              </w:rPr>
              <w:fldChar w:fldCharType="end"/>
            </w:r>
          </w:p>
        </w:tc>
        <w:tc>
          <w:tcPr>
            <w:tcW w:w="624" w:type="dxa"/>
            <w:shd w:val="clear" w:color="auto" w:fill="auto"/>
            <w:vAlign w:val="center"/>
          </w:tcPr>
          <w:p w14:paraId="49E8E4A8" w14:textId="29E87E42" w:rsidR="00D23331" w:rsidRDefault="00D23331" w:rsidP="00D23331">
            <w:pPr>
              <w:jc w:val="center"/>
              <w:rPr>
                <w:rFonts w:ascii="Calibri" w:eastAsia="Times New Roman" w:hAnsi="Calibri" w:cs="Times New Roman"/>
                <w:color w:val="000000"/>
                <w:lang w:eastAsia="sk-SK"/>
              </w:rPr>
            </w:pPr>
            <w:r w:rsidRPr="007E59DC">
              <w:rPr>
                <w:rFonts w:ascii="Calibri" w:eastAsia="Times New Roman" w:hAnsi="Calibri" w:cs="Times New Roman"/>
                <w:color w:val="000000"/>
                <w:lang w:eastAsia="sk-SK"/>
              </w:rPr>
              <w:t>1ks</w:t>
            </w:r>
          </w:p>
        </w:tc>
        <w:tc>
          <w:tcPr>
            <w:tcW w:w="1843" w:type="dxa"/>
            <w:gridSpan w:val="2"/>
            <w:shd w:val="clear" w:color="auto" w:fill="auto"/>
            <w:vAlign w:val="center"/>
          </w:tcPr>
          <w:p w14:paraId="0698E570" w14:textId="49B0D1CD" w:rsidR="00D23331" w:rsidRPr="00C27C10" w:rsidRDefault="00D23331" w:rsidP="00D23331">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6 736,00</w:t>
            </w:r>
            <w:r w:rsidRPr="00C27C10">
              <w:rPr>
                <w:rFonts w:ascii="Calibri" w:eastAsia="Times New Roman" w:hAnsi="Calibri" w:cs="Times New Roman"/>
                <w:color w:val="000000"/>
                <w:lang w:eastAsia="sk-SK"/>
              </w:rPr>
              <w:t>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PredmetZakazky3PHZ  \* MERGEFORMAT </w:instrText>
            </w:r>
            <w:r>
              <w:rPr>
                <w:rFonts w:ascii="Calibri" w:eastAsia="Times New Roman" w:hAnsi="Calibri" w:cs="Times New Roman"/>
                <w:color w:val="000000"/>
                <w:lang w:eastAsia="sk-SK"/>
              </w:rPr>
              <w:fldChar w:fldCharType="end"/>
            </w:r>
          </w:p>
        </w:tc>
        <w:tc>
          <w:tcPr>
            <w:tcW w:w="2971" w:type="dxa"/>
            <w:shd w:val="clear" w:color="auto" w:fill="auto"/>
            <w:vAlign w:val="center"/>
          </w:tcPr>
          <w:p w14:paraId="32A6BC73" w14:textId="72605539" w:rsidR="00D23331" w:rsidRPr="00C27C10" w:rsidRDefault="00D23331" w:rsidP="00D23331">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150D4F" w:rsidRPr="00150D4F">
              <w:rPr>
                <w:rFonts w:ascii="Calibri" w:eastAsia="Times New Roman" w:hAnsi="Calibri" w:cs="Times New Roman"/>
                <w:color w:val="000000"/>
                <w:lang w:eastAsia="sk-SK"/>
              </w:rPr>
              <w:t>Opis zákazky je vymedzený v dokumente „Príloha č. 1 – Cenova ponuka LC</w:t>
            </w:r>
            <w:r w:rsidR="00150D4F">
              <w:rPr>
                <w:rFonts w:ascii="Calibri" w:eastAsia="Times New Roman" w:hAnsi="Calibri" w:cs="Times New Roman"/>
                <w:color w:val="000000"/>
                <w:lang w:eastAsia="sk-SK"/>
              </w:rPr>
              <w:t>3</w:t>
            </w:r>
            <w:r w:rsidR="00150D4F" w:rsidRPr="00150D4F">
              <w:rPr>
                <w:rFonts w:ascii="Calibri" w:eastAsia="Times New Roman" w:hAnsi="Calibri" w:cs="Times New Roman"/>
                <w:color w:val="000000"/>
                <w:lang w:eastAsia="sk-SK"/>
              </w:rPr>
              <w:t>“, ktorý tvorí prílohu č. 1 Výzvy</w:t>
            </w:r>
            <w:r w:rsidRPr="006D1992">
              <w:rPr>
                <w:rFonts w:ascii="Calibri" w:eastAsia="Times New Roman" w:hAnsi="Calibri" w:cs="Times New Roman"/>
                <w:color w:val="000000"/>
                <w:lang w:eastAsia="sk-SK"/>
              </w:rPr>
              <w:t>.</w:t>
            </w:r>
          </w:p>
        </w:tc>
      </w:tr>
      <w:tr w:rsidR="00D23331" w14:paraId="3DD89CDE" w14:textId="77777777" w:rsidTr="00D23331">
        <w:tc>
          <w:tcPr>
            <w:tcW w:w="988" w:type="dxa"/>
            <w:shd w:val="clear" w:color="auto" w:fill="auto"/>
            <w:vAlign w:val="center"/>
          </w:tcPr>
          <w:p w14:paraId="140A71DF" w14:textId="2A7541C3" w:rsidR="00D23331" w:rsidRPr="00EA401D" w:rsidRDefault="00D23331" w:rsidP="00D23331">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4</w:t>
            </w:r>
            <w:r w:rsidRPr="00EA401D">
              <w:rPr>
                <w:rFonts w:ascii="Calibri" w:eastAsia="Times New Roman" w:hAnsi="Calibri" w:cs="Times New Roman"/>
                <w:b/>
                <w:bCs/>
                <w:color w:val="000000"/>
                <w:sz w:val="24"/>
                <w:szCs w:val="24"/>
                <w:lang w:eastAsia="sk-SK"/>
              </w:rPr>
              <w:t>.</w:t>
            </w:r>
          </w:p>
        </w:tc>
        <w:tc>
          <w:tcPr>
            <w:tcW w:w="2636" w:type="dxa"/>
            <w:shd w:val="clear" w:color="auto" w:fill="auto"/>
            <w:vAlign w:val="center"/>
          </w:tcPr>
          <w:p w14:paraId="6FBF2D22" w14:textId="092559D4" w:rsidR="00D23331" w:rsidRDefault="00D23331" w:rsidP="00D23331">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PredmetZakazky4  \* MERGEFORMAT </w:instrText>
            </w:r>
            <w:r>
              <w:rPr>
                <w:rFonts w:ascii="Calibri" w:eastAsia="Times New Roman" w:hAnsi="Calibri" w:cs="Times New Roman"/>
                <w:color w:val="000000"/>
                <w:lang w:eastAsia="sk-SK"/>
              </w:rPr>
              <w:fldChar w:fldCharType="separate"/>
            </w:r>
            <w:r>
              <w:rPr>
                <w:rFonts w:ascii="Calibri" w:eastAsia="Times New Roman" w:hAnsi="Calibri" w:cs="Times New Roman"/>
                <w:color w:val="000000"/>
                <w:lang w:eastAsia="sk-SK"/>
              </w:rPr>
              <w:t>Kyprič s výkyvnou sekciou obojstrannou 1</w:t>
            </w:r>
            <w:r>
              <w:rPr>
                <w:rFonts w:ascii="Calibri" w:eastAsia="Times New Roman" w:hAnsi="Calibri" w:cs="Times New Roman"/>
                <w:color w:val="000000"/>
                <w:lang w:eastAsia="sk-SK"/>
              </w:rPr>
              <w:fldChar w:fldCharType="end"/>
            </w:r>
          </w:p>
        </w:tc>
        <w:tc>
          <w:tcPr>
            <w:tcW w:w="624" w:type="dxa"/>
            <w:shd w:val="clear" w:color="auto" w:fill="auto"/>
            <w:vAlign w:val="center"/>
          </w:tcPr>
          <w:p w14:paraId="1433693D" w14:textId="5BC0F7A3" w:rsidR="00D23331" w:rsidRDefault="00D23331" w:rsidP="00D23331">
            <w:pPr>
              <w:jc w:val="center"/>
              <w:rPr>
                <w:rFonts w:ascii="Calibri" w:eastAsia="Times New Roman" w:hAnsi="Calibri" w:cs="Times New Roman"/>
                <w:color w:val="000000"/>
                <w:lang w:eastAsia="sk-SK"/>
              </w:rPr>
            </w:pPr>
            <w:r w:rsidRPr="007E59DC">
              <w:rPr>
                <w:rFonts w:ascii="Calibri" w:eastAsia="Times New Roman" w:hAnsi="Calibri" w:cs="Times New Roman"/>
                <w:color w:val="000000"/>
                <w:lang w:eastAsia="sk-SK"/>
              </w:rPr>
              <w:t>1ks</w:t>
            </w:r>
          </w:p>
        </w:tc>
        <w:tc>
          <w:tcPr>
            <w:tcW w:w="1843" w:type="dxa"/>
            <w:gridSpan w:val="2"/>
            <w:shd w:val="clear" w:color="auto" w:fill="auto"/>
            <w:vAlign w:val="center"/>
          </w:tcPr>
          <w:p w14:paraId="1359149E" w14:textId="48BC9120" w:rsidR="00D23331" w:rsidRPr="00C27C10" w:rsidRDefault="00D23331" w:rsidP="00D23331">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21 275,00</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PredmetZakazky4PHZ  \* MERGEFORMAT </w:instrText>
            </w:r>
            <w:r>
              <w:rPr>
                <w:rFonts w:ascii="Calibri" w:eastAsia="Times New Roman" w:hAnsi="Calibri" w:cs="Times New Roman"/>
                <w:color w:val="000000"/>
                <w:lang w:eastAsia="sk-SK"/>
              </w:rPr>
              <w:fldChar w:fldCharType="end"/>
            </w:r>
            <w:r w:rsidRPr="00C27C10">
              <w:rPr>
                <w:rFonts w:ascii="Calibri" w:eastAsia="Times New Roman" w:hAnsi="Calibri" w:cs="Times New Roman"/>
                <w:color w:val="000000"/>
                <w:lang w:eastAsia="sk-SK"/>
              </w:rPr>
              <w:t> </w:t>
            </w:r>
          </w:p>
        </w:tc>
        <w:tc>
          <w:tcPr>
            <w:tcW w:w="2971" w:type="dxa"/>
            <w:shd w:val="clear" w:color="auto" w:fill="auto"/>
            <w:vAlign w:val="center"/>
          </w:tcPr>
          <w:p w14:paraId="5B78A180" w14:textId="7245071B" w:rsidR="00D23331" w:rsidRPr="00C27C10" w:rsidRDefault="00D23331" w:rsidP="00D23331">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150D4F" w:rsidRPr="00150D4F">
              <w:rPr>
                <w:rFonts w:ascii="Calibri" w:eastAsia="Times New Roman" w:hAnsi="Calibri" w:cs="Times New Roman"/>
                <w:color w:val="000000"/>
                <w:lang w:eastAsia="sk-SK"/>
              </w:rPr>
              <w:t>Opis zákazky je vymedzený v dokumente „Príloha č. 1 – Cenova ponuka LC</w:t>
            </w:r>
            <w:r w:rsidR="00150D4F">
              <w:rPr>
                <w:rFonts w:ascii="Calibri" w:eastAsia="Times New Roman" w:hAnsi="Calibri" w:cs="Times New Roman"/>
                <w:color w:val="000000"/>
                <w:lang w:eastAsia="sk-SK"/>
              </w:rPr>
              <w:t>4</w:t>
            </w:r>
            <w:r w:rsidR="00150D4F" w:rsidRPr="00150D4F">
              <w:rPr>
                <w:rFonts w:ascii="Calibri" w:eastAsia="Times New Roman" w:hAnsi="Calibri" w:cs="Times New Roman"/>
                <w:color w:val="000000"/>
                <w:lang w:eastAsia="sk-SK"/>
              </w:rPr>
              <w:t>“, ktorý tvorí prílohu č. 1 Výzvy</w:t>
            </w:r>
            <w:r w:rsidRPr="006D1992">
              <w:rPr>
                <w:rFonts w:ascii="Calibri" w:eastAsia="Times New Roman" w:hAnsi="Calibri" w:cs="Times New Roman"/>
                <w:color w:val="000000"/>
                <w:lang w:eastAsia="sk-SK"/>
              </w:rPr>
              <w:t>.</w:t>
            </w:r>
          </w:p>
        </w:tc>
      </w:tr>
      <w:tr w:rsidR="00D23331" w14:paraId="665DEEB0" w14:textId="77777777" w:rsidTr="00D23331">
        <w:tc>
          <w:tcPr>
            <w:tcW w:w="988" w:type="dxa"/>
            <w:shd w:val="clear" w:color="auto" w:fill="auto"/>
            <w:vAlign w:val="center"/>
          </w:tcPr>
          <w:p w14:paraId="448429D1" w14:textId="1AC17F12" w:rsidR="00D23331" w:rsidRPr="00EA401D" w:rsidRDefault="00D23331" w:rsidP="00D23331">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5</w:t>
            </w:r>
            <w:r w:rsidRPr="00EA401D">
              <w:rPr>
                <w:rFonts w:ascii="Calibri" w:eastAsia="Times New Roman" w:hAnsi="Calibri" w:cs="Times New Roman"/>
                <w:b/>
                <w:bCs/>
                <w:color w:val="000000"/>
                <w:sz w:val="24"/>
                <w:szCs w:val="24"/>
                <w:lang w:eastAsia="sk-SK"/>
              </w:rPr>
              <w:t>.</w:t>
            </w:r>
          </w:p>
        </w:tc>
        <w:tc>
          <w:tcPr>
            <w:tcW w:w="2636" w:type="dxa"/>
            <w:shd w:val="clear" w:color="auto" w:fill="auto"/>
            <w:vAlign w:val="center"/>
          </w:tcPr>
          <w:p w14:paraId="1D4502FB" w14:textId="25C5844B" w:rsidR="00D23331" w:rsidRDefault="00D23331" w:rsidP="00D23331">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PredmetZakazky5  \* MERGEFORMAT </w:instrText>
            </w:r>
            <w:r>
              <w:rPr>
                <w:rFonts w:ascii="Calibri" w:eastAsia="Times New Roman" w:hAnsi="Calibri" w:cs="Times New Roman"/>
                <w:color w:val="000000"/>
                <w:lang w:eastAsia="sk-SK"/>
              </w:rPr>
              <w:fldChar w:fldCharType="separate"/>
            </w:r>
            <w:r>
              <w:rPr>
                <w:rFonts w:ascii="Calibri" w:eastAsia="Times New Roman" w:hAnsi="Calibri" w:cs="Times New Roman"/>
                <w:color w:val="000000"/>
                <w:lang w:eastAsia="sk-SK"/>
              </w:rPr>
              <w:t>Kyprič s výkyvnou sekciou obojstrannou 2</w:t>
            </w:r>
            <w:r>
              <w:rPr>
                <w:rFonts w:ascii="Calibri" w:eastAsia="Times New Roman" w:hAnsi="Calibri" w:cs="Times New Roman"/>
                <w:color w:val="000000"/>
                <w:lang w:eastAsia="sk-SK"/>
              </w:rPr>
              <w:fldChar w:fldCharType="end"/>
            </w:r>
          </w:p>
        </w:tc>
        <w:tc>
          <w:tcPr>
            <w:tcW w:w="624" w:type="dxa"/>
            <w:shd w:val="clear" w:color="auto" w:fill="auto"/>
            <w:vAlign w:val="center"/>
          </w:tcPr>
          <w:p w14:paraId="7B9018AB" w14:textId="4DFA36FA" w:rsidR="00D23331" w:rsidRDefault="00D23331" w:rsidP="00D23331">
            <w:pPr>
              <w:jc w:val="center"/>
              <w:rPr>
                <w:rFonts w:ascii="Calibri" w:eastAsia="Times New Roman" w:hAnsi="Calibri" w:cs="Times New Roman"/>
                <w:color w:val="000000"/>
                <w:lang w:eastAsia="sk-SK"/>
              </w:rPr>
            </w:pPr>
            <w:r w:rsidRPr="007E59DC">
              <w:rPr>
                <w:rFonts w:ascii="Calibri" w:eastAsia="Times New Roman" w:hAnsi="Calibri" w:cs="Times New Roman"/>
                <w:color w:val="000000"/>
                <w:lang w:eastAsia="sk-SK"/>
              </w:rPr>
              <w:t>1ks</w:t>
            </w:r>
          </w:p>
        </w:tc>
        <w:tc>
          <w:tcPr>
            <w:tcW w:w="1843" w:type="dxa"/>
            <w:gridSpan w:val="2"/>
            <w:shd w:val="clear" w:color="auto" w:fill="auto"/>
            <w:vAlign w:val="center"/>
          </w:tcPr>
          <w:p w14:paraId="620F4EE1" w14:textId="5D94097A" w:rsidR="00D23331" w:rsidRPr="00C27C10" w:rsidRDefault="00D23331" w:rsidP="00D23331">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22 337,50</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PredmetZakazky5PHZ  \* MERGEFORMAT </w:instrText>
            </w:r>
            <w:r>
              <w:rPr>
                <w:rFonts w:ascii="Calibri" w:eastAsia="Times New Roman" w:hAnsi="Calibri" w:cs="Times New Roman"/>
                <w:color w:val="000000"/>
                <w:lang w:eastAsia="sk-SK"/>
              </w:rPr>
              <w:fldChar w:fldCharType="end"/>
            </w:r>
          </w:p>
        </w:tc>
        <w:tc>
          <w:tcPr>
            <w:tcW w:w="2971" w:type="dxa"/>
            <w:shd w:val="clear" w:color="auto" w:fill="auto"/>
            <w:vAlign w:val="center"/>
          </w:tcPr>
          <w:p w14:paraId="00520A33" w14:textId="0B325020" w:rsidR="00D23331" w:rsidRPr="00C27C10" w:rsidRDefault="00D23331" w:rsidP="00D23331">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150D4F" w:rsidRPr="00150D4F">
              <w:rPr>
                <w:rFonts w:ascii="Calibri" w:eastAsia="Times New Roman" w:hAnsi="Calibri" w:cs="Times New Roman"/>
                <w:color w:val="000000"/>
                <w:lang w:eastAsia="sk-SK"/>
              </w:rPr>
              <w:t>Opis zákazky je vymedzený v dokumente „Príloha č. 1 – Cenova ponuka LC</w:t>
            </w:r>
            <w:r w:rsidR="00150D4F">
              <w:rPr>
                <w:rFonts w:ascii="Calibri" w:eastAsia="Times New Roman" w:hAnsi="Calibri" w:cs="Times New Roman"/>
                <w:color w:val="000000"/>
                <w:lang w:eastAsia="sk-SK"/>
              </w:rPr>
              <w:t>5</w:t>
            </w:r>
            <w:r w:rsidR="00150D4F" w:rsidRPr="00150D4F">
              <w:rPr>
                <w:rFonts w:ascii="Calibri" w:eastAsia="Times New Roman" w:hAnsi="Calibri" w:cs="Times New Roman"/>
                <w:color w:val="000000"/>
                <w:lang w:eastAsia="sk-SK"/>
              </w:rPr>
              <w:t>“, ktorý tvorí prílohu č. 1 Výzvy</w:t>
            </w:r>
            <w:r w:rsidRPr="006D1992">
              <w:rPr>
                <w:rFonts w:ascii="Calibri" w:eastAsia="Times New Roman" w:hAnsi="Calibri" w:cs="Times New Roman"/>
                <w:color w:val="000000"/>
                <w:lang w:eastAsia="sk-SK"/>
              </w:rPr>
              <w:t>.</w:t>
            </w:r>
          </w:p>
        </w:tc>
      </w:tr>
      <w:tr w:rsidR="00D23331" w14:paraId="4885E4E8" w14:textId="77777777" w:rsidTr="00D23331">
        <w:tc>
          <w:tcPr>
            <w:tcW w:w="988" w:type="dxa"/>
            <w:shd w:val="clear" w:color="auto" w:fill="auto"/>
            <w:vAlign w:val="center"/>
          </w:tcPr>
          <w:p w14:paraId="663D143D" w14:textId="59928C6E" w:rsidR="00D23331" w:rsidRPr="00EA401D" w:rsidRDefault="00D23331" w:rsidP="00D23331">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6</w:t>
            </w:r>
            <w:r w:rsidRPr="00EA401D">
              <w:rPr>
                <w:rFonts w:ascii="Calibri" w:eastAsia="Times New Roman" w:hAnsi="Calibri" w:cs="Times New Roman"/>
                <w:b/>
                <w:bCs/>
                <w:color w:val="000000"/>
                <w:sz w:val="24"/>
                <w:szCs w:val="24"/>
                <w:lang w:eastAsia="sk-SK"/>
              </w:rPr>
              <w:t>.</w:t>
            </w:r>
          </w:p>
        </w:tc>
        <w:tc>
          <w:tcPr>
            <w:tcW w:w="2636" w:type="dxa"/>
            <w:shd w:val="clear" w:color="auto" w:fill="auto"/>
            <w:vAlign w:val="center"/>
          </w:tcPr>
          <w:p w14:paraId="503E5D0C" w14:textId="34677AA9" w:rsidR="00D23331" w:rsidRDefault="00D23331" w:rsidP="00D23331">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PredmetZakazky6  \* MERGEFORMAT </w:instrText>
            </w:r>
            <w:r>
              <w:rPr>
                <w:rFonts w:ascii="Calibri" w:eastAsia="Times New Roman" w:hAnsi="Calibri" w:cs="Times New Roman"/>
                <w:color w:val="000000"/>
                <w:lang w:eastAsia="sk-SK"/>
              </w:rPr>
              <w:fldChar w:fldCharType="separate"/>
            </w:r>
            <w:r>
              <w:rPr>
                <w:rFonts w:ascii="Calibri" w:eastAsia="Times New Roman" w:hAnsi="Calibri" w:cs="Times New Roman"/>
                <w:color w:val="000000"/>
                <w:lang w:eastAsia="sk-SK"/>
              </w:rPr>
              <w:t>Kosa na udržiavanie medziradia vo vinohrade 4</w:t>
            </w:r>
            <w:r>
              <w:rPr>
                <w:rFonts w:ascii="Calibri" w:eastAsia="Times New Roman" w:hAnsi="Calibri" w:cs="Times New Roman"/>
                <w:color w:val="000000"/>
                <w:lang w:eastAsia="sk-SK"/>
              </w:rPr>
              <w:fldChar w:fldCharType="end"/>
            </w:r>
          </w:p>
        </w:tc>
        <w:tc>
          <w:tcPr>
            <w:tcW w:w="624" w:type="dxa"/>
            <w:shd w:val="clear" w:color="auto" w:fill="auto"/>
            <w:vAlign w:val="center"/>
          </w:tcPr>
          <w:p w14:paraId="03847CFD" w14:textId="31661DA7" w:rsidR="00D23331" w:rsidRDefault="00D23331" w:rsidP="00D23331">
            <w:pPr>
              <w:jc w:val="center"/>
              <w:rPr>
                <w:rFonts w:ascii="Calibri" w:eastAsia="Times New Roman" w:hAnsi="Calibri" w:cs="Times New Roman"/>
                <w:color w:val="000000"/>
                <w:lang w:eastAsia="sk-SK"/>
              </w:rPr>
            </w:pPr>
            <w:r w:rsidRPr="007E59DC">
              <w:rPr>
                <w:rFonts w:ascii="Calibri" w:eastAsia="Times New Roman" w:hAnsi="Calibri" w:cs="Times New Roman"/>
                <w:color w:val="000000"/>
                <w:lang w:eastAsia="sk-SK"/>
              </w:rPr>
              <w:t>1ks</w:t>
            </w:r>
          </w:p>
        </w:tc>
        <w:tc>
          <w:tcPr>
            <w:tcW w:w="1843" w:type="dxa"/>
            <w:gridSpan w:val="2"/>
            <w:shd w:val="clear" w:color="auto" w:fill="auto"/>
            <w:vAlign w:val="center"/>
          </w:tcPr>
          <w:p w14:paraId="0CBBB168" w14:textId="20C28228" w:rsidR="00D23331" w:rsidRPr="00C27C10" w:rsidRDefault="00D23331" w:rsidP="00D23331">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5 483,33</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PredmetZakazky6PHZ  \* MERGEFORMAT </w:instrText>
            </w:r>
            <w:r>
              <w:rPr>
                <w:rFonts w:ascii="Calibri" w:eastAsia="Times New Roman" w:hAnsi="Calibri" w:cs="Times New Roman"/>
                <w:color w:val="000000"/>
                <w:lang w:eastAsia="sk-SK"/>
              </w:rPr>
              <w:fldChar w:fldCharType="end"/>
            </w:r>
          </w:p>
        </w:tc>
        <w:tc>
          <w:tcPr>
            <w:tcW w:w="2971" w:type="dxa"/>
            <w:shd w:val="clear" w:color="auto" w:fill="auto"/>
            <w:vAlign w:val="center"/>
          </w:tcPr>
          <w:p w14:paraId="17919ECD" w14:textId="620A82E6" w:rsidR="00D23331" w:rsidRPr="00C27C10" w:rsidRDefault="00D23331" w:rsidP="00D23331">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150D4F" w:rsidRPr="00150D4F">
              <w:rPr>
                <w:rFonts w:ascii="Calibri" w:eastAsia="Times New Roman" w:hAnsi="Calibri" w:cs="Times New Roman"/>
                <w:color w:val="000000"/>
                <w:lang w:eastAsia="sk-SK"/>
              </w:rPr>
              <w:t>Opis zákazky je vymedzený v dokumente „Príloha č. 1 – Cenova ponuka LC</w:t>
            </w:r>
            <w:r w:rsidR="00150D4F">
              <w:rPr>
                <w:rFonts w:ascii="Calibri" w:eastAsia="Times New Roman" w:hAnsi="Calibri" w:cs="Times New Roman"/>
                <w:color w:val="000000"/>
                <w:lang w:eastAsia="sk-SK"/>
              </w:rPr>
              <w:t>6</w:t>
            </w:r>
            <w:r w:rsidR="00150D4F" w:rsidRPr="00150D4F">
              <w:rPr>
                <w:rFonts w:ascii="Calibri" w:eastAsia="Times New Roman" w:hAnsi="Calibri" w:cs="Times New Roman"/>
                <w:color w:val="000000"/>
                <w:lang w:eastAsia="sk-SK"/>
              </w:rPr>
              <w:t>“, ktorý tvorí prílohu č. 1 Výzvy</w:t>
            </w:r>
            <w:r w:rsidRPr="006D1992">
              <w:rPr>
                <w:rFonts w:ascii="Calibri" w:eastAsia="Times New Roman" w:hAnsi="Calibri" w:cs="Times New Roman"/>
                <w:color w:val="000000"/>
                <w:lang w:eastAsia="sk-SK"/>
              </w:rPr>
              <w:t>.</w:t>
            </w:r>
          </w:p>
        </w:tc>
      </w:tr>
      <w:tr w:rsidR="00D23331" w14:paraId="4A77339D" w14:textId="77777777" w:rsidTr="00D23331">
        <w:tc>
          <w:tcPr>
            <w:tcW w:w="988" w:type="dxa"/>
            <w:shd w:val="clear" w:color="auto" w:fill="auto"/>
            <w:vAlign w:val="center"/>
          </w:tcPr>
          <w:p w14:paraId="15E69CB7" w14:textId="4AD180A4" w:rsidR="00D23331" w:rsidRPr="00EA401D" w:rsidRDefault="00D23331" w:rsidP="00D23331">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7</w:t>
            </w:r>
            <w:r w:rsidRPr="00EA401D">
              <w:rPr>
                <w:rFonts w:ascii="Calibri" w:eastAsia="Times New Roman" w:hAnsi="Calibri" w:cs="Times New Roman"/>
                <w:b/>
                <w:bCs/>
                <w:color w:val="000000"/>
                <w:sz w:val="24"/>
                <w:szCs w:val="24"/>
                <w:lang w:eastAsia="sk-SK"/>
              </w:rPr>
              <w:t>.</w:t>
            </w:r>
          </w:p>
        </w:tc>
        <w:tc>
          <w:tcPr>
            <w:tcW w:w="2636" w:type="dxa"/>
            <w:shd w:val="clear" w:color="auto" w:fill="auto"/>
            <w:vAlign w:val="center"/>
          </w:tcPr>
          <w:p w14:paraId="4B16C570" w14:textId="026B4233" w:rsidR="00D23331" w:rsidRPr="00C27C10" w:rsidRDefault="00D23331" w:rsidP="00D23331">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PredmetZakazky7  \* MERGEFORMAT </w:instrText>
            </w:r>
            <w:r>
              <w:rPr>
                <w:rFonts w:ascii="Calibri" w:eastAsia="Times New Roman" w:hAnsi="Calibri" w:cs="Times New Roman"/>
                <w:color w:val="000000"/>
                <w:lang w:eastAsia="sk-SK"/>
              </w:rPr>
              <w:fldChar w:fldCharType="separate"/>
            </w:r>
            <w:r>
              <w:rPr>
                <w:rFonts w:ascii="Calibri" w:eastAsia="Times New Roman" w:hAnsi="Calibri" w:cs="Times New Roman"/>
                <w:color w:val="000000"/>
                <w:lang w:eastAsia="sk-SK"/>
              </w:rPr>
              <w:t>Mulčovač nesený</w:t>
            </w:r>
            <w:r>
              <w:rPr>
                <w:rFonts w:ascii="Calibri" w:eastAsia="Times New Roman" w:hAnsi="Calibri" w:cs="Times New Roman"/>
                <w:color w:val="000000"/>
                <w:lang w:eastAsia="sk-SK"/>
              </w:rPr>
              <w:fldChar w:fldCharType="end"/>
            </w:r>
          </w:p>
        </w:tc>
        <w:tc>
          <w:tcPr>
            <w:tcW w:w="624" w:type="dxa"/>
            <w:shd w:val="clear" w:color="auto" w:fill="auto"/>
            <w:vAlign w:val="center"/>
          </w:tcPr>
          <w:p w14:paraId="43A132ED" w14:textId="6781A8D8" w:rsidR="00D23331" w:rsidRPr="00C27C10" w:rsidRDefault="00D23331" w:rsidP="00D23331">
            <w:pPr>
              <w:jc w:val="center"/>
              <w:rPr>
                <w:rFonts w:ascii="Calibri" w:eastAsia="Times New Roman" w:hAnsi="Calibri" w:cs="Times New Roman"/>
                <w:color w:val="000000"/>
                <w:lang w:eastAsia="sk-SK"/>
              </w:rPr>
            </w:pPr>
            <w:r w:rsidRPr="007E59DC">
              <w:rPr>
                <w:rFonts w:ascii="Calibri" w:eastAsia="Times New Roman" w:hAnsi="Calibri" w:cs="Times New Roman"/>
                <w:color w:val="000000"/>
                <w:lang w:eastAsia="sk-SK"/>
              </w:rPr>
              <w:t>1ks</w:t>
            </w:r>
          </w:p>
        </w:tc>
        <w:tc>
          <w:tcPr>
            <w:tcW w:w="1843" w:type="dxa"/>
            <w:gridSpan w:val="2"/>
            <w:shd w:val="clear" w:color="auto" w:fill="auto"/>
            <w:vAlign w:val="center"/>
          </w:tcPr>
          <w:p w14:paraId="1A2B94C1" w14:textId="76AABE5D" w:rsidR="00D23331" w:rsidRPr="00C27C10" w:rsidRDefault="00257B7B" w:rsidP="00D23331">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6 813,33</w:t>
            </w:r>
            <w:r w:rsidR="00D23331">
              <w:rPr>
                <w:rFonts w:ascii="Calibri" w:eastAsia="Times New Roman" w:hAnsi="Calibri" w:cs="Times New Roman"/>
                <w:color w:val="000000"/>
                <w:lang w:eastAsia="sk-SK"/>
              </w:rPr>
              <w:fldChar w:fldCharType="begin"/>
            </w:r>
            <w:r w:rsidR="00D23331">
              <w:rPr>
                <w:rFonts w:ascii="Calibri" w:eastAsia="Times New Roman" w:hAnsi="Calibri" w:cs="Times New Roman"/>
                <w:color w:val="000000"/>
                <w:lang w:eastAsia="sk-SK"/>
              </w:rPr>
              <w:instrText xml:space="preserve"> DOCPROPERTY  PredmetZakazky7PHZ  \* MERGEFORMAT </w:instrText>
            </w:r>
            <w:r w:rsidR="00D23331">
              <w:rPr>
                <w:rFonts w:ascii="Calibri" w:eastAsia="Times New Roman" w:hAnsi="Calibri" w:cs="Times New Roman"/>
                <w:color w:val="000000"/>
                <w:lang w:eastAsia="sk-SK"/>
              </w:rPr>
              <w:fldChar w:fldCharType="end"/>
            </w:r>
          </w:p>
        </w:tc>
        <w:tc>
          <w:tcPr>
            <w:tcW w:w="2971" w:type="dxa"/>
            <w:shd w:val="clear" w:color="auto" w:fill="auto"/>
            <w:vAlign w:val="center"/>
          </w:tcPr>
          <w:p w14:paraId="14F65DBF" w14:textId="727A6A47" w:rsidR="00D23331" w:rsidRPr="00C27C10" w:rsidRDefault="00D23331" w:rsidP="00D23331">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150D4F" w:rsidRPr="00150D4F">
              <w:rPr>
                <w:rFonts w:ascii="Calibri" w:eastAsia="Times New Roman" w:hAnsi="Calibri" w:cs="Times New Roman"/>
                <w:color w:val="000000"/>
                <w:lang w:eastAsia="sk-SK"/>
              </w:rPr>
              <w:t>Opis zákazky je vymedzený v dokumente „Príloha č. 1 – Cenova ponuka LC</w:t>
            </w:r>
            <w:r w:rsidR="00150D4F">
              <w:rPr>
                <w:rFonts w:ascii="Calibri" w:eastAsia="Times New Roman" w:hAnsi="Calibri" w:cs="Times New Roman"/>
                <w:color w:val="000000"/>
                <w:lang w:eastAsia="sk-SK"/>
              </w:rPr>
              <w:t>7</w:t>
            </w:r>
            <w:r w:rsidR="00150D4F" w:rsidRPr="00150D4F">
              <w:rPr>
                <w:rFonts w:ascii="Calibri" w:eastAsia="Times New Roman" w:hAnsi="Calibri" w:cs="Times New Roman"/>
                <w:color w:val="000000"/>
                <w:lang w:eastAsia="sk-SK"/>
              </w:rPr>
              <w:t>“, ktorý tvorí prílohu č. 1 Výzvy</w:t>
            </w:r>
            <w:r w:rsidRPr="006D1992">
              <w:rPr>
                <w:rFonts w:ascii="Calibri" w:eastAsia="Times New Roman" w:hAnsi="Calibri" w:cs="Times New Roman"/>
                <w:color w:val="000000"/>
                <w:lang w:eastAsia="sk-SK"/>
              </w:rPr>
              <w:t>.</w:t>
            </w:r>
          </w:p>
        </w:tc>
      </w:tr>
      <w:tr w:rsidR="00D23331" w:rsidRPr="00D23331" w14:paraId="37F6D8B7" w14:textId="77777777" w:rsidTr="00D23331">
        <w:tc>
          <w:tcPr>
            <w:tcW w:w="988" w:type="dxa"/>
            <w:shd w:val="clear" w:color="auto" w:fill="auto"/>
            <w:vAlign w:val="center"/>
          </w:tcPr>
          <w:p w14:paraId="6396FA09" w14:textId="4AE1F162" w:rsidR="00D23331" w:rsidRPr="00D23331" w:rsidRDefault="00D23331" w:rsidP="00D23331">
            <w:pPr>
              <w:jc w:val="center"/>
              <w:rPr>
                <w:rFonts w:ascii="Calibri" w:eastAsia="Times New Roman" w:hAnsi="Calibri" w:cs="Times New Roman"/>
                <w:color w:val="000000"/>
                <w:lang w:eastAsia="sk-SK"/>
              </w:rPr>
            </w:pPr>
            <w:r w:rsidRPr="00D23331">
              <w:rPr>
                <w:rFonts w:ascii="Calibri" w:eastAsia="Times New Roman" w:hAnsi="Calibri" w:cs="Times New Roman"/>
                <w:color w:val="000000"/>
                <w:lang w:eastAsia="sk-SK"/>
              </w:rPr>
              <w:t>8.</w:t>
            </w:r>
          </w:p>
        </w:tc>
        <w:tc>
          <w:tcPr>
            <w:tcW w:w="2636" w:type="dxa"/>
            <w:shd w:val="clear" w:color="auto" w:fill="auto"/>
            <w:vAlign w:val="center"/>
          </w:tcPr>
          <w:p w14:paraId="3203270D" w14:textId="14F17AFF" w:rsidR="00D23331" w:rsidRPr="00D23331" w:rsidRDefault="00D23331" w:rsidP="00D23331">
            <w:pPr>
              <w:jc w:val="center"/>
              <w:rPr>
                <w:rFonts w:ascii="Calibri" w:eastAsia="Times New Roman" w:hAnsi="Calibri" w:cs="Times New Roman"/>
                <w:color w:val="000000"/>
                <w:lang w:eastAsia="sk-SK"/>
              </w:rPr>
            </w:pPr>
            <w:r w:rsidRPr="00D23331">
              <w:rPr>
                <w:rFonts w:ascii="Calibri" w:eastAsia="Times New Roman" w:hAnsi="Calibri" w:cs="Times New Roman"/>
                <w:color w:val="000000"/>
                <w:lang w:eastAsia="sk-SK"/>
              </w:rPr>
              <w:t>Mulčovač nesený obojstranný</w:t>
            </w:r>
          </w:p>
        </w:tc>
        <w:tc>
          <w:tcPr>
            <w:tcW w:w="624" w:type="dxa"/>
            <w:shd w:val="clear" w:color="auto" w:fill="auto"/>
            <w:vAlign w:val="center"/>
          </w:tcPr>
          <w:p w14:paraId="3DFDFA42" w14:textId="7437524A" w:rsidR="00D23331" w:rsidRPr="00D23331" w:rsidRDefault="00D23331" w:rsidP="00D23331">
            <w:pPr>
              <w:jc w:val="center"/>
              <w:rPr>
                <w:rFonts w:ascii="Calibri" w:eastAsia="Times New Roman" w:hAnsi="Calibri" w:cs="Times New Roman"/>
                <w:color w:val="000000"/>
                <w:lang w:eastAsia="sk-SK"/>
              </w:rPr>
            </w:pPr>
            <w:r w:rsidRPr="007E59DC">
              <w:rPr>
                <w:rFonts w:ascii="Calibri" w:eastAsia="Times New Roman" w:hAnsi="Calibri" w:cs="Times New Roman"/>
                <w:color w:val="000000"/>
                <w:lang w:eastAsia="sk-SK"/>
              </w:rPr>
              <w:t>1ks</w:t>
            </w:r>
          </w:p>
        </w:tc>
        <w:tc>
          <w:tcPr>
            <w:tcW w:w="1843" w:type="dxa"/>
            <w:gridSpan w:val="2"/>
            <w:shd w:val="clear" w:color="auto" w:fill="auto"/>
            <w:vAlign w:val="center"/>
          </w:tcPr>
          <w:p w14:paraId="53769C54" w14:textId="4BA4DDCD" w:rsidR="00D23331" w:rsidRPr="00D23331" w:rsidRDefault="00257B7B" w:rsidP="00D23331">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6 786,25</w:t>
            </w:r>
          </w:p>
        </w:tc>
        <w:tc>
          <w:tcPr>
            <w:tcW w:w="2971" w:type="dxa"/>
            <w:shd w:val="clear" w:color="auto" w:fill="auto"/>
            <w:vAlign w:val="center"/>
          </w:tcPr>
          <w:p w14:paraId="08582101" w14:textId="3EC25EEE" w:rsidR="00D23331" w:rsidRPr="00D23331" w:rsidRDefault="007A549E" w:rsidP="00D23331">
            <w:pPr>
              <w:jc w:val="center"/>
              <w:rPr>
                <w:rFonts w:ascii="Calibri" w:eastAsia="Times New Roman" w:hAnsi="Calibri" w:cs="Times New Roman"/>
                <w:color w:val="000000"/>
                <w:lang w:eastAsia="sk-SK"/>
              </w:rPr>
            </w:pPr>
            <w:r w:rsidRPr="007A549E">
              <w:rPr>
                <w:rFonts w:ascii="Calibri" w:eastAsia="Times New Roman" w:hAnsi="Calibri" w:cs="Times New Roman"/>
                <w:color w:val="000000"/>
                <w:lang w:eastAsia="sk-SK"/>
              </w:rPr>
              <w:t>Opis zákazky je vymedzený v dokumente „Príloha č. 1 – Cenova ponuka LC</w:t>
            </w:r>
            <w:r>
              <w:rPr>
                <w:rFonts w:ascii="Calibri" w:eastAsia="Times New Roman" w:hAnsi="Calibri" w:cs="Times New Roman"/>
                <w:color w:val="000000"/>
                <w:lang w:eastAsia="sk-SK"/>
              </w:rPr>
              <w:t>8</w:t>
            </w:r>
            <w:r w:rsidRPr="007A549E">
              <w:rPr>
                <w:rFonts w:ascii="Calibri" w:eastAsia="Times New Roman" w:hAnsi="Calibri" w:cs="Times New Roman"/>
                <w:color w:val="000000"/>
                <w:lang w:eastAsia="sk-SK"/>
              </w:rPr>
              <w:t>“, ktorý tvorí prílohu č. 1 Výzvy</w:t>
            </w:r>
            <w:r w:rsidR="00D23331" w:rsidRPr="00D23331">
              <w:rPr>
                <w:rFonts w:ascii="Calibri" w:eastAsia="Times New Roman" w:hAnsi="Calibri" w:cs="Times New Roman"/>
                <w:color w:val="000000"/>
                <w:lang w:eastAsia="sk-SK"/>
              </w:rPr>
              <w:t>.</w:t>
            </w:r>
          </w:p>
        </w:tc>
      </w:tr>
      <w:tr w:rsidR="00D23331" w:rsidRPr="00D23331" w14:paraId="52E52F3B" w14:textId="77777777" w:rsidTr="00D23331">
        <w:tc>
          <w:tcPr>
            <w:tcW w:w="988" w:type="dxa"/>
            <w:shd w:val="clear" w:color="auto" w:fill="auto"/>
            <w:vAlign w:val="center"/>
          </w:tcPr>
          <w:p w14:paraId="3C2235FB" w14:textId="71AE36E7" w:rsidR="00D23331" w:rsidRPr="00D23331" w:rsidRDefault="00D23331" w:rsidP="00D23331">
            <w:pPr>
              <w:jc w:val="center"/>
              <w:rPr>
                <w:rFonts w:ascii="Calibri" w:eastAsia="Times New Roman" w:hAnsi="Calibri" w:cs="Times New Roman"/>
                <w:color w:val="000000"/>
                <w:lang w:eastAsia="sk-SK"/>
              </w:rPr>
            </w:pPr>
            <w:r w:rsidRPr="00D23331">
              <w:rPr>
                <w:rFonts w:ascii="Calibri" w:eastAsia="Times New Roman" w:hAnsi="Calibri" w:cs="Times New Roman"/>
                <w:color w:val="000000"/>
                <w:lang w:eastAsia="sk-SK"/>
              </w:rPr>
              <w:t>9.</w:t>
            </w:r>
          </w:p>
        </w:tc>
        <w:tc>
          <w:tcPr>
            <w:tcW w:w="2636" w:type="dxa"/>
            <w:shd w:val="clear" w:color="auto" w:fill="auto"/>
            <w:vAlign w:val="center"/>
          </w:tcPr>
          <w:p w14:paraId="077DB7CD" w14:textId="79F8C7F7" w:rsidR="00D23331" w:rsidRPr="00D23331" w:rsidRDefault="00257B7B" w:rsidP="00D23331">
            <w:pPr>
              <w:jc w:val="center"/>
              <w:rPr>
                <w:rFonts w:ascii="Calibri" w:eastAsia="Times New Roman" w:hAnsi="Calibri" w:cs="Times New Roman"/>
                <w:color w:val="000000"/>
                <w:lang w:eastAsia="sk-SK"/>
              </w:rPr>
            </w:pPr>
            <w:r w:rsidRPr="00257B7B">
              <w:rPr>
                <w:rFonts w:ascii="Calibri" w:eastAsia="Times New Roman" w:hAnsi="Calibri" w:cs="Times New Roman"/>
                <w:color w:val="000000"/>
                <w:lang w:eastAsia="sk-SK"/>
              </w:rPr>
              <w:t>Rozmetadlo maštalného hnoja</w:t>
            </w:r>
          </w:p>
        </w:tc>
        <w:tc>
          <w:tcPr>
            <w:tcW w:w="624" w:type="dxa"/>
            <w:shd w:val="clear" w:color="auto" w:fill="auto"/>
            <w:vAlign w:val="center"/>
          </w:tcPr>
          <w:p w14:paraId="7D00F03C" w14:textId="095CC956" w:rsidR="00D23331" w:rsidRPr="00D23331" w:rsidRDefault="00D23331" w:rsidP="00D23331">
            <w:pPr>
              <w:jc w:val="center"/>
              <w:rPr>
                <w:rFonts w:ascii="Calibri" w:eastAsia="Times New Roman" w:hAnsi="Calibri" w:cs="Times New Roman"/>
                <w:color w:val="000000"/>
                <w:lang w:eastAsia="sk-SK"/>
              </w:rPr>
            </w:pPr>
            <w:r w:rsidRPr="007E59DC">
              <w:rPr>
                <w:rFonts w:ascii="Calibri" w:eastAsia="Times New Roman" w:hAnsi="Calibri" w:cs="Times New Roman"/>
                <w:color w:val="000000"/>
                <w:lang w:eastAsia="sk-SK"/>
              </w:rPr>
              <w:t>1ks</w:t>
            </w:r>
          </w:p>
        </w:tc>
        <w:tc>
          <w:tcPr>
            <w:tcW w:w="1843" w:type="dxa"/>
            <w:gridSpan w:val="2"/>
            <w:shd w:val="clear" w:color="auto" w:fill="auto"/>
            <w:vAlign w:val="center"/>
          </w:tcPr>
          <w:p w14:paraId="280D39EA" w14:textId="24D444A3" w:rsidR="00D23331" w:rsidRPr="00D23331" w:rsidRDefault="00257B7B" w:rsidP="00D23331">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18 640,00</w:t>
            </w:r>
          </w:p>
        </w:tc>
        <w:tc>
          <w:tcPr>
            <w:tcW w:w="2971" w:type="dxa"/>
            <w:shd w:val="clear" w:color="auto" w:fill="auto"/>
            <w:vAlign w:val="center"/>
          </w:tcPr>
          <w:p w14:paraId="1E739343" w14:textId="253C4B13" w:rsidR="00D23331" w:rsidRPr="00D23331" w:rsidRDefault="007A549E" w:rsidP="00D23331">
            <w:pPr>
              <w:jc w:val="center"/>
              <w:rPr>
                <w:rFonts w:ascii="Calibri" w:eastAsia="Times New Roman" w:hAnsi="Calibri" w:cs="Times New Roman"/>
                <w:color w:val="000000"/>
                <w:lang w:eastAsia="sk-SK"/>
              </w:rPr>
            </w:pPr>
            <w:r w:rsidRPr="007A549E">
              <w:rPr>
                <w:rFonts w:ascii="Calibri" w:eastAsia="Times New Roman" w:hAnsi="Calibri" w:cs="Times New Roman"/>
                <w:color w:val="000000"/>
                <w:lang w:eastAsia="sk-SK"/>
              </w:rPr>
              <w:t>Opis zákazky je vymedzený v dokumente „Príloha č. 1 – Cenova ponuka LC</w:t>
            </w:r>
            <w:r>
              <w:rPr>
                <w:rFonts w:ascii="Calibri" w:eastAsia="Times New Roman" w:hAnsi="Calibri" w:cs="Times New Roman"/>
                <w:color w:val="000000"/>
                <w:lang w:eastAsia="sk-SK"/>
              </w:rPr>
              <w:t>9</w:t>
            </w:r>
            <w:r w:rsidRPr="007A549E">
              <w:rPr>
                <w:rFonts w:ascii="Calibri" w:eastAsia="Times New Roman" w:hAnsi="Calibri" w:cs="Times New Roman"/>
                <w:color w:val="000000"/>
                <w:lang w:eastAsia="sk-SK"/>
              </w:rPr>
              <w:t>“, ktorý tvorí prílohu č. 1 Výzvy</w:t>
            </w:r>
            <w:r w:rsidR="00D23331" w:rsidRPr="00D23331">
              <w:rPr>
                <w:rFonts w:ascii="Calibri" w:eastAsia="Times New Roman" w:hAnsi="Calibri" w:cs="Times New Roman"/>
                <w:color w:val="000000"/>
                <w:lang w:eastAsia="sk-SK"/>
              </w:rPr>
              <w:t>.</w:t>
            </w:r>
          </w:p>
        </w:tc>
      </w:tr>
      <w:tr w:rsidR="00D23331" w:rsidRPr="00D23331" w14:paraId="7B1BB707" w14:textId="77777777" w:rsidTr="00D23331">
        <w:tc>
          <w:tcPr>
            <w:tcW w:w="988" w:type="dxa"/>
            <w:shd w:val="clear" w:color="auto" w:fill="auto"/>
            <w:vAlign w:val="center"/>
          </w:tcPr>
          <w:p w14:paraId="72F6C61F" w14:textId="0B6C85B2" w:rsidR="00D23331" w:rsidRPr="00D23331" w:rsidRDefault="00D23331" w:rsidP="00D23331">
            <w:pPr>
              <w:jc w:val="center"/>
              <w:rPr>
                <w:rFonts w:ascii="Calibri" w:eastAsia="Times New Roman" w:hAnsi="Calibri" w:cs="Times New Roman"/>
                <w:color w:val="000000"/>
                <w:lang w:eastAsia="sk-SK"/>
              </w:rPr>
            </w:pPr>
            <w:r w:rsidRPr="00D23331">
              <w:rPr>
                <w:rFonts w:ascii="Calibri" w:eastAsia="Times New Roman" w:hAnsi="Calibri" w:cs="Times New Roman"/>
                <w:color w:val="000000"/>
                <w:lang w:eastAsia="sk-SK"/>
              </w:rPr>
              <w:t>10.</w:t>
            </w:r>
          </w:p>
        </w:tc>
        <w:tc>
          <w:tcPr>
            <w:tcW w:w="2636" w:type="dxa"/>
            <w:shd w:val="clear" w:color="auto" w:fill="auto"/>
            <w:vAlign w:val="center"/>
          </w:tcPr>
          <w:p w14:paraId="001B95DE" w14:textId="4FA9A8A0" w:rsidR="00D23331" w:rsidRPr="00D23331" w:rsidRDefault="00E36056" w:rsidP="00D23331">
            <w:pPr>
              <w:jc w:val="center"/>
              <w:rPr>
                <w:rFonts w:ascii="Calibri" w:eastAsia="Times New Roman" w:hAnsi="Calibri" w:cs="Times New Roman"/>
                <w:color w:val="000000"/>
                <w:lang w:eastAsia="sk-SK"/>
              </w:rPr>
            </w:pPr>
            <w:r w:rsidRPr="00E36056">
              <w:rPr>
                <w:rFonts w:ascii="Calibri" w:eastAsia="Times New Roman" w:hAnsi="Calibri" w:cs="Times New Roman"/>
                <w:color w:val="000000"/>
                <w:lang w:eastAsia="sk-SK"/>
              </w:rPr>
              <w:t>Pásový traktor vinohradnícky</w:t>
            </w:r>
          </w:p>
        </w:tc>
        <w:tc>
          <w:tcPr>
            <w:tcW w:w="624" w:type="dxa"/>
            <w:shd w:val="clear" w:color="auto" w:fill="auto"/>
            <w:vAlign w:val="center"/>
          </w:tcPr>
          <w:p w14:paraId="3D5109D7" w14:textId="47A4A3CF" w:rsidR="00D23331" w:rsidRPr="00D23331" w:rsidRDefault="00D23331" w:rsidP="00D23331">
            <w:pPr>
              <w:jc w:val="center"/>
              <w:rPr>
                <w:rFonts w:ascii="Calibri" w:eastAsia="Times New Roman" w:hAnsi="Calibri" w:cs="Times New Roman"/>
                <w:color w:val="000000"/>
                <w:lang w:eastAsia="sk-SK"/>
              </w:rPr>
            </w:pPr>
            <w:r w:rsidRPr="007E59DC">
              <w:rPr>
                <w:rFonts w:ascii="Calibri" w:eastAsia="Times New Roman" w:hAnsi="Calibri" w:cs="Times New Roman"/>
                <w:color w:val="000000"/>
                <w:lang w:eastAsia="sk-SK"/>
              </w:rPr>
              <w:t>1ks</w:t>
            </w:r>
          </w:p>
        </w:tc>
        <w:tc>
          <w:tcPr>
            <w:tcW w:w="1843" w:type="dxa"/>
            <w:gridSpan w:val="2"/>
            <w:shd w:val="clear" w:color="auto" w:fill="auto"/>
            <w:vAlign w:val="center"/>
          </w:tcPr>
          <w:p w14:paraId="68F34CAE" w14:textId="2F67DC1A" w:rsidR="00D23331" w:rsidRPr="00D23331" w:rsidRDefault="00E36056" w:rsidP="00D23331">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96 775,00</w:t>
            </w:r>
          </w:p>
        </w:tc>
        <w:tc>
          <w:tcPr>
            <w:tcW w:w="2971" w:type="dxa"/>
            <w:shd w:val="clear" w:color="auto" w:fill="auto"/>
            <w:vAlign w:val="center"/>
          </w:tcPr>
          <w:p w14:paraId="58D193B0" w14:textId="78B47186" w:rsidR="00D23331" w:rsidRPr="00D23331" w:rsidRDefault="007A549E" w:rsidP="00D23331">
            <w:pPr>
              <w:jc w:val="center"/>
              <w:rPr>
                <w:rFonts w:ascii="Calibri" w:eastAsia="Times New Roman" w:hAnsi="Calibri" w:cs="Times New Roman"/>
                <w:color w:val="000000"/>
                <w:lang w:eastAsia="sk-SK"/>
              </w:rPr>
            </w:pPr>
            <w:r w:rsidRPr="007A549E">
              <w:rPr>
                <w:rFonts w:ascii="Calibri" w:eastAsia="Times New Roman" w:hAnsi="Calibri" w:cs="Times New Roman"/>
                <w:color w:val="000000"/>
                <w:lang w:eastAsia="sk-SK"/>
              </w:rPr>
              <w:t>Opis zákazky je vymedzený v dokumente „Príloha č. 1 – Cenova ponuka LC1</w:t>
            </w:r>
            <w:r>
              <w:rPr>
                <w:rFonts w:ascii="Calibri" w:eastAsia="Times New Roman" w:hAnsi="Calibri" w:cs="Times New Roman"/>
                <w:color w:val="000000"/>
                <w:lang w:eastAsia="sk-SK"/>
              </w:rPr>
              <w:t>0</w:t>
            </w:r>
            <w:r w:rsidRPr="007A549E">
              <w:rPr>
                <w:rFonts w:ascii="Calibri" w:eastAsia="Times New Roman" w:hAnsi="Calibri" w:cs="Times New Roman"/>
                <w:color w:val="000000"/>
                <w:lang w:eastAsia="sk-SK"/>
              </w:rPr>
              <w:t>“, ktorý tvorí prílohu č. 1 Výzvy</w:t>
            </w:r>
            <w:r w:rsidR="00D23331" w:rsidRPr="00D23331">
              <w:rPr>
                <w:rFonts w:ascii="Calibri" w:eastAsia="Times New Roman" w:hAnsi="Calibri" w:cs="Times New Roman"/>
                <w:color w:val="000000"/>
                <w:lang w:eastAsia="sk-SK"/>
              </w:rPr>
              <w:t>.</w:t>
            </w:r>
          </w:p>
        </w:tc>
      </w:tr>
      <w:tr w:rsidR="00D23331" w:rsidRPr="00D23331" w14:paraId="36425339" w14:textId="77777777" w:rsidTr="00D23331">
        <w:tc>
          <w:tcPr>
            <w:tcW w:w="988" w:type="dxa"/>
            <w:shd w:val="clear" w:color="auto" w:fill="auto"/>
            <w:vAlign w:val="center"/>
          </w:tcPr>
          <w:p w14:paraId="209069BD" w14:textId="215B41CC" w:rsidR="00D23331" w:rsidRPr="00D23331" w:rsidRDefault="00D23331" w:rsidP="00D23331">
            <w:pPr>
              <w:jc w:val="center"/>
              <w:rPr>
                <w:rFonts w:ascii="Calibri" w:eastAsia="Times New Roman" w:hAnsi="Calibri" w:cs="Times New Roman"/>
                <w:color w:val="000000"/>
                <w:lang w:eastAsia="sk-SK"/>
              </w:rPr>
            </w:pPr>
            <w:r w:rsidRPr="00D23331">
              <w:rPr>
                <w:rFonts w:ascii="Calibri" w:eastAsia="Times New Roman" w:hAnsi="Calibri" w:cs="Times New Roman"/>
                <w:color w:val="000000"/>
                <w:lang w:eastAsia="sk-SK"/>
              </w:rPr>
              <w:t>11.</w:t>
            </w:r>
          </w:p>
        </w:tc>
        <w:tc>
          <w:tcPr>
            <w:tcW w:w="2636" w:type="dxa"/>
            <w:shd w:val="clear" w:color="auto" w:fill="auto"/>
            <w:vAlign w:val="center"/>
          </w:tcPr>
          <w:p w14:paraId="5F35400A" w14:textId="2D07C72E" w:rsidR="00D23331" w:rsidRPr="00D23331" w:rsidRDefault="00E36056" w:rsidP="00D23331">
            <w:pPr>
              <w:jc w:val="center"/>
              <w:rPr>
                <w:rFonts w:ascii="Calibri" w:eastAsia="Times New Roman" w:hAnsi="Calibri" w:cs="Times New Roman"/>
                <w:color w:val="000000"/>
                <w:lang w:eastAsia="sk-SK"/>
              </w:rPr>
            </w:pPr>
            <w:r w:rsidRPr="00E36056">
              <w:rPr>
                <w:rFonts w:ascii="Calibri" w:eastAsia="Times New Roman" w:hAnsi="Calibri" w:cs="Times New Roman"/>
                <w:color w:val="000000"/>
                <w:lang w:eastAsia="sk-SK"/>
              </w:rPr>
              <w:t>Podryvák do vinohradu s prihnojovaním</w:t>
            </w:r>
          </w:p>
        </w:tc>
        <w:tc>
          <w:tcPr>
            <w:tcW w:w="624" w:type="dxa"/>
            <w:shd w:val="clear" w:color="auto" w:fill="auto"/>
            <w:vAlign w:val="center"/>
          </w:tcPr>
          <w:p w14:paraId="18E6AB4F" w14:textId="122D258D" w:rsidR="00D23331" w:rsidRPr="00D23331" w:rsidRDefault="00D23331" w:rsidP="00D23331">
            <w:pPr>
              <w:jc w:val="center"/>
              <w:rPr>
                <w:rFonts w:ascii="Calibri" w:eastAsia="Times New Roman" w:hAnsi="Calibri" w:cs="Times New Roman"/>
                <w:color w:val="000000"/>
                <w:lang w:eastAsia="sk-SK"/>
              </w:rPr>
            </w:pPr>
            <w:r w:rsidRPr="007E59DC">
              <w:rPr>
                <w:rFonts w:ascii="Calibri" w:eastAsia="Times New Roman" w:hAnsi="Calibri" w:cs="Times New Roman"/>
                <w:color w:val="000000"/>
                <w:lang w:eastAsia="sk-SK"/>
              </w:rPr>
              <w:t>1ks</w:t>
            </w:r>
          </w:p>
        </w:tc>
        <w:tc>
          <w:tcPr>
            <w:tcW w:w="1843" w:type="dxa"/>
            <w:gridSpan w:val="2"/>
            <w:shd w:val="clear" w:color="auto" w:fill="auto"/>
            <w:vAlign w:val="center"/>
          </w:tcPr>
          <w:p w14:paraId="6446A9D9" w14:textId="74BAD6C0" w:rsidR="00D23331" w:rsidRPr="00D23331" w:rsidRDefault="00E36056" w:rsidP="00D23331">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12 192,00</w:t>
            </w:r>
          </w:p>
        </w:tc>
        <w:tc>
          <w:tcPr>
            <w:tcW w:w="2971" w:type="dxa"/>
            <w:shd w:val="clear" w:color="auto" w:fill="auto"/>
            <w:vAlign w:val="center"/>
          </w:tcPr>
          <w:p w14:paraId="05EED3DC" w14:textId="42938BF5" w:rsidR="00D23331" w:rsidRPr="00D23331" w:rsidRDefault="007A549E" w:rsidP="00D23331">
            <w:pPr>
              <w:jc w:val="center"/>
              <w:rPr>
                <w:rFonts w:ascii="Calibri" w:eastAsia="Times New Roman" w:hAnsi="Calibri" w:cs="Times New Roman"/>
                <w:color w:val="000000"/>
                <w:lang w:eastAsia="sk-SK"/>
              </w:rPr>
            </w:pPr>
            <w:r w:rsidRPr="007A549E">
              <w:rPr>
                <w:rFonts w:ascii="Calibri" w:eastAsia="Times New Roman" w:hAnsi="Calibri" w:cs="Times New Roman"/>
                <w:color w:val="000000"/>
                <w:lang w:eastAsia="sk-SK"/>
              </w:rPr>
              <w:t>Opis zákazky je vymedzený v dokumente „Príloha č. 1 – Cenova ponuka LC1</w:t>
            </w:r>
            <w:r>
              <w:rPr>
                <w:rFonts w:ascii="Calibri" w:eastAsia="Times New Roman" w:hAnsi="Calibri" w:cs="Times New Roman"/>
                <w:color w:val="000000"/>
                <w:lang w:eastAsia="sk-SK"/>
              </w:rPr>
              <w:t>1</w:t>
            </w:r>
            <w:r w:rsidRPr="007A549E">
              <w:rPr>
                <w:rFonts w:ascii="Calibri" w:eastAsia="Times New Roman" w:hAnsi="Calibri" w:cs="Times New Roman"/>
                <w:color w:val="000000"/>
                <w:lang w:eastAsia="sk-SK"/>
              </w:rPr>
              <w:t>“, ktorý tvorí prílohu č. 1 Výzvy</w:t>
            </w:r>
            <w:r w:rsidR="00D23331" w:rsidRPr="00D23331">
              <w:rPr>
                <w:rFonts w:ascii="Calibri" w:eastAsia="Times New Roman" w:hAnsi="Calibri" w:cs="Times New Roman"/>
                <w:color w:val="000000"/>
                <w:lang w:eastAsia="sk-SK"/>
              </w:rPr>
              <w:t>.</w:t>
            </w:r>
          </w:p>
        </w:tc>
      </w:tr>
      <w:tr w:rsidR="00D23331" w:rsidRPr="00D23331" w14:paraId="7ADAD2F6" w14:textId="77777777" w:rsidTr="00D23331">
        <w:tc>
          <w:tcPr>
            <w:tcW w:w="988" w:type="dxa"/>
            <w:shd w:val="clear" w:color="auto" w:fill="auto"/>
            <w:vAlign w:val="center"/>
          </w:tcPr>
          <w:p w14:paraId="005EBA97" w14:textId="7E9517E1" w:rsidR="00D23331" w:rsidRPr="00D23331" w:rsidRDefault="00D23331" w:rsidP="00D23331">
            <w:pPr>
              <w:jc w:val="center"/>
              <w:rPr>
                <w:rFonts w:ascii="Calibri" w:eastAsia="Times New Roman" w:hAnsi="Calibri" w:cs="Times New Roman"/>
                <w:color w:val="000000"/>
                <w:lang w:eastAsia="sk-SK"/>
              </w:rPr>
            </w:pPr>
            <w:r w:rsidRPr="00D23331">
              <w:rPr>
                <w:rFonts w:ascii="Calibri" w:eastAsia="Times New Roman" w:hAnsi="Calibri" w:cs="Times New Roman"/>
                <w:color w:val="000000"/>
                <w:lang w:eastAsia="sk-SK"/>
              </w:rPr>
              <w:t>12.</w:t>
            </w:r>
          </w:p>
        </w:tc>
        <w:tc>
          <w:tcPr>
            <w:tcW w:w="2636" w:type="dxa"/>
            <w:shd w:val="clear" w:color="auto" w:fill="auto"/>
            <w:vAlign w:val="center"/>
          </w:tcPr>
          <w:p w14:paraId="4D28DB8B" w14:textId="3C6F7C28" w:rsidR="00D23331" w:rsidRPr="00D23331" w:rsidRDefault="00150D4F" w:rsidP="00D23331">
            <w:pPr>
              <w:jc w:val="center"/>
              <w:rPr>
                <w:rFonts w:ascii="Calibri" w:eastAsia="Times New Roman" w:hAnsi="Calibri" w:cs="Times New Roman"/>
                <w:color w:val="000000"/>
                <w:lang w:eastAsia="sk-SK"/>
              </w:rPr>
            </w:pPr>
            <w:r w:rsidRPr="00150D4F">
              <w:rPr>
                <w:rFonts w:ascii="Calibri" w:eastAsia="Times New Roman" w:hAnsi="Calibri" w:cs="Times New Roman"/>
                <w:color w:val="000000"/>
                <w:lang w:eastAsia="sk-SK"/>
              </w:rPr>
              <w:t>Rosič</w:t>
            </w:r>
          </w:p>
        </w:tc>
        <w:tc>
          <w:tcPr>
            <w:tcW w:w="624" w:type="dxa"/>
            <w:shd w:val="clear" w:color="auto" w:fill="auto"/>
            <w:vAlign w:val="center"/>
          </w:tcPr>
          <w:p w14:paraId="337B2F2D" w14:textId="69065488" w:rsidR="00D23331" w:rsidRPr="00D23331" w:rsidRDefault="00D23331" w:rsidP="00D23331">
            <w:pPr>
              <w:jc w:val="center"/>
              <w:rPr>
                <w:rFonts w:ascii="Calibri" w:eastAsia="Times New Roman" w:hAnsi="Calibri" w:cs="Times New Roman"/>
                <w:color w:val="000000"/>
                <w:lang w:eastAsia="sk-SK"/>
              </w:rPr>
            </w:pPr>
            <w:r w:rsidRPr="007E59DC">
              <w:rPr>
                <w:rFonts w:ascii="Calibri" w:eastAsia="Times New Roman" w:hAnsi="Calibri" w:cs="Times New Roman"/>
                <w:color w:val="000000"/>
                <w:lang w:eastAsia="sk-SK"/>
              </w:rPr>
              <w:t>1ks</w:t>
            </w:r>
          </w:p>
        </w:tc>
        <w:tc>
          <w:tcPr>
            <w:tcW w:w="1843" w:type="dxa"/>
            <w:gridSpan w:val="2"/>
            <w:shd w:val="clear" w:color="auto" w:fill="auto"/>
            <w:vAlign w:val="center"/>
          </w:tcPr>
          <w:p w14:paraId="17CDA4BF" w14:textId="6F9928F8" w:rsidR="00D23331" w:rsidRPr="00D23331" w:rsidRDefault="00150D4F" w:rsidP="00D23331">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21 634,33</w:t>
            </w:r>
          </w:p>
        </w:tc>
        <w:tc>
          <w:tcPr>
            <w:tcW w:w="2971" w:type="dxa"/>
            <w:shd w:val="clear" w:color="auto" w:fill="auto"/>
            <w:vAlign w:val="center"/>
          </w:tcPr>
          <w:p w14:paraId="4735ED3B" w14:textId="3208C2E2" w:rsidR="00D23331" w:rsidRPr="00D23331" w:rsidRDefault="007A549E" w:rsidP="00D23331">
            <w:pPr>
              <w:jc w:val="center"/>
              <w:rPr>
                <w:rFonts w:ascii="Calibri" w:eastAsia="Times New Roman" w:hAnsi="Calibri" w:cs="Times New Roman"/>
                <w:color w:val="000000"/>
                <w:lang w:eastAsia="sk-SK"/>
              </w:rPr>
            </w:pPr>
            <w:r w:rsidRPr="007A549E">
              <w:rPr>
                <w:rFonts w:ascii="Calibri" w:eastAsia="Times New Roman" w:hAnsi="Calibri" w:cs="Times New Roman"/>
                <w:color w:val="000000"/>
                <w:lang w:eastAsia="sk-SK"/>
              </w:rPr>
              <w:t>Opis zákazky je vymedzený v dokumente „Príloha č. 1 – Cenova ponuka LC1</w:t>
            </w:r>
            <w:r>
              <w:rPr>
                <w:rFonts w:ascii="Calibri" w:eastAsia="Times New Roman" w:hAnsi="Calibri" w:cs="Times New Roman"/>
                <w:color w:val="000000"/>
                <w:lang w:eastAsia="sk-SK"/>
              </w:rPr>
              <w:t>2</w:t>
            </w:r>
            <w:r w:rsidRPr="007A549E">
              <w:rPr>
                <w:rFonts w:ascii="Calibri" w:eastAsia="Times New Roman" w:hAnsi="Calibri" w:cs="Times New Roman"/>
                <w:color w:val="000000"/>
                <w:lang w:eastAsia="sk-SK"/>
              </w:rPr>
              <w:t>“, ktorý tvorí prílohu č. 1 Výzvy</w:t>
            </w:r>
            <w:r w:rsidR="00D23331" w:rsidRPr="00D23331">
              <w:rPr>
                <w:rFonts w:ascii="Calibri" w:eastAsia="Times New Roman" w:hAnsi="Calibri" w:cs="Times New Roman"/>
                <w:color w:val="000000"/>
                <w:lang w:eastAsia="sk-SK"/>
              </w:rPr>
              <w:t>.</w:t>
            </w:r>
          </w:p>
        </w:tc>
      </w:tr>
    </w:tbl>
    <w:p w14:paraId="5A03F5F6" w14:textId="77777777" w:rsidR="00B32658" w:rsidRDefault="00B32658" w:rsidP="00D23331">
      <w:pPr>
        <w:spacing w:after="0" w:line="240" w:lineRule="auto"/>
        <w:jc w:val="center"/>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rsidRPr="00D23331"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D23331" w:rsidRDefault="00B32658" w:rsidP="00D23331">
            <w:pPr>
              <w:jc w:val="center"/>
              <w:rPr>
                <w:rFonts w:ascii="Calibri" w:eastAsia="Times New Roman" w:hAnsi="Calibri" w:cs="Times New Roman"/>
                <w:color w:val="000000"/>
                <w:lang w:eastAsia="sk-SK"/>
              </w:rPr>
            </w:pPr>
            <w:r w:rsidRPr="00D23331">
              <w:rPr>
                <w:rFonts w:ascii="Calibri" w:eastAsia="Times New Roman" w:hAnsi="Calibri" w:cs="Times New Roman"/>
                <w:color w:val="000000"/>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50EB649D" w:rsidR="00B32658" w:rsidRPr="00D23331" w:rsidRDefault="005D1CCD" w:rsidP="00C27C10">
            <w:pPr>
              <w:jc w:val="center"/>
              <w:rPr>
                <w:rFonts w:ascii="Calibri" w:eastAsia="Times New Roman" w:hAnsi="Calibri" w:cs="Times New Roman"/>
                <w:color w:val="000000"/>
                <w:lang w:eastAsia="sk-SK"/>
              </w:rPr>
            </w:pPr>
            <w:r w:rsidRPr="00D23331">
              <w:rPr>
                <w:rFonts w:ascii="Calibri" w:eastAsia="Times New Roman" w:hAnsi="Calibri" w:cs="Times New Roman"/>
                <w:color w:val="000000"/>
                <w:lang w:eastAsia="sk-SK"/>
              </w:rPr>
              <w:fldChar w:fldCharType="begin"/>
            </w:r>
            <w:r w:rsidRPr="00D23331">
              <w:rPr>
                <w:rFonts w:ascii="Calibri" w:eastAsia="Times New Roman" w:hAnsi="Calibri" w:cs="Times New Roman"/>
                <w:color w:val="000000"/>
                <w:lang w:eastAsia="sk-SK"/>
              </w:rPr>
              <w:instrText xml:space="preserve"> DOCPROPERTY  Lehotanapredkladanieponuk  \* MERGEFORMAT </w:instrText>
            </w:r>
            <w:r w:rsidRPr="00D23331">
              <w:rPr>
                <w:rFonts w:ascii="Calibri" w:eastAsia="Times New Roman" w:hAnsi="Calibri" w:cs="Times New Roman"/>
                <w:color w:val="000000"/>
                <w:lang w:eastAsia="sk-SK"/>
              </w:rPr>
              <w:fldChar w:fldCharType="separate"/>
            </w:r>
            <w:r w:rsidR="00D23331" w:rsidRPr="00D23331">
              <w:rPr>
                <w:rFonts w:ascii="Calibri" w:eastAsia="Times New Roman" w:hAnsi="Calibri" w:cs="Times New Roman"/>
                <w:color w:val="000000"/>
                <w:lang w:eastAsia="sk-SK"/>
              </w:rPr>
              <w:t>7.7.2023 do 10:00 h</w:t>
            </w:r>
            <w:r w:rsidRPr="00D23331">
              <w:rPr>
                <w:rFonts w:ascii="Calibri" w:eastAsia="Times New Roman" w:hAnsi="Calibri" w:cs="Times New Roman"/>
                <w:color w:val="000000"/>
                <w:lang w:eastAsia="sk-SK"/>
              </w:rPr>
              <w:fldChar w:fldCharType="end"/>
            </w:r>
          </w:p>
        </w:tc>
      </w:tr>
      <w:tr w:rsidR="008F18CC" w:rsidRPr="00D23331"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D23331" w:rsidRDefault="008F18CC" w:rsidP="00D23331">
            <w:pPr>
              <w:jc w:val="center"/>
              <w:rPr>
                <w:rFonts w:ascii="Calibri" w:eastAsia="Times New Roman" w:hAnsi="Calibri" w:cs="Times New Roman"/>
                <w:color w:val="000000"/>
                <w:lang w:eastAsia="sk-SK"/>
              </w:rPr>
            </w:pPr>
            <w:r w:rsidRPr="00D23331">
              <w:rPr>
                <w:rFonts w:ascii="Calibri" w:eastAsia="Times New Roman" w:hAnsi="Calibri" w:cs="Times New Roman"/>
                <w:color w:val="000000"/>
                <w:lang w:eastAsia="sk-SK"/>
              </w:rPr>
              <w:t>Možnosť  predĺženia lehoty na predkladanie ponúk2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D23331" w:rsidRDefault="008F18CC" w:rsidP="00D23331">
            <w:pPr>
              <w:jc w:val="center"/>
              <w:rPr>
                <w:rFonts w:ascii="Calibri" w:eastAsia="Times New Roman" w:hAnsi="Calibri" w:cs="Times New Roman"/>
                <w:color w:val="000000"/>
                <w:lang w:eastAsia="sk-SK"/>
              </w:rPr>
            </w:pPr>
            <w:r w:rsidRPr="00D23331">
              <w:rPr>
                <w:rFonts w:ascii="Calibri" w:eastAsia="Times New Roman" w:hAnsi="Calibri" w:cs="Times New Roman"/>
                <w:color w:val="000000"/>
                <w:lang w:eastAsia="sk-SK"/>
              </w:rPr>
              <w:t xml:space="preserve">           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D23331" w:rsidRDefault="008F18CC" w:rsidP="008F18CC">
            <w:pPr>
              <w:jc w:val="center"/>
              <w:rPr>
                <w:rFonts w:ascii="Calibri" w:eastAsia="Times New Roman" w:hAnsi="Calibri" w:cs="Times New Roman"/>
                <w:color w:val="000000"/>
                <w:lang w:eastAsia="sk-SK"/>
              </w:rPr>
            </w:pPr>
            <w:r w:rsidRPr="00D23331">
              <w:rPr>
                <w:rFonts w:ascii="Calibri" w:eastAsia="Times New Roman" w:hAnsi="Calibri" w:cs="Times New Roman"/>
                <w:color w:val="000000"/>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Vyhodnocuje sa cena bez DPH, v prípade ak je uchádzač  neplatc</w:t>
            </w:r>
            <w:r w:rsidR="00F82552">
              <w:t>om</w:t>
            </w:r>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4E08277E" w:rsidR="002D3C39" w:rsidRPr="00EA401D" w:rsidRDefault="002D3C39" w:rsidP="002D3C39">
            <w:pPr>
              <w:jc w:val="both"/>
              <w:rPr>
                <w:rFonts w:ascii="Calibri" w:eastAsia="Times New Roman" w:hAnsi="Calibri" w:cs="Times New Roman"/>
                <w:color w:val="000000"/>
                <w:sz w:val="24"/>
                <w:szCs w:val="24"/>
                <w:lang w:eastAsia="sk-SK"/>
              </w:rPr>
            </w:pPr>
            <w:r>
              <w:t>Obstarávateľ začne s vyhodnocovaním ponúk bezodkladne po tom, ako uplynie lehota na predkladanie ponúk. Po vyhodnotení ponúk bude všetkým uchádzačom, ktorých ponuky sa hodnotili a neboli v procese vylúčení, zaslané oznámenie o výsledku obstarávania.</w:t>
            </w:r>
            <w:r w:rsidR="002776B2">
              <w:t xml:space="preserve"> </w:t>
            </w:r>
            <w:r>
              <w:t xml:space="preserve">Predbežný dátum </w:t>
            </w:r>
            <w:r w:rsidRPr="00F02B58">
              <w:t xml:space="preserve">vyhodnotenia ponúk: </w:t>
            </w:r>
            <w:fldSimple w:instr=" DOCPROPERTY  DatumOtvaraniaAVyhodnoteniaPonuk  \* MERGEFORMAT ">
              <w:r w:rsidR="00D23331">
                <w:t>7.7.2023 o 11:00 h</w:t>
              </w:r>
            </w:fldSimple>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671D32F0"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Scan originálu potvrdenia/potvrdení príslušného súdu nie starší ako 3 mesiace od vyhlásenia výzvy na </w:t>
            </w:r>
            <w:r>
              <w:lastRenderedPageBreak/>
              <w:t xml:space="preserve">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lastRenderedPageBreak/>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6EF782C3"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729F33B3" w14:textId="77777777" w:rsidR="004F4532" w:rsidRDefault="004F4532" w:rsidP="004F4532">
            <w:r>
              <w:t xml:space="preserve">- Scan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51C5012D" w:rsidR="004F4532" w:rsidRDefault="006B1D04" w:rsidP="004F4532">
            <w:r>
              <w:t>Uchádzač</w:t>
            </w:r>
            <w:r w:rsidR="004F4532">
              <w:t xml:space="preserve"> môže preukázať tieto skutočnosti jednou z nasledovných </w:t>
            </w:r>
            <w:r w:rsidR="00876D00" w:rsidRPr="00876D00">
              <w:t xml:space="preserve">možností </w:t>
            </w:r>
            <w:r w:rsidR="004F4532">
              <w:t xml:space="preserve">alebo ich vzájomnou kombináciou: - Vyhlásením o zaregistrovaní sa a platnej registrácii v Zozname hospodárskych subjektov vedených ÚVO; a/alebo </w:t>
            </w:r>
          </w:p>
          <w:p w14:paraId="5ED57A4E" w14:textId="67C81035" w:rsidR="004F4532" w:rsidRDefault="004F4532" w:rsidP="004F4532">
            <w:r>
              <w:t>- Scan originálov príslušných výpisov z registra trestov FO/PO nie staršie ako 3 mesiace od vyhlásenia výzvy na predkladanie cenovej ponuky; a/alebo - Uved</w:t>
            </w:r>
            <w:r w:rsidR="005908CC">
              <w:t>en</w:t>
            </w:r>
            <w:r>
              <w:t xml:space="preserve">ím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Scan originálu dokladu o oprávnení dodávať tovar, uskutočňovať stavebné </w:t>
            </w:r>
            <w:r>
              <w:lastRenderedPageBreak/>
              <w:t xml:space="preserve">práce alebo poskytovať službu, ktorý zodpovedá predmetu zákazky nie starší ako 3 mesiace od vyhlásenia výzvy na predkladanie cenovej ponuky; a/alebo </w:t>
            </w:r>
          </w:p>
          <w:p w14:paraId="7016C4BC" w14:textId="28E3CB0A" w:rsidR="004F4532" w:rsidRDefault="004F4532" w:rsidP="004F4532">
            <w:r>
              <w:t>- Uved</w:t>
            </w:r>
            <w:r w:rsidR="005908CC">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701"/>
        <w:gridCol w:w="3021"/>
      </w:tblGrid>
      <w:tr w:rsidR="002E0B88" w14:paraId="6337E3B8" w14:textId="77777777" w:rsidTr="00855F0D">
        <w:tc>
          <w:tcPr>
            <w:tcW w:w="4395" w:type="dxa"/>
          </w:tcPr>
          <w:p w14:paraId="1E627AD3" w14:textId="11BB4DF6"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D23331">
              <w:rPr>
                <w:rFonts w:ascii="Calibri" w:eastAsia="Times New Roman" w:hAnsi="Calibri" w:cs="Times New Roman"/>
                <w:b/>
                <w:color w:val="000000"/>
                <w:sz w:val="24"/>
                <w:szCs w:val="24"/>
                <w:lang w:eastAsia="sk-SK"/>
              </w:rPr>
              <w:t>Veľký Krtíš</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D23331">
              <w:rPr>
                <w:rFonts w:ascii="Calibri" w:eastAsia="Times New Roman" w:hAnsi="Calibri" w:cs="Times New Roman"/>
                <w:b/>
                <w:color w:val="000000"/>
                <w:sz w:val="24"/>
                <w:szCs w:val="24"/>
                <w:lang w:eastAsia="sk-SK"/>
              </w:rPr>
              <w:t>28.6.2023</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170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855F0D">
        <w:tc>
          <w:tcPr>
            <w:tcW w:w="4395"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170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60C292CC" w14:textId="4CE66F90" w:rsidR="00C47F24"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00BF4F97">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r w:rsidR="00BF4F97">
        <w:rPr>
          <w:rFonts w:ascii="Calibri" w:eastAsia="Times New Roman" w:hAnsi="Calibri" w:cs="Times New Roman"/>
          <w:color w:val="000000"/>
          <w:lang w:eastAsia="sk-SK"/>
        </w:rPr>
        <w:t>Cenova ponuka</w:t>
      </w:r>
      <w:r w:rsidR="00D23331">
        <w:rPr>
          <w:rFonts w:ascii="Calibri" w:eastAsia="Times New Roman" w:hAnsi="Calibri" w:cs="Times New Roman"/>
          <w:color w:val="000000"/>
          <w:lang w:eastAsia="sk-SK"/>
        </w:rPr>
        <w:t xml:space="preserve"> </w:t>
      </w:r>
      <w:r w:rsidR="00BF4F97">
        <w:rPr>
          <w:rFonts w:ascii="Calibri" w:eastAsia="Times New Roman" w:hAnsi="Calibri" w:cs="Times New Roman"/>
          <w:color w:val="000000"/>
          <w:lang w:eastAsia="sk-SK"/>
        </w:rPr>
        <w:t>LC</w:t>
      </w:r>
      <w:r w:rsidR="00D23331">
        <w:rPr>
          <w:rFonts w:ascii="Calibri" w:eastAsia="Times New Roman" w:hAnsi="Calibri" w:cs="Times New Roman"/>
          <w:color w:val="000000"/>
          <w:lang w:eastAsia="sk-SK"/>
        </w:rPr>
        <w:t>1</w:t>
      </w:r>
      <w:r w:rsidR="00DD724E" w:rsidRPr="00CB6279">
        <w:rPr>
          <w:rFonts w:ascii="Calibri" w:eastAsia="Times New Roman" w:hAnsi="Calibri" w:cs="Times New Roman"/>
          <w:color w:val="000000"/>
          <w:lang w:eastAsia="sk-SK"/>
        </w:rPr>
        <w:fldChar w:fldCharType="end"/>
      </w:r>
    </w:p>
    <w:p w14:paraId="5DA1D60D" w14:textId="7B594FBD" w:rsidR="00FF5E53" w:rsidRDefault="00BF4F97" w:rsidP="00FF5E53">
      <w:pPr>
        <w:spacing w:after="0" w:line="240" w:lineRule="auto"/>
        <w:jc w:val="both"/>
        <w:rPr>
          <w:rFonts w:ascii="Calibri" w:eastAsia="Times New Roman" w:hAnsi="Calibri" w:cs="Times New Roman"/>
          <w:color w:val="000000"/>
          <w:lang w:eastAsia="sk-SK"/>
        </w:rPr>
      </w:pPr>
      <w:r w:rsidRPr="00BF4F97">
        <w:rPr>
          <w:rFonts w:ascii="Calibri" w:eastAsia="Times New Roman" w:hAnsi="Calibri" w:cs="Times New Roman"/>
          <w:color w:val="000000"/>
          <w:lang w:eastAsia="sk-SK"/>
        </w:rPr>
        <w:t>Príloha č. 1 – Cenova ponuka LC</w:t>
      </w:r>
      <w:r>
        <w:rPr>
          <w:rFonts w:ascii="Calibri" w:eastAsia="Times New Roman" w:hAnsi="Calibri" w:cs="Times New Roman"/>
          <w:color w:val="000000"/>
          <w:lang w:eastAsia="sk-SK"/>
        </w:rPr>
        <w:t>2</w:t>
      </w:r>
    </w:p>
    <w:p w14:paraId="560AF2CE" w14:textId="33205323" w:rsidR="00BF4F97" w:rsidRDefault="00BF4F97" w:rsidP="00FF5E53">
      <w:pPr>
        <w:spacing w:after="0" w:line="240" w:lineRule="auto"/>
        <w:jc w:val="both"/>
        <w:rPr>
          <w:rFonts w:ascii="Calibri" w:eastAsia="Times New Roman" w:hAnsi="Calibri" w:cs="Times New Roman"/>
          <w:color w:val="000000"/>
          <w:lang w:eastAsia="sk-SK"/>
        </w:rPr>
      </w:pPr>
      <w:r w:rsidRPr="00BF4F97">
        <w:rPr>
          <w:rFonts w:ascii="Calibri" w:eastAsia="Times New Roman" w:hAnsi="Calibri" w:cs="Times New Roman"/>
          <w:color w:val="000000"/>
          <w:lang w:eastAsia="sk-SK"/>
        </w:rPr>
        <w:t>Príloha č. 1 – Cenova ponuka LC</w:t>
      </w:r>
      <w:r>
        <w:rPr>
          <w:rFonts w:ascii="Calibri" w:eastAsia="Times New Roman" w:hAnsi="Calibri" w:cs="Times New Roman"/>
          <w:color w:val="000000"/>
          <w:lang w:eastAsia="sk-SK"/>
        </w:rPr>
        <w:t>3</w:t>
      </w:r>
    </w:p>
    <w:p w14:paraId="0B0D48E1" w14:textId="5F8FD183" w:rsidR="00BF4F97" w:rsidRDefault="00BF4F97" w:rsidP="00FF5E53">
      <w:pPr>
        <w:spacing w:after="0" w:line="240" w:lineRule="auto"/>
        <w:jc w:val="both"/>
        <w:rPr>
          <w:rFonts w:ascii="Calibri" w:eastAsia="Times New Roman" w:hAnsi="Calibri" w:cs="Times New Roman"/>
          <w:color w:val="000000"/>
          <w:lang w:eastAsia="sk-SK"/>
        </w:rPr>
      </w:pPr>
      <w:r w:rsidRPr="00BF4F97">
        <w:rPr>
          <w:rFonts w:ascii="Calibri" w:eastAsia="Times New Roman" w:hAnsi="Calibri" w:cs="Times New Roman"/>
          <w:color w:val="000000"/>
          <w:lang w:eastAsia="sk-SK"/>
        </w:rPr>
        <w:t>Príloha č. 1 – Cenova ponuka LC</w:t>
      </w:r>
      <w:r>
        <w:rPr>
          <w:rFonts w:ascii="Calibri" w:eastAsia="Times New Roman" w:hAnsi="Calibri" w:cs="Times New Roman"/>
          <w:color w:val="000000"/>
          <w:lang w:eastAsia="sk-SK"/>
        </w:rPr>
        <w:t>4</w:t>
      </w:r>
    </w:p>
    <w:p w14:paraId="6BE87B31" w14:textId="74684D75" w:rsidR="00BF4F97" w:rsidRDefault="00BF4F97" w:rsidP="00FF5E53">
      <w:pPr>
        <w:spacing w:after="0" w:line="240" w:lineRule="auto"/>
        <w:jc w:val="both"/>
        <w:rPr>
          <w:rFonts w:ascii="Calibri" w:eastAsia="Times New Roman" w:hAnsi="Calibri" w:cs="Times New Roman"/>
          <w:color w:val="000000"/>
          <w:lang w:eastAsia="sk-SK"/>
        </w:rPr>
      </w:pPr>
      <w:r w:rsidRPr="00BF4F97">
        <w:rPr>
          <w:rFonts w:ascii="Calibri" w:eastAsia="Times New Roman" w:hAnsi="Calibri" w:cs="Times New Roman"/>
          <w:color w:val="000000"/>
          <w:lang w:eastAsia="sk-SK"/>
        </w:rPr>
        <w:t>Príloha č. 1 – Cenova ponuka LC</w:t>
      </w:r>
      <w:r>
        <w:rPr>
          <w:rFonts w:ascii="Calibri" w:eastAsia="Times New Roman" w:hAnsi="Calibri" w:cs="Times New Roman"/>
          <w:color w:val="000000"/>
          <w:lang w:eastAsia="sk-SK"/>
        </w:rPr>
        <w:t>5</w:t>
      </w:r>
    </w:p>
    <w:p w14:paraId="5812C427" w14:textId="5C5D975E" w:rsidR="00BF4F97" w:rsidRDefault="00BF4F97" w:rsidP="00FF5E53">
      <w:pPr>
        <w:spacing w:after="0" w:line="240" w:lineRule="auto"/>
        <w:jc w:val="both"/>
        <w:rPr>
          <w:rFonts w:ascii="Calibri" w:eastAsia="Times New Roman" w:hAnsi="Calibri" w:cs="Times New Roman"/>
          <w:color w:val="000000"/>
          <w:lang w:eastAsia="sk-SK"/>
        </w:rPr>
      </w:pPr>
      <w:r w:rsidRPr="00BF4F97">
        <w:rPr>
          <w:rFonts w:ascii="Calibri" w:eastAsia="Times New Roman" w:hAnsi="Calibri" w:cs="Times New Roman"/>
          <w:color w:val="000000"/>
          <w:lang w:eastAsia="sk-SK"/>
        </w:rPr>
        <w:t>Príloha č. 1 – Cenova ponuka LC</w:t>
      </w:r>
      <w:r>
        <w:rPr>
          <w:rFonts w:ascii="Calibri" w:eastAsia="Times New Roman" w:hAnsi="Calibri" w:cs="Times New Roman"/>
          <w:color w:val="000000"/>
          <w:lang w:eastAsia="sk-SK"/>
        </w:rPr>
        <w:t>6</w:t>
      </w:r>
    </w:p>
    <w:p w14:paraId="3D62FB71" w14:textId="37051D77" w:rsidR="00BF4F97" w:rsidRDefault="00BF4F97" w:rsidP="00FF5E53">
      <w:pPr>
        <w:spacing w:after="0" w:line="240" w:lineRule="auto"/>
        <w:jc w:val="both"/>
        <w:rPr>
          <w:rFonts w:ascii="Calibri" w:eastAsia="Times New Roman" w:hAnsi="Calibri" w:cs="Times New Roman"/>
          <w:color w:val="000000"/>
          <w:lang w:eastAsia="sk-SK"/>
        </w:rPr>
      </w:pPr>
      <w:r w:rsidRPr="00BF4F97">
        <w:rPr>
          <w:rFonts w:ascii="Calibri" w:eastAsia="Times New Roman" w:hAnsi="Calibri" w:cs="Times New Roman"/>
          <w:color w:val="000000"/>
          <w:lang w:eastAsia="sk-SK"/>
        </w:rPr>
        <w:t>Príloha č. 1 – Cenova ponuka LC</w:t>
      </w:r>
      <w:r>
        <w:rPr>
          <w:rFonts w:ascii="Calibri" w:eastAsia="Times New Roman" w:hAnsi="Calibri" w:cs="Times New Roman"/>
          <w:color w:val="000000"/>
          <w:lang w:eastAsia="sk-SK"/>
        </w:rPr>
        <w:t>7</w:t>
      </w:r>
    </w:p>
    <w:p w14:paraId="1CD2FC49" w14:textId="310EF2FE" w:rsidR="00BF4F97" w:rsidRDefault="00BF4F97" w:rsidP="00FF5E53">
      <w:pPr>
        <w:spacing w:after="0" w:line="240" w:lineRule="auto"/>
        <w:jc w:val="both"/>
        <w:rPr>
          <w:rFonts w:ascii="Calibri" w:eastAsia="Times New Roman" w:hAnsi="Calibri" w:cs="Times New Roman"/>
          <w:color w:val="000000"/>
          <w:lang w:eastAsia="sk-SK"/>
        </w:rPr>
      </w:pPr>
      <w:r w:rsidRPr="00BF4F97">
        <w:rPr>
          <w:rFonts w:ascii="Calibri" w:eastAsia="Times New Roman" w:hAnsi="Calibri" w:cs="Times New Roman"/>
          <w:color w:val="000000"/>
          <w:lang w:eastAsia="sk-SK"/>
        </w:rPr>
        <w:t>Príloha č. 1 – Cenova ponuka LC</w:t>
      </w:r>
      <w:r>
        <w:rPr>
          <w:rFonts w:ascii="Calibri" w:eastAsia="Times New Roman" w:hAnsi="Calibri" w:cs="Times New Roman"/>
          <w:color w:val="000000"/>
          <w:lang w:eastAsia="sk-SK"/>
        </w:rPr>
        <w:t>8</w:t>
      </w:r>
    </w:p>
    <w:p w14:paraId="24DDA34A" w14:textId="381C756F" w:rsidR="00BF4F97" w:rsidRDefault="00BF4F97" w:rsidP="00FF5E53">
      <w:pPr>
        <w:spacing w:after="0" w:line="240" w:lineRule="auto"/>
        <w:jc w:val="both"/>
        <w:rPr>
          <w:rFonts w:ascii="Calibri" w:eastAsia="Times New Roman" w:hAnsi="Calibri" w:cs="Times New Roman"/>
          <w:color w:val="000000"/>
          <w:lang w:eastAsia="sk-SK"/>
        </w:rPr>
      </w:pPr>
      <w:r w:rsidRPr="00BF4F97">
        <w:rPr>
          <w:rFonts w:ascii="Calibri" w:eastAsia="Times New Roman" w:hAnsi="Calibri" w:cs="Times New Roman"/>
          <w:color w:val="000000"/>
          <w:lang w:eastAsia="sk-SK"/>
        </w:rPr>
        <w:t>Príloha č. 1 – Cenova ponuka LC</w:t>
      </w:r>
      <w:r>
        <w:rPr>
          <w:rFonts w:ascii="Calibri" w:eastAsia="Times New Roman" w:hAnsi="Calibri" w:cs="Times New Roman"/>
          <w:color w:val="000000"/>
          <w:lang w:eastAsia="sk-SK"/>
        </w:rPr>
        <w:t>9</w:t>
      </w:r>
    </w:p>
    <w:p w14:paraId="2F8875D7" w14:textId="64A1AE6F" w:rsidR="00BF4F97" w:rsidRDefault="00BF4F97" w:rsidP="00FF5E53">
      <w:pPr>
        <w:spacing w:after="0" w:line="240" w:lineRule="auto"/>
        <w:jc w:val="both"/>
        <w:rPr>
          <w:rFonts w:ascii="Calibri" w:eastAsia="Times New Roman" w:hAnsi="Calibri" w:cs="Times New Roman"/>
          <w:color w:val="000000"/>
          <w:lang w:eastAsia="sk-SK"/>
        </w:rPr>
      </w:pPr>
      <w:r w:rsidRPr="00BF4F97">
        <w:rPr>
          <w:rFonts w:ascii="Calibri" w:eastAsia="Times New Roman" w:hAnsi="Calibri" w:cs="Times New Roman"/>
          <w:color w:val="000000"/>
          <w:lang w:eastAsia="sk-SK"/>
        </w:rPr>
        <w:t>Príloha č. 1 – Cenova ponuka LC1</w:t>
      </w:r>
      <w:r>
        <w:rPr>
          <w:rFonts w:ascii="Calibri" w:eastAsia="Times New Roman" w:hAnsi="Calibri" w:cs="Times New Roman"/>
          <w:color w:val="000000"/>
          <w:lang w:eastAsia="sk-SK"/>
        </w:rPr>
        <w:t>0</w:t>
      </w:r>
    </w:p>
    <w:p w14:paraId="087BDCB7" w14:textId="077A094D" w:rsidR="00BF4F97" w:rsidRDefault="00BF4F97" w:rsidP="00FF5E53">
      <w:pPr>
        <w:spacing w:after="0" w:line="240" w:lineRule="auto"/>
        <w:jc w:val="both"/>
        <w:rPr>
          <w:rFonts w:ascii="Calibri" w:eastAsia="Times New Roman" w:hAnsi="Calibri" w:cs="Times New Roman"/>
          <w:color w:val="000000"/>
          <w:lang w:eastAsia="sk-SK"/>
        </w:rPr>
      </w:pPr>
      <w:r w:rsidRPr="00BF4F97">
        <w:rPr>
          <w:rFonts w:ascii="Calibri" w:eastAsia="Times New Roman" w:hAnsi="Calibri" w:cs="Times New Roman"/>
          <w:color w:val="000000"/>
          <w:lang w:eastAsia="sk-SK"/>
        </w:rPr>
        <w:t>Príloha č. 1 – Cenova ponuka LC1</w:t>
      </w:r>
      <w:r>
        <w:rPr>
          <w:rFonts w:ascii="Calibri" w:eastAsia="Times New Roman" w:hAnsi="Calibri" w:cs="Times New Roman"/>
          <w:color w:val="000000"/>
          <w:lang w:eastAsia="sk-SK"/>
        </w:rPr>
        <w:t>1</w:t>
      </w:r>
    </w:p>
    <w:p w14:paraId="391FF695" w14:textId="0530F485" w:rsidR="00BF4F97" w:rsidRPr="00CB6279" w:rsidRDefault="00BF4F97" w:rsidP="00FF5E53">
      <w:pPr>
        <w:spacing w:after="0" w:line="240" w:lineRule="auto"/>
        <w:jc w:val="both"/>
        <w:rPr>
          <w:rFonts w:ascii="Calibri" w:eastAsia="Times New Roman" w:hAnsi="Calibri" w:cs="Times New Roman"/>
          <w:color w:val="000000"/>
          <w:lang w:eastAsia="sk-SK"/>
        </w:rPr>
      </w:pPr>
      <w:r w:rsidRPr="00BF4F97">
        <w:rPr>
          <w:rFonts w:ascii="Calibri" w:eastAsia="Times New Roman" w:hAnsi="Calibri" w:cs="Times New Roman"/>
          <w:color w:val="000000"/>
          <w:lang w:eastAsia="sk-SK"/>
        </w:rPr>
        <w:t>Príloha č. 1 – Cenova ponuka LC1</w:t>
      </w:r>
      <w:r>
        <w:rPr>
          <w:rFonts w:ascii="Calibri" w:eastAsia="Times New Roman" w:hAnsi="Calibri" w:cs="Times New Roman"/>
          <w:color w:val="000000"/>
          <w:lang w:eastAsia="sk-SK"/>
        </w:rPr>
        <w:t>2</w:t>
      </w:r>
    </w:p>
    <w:p w14:paraId="249D9F3E" w14:textId="025CF737"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D23331">
        <w:rPr>
          <w:rFonts w:ascii="Calibri" w:eastAsia="Times New Roman" w:hAnsi="Calibri" w:cs="Times New Roman"/>
          <w:color w:val="000000"/>
          <w:lang w:eastAsia="sk-SK"/>
        </w:rPr>
        <w:t>Kúpna zmluva</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r w:rsidRPr="00680402">
        <w:rPr>
          <w:rFonts w:ascii="Calibri" w:eastAsia="Times New Roman" w:hAnsi="Calibri" w:cs="Times New Roman"/>
          <w:color w:val="000000"/>
          <w:sz w:val="18"/>
          <w:szCs w:val="18"/>
          <w:lang w:eastAsia="sk-SK"/>
        </w:rPr>
        <w:t>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059F6"/>
    <w:rsid w:val="000B2674"/>
    <w:rsid w:val="000C4E30"/>
    <w:rsid w:val="00150D4F"/>
    <w:rsid w:val="00180C3B"/>
    <w:rsid w:val="00234DDA"/>
    <w:rsid w:val="0024367F"/>
    <w:rsid w:val="00257B7B"/>
    <w:rsid w:val="002776B2"/>
    <w:rsid w:val="00287C70"/>
    <w:rsid w:val="002D3C39"/>
    <w:rsid w:val="002E0B88"/>
    <w:rsid w:val="002E29E7"/>
    <w:rsid w:val="00337311"/>
    <w:rsid w:val="00364F5C"/>
    <w:rsid w:val="00371C92"/>
    <w:rsid w:val="003D29BC"/>
    <w:rsid w:val="003D4DE1"/>
    <w:rsid w:val="00440F64"/>
    <w:rsid w:val="00455810"/>
    <w:rsid w:val="00477D60"/>
    <w:rsid w:val="004D6EC8"/>
    <w:rsid w:val="004F0931"/>
    <w:rsid w:val="004F4532"/>
    <w:rsid w:val="004F4CE4"/>
    <w:rsid w:val="00515E56"/>
    <w:rsid w:val="00553A5E"/>
    <w:rsid w:val="005908CC"/>
    <w:rsid w:val="005D1CCD"/>
    <w:rsid w:val="00680402"/>
    <w:rsid w:val="006B1D04"/>
    <w:rsid w:val="006B4DC5"/>
    <w:rsid w:val="006D1992"/>
    <w:rsid w:val="00701E25"/>
    <w:rsid w:val="007546C4"/>
    <w:rsid w:val="007A549E"/>
    <w:rsid w:val="007D00D0"/>
    <w:rsid w:val="007F1CEE"/>
    <w:rsid w:val="007F3246"/>
    <w:rsid w:val="0083764D"/>
    <w:rsid w:val="00855F0D"/>
    <w:rsid w:val="008740BA"/>
    <w:rsid w:val="00876D00"/>
    <w:rsid w:val="008A438C"/>
    <w:rsid w:val="008E1154"/>
    <w:rsid w:val="008F14F3"/>
    <w:rsid w:val="008F18CC"/>
    <w:rsid w:val="00932BC5"/>
    <w:rsid w:val="00957EB2"/>
    <w:rsid w:val="009C671A"/>
    <w:rsid w:val="00A0586F"/>
    <w:rsid w:val="00A323D9"/>
    <w:rsid w:val="00A62EFE"/>
    <w:rsid w:val="00A65702"/>
    <w:rsid w:val="00AD1B4D"/>
    <w:rsid w:val="00B11067"/>
    <w:rsid w:val="00B32658"/>
    <w:rsid w:val="00B43961"/>
    <w:rsid w:val="00B47F6D"/>
    <w:rsid w:val="00B50E0A"/>
    <w:rsid w:val="00BF4F97"/>
    <w:rsid w:val="00C27C10"/>
    <w:rsid w:val="00C47F24"/>
    <w:rsid w:val="00C8105A"/>
    <w:rsid w:val="00CB0BF3"/>
    <w:rsid w:val="00CB6279"/>
    <w:rsid w:val="00D23331"/>
    <w:rsid w:val="00D40408"/>
    <w:rsid w:val="00D672D6"/>
    <w:rsid w:val="00D7453E"/>
    <w:rsid w:val="00DC4F55"/>
    <w:rsid w:val="00DD724E"/>
    <w:rsid w:val="00DE0E0D"/>
    <w:rsid w:val="00E33373"/>
    <w:rsid w:val="00E36056"/>
    <w:rsid w:val="00E474C2"/>
    <w:rsid w:val="00E664E4"/>
    <w:rsid w:val="00E91538"/>
    <w:rsid w:val="00E94167"/>
    <w:rsid w:val="00ED48BF"/>
    <w:rsid w:val="00F02B58"/>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975453">
      <w:bodyDiv w:val="1"/>
      <w:marLeft w:val="0"/>
      <w:marRight w:val="0"/>
      <w:marTop w:val="0"/>
      <w:marBottom w:val="0"/>
      <w:divBdr>
        <w:top w:val="none" w:sz="0" w:space="0" w:color="auto"/>
        <w:left w:val="none" w:sz="0" w:space="0" w:color="auto"/>
        <w:bottom w:val="none" w:sz="0" w:space="0" w:color="auto"/>
        <w:right w:val="none" w:sz="0" w:space="0" w:color="auto"/>
      </w:divBdr>
    </w:div>
    <w:div w:id="1163279449">
      <w:bodyDiv w:val="1"/>
      <w:marLeft w:val="0"/>
      <w:marRight w:val="0"/>
      <w:marTop w:val="0"/>
      <w:marBottom w:val="0"/>
      <w:divBdr>
        <w:top w:val="none" w:sz="0" w:space="0" w:color="auto"/>
        <w:left w:val="none" w:sz="0" w:space="0" w:color="auto"/>
        <w:bottom w:val="none" w:sz="0" w:space="0" w:color="auto"/>
        <w:right w:val="none" w:sz="0" w:space="0" w:color="auto"/>
      </w:divBdr>
    </w:div>
    <w:div w:id="1712195037">
      <w:bodyDiv w:val="1"/>
      <w:marLeft w:val="0"/>
      <w:marRight w:val="0"/>
      <w:marTop w:val="0"/>
      <w:marBottom w:val="0"/>
      <w:divBdr>
        <w:top w:val="none" w:sz="0" w:space="0" w:color="auto"/>
        <w:left w:val="none" w:sz="0" w:space="0" w:color="auto"/>
        <w:bottom w:val="none" w:sz="0" w:space="0" w:color="auto"/>
        <w:right w:val="none" w:sz="0" w:space="0" w:color="auto"/>
      </w:divBdr>
    </w:div>
    <w:div w:id="1792283715">
      <w:bodyDiv w:val="1"/>
      <w:marLeft w:val="0"/>
      <w:marRight w:val="0"/>
      <w:marTop w:val="0"/>
      <w:marBottom w:val="0"/>
      <w:divBdr>
        <w:top w:val="none" w:sz="0" w:space="0" w:color="auto"/>
        <w:left w:val="none" w:sz="0" w:space="0" w:color="auto"/>
        <w:bottom w:val="none" w:sz="0" w:space="0" w:color="auto"/>
        <w:right w:val="none" w:sz="0" w:space="0" w:color="auto"/>
      </w:divBdr>
    </w:div>
    <w:div w:id="194152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1413</Words>
  <Characters>9653</Characters>
  <Application>Microsoft Office Word</Application>
  <DocSecurity>0</DocSecurity>
  <Lines>205</Lines>
  <Paragraphs>133</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Gajdos</cp:lastModifiedBy>
  <cp:revision>31</cp:revision>
  <dcterms:created xsi:type="dcterms:W3CDTF">2022-05-24T23:33:00Z</dcterms:created>
  <dcterms:modified xsi:type="dcterms:W3CDTF">2023-06-28T16:05:00Z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sutaze\PPA\Movino\VO\VARIABLES_PPA_VO Movino.xlsx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4.1 – Podpora na investície do poľnohospodárskych podnikov</vt:lpwstr>
  </property>
  <property fmtid="{D5CDD505-2E9C-101B-9397-08002B2CF9AE}" pid="6" name="CisloVyzvy">
    <vt:lpwstr>52/PRV/2022</vt:lpwstr>
  </property>
  <property fmtid="{D5CDD505-2E9C-101B-9397-08002B2CF9AE}" pid="7" name="Druhzakazky">
    <vt:lpwstr>Tovary</vt:lpwstr>
  </property>
  <property fmtid="{D5CDD505-2E9C-101B-9397-08002B2CF9AE}" pid="8" name="ObstaravatelNazov">
    <vt:lpwstr>MOVINO, spol. s r.o.</vt:lpwstr>
  </property>
  <property fmtid="{D5CDD505-2E9C-101B-9397-08002B2CF9AE}" pid="9" name="ObstaravatelUlicaCislo">
    <vt:lpwstr>Osloboditeľov 66</vt:lpwstr>
  </property>
  <property fmtid="{D5CDD505-2E9C-101B-9397-08002B2CF9AE}" pid="10" name="ObstaravatelMesto">
    <vt:lpwstr>Veľký Krtíš</vt:lpwstr>
  </property>
  <property fmtid="{D5CDD505-2E9C-101B-9397-08002B2CF9AE}" pid="11" name="ObstaravatelPSC">
    <vt:lpwstr>990 01</vt:lpwstr>
  </property>
  <property fmtid="{D5CDD505-2E9C-101B-9397-08002B2CF9AE}" pid="12" name="ObstaravatelICO">
    <vt:lpwstr>31617824</vt:lpwstr>
  </property>
  <property fmtid="{D5CDD505-2E9C-101B-9397-08002B2CF9AE}" pid="13" name="ObstaravatelDIC">
    <vt:lpwstr>2021243807</vt:lpwstr>
  </property>
  <property fmtid="{D5CDD505-2E9C-101B-9397-08002B2CF9AE}" pid="14" name="StatutarnyOrgan">
    <vt:lpwstr>Ing. Milan Koči</vt:lpwstr>
  </property>
  <property fmtid="{D5CDD505-2E9C-101B-9397-08002B2CF9AE}" pid="15" name="StatutarnyOrganFunkcia">
    <vt:lpwstr>konateľ</vt:lpwstr>
  </property>
  <property fmtid="{D5CDD505-2E9C-101B-9397-08002B2CF9AE}" pid="16" name="NazovZakazky">
    <vt:lpwstr>Stroje do vinohradu</vt:lpwstr>
  </property>
  <property fmtid="{D5CDD505-2E9C-101B-9397-08002B2CF9AE}" pid="17" name="NazovProjektu">
    <vt:lpwstr>Výsadba nového vinohradu MOVINO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7.7.2023 do 10:00 h</vt:lpwstr>
  </property>
  <property fmtid="{D5CDD505-2E9C-101B-9397-08002B2CF9AE}" pid="21" name="DatumOtvaraniaAVyhodnoteniaPonuk">
    <vt:lpwstr>7.7.2023 o 11:00 h</vt:lpwstr>
  </property>
  <property fmtid="{D5CDD505-2E9C-101B-9397-08002B2CF9AE}" pid="22" name="DatumPodpisuVyzva">
    <vt:lpwstr>28.6.2023</vt:lpwstr>
  </property>
  <property fmtid="{D5CDD505-2E9C-101B-9397-08002B2CF9AE}" pid="23" name="DatumPodpisuZaznam">
    <vt:lpwstr>7.7.2023</vt:lpwstr>
  </property>
  <property fmtid="{D5CDD505-2E9C-101B-9397-08002B2CF9AE}" pid="24" name="DatumPodpisuSplnomocnenie">
    <vt:lpwstr>18.4.2023</vt:lpwstr>
  </property>
  <property fmtid="{D5CDD505-2E9C-101B-9397-08002B2CF9AE}" pid="25" name="KodProjektu">
    <vt:lpwstr>042KE510033</vt:lpwstr>
  </property>
  <property fmtid="{D5CDD505-2E9C-101B-9397-08002B2CF9AE}" pid="26" name="IDObstaravania">
    <vt:lpwstr>43108</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0,00</vt:lpwstr>
  </property>
  <property fmtid="{D5CDD505-2E9C-101B-9397-08002B2CF9AE}" pid="34" name="PHZsDPH">
    <vt:lpwstr>0,00</vt:lpwstr>
  </property>
  <property fmtid="{D5CDD505-2E9C-101B-9397-08002B2CF9AE}" pid="35" name="PredmetZakazky1">
    <vt:lpwstr>Kosa na udržiavanie medziradia vo vinohrade 1</vt:lpwstr>
  </property>
  <property fmtid="{D5CDD505-2E9C-101B-9397-08002B2CF9AE}" pid="36" name="PredmetZakazky2">
    <vt:lpwstr>Kosa na udržiavanie medziradia vo vinohrade 2</vt:lpwstr>
  </property>
  <property fmtid="{D5CDD505-2E9C-101B-9397-08002B2CF9AE}" pid="37" name="PredmetZakazky3">
    <vt:lpwstr>Kosa na udržiavanie medziradia vo vinohrade 3 </vt:lpwstr>
  </property>
  <property fmtid="{D5CDD505-2E9C-101B-9397-08002B2CF9AE}" pid="38" name="ObstaravtelIBAN">
    <vt:lpwstr>SK3111000000002949024016</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16000000-5</vt:lpwstr>
  </property>
  <property fmtid="{D5CDD505-2E9C-101B-9397-08002B2CF9AE}" pid="43" name="MiestoDodaniaUlicaCislo">
    <vt:lpwstr>Osloboditeľov 66</vt:lpwstr>
  </property>
  <property fmtid="{D5CDD505-2E9C-101B-9397-08002B2CF9AE}" pid="44" name="MiestoDodaniaPSC">
    <vt:lpwstr>990 01</vt:lpwstr>
  </property>
  <property fmtid="{D5CDD505-2E9C-101B-9397-08002B2CF9AE}" pid="45" name="MiestoDodaniaObec">
    <vt:lpwstr>Veľký Krtíš</vt:lpwstr>
  </property>
  <property fmtid="{D5CDD505-2E9C-101B-9397-08002B2CF9AE}" pid="46" name="TerminDodania">
    <vt:lpwstr>do 1 mesiaca odo dňa doručenia záväznej objednávky na dodanie predmetu zmluvy.</vt:lpwstr>
  </property>
  <property fmtid="{D5CDD505-2E9C-101B-9397-08002B2CF9AE}" pid="47" name="TypZmluvy">
    <vt:lpwstr>Kúpna zmluva</vt:lpwstr>
  </property>
  <property fmtid="{D5CDD505-2E9C-101B-9397-08002B2CF9AE}" pid="48" name="LehotaViazanostiPonuk">
    <vt:lpwstr>6 mesiacov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2Mnozstvo">
    <vt:lpwstr>1ks, </vt:lpwstr>
  </property>
  <property fmtid="{D5CDD505-2E9C-101B-9397-08002B2CF9AE}" pid="53" name="PredmetZakazky3Mnozstvo">
    <vt:lpwstr>1ks, </vt:lpwstr>
  </property>
  <property fmtid="{D5CDD505-2E9C-101B-9397-08002B2CF9AE}" pid="54" name="OsobaSplnomocnenaVOSidlo">
    <vt:lpwstr>ANYTIME s.r.o., Pribinova 20, 81109 Bratislava</vt:lpwstr>
  </property>
  <property fmtid="{D5CDD505-2E9C-101B-9397-08002B2CF9AE}" pid="55" name="OsobaSplnomocnenaDatumNarodenia">
    <vt:lpwstr>13.3.1976</vt:lpwstr>
  </property>
  <property fmtid="{D5CDD505-2E9C-101B-9397-08002B2CF9AE}" pid="56" name="Uchadzac1Nazov">
    <vt:lpwstr>AGROSPOL Kalinovo, s.r.o.</vt:lpwstr>
  </property>
  <property fmtid="{D5CDD505-2E9C-101B-9397-08002B2CF9AE}" pid="57" name="Uchadzac1UlicaCislo">
    <vt:lpwstr>Zvolenská cesta 2740</vt:lpwstr>
  </property>
  <property fmtid="{D5CDD505-2E9C-101B-9397-08002B2CF9AE}" pid="58" name="Uchadzac1Mesto">
    <vt:lpwstr>984 01 Lučenec</vt:lpwstr>
  </property>
  <property fmtid="{D5CDD505-2E9C-101B-9397-08002B2CF9AE}" pid="59" name="Uchadzac1StatutarnyZastupca">
    <vt:lpwstr>J K</vt:lpwstr>
  </property>
  <property fmtid="{D5CDD505-2E9C-101B-9397-08002B2CF9AE}" pid="60" name="Uchadzac1ICO">
    <vt:lpwstr>123456</vt:lpwstr>
  </property>
  <property fmtid="{D5CDD505-2E9C-101B-9397-08002B2CF9AE}" pid="61" name="Uchadzac1DatumACaspredlozenia">
    <vt:lpwstr>13.5.2022 o 11:17 hod </vt:lpwstr>
  </property>
  <property fmtid="{D5CDD505-2E9C-101B-9397-08002B2CF9AE}" pid="62" name="Uchadzac1Ponuka">
    <vt:lpwstr>35 004,00</vt:lpwstr>
  </property>
  <property fmtid="{D5CDD505-2E9C-101B-9397-08002B2CF9AE}" pid="63" name="Uchadzac2Nazov">
    <vt:lpwstr>TEKMA SLOVENSKO s.r.o.</vt:lpwstr>
  </property>
  <property fmtid="{D5CDD505-2E9C-101B-9397-08002B2CF9AE}" pid="64" name="Uchadzac2UlicaCislo">
    <vt:lpwstr>Bystrický rad 314/69</vt:lpwstr>
  </property>
  <property fmtid="{D5CDD505-2E9C-101B-9397-08002B2CF9AE}" pid="65" name="Uchadzac2Mesto">
    <vt:lpwstr>960 01 Zvolen</vt:lpwstr>
  </property>
  <property fmtid="{D5CDD505-2E9C-101B-9397-08002B2CF9AE}" pid="66" name="Uchadzac2StatutarnyZastupca">
    <vt:lpwstr>MR</vt:lpwstr>
  </property>
  <property fmtid="{D5CDD505-2E9C-101B-9397-08002B2CF9AE}" pid="67" name="Uchadzac2ICO">
    <vt:lpwstr>789456</vt:lpwstr>
  </property>
  <property fmtid="{D5CDD505-2E9C-101B-9397-08002B2CF9AE}" pid="68" name="Uchadzac2DatumACaspredlozenia">
    <vt:lpwstr>13.5.2022 o 11:28 hod </vt:lpwstr>
  </property>
  <property fmtid="{D5CDD505-2E9C-101B-9397-08002B2CF9AE}" pid="69" name="Uchadzac2Ponuka">
    <vt:lpwstr>20 000,00</vt:lpwstr>
  </property>
  <property fmtid="{D5CDD505-2E9C-101B-9397-08002B2CF9AE}" pid="70" name="Uchadzac3Nazov">
    <vt:lpwstr>MILKING, spol. s r.o.</vt:lpwstr>
  </property>
  <property fmtid="{D5CDD505-2E9C-101B-9397-08002B2CF9AE}" pid="71" name="Uchadzac3UlicaCislo">
    <vt:lpwstr>Studená 21</vt:lpwstr>
  </property>
  <property fmtid="{D5CDD505-2E9C-101B-9397-08002B2CF9AE}" pid="72" name="Uchadzac3Mesto">
    <vt:lpwstr>821 04 Bratislava</vt:lpwstr>
  </property>
  <property fmtid="{D5CDD505-2E9C-101B-9397-08002B2CF9AE}" pid="73" name="Uchadzac3StatutarnyZastupca">
    <vt:lpwstr>AL</vt:lpwstr>
  </property>
  <property fmtid="{D5CDD505-2E9C-101B-9397-08002B2CF9AE}" pid="74" name="Uchadzac3ICO">
    <vt:lpwstr>987321</vt:lpwstr>
  </property>
  <property fmtid="{D5CDD505-2E9C-101B-9397-08002B2CF9AE}" pid="75" name="Uchadzac3DatumACaspredlozenia">
    <vt:lpwstr>13.5.2022 o 11:39 hod </vt:lpwstr>
  </property>
  <property fmtid="{D5CDD505-2E9C-101B-9397-08002B2CF9AE}" pid="76" name="Uchadzac3Ponuka">
    <vt:lpwstr>59 025,00</vt:lpwstr>
  </property>
  <property fmtid="{D5CDD505-2E9C-101B-9397-08002B2CF9AE}" pid="77" name="Uchadzac1Poradie">
    <vt:lpwstr>2</vt:lpwstr>
  </property>
  <property fmtid="{D5CDD505-2E9C-101B-9397-08002B2CF9AE}" pid="78" name="Uchadzac2Poradie">
    <vt:lpwstr>1</vt:lpwstr>
  </property>
  <property fmtid="{D5CDD505-2E9C-101B-9397-08002B2CF9AE}" pid="79" name="Uchadzac3Poradie">
    <vt:lpwstr>3</vt:lpwstr>
  </property>
  <property fmtid="{D5CDD505-2E9C-101B-9397-08002B2CF9AE}" pid="80" name="VitaznaPonuka">
    <vt:lpwstr>20 000,00</vt:lpwstr>
  </property>
  <property fmtid="{D5CDD505-2E9C-101B-9397-08002B2CF9AE}" pid="81" name="VitaznyUchadzacNazov">
    <vt:lpwstr>TEKMA SLOVENSKO s.r.o.</vt:lpwstr>
  </property>
  <property fmtid="{D5CDD505-2E9C-101B-9397-08002B2CF9AE}" pid="82" name="VitaznyUchadzacUlicaCislo">
    <vt:lpwstr>Bystrický rad 314/69</vt:lpwstr>
  </property>
  <property fmtid="{D5CDD505-2E9C-101B-9397-08002B2CF9AE}" pid="83" name="VitaznyUchadzacPSCMesto">
    <vt:lpwstr>960 01 Zvolen</vt:lpwstr>
  </property>
  <property fmtid="{D5CDD505-2E9C-101B-9397-08002B2CF9AE}" pid="84" name="VitaznyUchadzacStatutarnyZastupca">
    <vt:lpwstr>MR</vt:lpwstr>
  </property>
  <property fmtid="{D5CDD505-2E9C-101B-9397-08002B2CF9AE}" pid="85" name="VitaznyUchadzaICO">
    <vt:lpwstr>789456</vt:lpwstr>
  </property>
  <property fmtid="{D5CDD505-2E9C-101B-9397-08002B2CF9AE}" pid="86" name="VitaznyUchadzacDatumACaspredlozenia">
    <vt:lpwstr>13.5.2022 o 11:28 hod </vt:lpwstr>
  </property>
  <property fmtid="{D5CDD505-2E9C-101B-9397-08002B2CF9AE}" pid="87" name="2Ponuka">
    <vt:lpwstr>35 004,00</vt:lpwstr>
  </property>
  <property fmtid="{D5CDD505-2E9C-101B-9397-08002B2CF9AE}" pid="88" name="2UchadzacNazov">
    <vt:lpwstr>AGROSPOL Kalinovo, s.r.o.</vt:lpwstr>
  </property>
  <property fmtid="{D5CDD505-2E9C-101B-9397-08002B2CF9AE}" pid="89" name="2UchadzacUlicaCislo">
    <vt:lpwstr>Zvolenská cesta 2740</vt:lpwstr>
  </property>
  <property fmtid="{D5CDD505-2E9C-101B-9397-08002B2CF9AE}" pid="90" name="2UchadzacPSCMesto">
    <vt:lpwstr>984 01 Lučenec</vt:lpwstr>
  </property>
  <property fmtid="{D5CDD505-2E9C-101B-9397-08002B2CF9AE}" pid="91" name="2UchadzacStatutarnyZastupca">
    <vt:lpwstr>J K</vt:lpwstr>
  </property>
  <property fmtid="{D5CDD505-2E9C-101B-9397-08002B2CF9AE}" pid="92" name="2UchadzacICO">
    <vt:lpwstr>123456</vt:lpwstr>
  </property>
  <property fmtid="{D5CDD505-2E9C-101B-9397-08002B2CF9AE}" pid="93" name="2UchadzacDatumACaspredlozenia">
    <vt:lpwstr>13.5.2022 o 11:17 hod </vt:lpwstr>
  </property>
  <property fmtid="{D5CDD505-2E9C-101B-9397-08002B2CF9AE}" pid="94" name="3Ponuka">
    <vt:lpwstr>59 025,00</vt:lpwstr>
  </property>
  <property fmtid="{D5CDD505-2E9C-101B-9397-08002B2CF9AE}" pid="95" name="3UchadzacNazov">
    <vt:lpwstr>MILKING, spol. s r.o.</vt:lpwstr>
  </property>
  <property fmtid="{D5CDD505-2E9C-101B-9397-08002B2CF9AE}" pid="96" name="3UchadzacUlicaCislo">
    <vt:lpwstr>Studená 21</vt:lpwstr>
  </property>
  <property fmtid="{D5CDD505-2E9C-101B-9397-08002B2CF9AE}" pid="97" name="3UchadzacPSCMesto">
    <vt:lpwstr>821 04 Bratislava</vt:lpwstr>
  </property>
  <property fmtid="{D5CDD505-2E9C-101B-9397-08002B2CF9AE}" pid="98" name="3UchadzacStatutarnyZastupca">
    <vt:lpwstr>AL</vt:lpwstr>
  </property>
  <property fmtid="{D5CDD505-2E9C-101B-9397-08002B2CF9AE}" pid="99" name="3UchadzacICO">
    <vt:lpwstr>987321</vt:lpwstr>
  </property>
  <property fmtid="{D5CDD505-2E9C-101B-9397-08002B2CF9AE}" pid="100" name="3UchadzacDatumACaspredlozenia">
    <vt:lpwstr>13.5.2022 o 11:39 hod </vt:lpwstr>
  </property>
  <property fmtid="{D5CDD505-2E9C-101B-9397-08002B2CF9AE}" pid="101" name="PredmetZakazky1PHZ">
    <vt:lpwstr/>
  </property>
  <property fmtid="{D5CDD505-2E9C-101B-9397-08002B2CF9AE}" pid="102" name="PredmetZakazky2PHZ">
    <vt:lpwstr/>
  </property>
  <property fmtid="{D5CDD505-2E9C-101B-9397-08002B2CF9AE}" pid="103" name="PredmetZakazky3PHZ">
    <vt:lpwstr/>
  </property>
  <property fmtid="{D5CDD505-2E9C-101B-9397-08002B2CF9AE}" pid="104" name="PredmetZakazky4">
    <vt:lpwstr>Kyprič s výkyvnou sekciou obojstrannou 1</vt:lpwstr>
  </property>
  <property fmtid="{D5CDD505-2E9C-101B-9397-08002B2CF9AE}" pid="105" name="PredmetZakazky4Mnozstvo">
    <vt:lpwstr>1ks, </vt:lpwstr>
  </property>
  <property fmtid="{D5CDD505-2E9C-101B-9397-08002B2CF9AE}" pid="106" name="PredmetZakazky4PHZ">
    <vt:lpwstr/>
  </property>
  <property fmtid="{D5CDD505-2E9C-101B-9397-08002B2CF9AE}" pid="107" name="PredmetZakazky5">
    <vt:lpwstr>Kyprič s výkyvnou sekciou obojstrannou 2</vt:lpwstr>
  </property>
  <property fmtid="{D5CDD505-2E9C-101B-9397-08002B2CF9AE}" pid="108" name="PredmetZakazky5Mnozstvo">
    <vt:lpwstr>1ks, </vt:lpwstr>
  </property>
  <property fmtid="{D5CDD505-2E9C-101B-9397-08002B2CF9AE}" pid="109" name="PredmetZakazky5PHZ">
    <vt:lpwstr/>
  </property>
  <property fmtid="{D5CDD505-2E9C-101B-9397-08002B2CF9AE}" pid="110" name="PredmetZakazky6">
    <vt:lpwstr>Kosa na udržiavanie medziradia vo vinohrade 4</vt:lpwstr>
  </property>
  <property fmtid="{D5CDD505-2E9C-101B-9397-08002B2CF9AE}" pid="111" name="PredmetZakazky6Mnozstvo">
    <vt:lpwstr>1ks, </vt:lpwstr>
  </property>
  <property fmtid="{D5CDD505-2E9C-101B-9397-08002B2CF9AE}" pid="112" name="PredmetZakazky6PHZ">
    <vt:lpwstr/>
  </property>
  <property fmtid="{D5CDD505-2E9C-101B-9397-08002B2CF9AE}" pid="113" name="PredmetZakazky7">
    <vt:lpwstr>Mulčovač nesený</vt:lpwstr>
  </property>
  <property fmtid="{D5CDD505-2E9C-101B-9397-08002B2CF9AE}" pid="114" name="PredmetZakazky7Mnozstvo">
    <vt:lpwstr>1ks, </vt:lpwstr>
  </property>
  <property fmtid="{D5CDD505-2E9C-101B-9397-08002B2CF9AE}" pid="115" name="PredmetZakazky7PHZ">
    <vt:lpwstr/>
  </property>
</Properties>
</file>