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AE666D" w:rsidRPr="006302FD" w:rsidTr="00DA4F12">
        <w:trPr>
          <w:trHeight w:val="288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6D" w:rsidRPr="006302FD" w:rsidRDefault="00AE666D" w:rsidP="00DA4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6</w:t>
            </w:r>
          </w:p>
        </w:tc>
        <w:tc>
          <w:tcPr>
            <w:tcW w:w="6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6D" w:rsidRPr="006302FD" w:rsidRDefault="00AE666D" w:rsidP="00DA4F12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E666D" w:rsidRPr="006302FD" w:rsidTr="00DA4F12">
        <w:trPr>
          <w:trHeight w:val="288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Pr="006302FD" w:rsidRDefault="00AE666D" w:rsidP="00DA4F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666D" w:rsidRPr="006302FD" w:rsidRDefault="00AE666D" w:rsidP="00DA4F12">
            <w:pPr>
              <w:rPr>
                <w:rFonts w:ascii="Times New Roman" w:hAnsi="Times New Roman" w:cs="Times New Roman"/>
              </w:rPr>
            </w:pPr>
            <w:r w:rsidRPr="006302F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80C6A0" wp14:editId="5A509EF9">
                  <wp:extent cx="2105025" cy="1581150"/>
                  <wp:effectExtent l="0" t="0" r="952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66D" w:rsidTr="00DA4F12">
        <w:trPr>
          <w:trHeight w:val="288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Default="00AE666D" w:rsidP="00DA4F12">
            <w:pPr>
              <w:rPr>
                <w:b/>
                <w:bCs/>
              </w:rPr>
            </w:pPr>
            <w:r>
              <w:rPr>
                <w:b/>
                <w:bCs/>
              </w:rPr>
              <w:t>Názov meradla/zariadenia</w:t>
            </w:r>
          </w:p>
        </w:tc>
        <w:tc>
          <w:tcPr>
            <w:tcW w:w="63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Default="00AE666D" w:rsidP="00DA4F12">
            <w:r>
              <w:t xml:space="preserve">Elektrónový </w:t>
            </w:r>
            <w:proofErr w:type="spellStart"/>
            <w:r>
              <w:t>rastrovací</w:t>
            </w:r>
            <w:proofErr w:type="spellEnd"/>
            <w:r>
              <w:t xml:space="preserve"> mikroskop, Philips XL-30</w:t>
            </w:r>
            <w:r>
              <w:br/>
              <w:t xml:space="preserve">(RTG. </w:t>
            </w:r>
            <w:proofErr w:type="spellStart"/>
            <w:r>
              <w:t>mikroanalyzátor</w:t>
            </w:r>
            <w:proofErr w:type="spellEnd"/>
            <w:r>
              <w:t>)</w:t>
            </w:r>
          </w:p>
        </w:tc>
      </w:tr>
      <w:tr w:rsidR="00AE666D" w:rsidTr="00DA4F12">
        <w:trPr>
          <w:trHeight w:val="288"/>
        </w:trPr>
        <w:tc>
          <w:tcPr>
            <w:tcW w:w="26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Default="00AE666D" w:rsidP="00DA4F12">
            <w:pPr>
              <w:rPr>
                <w:b/>
                <w:bCs/>
              </w:rPr>
            </w:pPr>
            <w:r>
              <w:rPr>
                <w:b/>
                <w:bCs/>
              </w:rPr>
              <w:t>Výrobca:</w:t>
            </w:r>
          </w:p>
        </w:tc>
        <w:tc>
          <w:tcPr>
            <w:tcW w:w="63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666D" w:rsidRDefault="00AE666D" w:rsidP="00DA4F12">
            <w:pPr>
              <w:rPr>
                <w:color w:val="000000"/>
              </w:rPr>
            </w:pPr>
            <w:r>
              <w:rPr>
                <w:color w:val="000000"/>
              </w:rPr>
              <w:t>Philips</w:t>
            </w:r>
          </w:p>
        </w:tc>
      </w:tr>
      <w:tr w:rsidR="00AE666D" w:rsidTr="00DA4F12">
        <w:trPr>
          <w:trHeight w:val="288"/>
        </w:trPr>
        <w:tc>
          <w:tcPr>
            <w:tcW w:w="26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Default="00AE666D" w:rsidP="00DA4F12">
            <w:pPr>
              <w:rPr>
                <w:b/>
                <w:bCs/>
              </w:rPr>
            </w:pPr>
            <w:r>
              <w:rPr>
                <w:b/>
                <w:bCs/>
              </w:rPr>
              <w:t>Umiestnenie:</w:t>
            </w:r>
          </w:p>
        </w:tc>
        <w:tc>
          <w:tcPr>
            <w:tcW w:w="63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666D" w:rsidRDefault="00AE666D" w:rsidP="00DA4F12">
            <w:pPr>
              <w:rPr>
                <w:color w:val="000000"/>
              </w:rPr>
            </w:pPr>
            <w:r>
              <w:rPr>
                <w:color w:val="000000"/>
              </w:rPr>
              <w:t xml:space="preserve">Oddelenie chémie a </w:t>
            </w:r>
            <w:proofErr w:type="spellStart"/>
            <w:r>
              <w:rPr>
                <w:color w:val="000000"/>
              </w:rPr>
              <w:t>toxikológie</w:t>
            </w:r>
            <w:proofErr w:type="spellEnd"/>
            <w:r>
              <w:rPr>
                <w:color w:val="000000"/>
              </w:rPr>
              <w:t>, Sklabinská ulica č. 1, Bratislava</w:t>
            </w:r>
          </w:p>
        </w:tc>
      </w:tr>
      <w:tr w:rsidR="00AE666D" w:rsidTr="00DA4F12">
        <w:trPr>
          <w:trHeight w:val="288"/>
        </w:trPr>
        <w:tc>
          <w:tcPr>
            <w:tcW w:w="26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Default="00AE666D" w:rsidP="00DA4F12">
            <w:pPr>
              <w:rPr>
                <w:b/>
                <w:bCs/>
              </w:rPr>
            </w:pPr>
            <w:r>
              <w:rPr>
                <w:b/>
                <w:bCs/>
              </w:rPr>
              <w:t>Výrobné číslo:</w:t>
            </w:r>
          </w:p>
        </w:tc>
        <w:tc>
          <w:tcPr>
            <w:tcW w:w="63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666D" w:rsidRDefault="00AE666D" w:rsidP="00DA4F12">
            <w:pPr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</w:tr>
      <w:tr w:rsidR="00AE666D" w:rsidTr="00DA4F12">
        <w:trPr>
          <w:trHeight w:val="528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666D" w:rsidRDefault="00AE666D" w:rsidP="00DA4F12">
            <w:pPr>
              <w:rPr>
                <w:b/>
                <w:bCs/>
              </w:rPr>
            </w:pPr>
            <w:r>
              <w:rPr>
                <w:b/>
                <w:bCs/>
              </w:rPr>
              <w:t>Opis poruchy:</w:t>
            </w:r>
          </w:p>
        </w:tc>
        <w:tc>
          <w:tcPr>
            <w:tcW w:w="63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6D" w:rsidRDefault="00AE666D" w:rsidP="00DA4F12">
            <w:pPr>
              <w:rPr>
                <w:color w:val="000000"/>
              </w:rPr>
            </w:pPr>
            <w:r>
              <w:rPr>
                <w:color w:val="000000"/>
              </w:rPr>
              <w:t xml:space="preserve">Oprava riadiacej jednotky elektrónového </w:t>
            </w:r>
            <w:proofErr w:type="spellStart"/>
            <w:r>
              <w:rPr>
                <w:color w:val="000000"/>
              </w:rPr>
              <w:t>rastrovacieho</w:t>
            </w:r>
            <w:proofErr w:type="spellEnd"/>
            <w:r>
              <w:rPr>
                <w:color w:val="000000"/>
              </w:rPr>
              <w:t xml:space="preserve"> mikroskopu </w:t>
            </w:r>
            <w:r>
              <w:t xml:space="preserve">Philips XL-30 </w:t>
            </w:r>
          </w:p>
        </w:tc>
      </w:tr>
      <w:tr w:rsidR="00AE666D" w:rsidTr="00DA4F12">
        <w:trPr>
          <w:trHeight w:val="288"/>
        </w:trPr>
        <w:tc>
          <w:tcPr>
            <w:tcW w:w="26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666D" w:rsidRDefault="00AE666D" w:rsidP="00DA4F12">
            <w:pPr>
              <w:rPr>
                <w:b/>
                <w:bCs/>
              </w:rPr>
            </w:pPr>
            <w:r>
              <w:rPr>
                <w:b/>
                <w:bCs/>
              </w:rPr>
              <w:t>Informácia o prístroji:</w:t>
            </w:r>
          </w:p>
        </w:tc>
        <w:tc>
          <w:tcPr>
            <w:tcW w:w="63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6D" w:rsidRDefault="00AE666D" w:rsidP="00DA4F12">
            <w:pPr>
              <w:rPr>
                <w:color w:val="0000FF"/>
                <w:u w:val="single"/>
              </w:rPr>
            </w:pPr>
            <w:r w:rsidRPr="00584907">
              <w:rPr>
                <w:color w:val="0000FF"/>
                <w:u w:val="single"/>
              </w:rPr>
              <w:t>https://www.semtechsolutions.com/product/philips-xl-30-sem/</w:t>
            </w:r>
          </w:p>
        </w:tc>
      </w:tr>
    </w:tbl>
    <w:p w:rsidR="00A03B08" w:rsidRDefault="00A03B08">
      <w:bookmarkStart w:id="0" w:name="_GoBack"/>
      <w:bookmarkEnd w:id="0"/>
    </w:p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6D"/>
    <w:rsid w:val="00A03B08"/>
    <w:rsid w:val="00A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6F91C-074E-44E4-A7E0-08C1D2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66D"/>
    <w:pPr>
      <w:spacing w:line="300" w:lineRule="auto"/>
    </w:pPr>
    <w:rPr>
      <w:rFonts w:eastAsiaTheme="minorEastAsia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2023-06-28T11:17:00Z</dcterms:created>
  <dcterms:modified xsi:type="dcterms:W3CDTF">2023-06-28T11:17:00Z</dcterms:modified>
</cp:coreProperties>
</file>