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522D7B1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70764">
        <w:rPr>
          <w:rFonts w:ascii="Garamond" w:hAnsi="Garamond"/>
          <w:b/>
          <w:bCs/>
          <w:sz w:val="20"/>
          <w:szCs w:val="20"/>
        </w:rPr>
        <w:t>KV0</w:t>
      </w:r>
      <w:r w:rsidR="00E86986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515C68C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>Kvapaliny do vozidiel MHD – „Kvapaliny do vozidiel MHD KV0</w:t>
      </w:r>
      <w:r w:rsidR="00E86986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/202</w:t>
      </w:r>
      <w:r w:rsidR="00A62AAF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5053CDB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70764">
        <w:rPr>
          <w:rFonts w:ascii="Garamond" w:hAnsi="Garamond"/>
          <w:b/>
          <w:bCs/>
          <w:sz w:val="20"/>
          <w:szCs w:val="20"/>
        </w:rPr>
        <w:t>Kvapaliny do vozidiel MHD KV0</w:t>
      </w:r>
      <w:r w:rsidR="00E86986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255-676384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00015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CC2798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5BDE500" w14:textId="712731A6" w:rsidR="00D77CC3" w:rsidRDefault="00CC2798" w:rsidP="00D77CC3">
      <w:pPr>
        <w:pStyle w:val="Odsekzoznamu"/>
        <w:rPr>
          <w:rFonts w:ascii="Garamond" w:hAnsi="Garamond"/>
          <w:b/>
          <w:bCs/>
        </w:rPr>
      </w:pPr>
      <w:hyperlink r:id="rId10" w:history="1">
        <w:r w:rsidR="002E518E" w:rsidRPr="001E7B6A">
          <w:rPr>
            <w:rStyle w:val="Hypertextovprepojenie"/>
            <w:rFonts w:ascii="Garamond" w:hAnsi="Garamond"/>
            <w:b/>
            <w:bCs/>
          </w:rPr>
          <w:t>https://josephine.proebiz.com/sk/tender/43322/summary</w:t>
        </w:r>
      </w:hyperlink>
    </w:p>
    <w:p w14:paraId="4B065717" w14:textId="36D5AF3C" w:rsidR="009647C8" w:rsidRPr="00D77CC3" w:rsidRDefault="00CC2798" w:rsidP="00D77CC3">
      <w:pPr>
        <w:pStyle w:val="Odsekzoznamu"/>
        <w:rPr>
          <w:rFonts w:ascii="Garamond" w:hAnsi="Garamond"/>
          <w:b/>
          <w:bCs/>
        </w:rPr>
      </w:pPr>
      <w:hyperlink r:id="rId11" w:history="1">
        <w:r w:rsidR="00D77CC3" w:rsidRPr="00D15B1A">
          <w:rPr>
            <w:rStyle w:val="Hypertextovprepojenie"/>
            <w:rFonts w:ascii="Garamond" w:hAnsi="Garamond"/>
            <w:b/>
            <w:bCs/>
          </w:rPr>
          <w:t>https://www.uvo.gov.sk/vyhladavanie-zakaziek/detail/dokumenty/436182</w:t>
        </w:r>
      </w:hyperlink>
    </w:p>
    <w:p w14:paraId="0CA2DFBC" w14:textId="77777777" w:rsidR="00D77CC3" w:rsidRPr="00D77CC3" w:rsidRDefault="00D77CC3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155F8CB7" w:rsidR="00D2690B" w:rsidRDefault="002E518E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43322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3EB325AB" w:rsidR="00A65A4A" w:rsidRPr="00AD12DB" w:rsidRDefault="00670764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Kvapaliny do vozidiel MHD - KV0</w:t>
      </w:r>
      <w:r w:rsidR="00E86986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143E85CF" w:rsidR="00C44B62" w:rsidRPr="00C44B62" w:rsidRDefault="00C44B62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C44B62">
        <w:rPr>
          <w:rFonts w:ascii="Garamond" w:hAnsi="Garamond"/>
          <w:bCs/>
          <w:sz w:val="20"/>
          <w:szCs w:val="20"/>
        </w:rPr>
        <w:t>09211000-1 Mazacie oleje a mazivá, 09211100-2 Motorové oleje, 09211400-5 Prevodové oleje, 09211600-7 Oleje na použitie v hydraulických systémoch a na iné účely, 09211650-2 Brzdové oleje, 09211200-3 Kompresorové oleje, 24951000-5 Mazivá a mazacie oleje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25CB8F1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t>Všeobecné požiadavky - Oleje a mazivá:</w:t>
      </w:r>
    </w:p>
    <w:p w14:paraId="0D3E33B0" w14:textId="68A8145C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Povolenie na obchodovanie s minerálnymi olejmi v zmysle §25a ods. 1 zákona č. 98/2004 Z.</w:t>
      </w:r>
      <w:r w:rsidR="00D96F8F">
        <w:rPr>
          <w:rFonts w:ascii="Garamond" w:hAnsi="Garamond"/>
          <w:bCs/>
          <w:sz w:val="20"/>
          <w:szCs w:val="20"/>
        </w:rPr>
        <w:t xml:space="preserve"> </w:t>
      </w:r>
      <w:r w:rsidRPr="002E31EB">
        <w:rPr>
          <w:rFonts w:ascii="Garamond" w:hAnsi="Garamond"/>
          <w:bCs/>
          <w:sz w:val="20"/>
          <w:szCs w:val="20"/>
        </w:rPr>
        <w:t>z. o spotrebnej dani z minerálneho oleja v znení neskorších predpisov</w:t>
      </w:r>
    </w:p>
    <w:p w14:paraId="2651ACD9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K jednotlivým  produktom žiadame predložiť karty bezpečnostných údajov a technické listy</w:t>
      </w:r>
    </w:p>
    <w:p w14:paraId="2660C65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Právo kupujúceho náhodne preveriť kvalitu dodávaných produktov vykonaním rozboru</w:t>
      </w:r>
    </w:p>
    <w:p w14:paraId="69A6CD34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 </w:t>
      </w:r>
    </w:p>
    <w:p w14:paraId="44AB640F" w14:textId="77777777" w:rsidR="002E31EB" w:rsidRPr="00E0322F" w:rsidRDefault="002E31EB" w:rsidP="00E0322F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77777777" w:rsidR="002E31EB" w:rsidRDefault="002E31EB" w:rsidP="002E31EB">
      <w:pPr>
        <w:pStyle w:val="Odsekzoznamu"/>
        <w:ind w:left="1068"/>
        <w:jc w:val="both"/>
        <w:rPr>
          <w:rFonts w:ascii="Garamond" w:hAnsi="Garamond"/>
          <w:b/>
          <w:bCs/>
          <w:sz w:val="20"/>
          <w:szCs w:val="20"/>
        </w:rPr>
      </w:pPr>
    </w:p>
    <w:p w14:paraId="3F1B218D" w14:textId="7E2A5D66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/>
          <w:bCs/>
          <w:sz w:val="20"/>
          <w:szCs w:val="20"/>
        </w:rPr>
        <w:lastRenderedPageBreak/>
        <w:t>Všeobecné požiadavky - Chladiaca zmes:</w:t>
      </w:r>
    </w:p>
    <w:p w14:paraId="0EE2FA03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Pre chladiace systémy spaľovacích motorov pre zmiešaný vozový park, vhodná aj do motorov konštruovaných zo zliatin hliníka, spĺňajúca požiadavky na ich ochranu. </w:t>
      </w:r>
    </w:p>
    <w:p w14:paraId="349E0C1F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Musí byť miešateľná s inými kvapalinami na rovnakej báze    </w:t>
      </w:r>
    </w:p>
    <w:p w14:paraId="2E43E298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Použitie pre všetky vozidlá</w:t>
      </w:r>
    </w:p>
    <w:p w14:paraId="7D58B92E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Musí byť neriedený koncentrát</w:t>
      </w:r>
    </w:p>
    <w:p w14:paraId="4FC5235B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Chladiaca kvapalina vyhovujúca normám ASTM D-6210 a CES 14603  </w:t>
      </w:r>
    </w:p>
    <w:p w14:paraId="58EA2775" w14:textId="77777777" w:rsidR="002E31EB" w:rsidRPr="002E31EB" w:rsidRDefault="002E31EB" w:rsidP="002E31EB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 xml:space="preserve">Anorganická  farba modrá, farba belasá, farba  zelená                  </w:t>
      </w:r>
    </w:p>
    <w:p w14:paraId="5B3B7FDC" w14:textId="31C7D2D7" w:rsidR="00A54DB2" w:rsidRPr="00D517C9" w:rsidRDefault="002E31EB" w:rsidP="00D517C9">
      <w:pPr>
        <w:pStyle w:val="Odsekzoznamu"/>
        <w:ind w:left="1068"/>
        <w:jc w:val="both"/>
        <w:rPr>
          <w:rFonts w:ascii="Garamond" w:hAnsi="Garamond"/>
          <w:bCs/>
          <w:sz w:val="20"/>
          <w:szCs w:val="20"/>
        </w:rPr>
      </w:pPr>
      <w:r w:rsidRPr="002E31EB">
        <w:rPr>
          <w:rFonts w:ascii="Garamond" w:hAnsi="Garamond"/>
          <w:bCs/>
          <w:sz w:val="20"/>
          <w:szCs w:val="20"/>
        </w:rPr>
        <w:t>PH zásadité   -  rovné alebo vyššie ako PH 7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6826473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867473">
        <w:rPr>
          <w:rFonts w:ascii="Garamond" w:hAnsi="Garamond" w:cs="Arial"/>
          <w:b/>
          <w:bCs/>
          <w:sz w:val="20"/>
          <w:szCs w:val="20"/>
          <w:u w:val="single"/>
        </w:rPr>
        <w:t>kvapalín do vozidiel MHD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 kvapaliny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3623FC21" w:rsidR="00C95EEE" w:rsidRPr="00E34C6D" w:rsidRDefault="00E86986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96 370,6</w:t>
      </w:r>
      <w:r w:rsidR="002E518E">
        <w:rPr>
          <w:rFonts w:ascii="Garamond" w:hAnsi="Garamond"/>
          <w:bCs/>
          <w:sz w:val="20"/>
          <w:szCs w:val="20"/>
        </w:rPr>
        <w:t>2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6AF8B490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kvapaliny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38BA7425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C2798">
        <w:rPr>
          <w:rFonts w:ascii="Garamond" w:hAnsi="Garamond"/>
          <w:bCs/>
          <w:sz w:val="20"/>
          <w:szCs w:val="20"/>
        </w:rPr>
        <w:t>14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2E518E">
        <w:rPr>
          <w:rFonts w:ascii="Garamond" w:hAnsi="Garamond"/>
          <w:bCs/>
          <w:sz w:val="20"/>
          <w:szCs w:val="20"/>
        </w:rPr>
        <w:t>7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CC2798">
        <w:rPr>
          <w:rFonts w:ascii="Garamond" w:hAnsi="Garamond"/>
          <w:bCs/>
          <w:sz w:val="20"/>
          <w:szCs w:val="20"/>
        </w:rPr>
        <w:t>10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0BDDC7C3" w:rsidR="00B14658" w:rsidRDefault="00CC2798" w:rsidP="00B14658">
      <w:pPr>
        <w:pStyle w:val="Odsekzoznamu"/>
      </w:pPr>
      <w:hyperlink r:id="rId12" w:history="1">
        <w:r w:rsidR="002E518E" w:rsidRPr="001E7B6A">
          <w:rPr>
            <w:rStyle w:val="Hypertextovprepojenie"/>
          </w:rPr>
          <w:t>https://josephine.proebiz.com/sk/tender/43322/summary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6540D04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CC2798">
        <w:rPr>
          <w:rFonts w:ascii="Garamond" w:hAnsi="Garamond"/>
          <w:bCs/>
          <w:sz w:val="20"/>
          <w:szCs w:val="20"/>
        </w:rPr>
        <w:t>14</w:t>
      </w:r>
      <w:r w:rsidR="00524ED8">
        <w:rPr>
          <w:rFonts w:ascii="Garamond" w:hAnsi="Garamond"/>
          <w:bCs/>
          <w:sz w:val="20"/>
          <w:szCs w:val="20"/>
        </w:rPr>
        <w:t>.</w:t>
      </w:r>
      <w:r w:rsidR="00A62AAF">
        <w:rPr>
          <w:rFonts w:ascii="Garamond" w:hAnsi="Garamond"/>
          <w:bCs/>
          <w:sz w:val="20"/>
          <w:szCs w:val="20"/>
        </w:rPr>
        <w:t>0</w:t>
      </w:r>
      <w:r w:rsidR="002E518E">
        <w:rPr>
          <w:rFonts w:ascii="Garamond" w:hAnsi="Garamond"/>
          <w:bCs/>
          <w:sz w:val="20"/>
          <w:szCs w:val="20"/>
        </w:rPr>
        <w:t>7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CC2798">
        <w:rPr>
          <w:rFonts w:ascii="Garamond" w:hAnsi="Garamond"/>
          <w:bCs/>
          <w:sz w:val="20"/>
          <w:szCs w:val="20"/>
        </w:rPr>
        <w:t>10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CC2798">
        <w:rPr>
          <w:rFonts w:ascii="Garamond" w:hAnsi="Garamond"/>
          <w:bCs/>
          <w:sz w:val="20"/>
          <w:szCs w:val="20"/>
        </w:rPr>
        <w:t>3</w:t>
      </w:r>
      <w:r w:rsidR="00A1151B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Pr="007B4DB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55D90E61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E86986">
        <w:rPr>
          <w:rFonts w:ascii="Garamond" w:hAnsi="Garamond"/>
          <w:sz w:val="20"/>
          <w:szCs w:val="20"/>
        </w:rPr>
        <w:t>26</w:t>
      </w:r>
      <w:r w:rsidR="00783BDA">
        <w:rPr>
          <w:rFonts w:ascii="Garamond" w:hAnsi="Garamond"/>
          <w:sz w:val="20"/>
          <w:szCs w:val="20"/>
        </w:rPr>
        <w:t>.</w:t>
      </w:r>
      <w:r w:rsidR="00A62AAF">
        <w:rPr>
          <w:rFonts w:ascii="Garamond" w:hAnsi="Garamond"/>
          <w:sz w:val="20"/>
          <w:szCs w:val="20"/>
        </w:rPr>
        <w:t>0</w:t>
      </w:r>
      <w:r w:rsidR="00E86986">
        <w:rPr>
          <w:rFonts w:ascii="Garamond" w:hAnsi="Garamond"/>
          <w:sz w:val="20"/>
          <w:szCs w:val="20"/>
        </w:rPr>
        <w:t>6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1DC74252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E86986">
        <w:rPr>
          <w:rFonts w:ascii="Garamond" w:hAnsi="Garamond"/>
          <w:b/>
          <w:bCs/>
          <w:sz w:val="20"/>
          <w:szCs w:val="20"/>
        </w:rPr>
        <w:t>3</w:t>
      </w:r>
      <w:r w:rsidR="00E2365D">
        <w:rPr>
          <w:rFonts w:ascii="Garamond" w:hAnsi="Garamond"/>
          <w:b/>
          <w:bCs/>
          <w:sz w:val="20"/>
          <w:szCs w:val="20"/>
        </w:rPr>
        <w:t>/202</w:t>
      </w:r>
      <w:bookmarkEnd w:id="6"/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63C915AB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2365D" w:rsidRPr="00E2365D">
        <w:rPr>
          <w:rFonts w:ascii="Garamond" w:hAnsi="Garamond"/>
          <w:b/>
          <w:bCs/>
          <w:sz w:val="20"/>
          <w:szCs w:val="20"/>
        </w:rPr>
        <w:t>Kvapaliny do vozidiel MHD – Kvapaliny do vozidiel MHD KV0</w:t>
      </w:r>
      <w:r w:rsidR="00E86986">
        <w:rPr>
          <w:rFonts w:ascii="Garamond" w:hAnsi="Garamond"/>
          <w:b/>
          <w:bCs/>
          <w:sz w:val="20"/>
          <w:szCs w:val="20"/>
        </w:rPr>
        <w:t>3</w:t>
      </w:r>
      <w:r w:rsidR="00E2365D" w:rsidRPr="00E2365D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4003"/>
    <w:rsid w:val="00796EBC"/>
    <w:rsid w:val="00797B1E"/>
    <w:rsid w:val="00797C17"/>
    <w:rsid w:val="007A0956"/>
    <w:rsid w:val="007B4DB5"/>
    <w:rsid w:val="007B4ED8"/>
    <w:rsid w:val="008153F6"/>
    <w:rsid w:val="008464E3"/>
    <w:rsid w:val="0086223E"/>
    <w:rsid w:val="00867473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3322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4332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30</cp:revision>
  <cp:lastPrinted>2021-10-25T11:40:00Z</cp:lastPrinted>
  <dcterms:created xsi:type="dcterms:W3CDTF">2022-02-22T11:37:00Z</dcterms:created>
  <dcterms:modified xsi:type="dcterms:W3CDTF">2023-07-03T07:41:00Z</dcterms:modified>
</cp:coreProperties>
</file>