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A41B2" w14:textId="77777777" w:rsidR="00A95DB9" w:rsidRPr="00AB00FA" w:rsidRDefault="00A95DB9" w:rsidP="00A95DB9">
      <w:pPr>
        <w:pStyle w:val="Zarkazkladnhotextu"/>
        <w:spacing w:line="240" w:lineRule="atLeast"/>
        <w:jc w:val="right"/>
        <w:rPr>
          <w:rFonts w:ascii="Arial Narrow" w:hAnsi="Arial Narrow" w:cs="Arial"/>
          <w:sz w:val="19"/>
          <w:szCs w:val="19"/>
        </w:rPr>
      </w:pPr>
      <w:r w:rsidRPr="00AB00FA">
        <w:rPr>
          <w:rFonts w:ascii="Arial Narrow" w:hAnsi="Arial Narrow" w:cs="Arial"/>
          <w:sz w:val="19"/>
          <w:szCs w:val="19"/>
        </w:rPr>
        <w:t>Príloha č. 1 súťažných podkladov</w:t>
      </w:r>
    </w:p>
    <w:p w14:paraId="2DE640F9" w14:textId="3E26773A" w:rsidR="00A95DB9" w:rsidRPr="00AB00FA" w:rsidRDefault="00A95DB9" w:rsidP="008D2738">
      <w:pPr>
        <w:pStyle w:val="Zarkazkladnhotextu"/>
        <w:spacing w:after="240" w:line="240" w:lineRule="atLeast"/>
        <w:ind w:firstLine="709"/>
        <w:jc w:val="right"/>
        <w:rPr>
          <w:rFonts w:ascii="Arial Narrow" w:hAnsi="Arial Narrow" w:cs="Arial"/>
          <w:sz w:val="19"/>
          <w:szCs w:val="19"/>
        </w:rPr>
      </w:pPr>
      <w:r w:rsidRPr="00AB00FA">
        <w:rPr>
          <w:rFonts w:ascii="Arial Narrow" w:hAnsi="Arial Narrow" w:cs="Arial"/>
          <w:sz w:val="19"/>
          <w:szCs w:val="19"/>
        </w:rPr>
        <w:t>Opis predmetu zákazky, technické požiadavky</w:t>
      </w:r>
      <w:r w:rsidR="006D1C4A" w:rsidRPr="00AB00FA">
        <w:rPr>
          <w:rFonts w:ascii="Arial Narrow" w:hAnsi="Arial Narrow" w:cs="Arial"/>
          <w:sz w:val="19"/>
          <w:szCs w:val="19"/>
        </w:rPr>
        <w:t>, vlastný návrh plnenia</w:t>
      </w:r>
    </w:p>
    <w:p w14:paraId="48AA3298" w14:textId="77777777" w:rsidR="00663EFB" w:rsidRPr="00663EFB" w:rsidRDefault="00663EFB" w:rsidP="00663EFB">
      <w:pPr>
        <w:spacing w:after="240"/>
        <w:jc w:val="center"/>
        <w:rPr>
          <w:rFonts w:ascii="Arial Narrow" w:hAnsi="Arial Narrow" w:cs="Arial"/>
          <w:b/>
          <w:sz w:val="30"/>
          <w:szCs w:val="30"/>
        </w:rPr>
      </w:pPr>
      <w:bookmarkStart w:id="0" w:name="_Hlk66054461"/>
      <w:bookmarkStart w:id="1" w:name="_Hlk55404731"/>
      <w:r w:rsidRPr="00663EFB">
        <w:rPr>
          <w:rFonts w:ascii="Arial Narrow" w:hAnsi="Arial Narrow" w:cs="Arial"/>
          <w:b/>
          <w:bCs/>
          <w:sz w:val="30"/>
          <w:szCs w:val="30"/>
        </w:rPr>
        <w:t>Evakuačná sieť do podvesu vrtuľníka</w:t>
      </w:r>
      <w:bookmarkEnd w:id="0"/>
    </w:p>
    <w:bookmarkEnd w:id="1"/>
    <w:p w14:paraId="4A3AAF0F" w14:textId="77777777" w:rsidR="00854434" w:rsidRPr="002A7112" w:rsidRDefault="00854434" w:rsidP="00854434">
      <w:pPr>
        <w:jc w:val="both"/>
        <w:rPr>
          <w:rFonts w:ascii="Arial Narrow" w:hAnsi="Arial Narrow" w:cs="Arial"/>
          <w:b/>
          <w:sz w:val="22"/>
          <w:szCs w:val="22"/>
        </w:rPr>
      </w:pPr>
      <w:r w:rsidRPr="002A7112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14:paraId="4235A9CC" w14:textId="03EBE4B8" w:rsidR="00F80B58" w:rsidRPr="002A7112" w:rsidRDefault="004906B1" w:rsidP="00603B1A">
      <w:pPr>
        <w:pStyle w:val="Zarkazkladnhotextu"/>
        <w:spacing w:line="240" w:lineRule="atLeast"/>
        <w:ind w:firstLine="0"/>
        <w:rPr>
          <w:rFonts w:ascii="Arial Narrow" w:hAnsi="Arial Narrow" w:cs="Arial"/>
          <w:sz w:val="22"/>
          <w:szCs w:val="22"/>
        </w:rPr>
      </w:pPr>
      <w:r w:rsidRPr="002A7112">
        <w:rPr>
          <w:rFonts w:ascii="Arial Narrow" w:hAnsi="Arial Narrow" w:cs="Arial"/>
          <w:sz w:val="22"/>
          <w:szCs w:val="22"/>
        </w:rPr>
        <w:t xml:space="preserve">Predmetom tejto zákazky je dodávka </w:t>
      </w:r>
      <w:r w:rsidR="00603B1A" w:rsidRPr="002A7112">
        <w:rPr>
          <w:rFonts w:ascii="Arial Narrow" w:hAnsi="Arial Narrow" w:cs="Arial"/>
          <w:sz w:val="22"/>
          <w:szCs w:val="22"/>
        </w:rPr>
        <w:t xml:space="preserve">1 ks evakuačnej siete do podvesu vrtuľníka s príslušenstvom. </w:t>
      </w:r>
    </w:p>
    <w:p w14:paraId="5A8A794D" w14:textId="77777777" w:rsidR="002643BC" w:rsidRPr="002A7112" w:rsidRDefault="002643BC" w:rsidP="002643BC">
      <w:pPr>
        <w:jc w:val="both"/>
        <w:rPr>
          <w:rFonts w:ascii="Arial Narrow" w:hAnsi="Arial Narrow" w:cs="Arial"/>
          <w:sz w:val="22"/>
          <w:szCs w:val="22"/>
        </w:rPr>
      </w:pPr>
    </w:p>
    <w:p w14:paraId="0D5C7177" w14:textId="531C1851" w:rsidR="002643BC" w:rsidRPr="002A7112" w:rsidRDefault="002643BC" w:rsidP="00F80B58">
      <w:pPr>
        <w:rPr>
          <w:rFonts w:ascii="Arial Narrow" w:hAnsi="Arial Narrow" w:cs="Arial"/>
          <w:b/>
          <w:sz w:val="22"/>
          <w:szCs w:val="22"/>
          <w:u w:val="single"/>
        </w:rPr>
      </w:pPr>
      <w:r w:rsidRPr="002A7112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0E8E0453" w14:textId="2B012557" w:rsidR="00603B1A" w:rsidRPr="002A7112" w:rsidRDefault="00603B1A" w:rsidP="00603B1A">
      <w:pPr>
        <w:jc w:val="both"/>
        <w:rPr>
          <w:rFonts w:ascii="Arial Narrow" w:eastAsia="Calibri" w:hAnsi="Arial Narrow"/>
          <w:noProof/>
          <w:sz w:val="22"/>
          <w:szCs w:val="22"/>
        </w:rPr>
      </w:pPr>
      <w:r w:rsidRPr="002A7112">
        <w:rPr>
          <w:rFonts w:ascii="Arial Narrow" w:eastAsia="Calibri" w:hAnsi="Arial Narrow"/>
          <w:noProof/>
          <w:sz w:val="22"/>
          <w:szCs w:val="22"/>
        </w:rPr>
        <w:t>Evakuačná sieť do podvesu vrtuľníka obsahuje minimálne príslušenstvo a to plavákovú súpravu a bezpečnostný systém pre MI-8/MI-17/MI-171 alebo ekvivalent. P</w:t>
      </w:r>
      <w:r w:rsidR="00F3262F">
        <w:rPr>
          <w:rFonts w:ascii="Arial Narrow" w:eastAsia="Calibri" w:hAnsi="Arial Narrow"/>
          <w:noProof/>
          <w:sz w:val="22"/>
          <w:szCs w:val="22"/>
        </w:rPr>
        <w:t xml:space="preserve">ožadovaný materiál je potrebný </w:t>
      </w:r>
      <w:r w:rsidRPr="002A7112">
        <w:rPr>
          <w:rFonts w:ascii="Arial Narrow" w:eastAsia="Calibri" w:hAnsi="Arial Narrow"/>
          <w:noProof/>
          <w:sz w:val="22"/>
          <w:szCs w:val="22"/>
        </w:rPr>
        <w:t xml:space="preserve">k doplneniu materiálno technického vybavenia Hasičského a záchranného zboru Slovenskej republiky pre zásahovú a výcvikovú činnosť. </w:t>
      </w:r>
    </w:p>
    <w:p w14:paraId="1E6A30E7" w14:textId="04C16D1B" w:rsidR="000C3A0E" w:rsidRPr="002A7112" w:rsidRDefault="000C3A0E" w:rsidP="005554FD">
      <w:pPr>
        <w:rPr>
          <w:rFonts w:ascii="Arial Narrow" w:hAnsi="Arial Narrow"/>
          <w:sz w:val="22"/>
          <w:szCs w:val="22"/>
        </w:rPr>
      </w:pPr>
    </w:p>
    <w:p w14:paraId="2C1B19FF" w14:textId="77777777" w:rsidR="00B07862" w:rsidRPr="002A7112" w:rsidRDefault="00B07862" w:rsidP="00B07862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2A7112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26C12135" w14:textId="77777777" w:rsidR="00B07862" w:rsidRPr="002A7112" w:rsidRDefault="00B07862" w:rsidP="00B07862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2551"/>
      </w:tblGrid>
      <w:tr w:rsidR="00B07862" w:rsidRPr="002A7112" w14:paraId="5C880944" w14:textId="77777777" w:rsidTr="000450F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B25D" w14:textId="77777777" w:rsidR="00B07862" w:rsidRPr="002A7112" w:rsidRDefault="00B07862" w:rsidP="000450FD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A7112">
              <w:rPr>
                <w:rFonts w:ascii="Arial Narrow" w:hAnsi="Arial Narrow"/>
                <w:b/>
                <w:bCs/>
                <w:sz w:val="22"/>
                <w:szCs w:val="22"/>
              </w:rPr>
              <w:t>P.Č.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77E6" w14:textId="77777777" w:rsidR="00B07862" w:rsidRPr="002A7112" w:rsidRDefault="00B07862" w:rsidP="000450FD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A7112">
              <w:rPr>
                <w:rFonts w:ascii="Arial Narrow" w:hAnsi="Arial Narrow"/>
                <w:b/>
                <w:bCs/>
                <w:sz w:val="22"/>
                <w:szCs w:val="22"/>
              </w:rPr>
              <w:t>Názov kontajnera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A6B6D" w14:textId="77777777" w:rsidR="00B07862" w:rsidRPr="002A7112" w:rsidRDefault="00B07862" w:rsidP="00603B1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A7112">
              <w:rPr>
                <w:rFonts w:ascii="Arial Narrow" w:hAnsi="Arial Narrow"/>
                <w:b/>
                <w:bCs/>
                <w:sz w:val="22"/>
                <w:szCs w:val="22"/>
              </w:rPr>
              <w:t>Množstvo</w:t>
            </w:r>
          </w:p>
        </w:tc>
      </w:tr>
      <w:tr w:rsidR="00603B1A" w:rsidRPr="002A7112" w14:paraId="25DD1BAD" w14:textId="77777777" w:rsidTr="000450FD">
        <w:trPr>
          <w:trHeight w:val="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5948" w14:textId="77777777" w:rsidR="00603B1A" w:rsidRPr="002A7112" w:rsidRDefault="00603B1A" w:rsidP="00603B1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A7112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085B" w14:textId="02F0C93B" w:rsidR="00603B1A" w:rsidRPr="002A7112" w:rsidRDefault="00603B1A" w:rsidP="00603B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A7112">
              <w:rPr>
                <w:rFonts w:ascii="Arial Narrow" w:hAnsi="Arial Narrow"/>
                <w:sz w:val="22"/>
                <w:szCs w:val="22"/>
              </w:rPr>
              <w:t xml:space="preserve">Evakuačná sieť - súprava   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65CC" w14:textId="50886697" w:rsidR="00603B1A" w:rsidRPr="002A7112" w:rsidRDefault="00603B1A" w:rsidP="00603B1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</w:tr>
      <w:tr w:rsidR="00603B1A" w:rsidRPr="002A7112" w14:paraId="6FB068CF" w14:textId="77777777" w:rsidTr="000450F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8A26" w14:textId="77777777" w:rsidR="00603B1A" w:rsidRPr="002A7112" w:rsidRDefault="00603B1A" w:rsidP="00603B1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A7112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FA686" w14:textId="6A6483FE" w:rsidR="00603B1A" w:rsidRPr="002A7112" w:rsidRDefault="00603B1A" w:rsidP="002A7112">
            <w:pPr>
              <w:spacing w:before="40" w:after="4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A7112">
              <w:rPr>
                <w:rFonts w:ascii="Arial Narrow" w:hAnsi="Arial Narrow"/>
                <w:sz w:val="22"/>
                <w:szCs w:val="22"/>
              </w:rPr>
              <w:t xml:space="preserve">Plavák - súprava   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50E6" w14:textId="1BD48939" w:rsidR="00603B1A" w:rsidRPr="002A7112" w:rsidRDefault="00603B1A" w:rsidP="00603B1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</w:tr>
      <w:tr w:rsidR="00603B1A" w:rsidRPr="002A7112" w14:paraId="1C1D2894" w14:textId="77777777" w:rsidTr="000450F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C48F" w14:textId="77777777" w:rsidR="00603B1A" w:rsidRPr="002A7112" w:rsidRDefault="00603B1A" w:rsidP="00603B1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A7112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896E" w14:textId="30314558" w:rsidR="00603B1A" w:rsidRPr="002A7112" w:rsidRDefault="00603B1A" w:rsidP="002A7112">
            <w:pPr>
              <w:spacing w:before="40" w:after="4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A7112">
              <w:rPr>
                <w:rFonts w:ascii="Arial Narrow" w:hAnsi="Arial Narrow"/>
                <w:sz w:val="22"/>
                <w:szCs w:val="22"/>
              </w:rPr>
              <w:t>Sekundárny bezpečnostný systém</w:t>
            </w:r>
            <w:r w:rsidR="007F2C82" w:rsidRPr="002A7112">
              <w:rPr>
                <w:rFonts w:ascii="Arial Narrow" w:hAnsi="Arial Narrow"/>
                <w:sz w:val="22"/>
                <w:szCs w:val="22"/>
              </w:rPr>
              <w:t xml:space="preserve"> - súprava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EE85" w14:textId="43A1056E" w:rsidR="00603B1A" w:rsidRPr="002A7112" w:rsidRDefault="00603B1A" w:rsidP="00603B1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</w:tr>
    </w:tbl>
    <w:p w14:paraId="22403EBC" w14:textId="35B517E6" w:rsidR="00B07862" w:rsidRPr="002A7112" w:rsidRDefault="00B07862" w:rsidP="005554FD">
      <w:pPr>
        <w:rPr>
          <w:rFonts w:ascii="Arial Narrow" w:hAnsi="Arial Narrow"/>
          <w:sz w:val="22"/>
          <w:szCs w:val="22"/>
        </w:rPr>
      </w:pPr>
    </w:p>
    <w:p w14:paraId="5B5AFAA6" w14:textId="7CEDC567" w:rsidR="00A12C44" w:rsidRPr="002A7112" w:rsidRDefault="00A12C44" w:rsidP="00F83303">
      <w:pPr>
        <w:spacing w:before="120"/>
        <w:rPr>
          <w:rFonts w:ascii="Arial Narrow" w:hAnsi="Arial Narrow"/>
          <w:b/>
          <w:bCs/>
          <w:sz w:val="22"/>
          <w:szCs w:val="22"/>
          <w:u w:val="single"/>
        </w:rPr>
      </w:pPr>
      <w:r w:rsidRPr="002A7112">
        <w:rPr>
          <w:rFonts w:ascii="Arial Narrow" w:hAnsi="Arial Narrow"/>
          <w:b/>
          <w:bCs/>
          <w:sz w:val="22"/>
          <w:szCs w:val="22"/>
          <w:u w:val="single"/>
        </w:rPr>
        <w:t>Minimálne technické parametre predmetu zákazky:</w:t>
      </w:r>
    </w:p>
    <w:p w14:paraId="4C4E8B2B" w14:textId="3687B1B1" w:rsidR="00A12C44" w:rsidRPr="002A7112" w:rsidRDefault="00A12C44" w:rsidP="00A12C44">
      <w:pPr>
        <w:rPr>
          <w:rFonts w:ascii="Arial Narrow" w:hAnsi="Arial Narrow"/>
          <w:sz w:val="22"/>
          <w:szCs w:val="22"/>
        </w:rPr>
      </w:pPr>
    </w:p>
    <w:tbl>
      <w:tblPr>
        <w:tblW w:w="9776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2"/>
        <w:gridCol w:w="4954"/>
      </w:tblGrid>
      <w:tr w:rsidR="00BC7DD6" w:rsidRPr="002A7112" w14:paraId="5191F714" w14:textId="77777777" w:rsidTr="00BC7DD6">
        <w:trPr>
          <w:trHeight w:val="25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77BFDE" w14:textId="77777777" w:rsidR="00BC7DD6" w:rsidRPr="002A7112" w:rsidRDefault="00BC7DD6" w:rsidP="00131AA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A7112">
              <w:rPr>
                <w:rFonts w:ascii="Arial Narrow" w:hAnsi="Arial Narrow" w:cs="Arial"/>
                <w:b/>
                <w:sz w:val="22"/>
                <w:szCs w:val="22"/>
              </w:rPr>
              <w:t xml:space="preserve">Názov tovaru, typ a jeho špecifikácia 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494EC" w14:textId="63D124FA" w:rsidR="00BC7DD6" w:rsidRPr="002A7112" w:rsidRDefault="00BC7DD6" w:rsidP="002A7112">
            <w:pPr>
              <w:spacing w:after="6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A7112"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 (</w:t>
            </w:r>
            <w:r w:rsidR="002A7112" w:rsidRPr="002A7112">
              <w:rPr>
                <w:rFonts w:ascii="Arial Narrow" w:hAnsi="Arial Narrow"/>
                <w:b/>
                <w:sz w:val="22"/>
                <w:szCs w:val="22"/>
                <w:u w:val="single"/>
              </w:rPr>
              <w:t>V</w:t>
            </w:r>
            <w:r w:rsidRPr="002A7112">
              <w:rPr>
                <w:rFonts w:ascii="Arial Narrow" w:hAnsi="Arial Narrow"/>
                <w:b/>
                <w:sz w:val="22"/>
                <w:szCs w:val="22"/>
                <w:u w:val="single"/>
              </w:rPr>
              <w:t>lastný návrh plnenia</w:t>
            </w:r>
            <w:r w:rsidRPr="002A7112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</w:tr>
      <w:tr w:rsidR="00BC7DD6" w:rsidRPr="002A7112" w14:paraId="3602CF7F" w14:textId="77777777" w:rsidTr="00BC7DD6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64BB1" w14:textId="537BE8BF" w:rsidR="00BC7DD6" w:rsidRPr="002A7112" w:rsidRDefault="007F2C82" w:rsidP="007F2C8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  <w:u w:val="single"/>
              </w:rPr>
            </w:pPr>
            <w:r w:rsidRPr="002A7112">
              <w:rPr>
                <w:rFonts w:ascii="Arial Narrow" w:hAnsi="Arial Narrow"/>
                <w:b/>
                <w:color w:val="231F20"/>
                <w:sz w:val="22"/>
                <w:szCs w:val="22"/>
                <w:u w:val="single"/>
              </w:rPr>
              <w:t xml:space="preserve">Evakuačná sieť (súprava) 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2016" w14:textId="77777777" w:rsidR="00BC7DD6" w:rsidRPr="002A7112" w:rsidRDefault="00BC7DD6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83303" w:rsidRPr="002A7112" w14:paraId="3E5C2059" w14:textId="77777777" w:rsidTr="00BC7DD6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4B3CD" w14:textId="77777777" w:rsidR="00F83303" w:rsidRPr="002A7112" w:rsidRDefault="00F83303" w:rsidP="00F8330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0"/>
              <w:ind w:left="714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platforma (základ) musí obsahovať:</w:t>
            </w:r>
          </w:p>
          <w:p w14:paraId="14A27593" w14:textId="190B8DB3" w:rsidR="00F83303" w:rsidRPr="002A7112" w:rsidRDefault="00F83303" w:rsidP="00F8330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3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rameno 5x</w:t>
            </w:r>
          </w:p>
          <w:p w14:paraId="3785416C" w14:textId="3EC1E8F9" w:rsidR="00F83303" w:rsidRPr="002A7112" w:rsidRDefault="00F83303" w:rsidP="00F8330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3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sieť 5x</w:t>
            </w:r>
          </w:p>
          <w:p w14:paraId="0E2BAED8" w14:textId="75F4D531" w:rsidR="00F83303" w:rsidRPr="002A7112" w:rsidRDefault="00F83303" w:rsidP="00F8330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3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lanová sonda 1x</w:t>
            </w:r>
          </w:p>
          <w:p w14:paraId="3CDF4972" w14:textId="3DBE46FA" w:rsidR="00F83303" w:rsidRPr="002A7112" w:rsidRDefault="00F83303" w:rsidP="00F8330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3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slučkový popruh stožiara 1x</w:t>
            </w:r>
          </w:p>
          <w:p w14:paraId="5D115DFF" w14:textId="206361F6" w:rsidR="00F83303" w:rsidRPr="002A7112" w:rsidRDefault="00F83303" w:rsidP="00F8330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80"/>
              <w:ind w:left="1633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upínací popruh 1x</w:t>
            </w:r>
          </w:p>
          <w:p w14:paraId="7E4FF9B1" w14:textId="03358904" w:rsidR="00F83303" w:rsidRPr="002A7112" w:rsidRDefault="00F83303" w:rsidP="00F8330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0" w:after="40"/>
              <w:ind w:left="714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bezpečnostné pásy</w:t>
            </w:r>
          </w:p>
          <w:p w14:paraId="5D2AF761" w14:textId="29CB5107" w:rsidR="00F83303" w:rsidRPr="002A7112" w:rsidRDefault="00F83303" w:rsidP="00F8330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0" w:after="40"/>
              <w:ind w:left="714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taška na evakuačnú sieť</w:t>
            </w:r>
          </w:p>
          <w:p w14:paraId="54613CA6" w14:textId="54CAE12D" w:rsidR="00F83303" w:rsidRPr="002A7112" w:rsidRDefault="00F83303" w:rsidP="00F8330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0" w:after="40"/>
              <w:ind w:left="714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strmeň s poistným čapom</w:t>
            </w:r>
          </w:p>
          <w:p w14:paraId="3160822C" w14:textId="15A5530B" w:rsidR="00F83303" w:rsidRPr="002A7112" w:rsidRDefault="00F83303" w:rsidP="00F8330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0" w:after="40"/>
              <w:ind w:left="714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25 m lano</w:t>
            </w:r>
          </w:p>
          <w:p w14:paraId="5E6EB1F7" w14:textId="0986C04E" w:rsidR="00F83303" w:rsidRPr="002A7112" w:rsidRDefault="00F83303" w:rsidP="00F8330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0" w:after="40"/>
              <w:ind w:left="714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taška na lano</w:t>
            </w:r>
          </w:p>
          <w:p w14:paraId="57AE44B8" w14:textId="4B3DA916" w:rsidR="00F83303" w:rsidRPr="002A7112" w:rsidRDefault="00F83303" w:rsidP="00F8330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0" w:after="40"/>
              <w:ind w:left="714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brzda</w:t>
            </w:r>
          </w:p>
          <w:p w14:paraId="538F2793" w14:textId="05AFAF6A" w:rsidR="00F83303" w:rsidRPr="002A7112" w:rsidRDefault="00F83303" w:rsidP="00F8330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0" w:after="40"/>
              <w:ind w:left="714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ochranná pätka</w:t>
            </w:r>
          </w:p>
          <w:p w14:paraId="67EE6E4B" w14:textId="1761A0C7" w:rsidR="00F83303" w:rsidRPr="002A7112" w:rsidRDefault="00F83303" w:rsidP="00F8330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0" w:after="40"/>
              <w:ind w:left="714" w:hanging="357"/>
              <w:jc w:val="both"/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transportný a skladovací box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2C8E" w14:textId="77777777" w:rsidR="00F83303" w:rsidRPr="002A7112" w:rsidRDefault="00F83303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2A7112" w14:paraId="20198180" w14:textId="77777777" w:rsidTr="00BC7DD6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F2F8" w14:textId="29943EBD" w:rsidR="00BC7DD6" w:rsidRPr="002A7112" w:rsidRDefault="00BC7DD6" w:rsidP="00990AB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Požadované minimálne technické parametre, funkcionality: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2014" w14:textId="6FC7AF5C" w:rsidR="00BC7DD6" w:rsidRPr="002A7112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2A7112" w14:paraId="48A0DB33" w14:textId="77777777" w:rsidTr="00BC7DD6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9E83A" w14:textId="48349783" w:rsidR="00BC7DD6" w:rsidRPr="002A7112" w:rsidRDefault="00F83303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materiálové vyhotovenie evakuačnej siete: kovová konštrukcia</w:t>
            </w:r>
            <w:r w:rsidR="00BC7DD6" w:rsidRPr="002A7112">
              <w:rPr>
                <w:rFonts w:ascii="Arial Narrow" w:hAnsi="Arial Narrow"/>
                <w:color w:val="231F20"/>
                <w:sz w:val="22"/>
                <w:szCs w:val="22"/>
              </w:rPr>
              <w:t>,</w:t>
            </w:r>
          </w:p>
          <w:p w14:paraId="3ACEBB15" w14:textId="32332414" w:rsidR="00BC7DD6" w:rsidRPr="002A7112" w:rsidRDefault="00F83303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materiál evakuačnej siete: syntetický vode odolný</w:t>
            </w:r>
            <w:r w:rsidR="00BC7DD6" w:rsidRPr="002A7112">
              <w:rPr>
                <w:rFonts w:ascii="Arial Narrow" w:hAnsi="Arial Narrow"/>
                <w:color w:val="231F20"/>
                <w:sz w:val="22"/>
                <w:szCs w:val="22"/>
              </w:rPr>
              <w:t>,</w:t>
            </w:r>
          </w:p>
          <w:p w14:paraId="27EBEF72" w14:textId="44908C28" w:rsidR="00BC7DD6" w:rsidRPr="002A7112" w:rsidRDefault="00F83303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možnosť použitia evakuačnej siete: za dažďa a sneženia</w:t>
            </w:r>
            <w:r w:rsidR="00BC7DD6" w:rsidRPr="002A7112">
              <w:rPr>
                <w:rFonts w:ascii="Arial Narrow" w:hAnsi="Arial Narrow"/>
                <w:color w:val="231F20"/>
                <w:sz w:val="22"/>
                <w:szCs w:val="22"/>
              </w:rPr>
              <w:t>,</w:t>
            </w:r>
          </w:p>
          <w:p w14:paraId="0F96E9ED" w14:textId="4ED537EB" w:rsidR="00F83303" w:rsidRPr="002A7112" w:rsidRDefault="00F83303" w:rsidP="002A711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 xml:space="preserve">závesný hák: </w:t>
            </w:r>
          </w:p>
          <w:p w14:paraId="6FAFFD50" w14:textId="2DF0CDC8" w:rsidR="00F83303" w:rsidRPr="002A7112" w:rsidRDefault="00F83303" w:rsidP="00F83303">
            <w:pPr>
              <w:pStyle w:val="Odsekzoznamu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</w:rPr>
            </w:pPr>
            <w:r w:rsidRPr="002A7112">
              <w:rPr>
                <w:rFonts w:ascii="Arial Narrow" w:hAnsi="Arial Narrow"/>
                <w:color w:val="231F20"/>
              </w:rPr>
              <w:lastRenderedPageBreak/>
              <w:t>vhodný na upevnenie nosného lana ku konštrukcií evakuačnej siete,</w:t>
            </w:r>
          </w:p>
          <w:p w14:paraId="7E548807" w14:textId="7DED76F0" w:rsidR="00F83303" w:rsidRPr="002A7112" w:rsidRDefault="00F83303" w:rsidP="00F83303">
            <w:pPr>
              <w:pStyle w:val="Odsekzoznamu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left="998" w:hanging="357"/>
              <w:jc w:val="both"/>
              <w:rPr>
                <w:rFonts w:ascii="Arial Narrow" w:hAnsi="Arial Narrow"/>
                <w:color w:val="231F20"/>
              </w:rPr>
            </w:pPr>
            <w:r w:rsidRPr="002A7112">
              <w:rPr>
                <w:rFonts w:ascii="Arial Narrow" w:hAnsi="Arial Narrow"/>
                <w:color w:val="231F20"/>
              </w:rPr>
              <w:t>vhodný na zavesenie bremena na lano v podvese vrtuľníka.</w:t>
            </w:r>
          </w:p>
          <w:p w14:paraId="214DA196" w14:textId="2B957745" w:rsidR="00BC7DD6" w:rsidRPr="002A7112" w:rsidRDefault="00F83303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 xml:space="preserve">lano: vhodné na upevnenie bremena do podvesu vrtuľníka, </w:t>
            </w:r>
          </w:p>
          <w:p w14:paraId="41138510" w14:textId="70C77A3E" w:rsidR="00F83303" w:rsidRPr="002A7112" w:rsidRDefault="00F83303" w:rsidP="00F83303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vlastnosti lana: pletené, viac prameňové, nekrútivé,</w:t>
            </w:r>
          </w:p>
          <w:p w14:paraId="224F5EEE" w14:textId="2FDB8D88" w:rsidR="003B0D25" w:rsidRPr="002A7112" w:rsidRDefault="00F83303" w:rsidP="007E540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 xml:space="preserve">závesný hák musí spĺňať normu: žeriavy a zdvíhadlá, jednoduché a dvojité kované háky - STN 27 1900 alebo ekvivalent. 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95A0" w14:textId="77777777" w:rsidR="00BC7DD6" w:rsidRPr="002A7112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25F02340" w14:textId="77777777" w:rsidR="00BC7DD6" w:rsidRPr="002A7112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8802F3B" w14:textId="26A665A4" w:rsidR="00BC7DD6" w:rsidRPr="002A7112" w:rsidRDefault="00BC7DD6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2A7112" w14:paraId="09CF5754" w14:textId="77777777" w:rsidTr="00BC7DD6">
        <w:trPr>
          <w:trHeight w:val="417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7C2B6" w14:textId="3EF0D183" w:rsidR="00BC7DD6" w:rsidRPr="002A7112" w:rsidRDefault="00A4674E" w:rsidP="00663EFB">
            <w:pPr>
              <w:pStyle w:val="Odsekzoznamu"/>
              <w:numPr>
                <w:ilvl w:val="0"/>
                <w:numId w:val="33"/>
              </w:numPr>
              <w:spacing w:before="80" w:after="80"/>
              <w:ind w:left="357" w:hanging="357"/>
              <w:rPr>
                <w:rFonts w:ascii="Arial Narrow" w:eastAsia="Times New Roman" w:hAnsi="Arial Narrow"/>
                <w:b/>
                <w:color w:val="231F20"/>
                <w:u w:val="single"/>
                <w:lang w:eastAsia="sk-SK"/>
              </w:rPr>
            </w:pPr>
            <w:r w:rsidRPr="002A7112">
              <w:rPr>
                <w:rFonts w:ascii="Arial Narrow" w:eastAsia="Times New Roman" w:hAnsi="Arial Narrow"/>
                <w:b/>
                <w:color w:val="231F20"/>
                <w:u w:val="single"/>
                <w:lang w:eastAsia="sk-SK"/>
              </w:rPr>
              <w:lastRenderedPageBreak/>
              <w:t xml:space="preserve">Plavák - súprava    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95F07" w14:textId="77777777" w:rsidR="00BC7DD6" w:rsidRPr="002A7112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2A7112" w14:paraId="62B745FA" w14:textId="77777777" w:rsidTr="00BC7DD6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505C7" w14:textId="73C5B407" w:rsidR="00BC7DD6" w:rsidRPr="002A7112" w:rsidRDefault="00BC7DD6" w:rsidP="00663EF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Požadované minimálne technické parametre, funkcionality: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0D98" w14:textId="77777777" w:rsidR="00BC7DD6" w:rsidRPr="002A7112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2A7112" w14:paraId="50229422" w14:textId="77777777" w:rsidTr="00BC7DD6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4ABB8" w14:textId="77777777" w:rsidR="00A4674E" w:rsidRPr="002A7112" w:rsidRDefault="00A4674E" w:rsidP="00A4674E">
            <w:pPr>
              <w:numPr>
                <w:ilvl w:val="0"/>
                <w:numId w:val="37"/>
              </w:numPr>
              <w:spacing w:line="276" w:lineRule="auto"/>
              <w:ind w:left="69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A7112">
              <w:rPr>
                <w:rFonts w:ascii="Arial Narrow" w:hAnsi="Arial Narrow"/>
                <w:sz w:val="22"/>
                <w:szCs w:val="22"/>
              </w:rPr>
              <w:t>pripevnenie k evakuačnej sieti,</w:t>
            </w:r>
          </w:p>
          <w:p w14:paraId="553C8AEF" w14:textId="77777777" w:rsidR="00A4674E" w:rsidRPr="002A7112" w:rsidRDefault="00A4674E" w:rsidP="00A4674E">
            <w:pPr>
              <w:numPr>
                <w:ilvl w:val="0"/>
                <w:numId w:val="37"/>
              </w:numPr>
              <w:spacing w:line="276" w:lineRule="auto"/>
              <w:ind w:left="69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A7112">
              <w:rPr>
                <w:rFonts w:ascii="Arial Narrow" w:hAnsi="Arial Narrow"/>
                <w:sz w:val="22"/>
                <w:szCs w:val="22"/>
              </w:rPr>
              <w:t>zabezpečenie nepotopenia evakuačnej siete pri položení na vodnú hladinu (bez osôb),</w:t>
            </w:r>
          </w:p>
          <w:p w14:paraId="0EAACB8B" w14:textId="77777777" w:rsidR="00A4674E" w:rsidRPr="002A7112" w:rsidRDefault="00A4674E" w:rsidP="00A4674E">
            <w:pPr>
              <w:numPr>
                <w:ilvl w:val="0"/>
                <w:numId w:val="37"/>
              </w:numPr>
              <w:spacing w:line="276" w:lineRule="auto"/>
              <w:ind w:left="69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A7112">
              <w:rPr>
                <w:rFonts w:ascii="Arial Narrow" w:hAnsi="Arial Narrow"/>
                <w:sz w:val="22"/>
                <w:szCs w:val="22"/>
              </w:rPr>
              <w:t>súprava pozostávajúca z plavákového zväzku, ktorý by mal byť obopnutý okolo stožiara a vypĺňa medzeru medzi golierom a stožiarom plošiny,</w:t>
            </w:r>
          </w:p>
          <w:p w14:paraId="3E3F670E" w14:textId="4CDEAC15" w:rsidR="00BC7DD6" w:rsidRPr="002A7112" w:rsidRDefault="00A4674E" w:rsidP="00A4674E">
            <w:pPr>
              <w:numPr>
                <w:ilvl w:val="0"/>
                <w:numId w:val="37"/>
              </w:numPr>
              <w:spacing w:line="276" w:lineRule="auto"/>
              <w:ind w:left="69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A7112">
              <w:rPr>
                <w:rFonts w:ascii="Arial Narrow" w:hAnsi="Arial Narrow"/>
                <w:sz w:val="22"/>
                <w:szCs w:val="22"/>
              </w:rPr>
              <w:t>súprava pozostávajúca z golieru a s piatimi plavákmi umiestnenými pred každou časťou siete.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F86D" w14:textId="3D9507D3" w:rsidR="00DF7AE1" w:rsidRPr="002A7112" w:rsidRDefault="00DF7AE1" w:rsidP="00663EFB">
            <w:pPr>
              <w:pStyle w:val="Odsekzoznamu"/>
              <w:rPr>
                <w:rFonts w:ascii="Arial Narrow" w:hAnsi="Arial Narrow" w:cs="Arial"/>
                <w:color w:val="000000"/>
              </w:rPr>
            </w:pPr>
          </w:p>
          <w:p w14:paraId="4E3C935F" w14:textId="51EEBE73" w:rsidR="00DF7AE1" w:rsidRPr="002A7112" w:rsidRDefault="00DF7AE1" w:rsidP="006B1A4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71859C39" w14:textId="0098D11E" w:rsidR="008C44DD" w:rsidRPr="002A7112" w:rsidRDefault="008C44DD" w:rsidP="00663EFB">
            <w:pPr>
              <w:pStyle w:val="Odsekzoznamu"/>
              <w:rPr>
                <w:rFonts w:ascii="Arial Narrow" w:hAnsi="Arial Narrow" w:cs="Arial"/>
                <w:color w:val="000000"/>
              </w:rPr>
            </w:pPr>
          </w:p>
          <w:p w14:paraId="7B0DBD40" w14:textId="77777777" w:rsidR="00DF7AE1" w:rsidRPr="002A7112" w:rsidRDefault="00DF7AE1" w:rsidP="006B1A4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2CFBBA30" w14:textId="64208F10" w:rsidR="00DF7AE1" w:rsidRPr="002A7112" w:rsidRDefault="00DF7AE1" w:rsidP="006B1A4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4674E" w:rsidRPr="002A7112" w14:paraId="0ABB3038" w14:textId="77777777" w:rsidTr="00A4674E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B4BDA" w14:textId="467D0739" w:rsidR="00A4674E" w:rsidRPr="002A7112" w:rsidRDefault="00A4674E" w:rsidP="00663EFB">
            <w:pPr>
              <w:pStyle w:val="Odsekzoznamu"/>
              <w:numPr>
                <w:ilvl w:val="0"/>
                <w:numId w:val="33"/>
              </w:numPr>
              <w:spacing w:before="120" w:after="180"/>
              <w:ind w:left="357" w:hanging="357"/>
              <w:rPr>
                <w:rFonts w:ascii="Arial Narrow" w:eastAsia="Times New Roman" w:hAnsi="Arial Narrow"/>
                <w:color w:val="231F20"/>
                <w:u w:val="single"/>
                <w:lang w:eastAsia="sk-SK"/>
              </w:rPr>
            </w:pPr>
            <w:r w:rsidRPr="002A7112">
              <w:rPr>
                <w:rFonts w:ascii="Arial Narrow" w:eastAsia="Times New Roman" w:hAnsi="Arial Narrow"/>
                <w:b/>
                <w:color w:val="231F20"/>
                <w:u w:val="single"/>
                <w:lang w:eastAsia="sk-SK"/>
              </w:rPr>
              <w:t xml:space="preserve">Sekundárny bezpečnostný systém pre MI-8 / MI-17 / MI-171 alebo ekvivalent     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A77C" w14:textId="77777777" w:rsidR="00A4674E" w:rsidRPr="002A7112" w:rsidRDefault="00A4674E" w:rsidP="00A4674E">
            <w:pPr>
              <w:pStyle w:val="Odsekzoznamu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A4674E" w:rsidRPr="002A7112" w14:paraId="476D6DE4" w14:textId="77777777" w:rsidTr="00A4674E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59B9A" w14:textId="77777777" w:rsidR="00A4674E" w:rsidRPr="002A7112" w:rsidRDefault="00A4674E" w:rsidP="00A4674E">
            <w:pPr>
              <w:tabs>
                <w:tab w:val="num" w:pos="1158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Požadované minimálne technické parametre, funkcionality</w:t>
            </w: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32D3" w14:textId="77777777" w:rsidR="00A4674E" w:rsidRPr="002A7112" w:rsidRDefault="00A4674E" w:rsidP="00A4674E">
            <w:pPr>
              <w:pStyle w:val="Odsekzoznamu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A4674E" w:rsidRPr="002A7112" w14:paraId="4C7DB19B" w14:textId="77777777" w:rsidTr="00663EFB">
        <w:trPr>
          <w:trHeight w:val="139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DA83B" w14:textId="56E6C035" w:rsidR="00A4674E" w:rsidRPr="002A7112" w:rsidRDefault="00A4674E" w:rsidP="00663EFB">
            <w:pPr>
              <w:pStyle w:val="Odsekzoznamu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00" w:lineRule="atLeast"/>
              <w:ind w:left="641" w:hanging="357"/>
              <w:jc w:val="both"/>
              <w:rPr>
                <w:rFonts w:ascii="Arial Narrow" w:hAnsi="Arial Narrow"/>
                <w:color w:val="231F20"/>
              </w:rPr>
            </w:pPr>
            <w:r w:rsidRPr="002A7112">
              <w:rPr>
                <w:rFonts w:ascii="Arial Narrow" w:hAnsi="Arial Narrow"/>
                <w:color w:val="231F20"/>
              </w:rPr>
              <w:t>ľahký,</w:t>
            </w:r>
          </w:p>
          <w:p w14:paraId="28CBC88F" w14:textId="5104D929" w:rsidR="00A4674E" w:rsidRPr="002A7112" w:rsidRDefault="00A4674E" w:rsidP="00663EFB">
            <w:pPr>
              <w:pStyle w:val="Odsekzoznamu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00" w:lineRule="atLeast"/>
              <w:ind w:left="641" w:hanging="357"/>
              <w:jc w:val="both"/>
              <w:rPr>
                <w:rFonts w:ascii="Arial Narrow" w:hAnsi="Arial Narrow"/>
                <w:color w:val="231F20"/>
              </w:rPr>
            </w:pPr>
            <w:r w:rsidRPr="002A7112">
              <w:rPr>
                <w:rFonts w:ascii="Arial Narrow" w:hAnsi="Arial Narrow"/>
                <w:color w:val="231F20"/>
              </w:rPr>
              <w:t>jednoduchá inštalácia,</w:t>
            </w:r>
          </w:p>
          <w:p w14:paraId="23424CD7" w14:textId="0FE33017" w:rsidR="00A4674E" w:rsidRPr="002A7112" w:rsidRDefault="00A4674E" w:rsidP="00663EFB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120" w:lineRule="atLeast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súprava pozostávajúca z 3-okého rýchloupínacieho popruhu a pevného popruhu.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A7CD" w14:textId="77777777" w:rsidR="00A4674E" w:rsidRPr="002A7112" w:rsidRDefault="00A4674E" w:rsidP="00663EFB">
            <w:pPr>
              <w:pStyle w:val="Odsekzoznamu"/>
              <w:spacing w:after="0"/>
              <w:rPr>
                <w:rFonts w:ascii="Arial Narrow" w:hAnsi="Arial Narrow" w:cs="Arial"/>
                <w:color w:val="000000"/>
              </w:rPr>
            </w:pPr>
          </w:p>
          <w:p w14:paraId="7F543930" w14:textId="77777777" w:rsidR="00A4674E" w:rsidRPr="002A7112" w:rsidRDefault="00A4674E" w:rsidP="00663EFB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  <w:p w14:paraId="5D22DED9" w14:textId="77777777" w:rsidR="00A4674E" w:rsidRPr="002A7112" w:rsidRDefault="00A4674E" w:rsidP="00663EFB">
            <w:pPr>
              <w:pStyle w:val="Odsekzoznamu"/>
              <w:spacing w:after="0"/>
              <w:rPr>
                <w:rFonts w:ascii="Arial Narrow" w:hAnsi="Arial Narrow" w:cs="Arial"/>
                <w:color w:val="000000"/>
              </w:rPr>
            </w:pPr>
          </w:p>
          <w:p w14:paraId="1DCC00C7" w14:textId="77777777" w:rsidR="00A4674E" w:rsidRPr="002A7112" w:rsidRDefault="00A4674E" w:rsidP="00663EFB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  <w:p w14:paraId="364692E2" w14:textId="77777777" w:rsidR="00A4674E" w:rsidRPr="002A7112" w:rsidRDefault="00A4674E" w:rsidP="00663EFB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52797B19" w14:textId="77777777" w:rsidR="004A6F4D" w:rsidRPr="002A7112" w:rsidRDefault="004A6F4D">
      <w:pPr>
        <w:rPr>
          <w:rFonts w:ascii="Arial Narrow" w:hAnsi="Arial Narrow"/>
          <w:sz w:val="22"/>
          <w:szCs w:val="22"/>
        </w:rPr>
      </w:pPr>
    </w:p>
    <w:p w14:paraId="3C0292FB" w14:textId="515C0B3C" w:rsidR="00BC7DD6" w:rsidRPr="002A7112" w:rsidRDefault="00BC7DD6" w:rsidP="00612019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bookmarkStart w:id="2" w:name="_Hlk62136035"/>
    </w:p>
    <w:p w14:paraId="15E40BBD" w14:textId="77777777" w:rsidR="00BC7DD6" w:rsidRPr="002A7112" w:rsidRDefault="00BC7DD6" w:rsidP="00BC7DD6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2A7112">
        <w:rPr>
          <w:rFonts w:ascii="Arial Narrow" w:hAnsi="Arial Narrow"/>
          <w:b/>
          <w:sz w:val="22"/>
          <w:szCs w:val="22"/>
          <w:u w:val="single"/>
        </w:rPr>
        <w:t>Záruka</w:t>
      </w:r>
    </w:p>
    <w:p w14:paraId="4E739756" w14:textId="65A17034" w:rsidR="00BC7DD6" w:rsidRPr="002A7112" w:rsidRDefault="00BC7DD6" w:rsidP="00BC7DD6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sz w:val="22"/>
          <w:szCs w:val="22"/>
        </w:rPr>
      </w:pPr>
      <w:r w:rsidRPr="002A7112">
        <w:rPr>
          <w:rFonts w:ascii="Arial Narrow" w:hAnsi="Arial Narrow"/>
          <w:sz w:val="22"/>
          <w:szCs w:val="22"/>
        </w:rPr>
        <w:t>Doba poskytovanej záruky musí byť minimálne 24 mesiacov</w:t>
      </w:r>
      <w:r w:rsidR="00DF7AE1" w:rsidRPr="002A7112">
        <w:rPr>
          <w:rFonts w:ascii="Arial Narrow" w:hAnsi="Arial Narrow"/>
          <w:sz w:val="22"/>
          <w:szCs w:val="22"/>
        </w:rPr>
        <w:t xml:space="preserve"> </w:t>
      </w:r>
      <w:r w:rsidR="00DF7AE1" w:rsidRPr="002A7112">
        <w:rPr>
          <w:rFonts w:ascii="Arial Narrow" w:hAnsi="Arial Narrow"/>
          <w:color w:val="231F20"/>
          <w:sz w:val="22"/>
          <w:szCs w:val="22"/>
        </w:rPr>
        <w:t>na všetky komponenty</w:t>
      </w:r>
      <w:r w:rsidRPr="002A7112">
        <w:rPr>
          <w:rFonts w:ascii="Arial Narrow" w:hAnsi="Arial Narrow"/>
          <w:sz w:val="22"/>
          <w:szCs w:val="22"/>
        </w:rPr>
        <w:t>. Záruka musí začať plynúť odo dňa prevzatia predmetu zákazky kupujúcim pričom rozhodujúcim je dátum uvedený na preberacom a odovzdávacom protokole.</w:t>
      </w:r>
    </w:p>
    <w:p w14:paraId="02B927BA" w14:textId="77777777" w:rsidR="00F3262F" w:rsidRDefault="00F3262F" w:rsidP="006C08F1">
      <w:pPr>
        <w:tabs>
          <w:tab w:val="left" w:pos="708"/>
        </w:tabs>
        <w:spacing w:after="120" w:line="276" w:lineRule="auto"/>
        <w:jc w:val="both"/>
        <w:rPr>
          <w:rFonts w:ascii="Arial Narrow" w:hAnsi="Arial Narrow"/>
          <w:b/>
          <w:i/>
          <w:sz w:val="22"/>
          <w:szCs w:val="22"/>
          <w:u w:val="single"/>
        </w:rPr>
      </w:pPr>
    </w:p>
    <w:p w14:paraId="123CD60E" w14:textId="2468E464" w:rsidR="006B117D" w:rsidRDefault="006B117D" w:rsidP="006C08F1">
      <w:pPr>
        <w:tabs>
          <w:tab w:val="left" w:pos="708"/>
        </w:tabs>
        <w:spacing w:after="12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2A7112">
        <w:rPr>
          <w:rFonts w:ascii="Arial Narrow" w:hAnsi="Arial Narrow"/>
          <w:b/>
          <w:i/>
          <w:sz w:val="22"/>
          <w:szCs w:val="22"/>
          <w:u w:val="single"/>
        </w:rPr>
        <w:t>Ďalšie požiadavky na predmet zákazky</w:t>
      </w:r>
      <w:r w:rsidR="00F0747A" w:rsidRPr="002A7112">
        <w:rPr>
          <w:rFonts w:ascii="Arial Narrow" w:hAnsi="Arial Narrow"/>
          <w:b/>
          <w:i/>
          <w:sz w:val="22"/>
          <w:szCs w:val="22"/>
          <w:u w:val="single"/>
        </w:rPr>
        <w:t xml:space="preserve"> pri plnení zmluvy</w:t>
      </w:r>
      <w:r w:rsidRPr="002A7112">
        <w:rPr>
          <w:rFonts w:ascii="Arial Narrow" w:hAnsi="Arial Narrow"/>
          <w:i/>
          <w:sz w:val="22"/>
          <w:szCs w:val="22"/>
          <w:u w:val="single"/>
        </w:rPr>
        <w:t>:</w:t>
      </w:r>
    </w:p>
    <w:p w14:paraId="670EA465" w14:textId="6C356BCA" w:rsidR="000F6225" w:rsidRPr="000F6225" w:rsidRDefault="000F6225" w:rsidP="000F6225">
      <w:pPr>
        <w:tabs>
          <w:tab w:val="left" w:pos="708"/>
        </w:tabs>
        <w:spacing w:after="12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0F6225">
        <w:rPr>
          <w:rFonts w:ascii="Arial Narrow" w:hAnsi="Arial Narrow"/>
          <w:sz w:val="22"/>
          <w:szCs w:val="22"/>
          <w:u w:val="single"/>
        </w:rPr>
        <w:t>Súčasťou dodávky predmetu zákazky musí byť</w:t>
      </w:r>
      <w:r>
        <w:rPr>
          <w:rFonts w:ascii="Arial Narrow" w:hAnsi="Arial Narrow"/>
          <w:sz w:val="22"/>
          <w:szCs w:val="22"/>
          <w:u w:val="single"/>
        </w:rPr>
        <w:t>:</w:t>
      </w:r>
    </w:p>
    <w:p w14:paraId="6F035091" w14:textId="22E97A03" w:rsidR="00FE40B3" w:rsidRPr="00FE40B3" w:rsidRDefault="000F6225" w:rsidP="00FE40B3">
      <w:pPr>
        <w:pStyle w:val="Odsekzoznamu"/>
        <w:numPr>
          <w:ilvl w:val="0"/>
          <w:numId w:val="30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>
        <w:rPr>
          <w:rFonts w:ascii="Arial Narrow" w:hAnsi="Arial Narrow"/>
        </w:rPr>
        <w:t>U</w:t>
      </w:r>
      <w:r w:rsidR="006B117D" w:rsidRPr="002A7112">
        <w:rPr>
          <w:rFonts w:ascii="Arial Narrow" w:hAnsi="Arial Narrow"/>
        </w:rPr>
        <w:t>žívateľská dokumentácia výrobku (náv</w:t>
      </w:r>
      <w:r w:rsidR="00AD2D59" w:rsidRPr="002A7112">
        <w:rPr>
          <w:rFonts w:ascii="Arial Narrow" w:hAnsi="Arial Narrow"/>
        </w:rPr>
        <w:t xml:space="preserve">od na použitie, </w:t>
      </w:r>
      <w:r w:rsidR="007E540D" w:rsidRPr="002A7112">
        <w:rPr>
          <w:rFonts w:ascii="Arial Narrow" w:hAnsi="Arial Narrow"/>
        </w:rPr>
        <w:t>spôsob skladovania, používania, čistenia, údržby, nastavovania a dezinfekcie</w:t>
      </w:r>
      <w:r w:rsidR="00AD2D59" w:rsidRPr="002A7112">
        <w:rPr>
          <w:rFonts w:ascii="Arial Narrow" w:hAnsi="Arial Narrow"/>
        </w:rPr>
        <w:t>).</w:t>
      </w:r>
      <w:r w:rsidR="007E540D" w:rsidRPr="002A7112">
        <w:rPr>
          <w:rFonts w:ascii="Arial Narrow" w:hAnsi="Arial Narrow"/>
        </w:rPr>
        <w:t xml:space="preserve"> Ďalej uvedenie vhodných prostriedkov na čistenie, údržbu a dezinfekciu, odporúčané výrobcom a nesmú mať žiadny nepriaznivý účinok na požadovaný tovar alebo na používateľa.</w:t>
      </w:r>
    </w:p>
    <w:p w14:paraId="58A89CD5" w14:textId="3567AB54" w:rsidR="00FE40B3" w:rsidRPr="001421EB" w:rsidRDefault="000F6225" w:rsidP="00FE40B3">
      <w:pPr>
        <w:pStyle w:val="Odsekzoznamu"/>
        <w:numPr>
          <w:ilvl w:val="0"/>
          <w:numId w:val="30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 w:rsidRPr="001421EB">
        <w:rPr>
          <w:rFonts w:ascii="Arial Narrow" w:hAnsi="Arial Narrow" w:cs="Arial"/>
        </w:rPr>
        <w:t>O</w:t>
      </w:r>
      <w:r w:rsidR="00FE40B3" w:rsidRPr="001421EB">
        <w:rPr>
          <w:rFonts w:ascii="Arial Narrow" w:hAnsi="Arial Narrow" w:cs="Arial"/>
        </w:rPr>
        <w:t xml:space="preserve">svedčenie o zhode a konfigurácii vydané výrobcom alebo akoukoľvek treťou stranou schválenou výrobcom. </w:t>
      </w:r>
      <w:r w:rsidR="00FE40B3" w:rsidRPr="001421EB">
        <w:rPr>
          <w:rFonts w:ascii="Arial Narrow" w:hAnsi="Arial Narrow" w:cs="Arial"/>
        </w:rPr>
        <w:br/>
        <w:t>V osvedčení o zhode a konfigurácii musí byť uvedené, že dizajn je v súlade s konfiguráciou schválenou medzinárodne uznávaným technickým úradom, či už civilným alebo vojenským a odkazuje na príslušný dokument vyd</w:t>
      </w:r>
      <w:r w:rsidRPr="001421EB">
        <w:rPr>
          <w:rFonts w:ascii="Arial Narrow" w:hAnsi="Arial Narrow" w:cs="Arial"/>
        </w:rPr>
        <w:t>aný tým istým technickým úradom.</w:t>
      </w:r>
    </w:p>
    <w:p w14:paraId="69377550" w14:textId="132B0926" w:rsidR="00FE40B3" w:rsidRPr="001421EB" w:rsidRDefault="000F6225" w:rsidP="00FE40B3">
      <w:pPr>
        <w:pStyle w:val="Odsekzoznamu"/>
        <w:numPr>
          <w:ilvl w:val="0"/>
          <w:numId w:val="30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 w:rsidRPr="001421EB">
        <w:rPr>
          <w:rFonts w:ascii="Arial Narrow" w:hAnsi="Arial Narrow" w:cs="Arial"/>
          <w:lang w:bidi="en-US"/>
        </w:rPr>
        <w:lastRenderedPageBreak/>
        <w:t>O</w:t>
      </w:r>
      <w:r w:rsidR="00FE40B3" w:rsidRPr="001421EB">
        <w:rPr>
          <w:rFonts w:ascii="Arial Narrow" w:hAnsi="Arial Narrow" w:cs="Arial"/>
          <w:lang w:bidi="en-US"/>
        </w:rPr>
        <w:t xml:space="preserve">svedčenie o letovej spôsobilosti vydané výrobcom alebo akoukoľvek treťou stranou </w:t>
      </w:r>
      <w:r w:rsidRPr="001421EB">
        <w:rPr>
          <w:rFonts w:ascii="Arial Narrow" w:hAnsi="Arial Narrow" w:cs="Arial"/>
          <w:lang w:bidi="en-US"/>
        </w:rPr>
        <w:t>s</w:t>
      </w:r>
      <w:r w:rsidR="00FE40B3" w:rsidRPr="001421EB">
        <w:rPr>
          <w:rFonts w:ascii="Arial Narrow" w:hAnsi="Arial Narrow" w:cs="Arial"/>
          <w:lang w:bidi="en-US"/>
        </w:rPr>
        <w:t xml:space="preserve">chválenou výrobcom. </w:t>
      </w:r>
      <w:r w:rsidR="00FE40B3" w:rsidRPr="001421EB">
        <w:rPr>
          <w:rFonts w:ascii="Arial Narrow" w:hAnsi="Arial Narrow" w:cs="Arial"/>
          <w:lang w:bidi="en-US"/>
        </w:rPr>
        <w:br/>
        <w:t>Toto osvedčenie o letovej spôsobilosti uvádza úroveň údržby (nové, 1. generálna oprava, 2. generálna oprava), zostávajúcu životnosť pred ďalšou generálnou opravou, podľa predpisov vydaných medzinárodne uznávaným technickým úradom, či už civilným alebo vojenským a odkazuje na príslušný dokument vyd</w:t>
      </w:r>
      <w:r w:rsidRPr="001421EB">
        <w:rPr>
          <w:rFonts w:ascii="Arial Narrow" w:hAnsi="Arial Narrow" w:cs="Arial"/>
          <w:lang w:bidi="en-US"/>
        </w:rPr>
        <w:t>aný tým istým technickým úradom.</w:t>
      </w:r>
    </w:p>
    <w:p w14:paraId="7E4C5C7C" w14:textId="35D176B7" w:rsidR="00F3262F" w:rsidRPr="001421EB" w:rsidRDefault="000F6225" w:rsidP="00F3262F">
      <w:pPr>
        <w:pStyle w:val="Odsekzoznamu"/>
        <w:numPr>
          <w:ilvl w:val="0"/>
          <w:numId w:val="30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 w:rsidRPr="001421EB">
        <w:rPr>
          <w:rFonts w:ascii="Arial Narrow" w:hAnsi="Arial Narrow" w:cs="Arial"/>
        </w:rPr>
        <w:t>Z</w:t>
      </w:r>
      <w:r w:rsidR="00F3262F" w:rsidRPr="001421EB">
        <w:rPr>
          <w:rFonts w:ascii="Arial Narrow" w:hAnsi="Arial Narrow" w:cs="Arial"/>
        </w:rPr>
        <w:t xml:space="preserve">áručný list vydaný výrobcom. Tento záručný list obsahuje záručné a servisné podmienky. Záručná doba </w:t>
      </w:r>
      <w:r w:rsidR="00F3262F" w:rsidRPr="001421EB">
        <w:rPr>
          <w:rFonts w:ascii="Arial Narrow" w:hAnsi="Arial Narrow" w:cs="Arial"/>
        </w:rPr>
        <w:br/>
        <w:t xml:space="preserve">na zariadenie a jeho komponenty je 2 roky po dodaní predmetu zákazky. </w:t>
      </w:r>
    </w:p>
    <w:p w14:paraId="7F10C435" w14:textId="632AEA07" w:rsidR="00FE40B3" w:rsidRPr="001421EB" w:rsidRDefault="000F6225" w:rsidP="00FE40B3">
      <w:pPr>
        <w:pStyle w:val="Odsekzoznamu"/>
        <w:numPr>
          <w:ilvl w:val="0"/>
          <w:numId w:val="30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 w:rsidRPr="001421EB">
        <w:rPr>
          <w:rFonts w:ascii="Arial Narrow" w:hAnsi="Arial Narrow"/>
          <w:bCs/>
          <w:iCs/>
          <w:color w:val="000000"/>
        </w:rPr>
        <w:t>J</w:t>
      </w:r>
      <w:r w:rsidR="00F3262F" w:rsidRPr="001421EB">
        <w:rPr>
          <w:rFonts w:ascii="Arial Narrow" w:hAnsi="Arial Narrow"/>
          <w:bCs/>
          <w:iCs/>
          <w:color w:val="000000"/>
        </w:rPr>
        <w:t xml:space="preserve">ednorazové </w:t>
      </w:r>
      <w:r w:rsidR="00F3262F" w:rsidRPr="001421EB">
        <w:rPr>
          <w:rFonts w:ascii="Arial Narrow" w:hAnsi="Arial Narrow"/>
          <w:iCs/>
        </w:rPr>
        <w:t>kvalifikované zaškolenie obsluhy a údržby najviac 9 osôb, v časovom rozsahu stanovenom výrobcom pre správne a bezpečné používanie, ktoré bude prebiehať v mieste plnenia</w:t>
      </w:r>
      <w:r w:rsidR="00F3262F" w:rsidRPr="001421EB">
        <w:rPr>
          <w:rFonts w:ascii="Arial Narrow" w:hAnsi="Arial Narrow"/>
          <w:bCs/>
          <w:iCs/>
          <w:color w:val="000000"/>
        </w:rPr>
        <w:t>.</w:t>
      </w:r>
    </w:p>
    <w:p w14:paraId="6FE1D9DD" w14:textId="77777777" w:rsidR="00FE40B3" w:rsidRPr="001421EB" w:rsidRDefault="00FE40B3" w:rsidP="00FE40B3">
      <w:pPr>
        <w:pStyle w:val="Odsekzoznamu"/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</w:p>
    <w:p w14:paraId="1EEB1790" w14:textId="41442F92" w:rsidR="00FE40B3" w:rsidRPr="001421EB" w:rsidRDefault="00FE40B3" w:rsidP="00FE40B3">
      <w:pPr>
        <w:tabs>
          <w:tab w:val="left" w:pos="708"/>
        </w:tabs>
        <w:spacing w:after="120"/>
        <w:jc w:val="both"/>
        <w:rPr>
          <w:rFonts w:ascii="Arial Narrow" w:hAnsi="Arial Narrow"/>
          <w:iCs/>
          <w:sz w:val="22"/>
          <w:szCs w:val="22"/>
        </w:rPr>
      </w:pPr>
      <w:r w:rsidRPr="001421EB">
        <w:rPr>
          <w:rFonts w:ascii="Arial Narrow" w:hAnsi="Arial Narrow" w:cs="Arial"/>
          <w:sz w:val="22"/>
          <w:szCs w:val="22"/>
        </w:rPr>
        <w:t>Uvedené certifikáty budú obsahovať všetky podrobnosti od subjektu vydávajúceho certifikát a to: číslo dielu a sériové číslo evakuačnej siete, dátum, meno a podpis schválených osôb.</w:t>
      </w:r>
    </w:p>
    <w:p w14:paraId="0D03DE71" w14:textId="38AD23F1" w:rsidR="006B117D" w:rsidRPr="001421EB" w:rsidRDefault="006B117D" w:rsidP="006B117D">
      <w:pPr>
        <w:tabs>
          <w:tab w:val="left" w:pos="708"/>
        </w:tabs>
        <w:spacing w:after="60"/>
        <w:jc w:val="both"/>
        <w:rPr>
          <w:rFonts w:ascii="Arial Narrow" w:hAnsi="Arial Narrow"/>
          <w:iCs/>
          <w:sz w:val="22"/>
          <w:szCs w:val="22"/>
        </w:rPr>
      </w:pPr>
      <w:r w:rsidRPr="001421EB">
        <w:rPr>
          <w:rFonts w:ascii="Arial Narrow" w:hAnsi="Arial Narrow" w:cs="Arial"/>
          <w:color w:val="000000"/>
          <w:sz w:val="22"/>
          <w:szCs w:val="22"/>
        </w:rPr>
        <w:t>Všetky požadované dokumenty musia byť predložené v slovenskom jazyku (akceptovateľný je aj český jazyk).</w:t>
      </w:r>
    </w:p>
    <w:p w14:paraId="5AC89DA7" w14:textId="733A9845" w:rsidR="003B0D25" w:rsidRPr="002A7112" w:rsidRDefault="001F4509" w:rsidP="001F4509">
      <w:pPr>
        <w:tabs>
          <w:tab w:val="left" w:pos="708"/>
        </w:tabs>
        <w:spacing w:after="60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3" w:name="_Hlk63787590"/>
      <w:r w:rsidRPr="001421EB">
        <w:rPr>
          <w:rFonts w:ascii="Arial Narrow" w:hAnsi="Arial Narrow" w:cs="Arial"/>
          <w:sz w:val="22"/>
          <w:szCs w:val="22"/>
        </w:rPr>
        <w:t>Pokiaľ sa originálna jazyková mutácia nevyskytuje v slovenskom alebo v českom jazyku, vyžaduje sa ú</w:t>
      </w:r>
      <w:r w:rsidRPr="001421EB">
        <w:rPr>
          <w:rFonts w:ascii="Arial Narrow" w:hAnsi="Arial Narrow" w:cs="Arial"/>
          <w:color w:val="000000"/>
          <w:sz w:val="22"/>
          <w:szCs w:val="22"/>
        </w:rPr>
        <w:t>radný preklad do slovenského jazyka.</w:t>
      </w:r>
      <w:bookmarkEnd w:id="2"/>
      <w:bookmarkEnd w:id="3"/>
    </w:p>
    <w:p w14:paraId="4C5CEFD0" w14:textId="77777777" w:rsidR="000F6225" w:rsidRDefault="000F6225" w:rsidP="003B0D25">
      <w:pPr>
        <w:tabs>
          <w:tab w:val="left" w:pos="708"/>
        </w:tabs>
        <w:spacing w:after="120" w:line="276" w:lineRule="auto"/>
        <w:jc w:val="both"/>
        <w:rPr>
          <w:rFonts w:ascii="Arial Narrow" w:hAnsi="Arial Narrow" w:cs="Arial"/>
          <w:b/>
          <w:i/>
          <w:iCs/>
          <w:color w:val="000000"/>
          <w:sz w:val="22"/>
          <w:szCs w:val="22"/>
          <w:u w:val="single"/>
        </w:rPr>
      </w:pPr>
    </w:p>
    <w:p w14:paraId="3A320FF3" w14:textId="5288276A" w:rsidR="006E7764" w:rsidRPr="000F6225" w:rsidRDefault="006E7764" w:rsidP="003B0D25">
      <w:pPr>
        <w:tabs>
          <w:tab w:val="left" w:pos="708"/>
        </w:tabs>
        <w:spacing w:after="120" w:line="276" w:lineRule="auto"/>
        <w:jc w:val="both"/>
        <w:rPr>
          <w:rFonts w:ascii="Arial Narrow" w:hAnsi="Arial Narrow" w:cs="Arial"/>
          <w:b/>
          <w:i/>
          <w:iCs/>
          <w:color w:val="000000"/>
          <w:sz w:val="23"/>
          <w:szCs w:val="23"/>
          <w:u w:val="single"/>
        </w:rPr>
      </w:pPr>
      <w:r w:rsidRPr="000F6225">
        <w:rPr>
          <w:rFonts w:ascii="Arial Narrow" w:hAnsi="Arial Narrow" w:cs="Arial"/>
          <w:b/>
          <w:i/>
          <w:iCs/>
          <w:color w:val="000000"/>
          <w:sz w:val="23"/>
          <w:szCs w:val="23"/>
          <w:u w:val="single"/>
        </w:rPr>
        <w:t>Iné požiadavky na predmet zákazky, resp. vlastný návrh plnenia:</w:t>
      </w:r>
    </w:p>
    <w:p w14:paraId="4E80D05C" w14:textId="2F6D5C71" w:rsidR="006C08F1" w:rsidRPr="000F6225" w:rsidRDefault="006C08F1" w:rsidP="006C08F1">
      <w:pPr>
        <w:tabs>
          <w:tab w:val="left" w:pos="708"/>
        </w:tabs>
        <w:spacing w:after="120" w:line="276" w:lineRule="auto"/>
        <w:jc w:val="both"/>
        <w:rPr>
          <w:rFonts w:ascii="Arial Narrow" w:hAnsi="Arial Narrow" w:cs="Arial"/>
          <w:i/>
          <w:iCs/>
          <w:color w:val="000000"/>
          <w:sz w:val="22"/>
          <w:szCs w:val="22"/>
          <w:u w:val="single"/>
        </w:rPr>
      </w:pPr>
      <w:r w:rsidRPr="00087AC8">
        <w:rPr>
          <w:rFonts w:ascii="Arial Narrow" w:hAnsi="Arial Narrow" w:cs="Arial"/>
          <w:color w:val="000000"/>
          <w:sz w:val="22"/>
          <w:szCs w:val="22"/>
          <w:highlight w:val="yellow"/>
          <w:u w:val="single"/>
        </w:rPr>
        <w:t xml:space="preserve">Uchádzač musí spolu s vlastným návrhom plnenia predložiť elektronicky </w:t>
      </w:r>
      <w:r w:rsidRPr="00087AC8">
        <w:rPr>
          <w:rFonts w:ascii="Arial Narrow" w:hAnsi="Arial Narrow"/>
          <w:color w:val="000000"/>
          <w:sz w:val="22"/>
          <w:szCs w:val="22"/>
          <w:highlight w:val="yellow"/>
          <w:u w:val="single"/>
        </w:rPr>
        <w:t xml:space="preserve">s využitím </w:t>
      </w:r>
      <w:r w:rsidRPr="00087AC8">
        <w:rPr>
          <w:rFonts w:ascii="Arial Narrow" w:hAnsi="Arial Narrow"/>
          <w:sz w:val="22"/>
          <w:szCs w:val="22"/>
          <w:highlight w:val="yellow"/>
          <w:u w:val="single"/>
        </w:rPr>
        <w:t>elektronického prostriedku JOSEPHINE nasledovné:</w:t>
      </w:r>
    </w:p>
    <w:p w14:paraId="7E973469" w14:textId="7DC08DA9" w:rsidR="00F0747A" w:rsidRPr="002A7112" w:rsidRDefault="00F0747A" w:rsidP="000F6225">
      <w:pPr>
        <w:spacing w:after="12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2A7112">
        <w:rPr>
          <w:rFonts w:ascii="Arial Narrow" w:hAnsi="Arial Narrow" w:cs="Arial"/>
          <w:color w:val="000000"/>
          <w:sz w:val="22"/>
          <w:szCs w:val="22"/>
        </w:rPr>
        <w:t>1.</w:t>
      </w:r>
      <w:r w:rsidRPr="002A7112">
        <w:rPr>
          <w:rFonts w:ascii="Arial Narrow" w:hAnsi="Arial Narrow" w:cs="Arial"/>
          <w:color w:val="000000"/>
          <w:sz w:val="22"/>
          <w:szCs w:val="22"/>
        </w:rPr>
        <w:tab/>
        <w:t xml:space="preserve">Certifikát výrobku </w:t>
      </w:r>
      <w:r w:rsidR="007E540D" w:rsidRPr="002A7112">
        <w:rPr>
          <w:rFonts w:ascii="Arial Narrow" w:hAnsi="Arial Narrow" w:cs="Arial"/>
          <w:color w:val="000000"/>
          <w:sz w:val="22"/>
          <w:szCs w:val="22"/>
        </w:rPr>
        <w:t xml:space="preserve">s označením CE, potvrdzujúcim že výrobok je v súlade s príslušnými právnymi predpismi Európskej únie nie starší ako 1 rok od dátumu jeho vydania. Pokiaľ je požadovaný certifikát starší ako 1 rok, je nutné priložiť aj ročnú správu o výrobku podľa európskej smernice 89/686/EHS.    </w:t>
      </w:r>
      <w:r w:rsidRPr="002A7112">
        <w:rPr>
          <w:rFonts w:ascii="Arial Narrow" w:hAnsi="Arial Narrow" w:cs="Arial"/>
          <w:color w:val="000000"/>
          <w:sz w:val="22"/>
          <w:szCs w:val="22"/>
        </w:rPr>
        <w:t xml:space="preserve">   </w:t>
      </w:r>
    </w:p>
    <w:p w14:paraId="548D009E" w14:textId="64820F30" w:rsidR="004C38A4" w:rsidRPr="002A7112" w:rsidRDefault="004C38A4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36751CA" w14:textId="6904D5DE" w:rsidR="00153A2F" w:rsidRPr="002A7112" w:rsidRDefault="004A0FB4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2A7112">
        <w:rPr>
          <w:rFonts w:ascii="Arial Narrow" w:hAnsi="Arial Narrow" w:cs="Arial"/>
          <w:b/>
          <w:sz w:val="22"/>
          <w:szCs w:val="22"/>
          <w:u w:val="single"/>
        </w:rPr>
        <w:t xml:space="preserve">Informácie a požiadavky </w:t>
      </w:r>
      <w:r w:rsidR="008B5B5D" w:rsidRPr="002A7112">
        <w:rPr>
          <w:rFonts w:ascii="Arial Narrow" w:hAnsi="Arial Narrow" w:cs="Arial"/>
          <w:b/>
          <w:sz w:val="22"/>
          <w:szCs w:val="22"/>
          <w:u w:val="single"/>
        </w:rPr>
        <w:t xml:space="preserve">na </w:t>
      </w:r>
      <w:r w:rsidR="00AE551B" w:rsidRPr="002A7112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7DB95C90" w14:textId="77777777" w:rsidR="00153A2F" w:rsidRPr="002A7112" w:rsidRDefault="00153A2F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649B2681" w14:textId="2E16A6AC" w:rsidR="000E2F1B" w:rsidRPr="002A7112" w:rsidRDefault="003C3669" w:rsidP="00681370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2A7112">
        <w:rPr>
          <w:rFonts w:ascii="Arial Narrow" w:hAnsi="Arial Narrow" w:cs="Arial"/>
          <w:sz w:val="22"/>
          <w:szCs w:val="22"/>
        </w:rPr>
        <w:t xml:space="preserve">Pokiaľ by sa v opise predmetu zákazky nachádzali technické požiadavky, ktoré odkazujú na konkrétneho výrobcu, výrobný </w:t>
      </w:r>
      <w:bookmarkStart w:id="4" w:name="_GoBack"/>
      <w:bookmarkEnd w:id="4"/>
      <w:r w:rsidRPr="002A7112">
        <w:rPr>
          <w:rFonts w:ascii="Arial Narrow" w:hAnsi="Arial Narrow" w:cs="Arial"/>
          <w:sz w:val="22"/>
          <w:szCs w:val="22"/>
        </w:rPr>
        <w:t>postup, značku, patent, typ, krajinu, oblasť alebo miesto pôvodu alebo výroby a ak by tým dochádzalo k znevýhodneniu alebo vylúčeniu určitých záujemcov alebo tovarov, tak verejný obstarávateľ dopĺňa takýto odkaz slovami „alebo ekvivalentný“, Uchádzač v takomto prípade vo svojej ponuke môže použiť technické riešenie ekvivalentné, ktoré spĺňa kvalitatívne, úžitkové, funkčné a prevádzkové charakteristiky, ktoré sú nevyhnutné na zabezpečenie účelu, na ktorý sú požadované výrobky určené a to na rovnakej a vyššej úrovni, ako je uvedené v tejto časti súťažných podkladoch, túto skutočnosť však musí preukázať uchádzač</w:t>
      </w:r>
      <w:r w:rsidR="00681370" w:rsidRPr="002A7112">
        <w:rPr>
          <w:rFonts w:ascii="Arial Narrow" w:hAnsi="Arial Narrow" w:cs="Arial"/>
          <w:sz w:val="22"/>
          <w:szCs w:val="22"/>
        </w:rPr>
        <w:t>.</w:t>
      </w:r>
    </w:p>
    <w:p w14:paraId="0F344074" w14:textId="77777777" w:rsidR="00B1005F" w:rsidRPr="002A7112" w:rsidRDefault="00B1005F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756509AE" w14:textId="5FA0157C" w:rsidR="00925E3E" w:rsidRPr="002A7112" w:rsidRDefault="00925E3E" w:rsidP="002A0360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2A7112">
        <w:rPr>
          <w:rFonts w:ascii="Arial Narrow" w:hAnsi="Arial Narrow"/>
          <w:b/>
          <w:sz w:val="22"/>
          <w:szCs w:val="22"/>
          <w:u w:val="single"/>
        </w:rPr>
        <w:t xml:space="preserve">Ďalšie </w:t>
      </w:r>
      <w:r w:rsidR="00440E02" w:rsidRPr="002A7112">
        <w:rPr>
          <w:rFonts w:ascii="Arial Narrow" w:hAnsi="Arial Narrow"/>
          <w:b/>
          <w:sz w:val="22"/>
          <w:szCs w:val="22"/>
          <w:u w:val="single"/>
        </w:rPr>
        <w:t>informácie</w:t>
      </w:r>
      <w:r w:rsidRPr="002A7112">
        <w:rPr>
          <w:rFonts w:ascii="Arial Narrow" w:hAnsi="Arial Narrow"/>
          <w:b/>
          <w:sz w:val="22"/>
          <w:szCs w:val="22"/>
          <w:u w:val="single"/>
        </w:rPr>
        <w:t>:</w:t>
      </w:r>
    </w:p>
    <w:p w14:paraId="40315651" w14:textId="7C6028F4" w:rsidR="00440E02" w:rsidRPr="002A7112" w:rsidRDefault="00925E3E" w:rsidP="007D6204">
      <w:pPr>
        <w:pStyle w:val="Zarkazkladnhotextu2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</w:rPr>
      </w:pPr>
      <w:r w:rsidRPr="002A7112">
        <w:rPr>
          <w:rFonts w:ascii="Arial Narrow" w:hAnsi="Arial Narrow" w:cstheme="majorHAnsi"/>
          <w:sz w:val="22"/>
          <w:szCs w:val="22"/>
        </w:rPr>
        <w:t xml:space="preserve">Miestom plnenia, t.j. miesto dodania predmetu </w:t>
      </w:r>
      <w:r w:rsidR="007167FF" w:rsidRPr="002A7112">
        <w:rPr>
          <w:rFonts w:ascii="Arial Narrow" w:hAnsi="Arial Narrow" w:cstheme="majorHAnsi"/>
          <w:sz w:val="22"/>
          <w:szCs w:val="22"/>
        </w:rPr>
        <w:t>zákazky</w:t>
      </w:r>
      <w:r w:rsidRPr="002A7112">
        <w:rPr>
          <w:rFonts w:ascii="Arial Narrow" w:hAnsi="Arial Narrow" w:cstheme="majorHAnsi"/>
          <w:sz w:val="22"/>
          <w:szCs w:val="22"/>
        </w:rPr>
        <w:t xml:space="preserve"> bud</w:t>
      </w:r>
      <w:r w:rsidR="00421A4A" w:rsidRPr="002A7112">
        <w:rPr>
          <w:rFonts w:ascii="Arial Narrow" w:hAnsi="Arial Narrow" w:cstheme="majorHAnsi"/>
          <w:sz w:val="22"/>
          <w:szCs w:val="22"/>
        </w:rPr>
        <w:t>e</w:t>
      </w:r>
      <w:r w:rsidR="00440E02" w:rsidRPr="002A7112">
        <w:rPr>
          <w:rFonts w:ascii="Arial Narrow" w:hAnsi="Arial Narrow" w:cstheme="majorHAnsi"/>
          <w:sz w:val="22"/>
          <w:szCs w:val="22"/>
        </w:rPr>
        <w:t>:</w:t>
      </w:r>
    </w:p>
    <w:p w14:paraId="7C0471FE" w14:textId="1A1AC8D8" w:rsidR="007E540D" w:rsidRPr="002A7112" w:rsidRDefault="007E540D" w:rsidP="007E540D">
      <w:pPr>
        <w:pStyle w:val="Zarkazkladnhotextu2"/>
        <w:spacing w:after="240" w:line="240" w:lineRule="atLeast"/>
        <w:ind w:left="425"/>
        <w:jc w:val="both"/>
        <w:rPr>
          <w:rFonts w:ascii="Arial Narrow" w:hAnsi="Arial Narrow" w:cstheme="majorHAnsi"/>
          <w:sz w:val="22"/>
          <w:szCs w:val="22"/>
        </w:rPr>
      </w:pPr>
      <w:r w:rsidRPr="002A7112">
        <w:rPr>
          <w:rFonts w:ascii="Arial Narrow" w:hAnsi="Arial Narrow"/>
          <w:sz w:val="22"/>
          <w:szCs w:val="22"/>
        </w:rPr>
        <w:t>Hasičský a  záchranný útvar hl. mesta Bratislavy, Hasič</w:t>
      </w:r>
      <w:r w:rsidR="00F3262F">
        <w:rPr>
          <w:rFonts w:ascii="Arial Narrow" w:hAnsi="Arial Narrow"/>
          <w:sz w:val="22"/>
          <w:szCs w:val="22"/>
        </w:rPr>
        <w:t xml:space="preserve">ská stanica v Petržalke (HS5), </w:t>
      </w:r>
      <w:r w:rsidRPr="002A7112">
        <w:rPr>
          <w:rFonts w:ascii="Arial Narrow" w:hAnsi="Arial Narrow"/>
          <w:sz w:val="22"/>
          <w:szCs w:val="22"/>
        </w:rPr>
        <w:t xml:space="preserve">ul. Ondreja Štefanka 8, </w:t>
      </w:r>
      <w:r w:rsidR="00F3262F">
        <w:rPr>
          <w:rFonts w:ascii="Arial Narrow" w:hAnsi="Arial Narrow"/>
          <w:sz w:val="22"/>
          <w:szCs w:val="22"/>
        </w:rPr>
        <w:br/>
      </w:r>
      <w:r w:rsidRPr="002A7112">
        <w:rPr>
          <w:rFonts w:ascii="Arial Narrow" w:hAnsi="Arial Narrow"/>
          <w:sz w:val="22"/>
          <w:szCs w:val="22"/>
        </w:rPr>
        <w:t>851 01 Petržalka.</w:t>
      </w:r>
    </w:p>
    <w:p w14:paraId="5F24E51B" w14:textId="38CA4EDD" w:rsidR="00973BC5" w:rsidRPr="008D2738" w:rsidRDefault="00925E3E" w:rsidP="00612A11">
      <w:pPr>
        <w:pStyle w:val="Zarkazkladnhotextu2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  <w:lang w:val="x-none"/>
        </w:rPr>
      </w:pPr>
      <w:r w:rsidRPr="002A7112">
        <w:rPr>
          <w:rFonts w:ascii="Arial Narrow" w:hAnsi="Arial Narrow" w:cstheme="majorHAnsi"/>
          <w:sz w:val="22"/>
          <w:szCs w:val="22"/>
        </w:rPr>
        <w:t xml:space="preserve">Maximálna lehota dodania predmetu </w:t>
      </w:r>
      <w:r w:rsidR="007167FF" w:rsidRPr="002A7112">
        <w:rPr>
          <w:rFonts w:ascii="Arial Narrow" w:hAnsi="Arial Narrow" w:cstheme="majorHAnsi"/>
          <w:sz w:val="22"/>
          <w:szCs w:val="22"/>
        </w:rPr>
        <w:t>zákazky</w:t>
      </w:r>
      <w:r w:rsidR="00F851EB" w:rsidRPr="002A7112">
        <w:rPr>
          <w:rFonts w:ascii="Arial Narrow" w:hAnsi="Arial Narrow" w:cstheme="majorHAnsi"/>
          <w:sz w:val="22"/>
          <w:szCs w:val="22"/>
        </w:rPr>
        <w:t xml:space="preserve"> je </w:t>
      </w:r>
      <w:r w:rsidR="007E540D" w:rsidRPr="002A7112">
        <w:rPr>
          <w:rFonts w:ascii="Arial Narrow" w:hAnsi="Arial Narrow" w:cstheme="majorHAnsi"/>
          <w:sz w:val="22"/>
          <w:szCs w:val="22"/>
        </w:rPr>
        <w:t>12</w:t>
      </w:r>
      <w:r w:rsidR="00AD2D59" w:rsidRPr="002A7112">
        <w:rPr>
          <w:rFonts w:ascii="Arial Narrow" w:hAnsi="Arial Narrow" w:cstheme="majorHAnsi"/>
          <w:sz w:val="22"/>
          <w:szCs w:val="22"/>
        </w:rPr>
        <w:t xml:space="preserve"> mesiacov od účinnosti kúpnej zmlu</w:t>
      </w:r>
      <w:r w:rsidR="00AD2D59" w:rsidRPr="00F805DB">
        <w:rPr>
          <w:rFonts w:ascii="Arial Narrow" w:hAnsi="Arial Narrow" w:cstheme="majorHAnsi"/>
          <w:sz w:val="22"/>
          <w:szCs w:val="22"/>
        </w:rPr>
        <w:t>vy</w:t>
      </w:r>
      <w:r w:rsidR="00440E02" w:rsidRPr="008D2738">
        <w:rPr>
          <w:rFonts w:ascii="Arial Narrow" w:hAnsi="Arial Narrow" w:cstheme="majorHAnsi"/>
          <w:sz w:val="22"/>
          <w:szCs w:val="22"/>
        </w:rPr>
        <w:t>.</w:t>
      </w:r>
    </w:p>
    <w:sectPr w:rsidR="00973BC5" w:rsidRPr="008D2738" w:rsidSect="005405D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994BD" w14:textId="77777777" w:rsidR="00791ABD" w:rsidRDefault="00791ABD" w:rsidP="00F3262F">
      <w:r>
        <w:separator/>
      </w:r>
    </w:p>
  </w:endnote>
  <w:endnote w:type="continuationSeparator" w:id="0">
    <w:p w14:paraId="3CAF6D45" w14:textId="77777777" w:rsidR="00791ABD" w:rsidRDefault="00791ABD" w:rsidP="00F3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B5EA2" w14:textId="77777777" w:rsidR="00791ABD" w:rsidRDefault="00791ABD" w:rsidP="00F3262F">
      <w:r>
        <w:separator/>
      </w:r>
    </w:p>
  </w:footnote>
  <w:footnote w:type="continuationSeparator" w:id="0">
    <w:p w14:paraId="6D59C520" w14:textId="77777777" w:rsidR="00791ABD" w:rsidRDefault="00791ABD" w:rsidP="00F32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986D2D"/>
    <w:multiLevelType w:val="hybridMultilevel"/>
    <w:tmpl w:val="2F286C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5648"/>
    <w:multiLevelType w:val="hybridMultilevel"/>
    <w:tmpl w:val="8604B6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D32187"/>
    <w:multiLevelType w:val="hybridMultilevel"/>
    <w:tmpl w:val="6E24DB38"/>
    <w:lvl w:ilvl="0" w:tplc="A4B0605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C22AD"/>
    <w:multiLevelType w:val="multilevel"/>
    <w:tmpl w:val="1E1EA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305E88"/>
    <w:multiLevelType w:val="hybridMultilevel"/>
    <w:tmpl w:val="3C64346C"/>
    <w:lvl w:ilvl="0" w:tplc="59046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4225D"/>
    <w:multiLevelType w:val="hybridMultilevel"/>
    <w:tmpl w:val="E5FC8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81819"/>
    <w:multiLevelType w:val="hybridMultilevel"/>
    <w:tmpl w:val="2E609B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8407A6D"/>
    <w:multiLevelType w:val="hybridMultilevel"/>
    <w:tmpl w:val="FFF4EBC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846DA6"/>
    <w:multiLevelType w:val="hybridMultilevel"/>
    <w:tmpl w:val="850CA8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2672EC"/>
    <w:multiLevelType w:val="hybridMultilevel"/>
    <w:tmpl w:val="1524713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D77ED"/>
    <w:multiLevelType w:val="hybridMultilevel"/>
    <w:tmpl w:val="0A5A586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F3C64"/>
    <w:multiLevelType w:val="hybridMultilevel"/>
    <w:tmpl w:val="42D41CB4"/>
    <w:lvl w:ilvl="0" w:tplc="96B63972">
      <w:start w:val="4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9042944"/>
    <w:multiLevelType w:val="hybridMultilevel"/>
    <w:tmpl w:val="E0BA02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83AC6"/>
    <w:multiLevelType w:val="hybridMultilevel"/>
    <w:tmpl w:val="99CCB7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465D7B"/>
    <w:multiLevelType w:val="hybridMultilevel"/>
    <w:tmpl w:val="7622790C"/>
    <w:lvl w:ilvl="0" w:tplc="041B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12460"/>
    <w:multiLevelType w:val="multilevel"/>
    <w:tmpl w:val="75E2BFD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8B38E9"/>
    <w:multiLevelType w:val="multilevel"/>
    <w:tmpl w:val="07D03386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20" w15:restartNumberingAfterBreak="0">
    <w:nsid w:val="33352AEF"/>
    <w:multiLevelType w:val="hybridMultilevel"/>
    <w:tmpl w:val="D2E08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105F67"/>
    <w:multiLevelType w:val="hybridMultilevel"/>
    <w:tmpl w:val="F0EAE2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93EAF"/>
    <w:multiLevelType w:val="multilevel"/>
    <w:tmpl w:val="E9CCF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F31E8C"/>
    <w:multiLevelType w:val="hybridMultilevel"/>
    <w:tmpl w:val="B2E6CAB4"/>
    <w:lvl w:ilvl="0" w:tplc="7868AD44">
      <w:start w:val="7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A7A5C"/>
    <w:multiLevelType w:val="hybridMultilevel"/>
    <w:tmpl w:val="EEE2ED76"/>
    <w:lvl w:ilvl="0" w:tplc="F7785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F21CF"/>
    <w:multiLevelType w:val="multilevel"/>
    <w:tmpl w:val="8DF46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6600A3E"/>
    <w:multiLevelType w:val="hybridMultilevel"/>
    <w:tmpl w:val="23F84C7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B83FFC"/>
    <w:multiLevelType w:val="hybridMultilevel"/>
    <w:tmpl w:val="F31C2BE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A37E64"/>
    <w:multiLevelType w:val="hybridMultilevel"/>
    <w:tmpl w:val="437EC6A2"/>
    <w:lvl w:ilvl="0" w:tplc="03CE65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CC497E"/>
    <w:multiLevelType w:val="multilevel"/>
    <w:tmpl w:val="875C761E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31" w15:restartNumberingAfterBreak="0">
    <w:nsid w:val="4CDA0A6A"/>
    <w:multiLevelType w:val="hybridMultilevel"/>
    <w:tmpl w:val="4FEA430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045DB"/>
    <w:multiLevelType w:val="hybridMultilevel"/>
    <w:tmpl w:val="50729A8C"/>
    <w:lvl w:ilvl="0" w:tplc="42067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C5BC1"/>
    <w:multiLevelType w:val="hybridMultilevel"/>
    <w:tmpl w:val="408CAA16"/>
    <w:lvl w:ilvl="0" w:tplc="12E2DC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8E47C6A"/>
    <w:multiLevelType w:val="hybridMultilevel"/>
    <w:tmpl w:val="76DC3EA8"/>
    <w:lvl w:ilvl="0" w:tplc="041B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6" w15:restartNumberingAfterBreak="0">
    <w:nsid w:val="5BCC5D68"/>
    <w:multiLevelType w:val="hybridMultilevel"/>
    <w:tmpl w:val="373C6082"/>
    <w:lvl w:ilvl="0" w:tplc="8D72D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E02CB"/>
    <w:multiLevelType w:val="multilevel"/>
    <w:tmpl w:val="8B14F742"/>
    <w:lvl w:ilvl="0">
      <w:start w:val="1"/>
      <w:numFmt w:val="decimal"/>
      <w:lvlText w:val="%1."/>
      <w:lvlJc w:val="left"/>
      <w:pPr>
        <w:ind w:left="3195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F9F142A"/>
    <w:multiLevelType w:val="hybridMultilevel"/>
    <w:tmpl w:val="68141E00"/>
    <w:lvl w:ilvl="0" w:tplc="036A6D02">
      <w:start w:val="3"/>
      <w:numFmt w:val="bullet"/>
      <w:lvlText w:val="-"/>
      <w:lvlJc w:val="left"/>
      <w:pPr>
        <w:ind w:left="1001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39" w15:restartNumberingAfterBreak="0">
    <w:nsid w:val="61AD6412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2563C90"/>
    <w:multiLevelType w:val="multilevel"/>
    <w:tmpl w:val="2C7E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7C70061"/>
    <w:multiLevelType w:val="multilevel"/>
    <w:tmpl w:val="7826D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F5C5CB3"/>
    <w:multiLevelType w:val="hybridMultilevel"/>
    <w:tmpl w:val="D9C01998"/>
    <w:lvl w:ilvl="0" w:tplc="D4B6D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342C0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6C77CFC"/>
    <w:multiLevelType w:val="multilevel"/>
    <w:tmpl w:val="07D03386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45" w15:restartNumberingAfterBreak="0">
    <w:nsid w:val="78256574"/>
    <w:multiLevelType w:val="hybridMultilevel"/>
    <w:tmpl w:val="C782791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669F2"/>
    <w:multiLevelType w:val="hybridMultilevel"/>
    <w:tmpl w:val="C1B600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4"/>
  </w:num>
  <w:num w:numId="4">
    <w:abstractNumId w:val="41"/>
  </w:num>
  <w:num w:numId="5">
    <w:abstractNumId w:val="26"/>
  </w:num>
  <w:num w:numId="6">
    <w:abstractNumId w:val="8"/>
  </w:num>
  <w:num w:numId="7">
    <w:abstractNumId w:val="40"/>
  </w:num>
  <w:num w:numId="8">
    <w:abstractNumId w:val="33"/>
  </w:num>
  <w:num w:numId="9">
    <w:abstractNumId w:val="24"/>
  </w:num>
  <w:num w:numId="10">
    <w:abstractNumId w:val="18"/>
  </w:num>
  <w:num w:numId="11">
    <w:abstractNumId w:val="1"/>
  </w:num>
  <w:num w:numId="12">
    <w:abstractNumId w:val="34"/>
  </w:num>
  <w:num w:numId="13">
    <w:abstractNumId w:val="42"/>
  </w:num>
  <w:num w:numId="14">
    <w:abstractNumId w:val="36"/>
  </w:num>
  <w:num w:numId="15">
    <w:abstractNumId w:val="32"/>
  </w:num>
  <w:num w:numId="16">
    <w:abstractNumId w:val="25"/>
  </w:num>
  <w:num w:numId="17">
    <w:abstractNumId w:val="16"/>
  </w:num>
  <w:num w:numId="18">
    <w:abstractNumId w:val="11"/>
  </w:num>
  <w:num w:numId="19">
    <w:abstractNumId w:val="10"/>
  </w:num>
  <w:num w:numId="20">
    <w:abstractNumId w:val="2"/>
  </w:num>
  <w:num w:numId="21">
    <w:abstractNumId w:val="5"/>
  </w:num>
  <w:num w:numId="22">
    <w:abstractNumId w:val="14"/>
  </w:num>
  <w:num w:numId="23">
    <w:abstractNumId w:val="21"/>
  </w:num>
  <w:num w:numId="24">
    <w:abstractNumId w:val="17"/>
  </w:num>
  <w:num w:numId="25">
    <w:abstractNumId w:val="20"/>
  </w:num>
  <w:num w:numId="26">
    <w:abstractNumId w:val="43"/>
  </w:num>
  <w:num w:numId="27">
    <w:abstractNumId w:val="39"/>
  </w:num>
  <w:num w:numId="28">
    <w:abstractNumId w:val="22"/>
  </w:num>
  <w:num w:numId="29">
    <w:abstractNumId w:val="44"/>
  </w:num>
  <w:num w:numId="30">
    <w:abstractNumId w:val="6"/>
  </w:num>
  <w:num w:numId="31">
    <w:abstractNumId w:val="15"/>
  </w:num>
  <w:num w:numId="32">
    <w:abstractNumId w:val="46"/>
  </w:num>
  <w:num w:numId="33">
    <w:abstractNumId w:val="37"/>
  </w:num>
  <w:num w:numId="34">
    <w:abstractNumId w:val="31"/>
  </w:num>
  <w:num w:numId="35">
    <w:abstractNumId w:val="30"/>
  </w:num>
  <w:num w:numId="36">
    <w:abstractNumId w:val="29"/>
  </w:num>
  <w:num w:numId="37">
    <w:abstractNumId w:val="19"/>
  </w:num>
  <w:num w:numId="38">
    <w:abstractNumId w:val="45"/>
  </w:num>
  <w:num w:numId="39">
    <w:abstractNumId w:val="35"/>
  </w:num>
  <w:num w:numId="40">
    <w:abstractNumId w:val="28"/>
  </w:num>
  <w:num w:numId="41">
    <w:abstractNumId w:val="3"/>
  </w:num>
  <w:num w:numId="42">
    <w:abstractNumId w:val="27"/>
  </w:num>
  <w:num w:numId="43">
    <w:abstractNumId w:val="38"/>
  </w:num>
  <w:num w:numId="44">
    <w:abstractNumId w:val="7"/>
  </w:num>
  <w:num w:numId="45">
    <w:abstractNumId w:val="13"/>
  </w:num>
  <w:num w:numId="46">
    <w:abstractNumId w:val="12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C"/>
    <w:rsid w:val="00005E41"/>
    <w:rsid w:val="0002056A"/>
    <w:rsid w:val="0002502F"/>
    <w:rsid w:val="00042FD1"/>
    <w:rsid w:val="000468B6"/>
    <w:rsid w:val="00052B1F"/>
    <w:rsid w:val="000606D9"/>
    <w:rsid w:val="00070B39"/>
    <w:rsid w:val="00083A1C"/>
    <w:rsid w:val="00087AC8"/>
    <w:rsid w:val="000947DD"/>
    <w:rsid w:val="00096304"/>
    <w:rsid w:val="000A79C6"/>
    <w:rsid w:val="000B1276"/>
    <w:rsid w:val="000B39C7"/>
    <w:rsid w:val="000C3A0E"/>
    <w:rsid w:val="000E2F1B"/>
    <w:rsid w:val="000F1BFC"/>
    <w:rsid w:val="000F6225"/>
    <w:rsid w:val="0011312B"/>
    <w:rsid w:val="001212BA"/>
    <w:rsid w:val="0012415D"/>
    <w:rsid w:val="001421EB"/>
    <w:rsid w:val="00144AC3"/>
    <w:rsid w:val="00153A2F"/>
    <w:rsid w:val="00170A47"/>
    <w:rsid w:val="001836C9"/>
    <w:rsid w:val="00186219"/>
    <w:rsid w:val="001A1BE7"/>
    <w:rsid w:val="001A70D0"/>
    <w:rsid w:val="001C0AE7"/>
    <w:rsid w:val="001D6C9D"/>
    <w:rsid w:val="001F0C7D"/>
    <w:rsid w:val="001F4509"/>
    <w:rsid w:val="001F6898"/>
    <w:rsid w:val="00206B75"/>
    <w:rsid w:val="002106AA"/>
    <w:rsid w:val="00215500"/>
    <w:rsid w:val="00221FEA"/>
    <w:rsid w:val="00225721"/>
    <w:rsid w:val="0024340D"/>
    <w:rsid w:val="002549E9"/>
    <w:rsid w:val="0025633C"/>
    <w:rsid w:val="002643BC"/>
    <w:rsid w:val="002728E2"/>
    <w:rsid w:val="00272E3E"/>
    <w:rsid w:val="002A0360"/>
    <w:rsid w:val="002A7112"/>
    <w:rsid w:val="003225E4"/>
    <w:rsid w:val="00327524"/>
    <w:rsid w:val="00337FB1"/>
    <w:rsid w:val="0034032E"/>
    <w:rsid w:val="00343D51"/>
    <w:rsid w:val="00375EFC"/>
    <w:rsid w:val="003774C3"/>
    <w:rsid w:val="00390417"/>
    <w:rsid w:val="0039719E"/>
    <w:rsid w:val="003A6D43"/>
    <w:rsid w:val="003B0D25"/>
    <w:rsid w:val="003B39A7"/>
    <w:rsid w:val="003C3669"/>
    <w:rsid w:val="003C4C4D"/>
    <w:rsid w:val="003D66F1"/>
    <w:rsid w:val="00416EC0"/>
    <w:rsid w:val="00421A4A"/>
    <w:rsid w:val="00433294"/>
    <w:rsid w:val="00437B21"/>
    <w:rsid w:val="00440E02"/>
    <w:rsid w:val="004543E0"/>
    <w:rsid w:val="00457777"/>
    <w:rsid w:val="00473969"/>
    <w:rsid w:val="004906B1"/>
    <w:rsid w:val="00493498"/>
    <w:rsid w:val="004A0FB4"/>
    <w:rsid w:val="004A6F4D"/>
    <w:rsid w:val="004C2DB4"/>
    <w:rsid w:val="004C38A4"/>
    <w:rsid w:val="00500019"/>
    <w:rsid w:val="00507DA5"/>
    <w:rsid w:val="00516B72"/>
    <w:rsid w:val="00525ECD"/>
    <w:rsid w:val="005405DB"/>
    <w:rsid w:val="005554FD"/>
    <w:rsid w:val="00555F01"/>
    <w:rsid w:val="005605E3"/>
    <w:rsid w:val="0057073D"/>
    <w:rsid w:val="00580A79"/>
    <w:rsid w:val="00591E91"/>
    <w:rsid w:val="005B17A9"/>
    <w:rsid w:val="005B6605"/>
    <w:rsid w:val="005B740D"/>
    <w:rsid w:val="005C18CB"/>
    <w:rsid w:val="005C4573"/>
    <w:rsid w:val="005F2D30"/>
    <w:rsid w:val="00603B1A"/>
    <w:rsid w:val="00612019"/>
    <w:rsid w:val="00612A11"/>
    <w:rsid w:val="00641C11"/>
    <w:rsid w:val="00653BF3"/>
    <w:rsid w:val="00663EFB"/>
    <w:rsid w:val="00681370"/>
    <w:rsid w:val="00686DF8"/>
    <w:rsid w:val="00691FC1"/>
    <w:rsid w:val="00696948"/>
    <w:rsid w:val="006A33C9"/>
    <w:rsid w:val="006A68C7"/>
    <w:rsid w:val="006B117D"/>
    <w:rsid w:val="006B1A48"/>
    <w:rsid w:val="006C08F1"/>
    <w:rsid w:val="006D1C4A"/>
    <w:rsid w:val="006D3ECB"/>
    <w:rsid w:val="006E7764"/>
    <w:rsid w:val="006F3085"/>
    <w:rsid w:val="00703454"/>
    <w:rsid w:val="00715FBD"/>
    <w:rsid w:val="007167FF"/>
    <w:rsid w:val="00774ACF"/>
    <w:rsid w:val="00776C4A"/>
    <w:rsid w:val="007915E8"/>
    <w:rsid w:val="00791ABD"/>
    <w:rsid w:val="00795E49"/>
    <w:rsid w:val="007B79E2"/>
    <w:rsid w:val="007D18EA"/>
    <w:rsid w:val="007D6204"/>
    <w:rsid w:val="007E10B9"/>
    <w:rsid w:val="007E540D"/>
    <w:rsid w:val="007F2C82"/>
    <w:rsid w:val="007F4E6E"/>
    <w:rsid w:val="00804AEF"/>
    <w:rsid w:val="008243DF"/>
    <w:rsid w:val="008478BB"/>
    <w:rsid w:val="00854434"/>
    <w:rsid w:val="0087445A"/>
    <w:rsid w:val="0089246F"/>
    <w:rsid w:val="008A0642"/>
    <w:rsid w:val="008A3A71"/>
    <w:rsid w:val="008A612C"/>
    <w:rsid w:val="008B1167"/>
    <w:rsid w:val="008B2095"/>
    <w:rsid w:val="008B5B5D"/>
    <w:rsid w:val="008C44DD"/>
    <w:rsid w:val="008D2738"/>
    <w:rsid w:val="008E0FDD"/>
    <w:rsid w:val="008E6006"/>
    <w:rsid w:val="00912874"/>
    <w:rsid w:val="0091424C"/>
    <w:rsid w:val="00925E3E"/>
    <w:rsid w:val="00973BC5"/>
    <w:rsid w:val="00986703"/>
    <w:rsid w:val="00990AB7"/>
    <w:rsid w:val="009B355C"/>
    <w:rsid w:val="009C375B"/>
    <w:rsid w:val="009D5C35"/>
    <w:rsid w:val="009E1D45"/>
    <w:rsid w:val="00A03430"/>
    <w:rsid w:val="00A1087B"/>
    <w:rsid w:val="00A12C44"/>
    <w:rsid w:val="00A13686"/>
    <w:rsid w:val="00A2653D"/>
    <w:rsid w:val="00A37F09"/>
    <w:rsid w:val="00A4674E"/>
    <w:rsid w:val="00A46CBB"/>
    <w:rsid w:val="00A47DA9"/>
    <w:rsid w:val="00A701BE"/>
    <w:rsid w:val="00A73241"/>
    <w:rsid w:val="00A8689D"/>
    <w:rsid w:val="00A91EF5"/>
    <w:rsid w:val="00A95DB9"/>
    <w:rsid w:val="00A97BB7"/>
    <w:rsid w:val="00A97CF5"/>
    <w:rsid w:val="00AA0BDD"/>
    <w:rsid w:val="00AB00FA"/>
    <w:rsid w:val="00AB6B47"/>
    <w:rsid w:val="00AC3645"/>
    <w:rsid w:val="00AC3FE6"/>
    <w:rsid w:val="00AC6A60"/>
    <w:rsid w:val="00AC6C5D"/>
    <w:rsid w:val="00AD057B"/>
    <w:rsid w:val="00AD2D59"/>
    <w:rsid w:val="00AE2539"/>
    <w:rsid w:val="00AE37B0"/>
    <w:rsid w:val="00AE551B"/>
    <w:rsid w:val="00B00592"/>
    <w:rsid w:val="00B07862"/>
    <w:rsid w:val="00B1005F"/>
    <w:rsid w:val="00B16401"/>
    <w:rsid w:val="00B169DD"/>
    <w:rsid w:val="00B2442B"/>
    <w:rsid w:val="00B500DE"/>
    <w:rsid w:val="00B55663"/>
    <w:rsid w:val="00B73B81"/>
    <w:rsid w:val="00BA7276"/>
    <w:rsid w:val="00BC7DD6"/>
    <w:rsid w:val="00C03864"/>
    <w:rsid w:val="00C04A7E"/>
    <w:rsid w:val="00C10150"/>
    <w:rsid w:val="00C42B81"/>
    <w:rsid w:val="00C703FC"/>
    <w:rsid w:val="00C721AE"/>
    <w:rsid w:val="00C90486"/>
    <w:rsid w:val="00CD284C"/>
    <w:rsid w:val="00CD4152"/>
    <w:rsid w:val="00CF70CC"/>
    <w:rsid w:val="00D03E17"/>
    <w:rsid w:val="00D147E5"/>
    <w:rsid w:val="00D3347B"/>
    <w:rsid w:val="00D36A6C"/>
    <w:rsid w:val="00D46141"/>
    <w:rsid w:val="00D868BD"/>
    <w:rsid w:val="00D93463"/>
    <w:rsid w:val="00DA17E2"/>
    <w:rsid w:val="00DC0AB5"/>
    <w:rsid w:val="00DC7B97"/>
    <w:rsid w:val="00DD0259"/>
    <w:rsid w:val="00DF620A"/>
    <w:rsid w:val="00DF7AE1"/>
    <w:rsid w:val="00E249B4"/>
    <w:rsid w:val="00E42E05"/>
    <w:rsid w:val="00E50CF4"/>
    <w:rsid w:val="00E601C7"/>
    <w:rsid w:val="00E63230"/>
    <w:rsid w:val="00E64373"/>
    <w:rsid w:val="00E71925"/>
    <w:rsid w:val="00E97A26"/>
    <w:rsid w:val="00EB69FD"/>
    <w:rsid w:val="00EC4E03"/>
    <w:rsid w:val="00EC5DE3"/>
    <w:rsid w:val="00EE7D35"/>
    <w:rsid w:val="00F0747A"/>
    <w:rsid w:val="00F17D08"/>
    <w:rsid w:val="00F22A5C"/>
    <w:rsid w:val="00F31691"/>
    <w:rsid w:val="00F3262F"/>
    <w:rsid w:val="00F3444F"/>
    <w:rsid w:val="00F40ED8"/>
    <w:rsid w:val="00F5445E"/>
    <w:rsid w:val="00F55C9A"/>
    <w:rsid w:val="00F6125C"/>
    <w:rsid w:val="00F749AB"/>
    <w:rsid w:val="00F805DB"/>
    <w:rsid w:val="00F80B58"/>
    <w:rsid w:val="00F80CE7"/>
    <w:rsid w:val="00F83303"/>
    <w:rsid w:val="00F84EBD"/>
    <w:rsid w:val="00F851EB"/>
    <w:rsid w:val="00F90774"/>
    <w:rsid w:val="00FA5966"/>
    <w:rsid w:val="00FC072D"/>
    <w:rsid w:val="00FC2FF5"/>
    <w:rsid w:val="00FC3B3A"/>
    <w:rsid w:val="00FD4923"/>
    <w:rsid w:val="00FD6BEE"/>
    <w:rsid w:val="00FE40B3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DE8A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6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4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2643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43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643B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rsid w:val="002643B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643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2643B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643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643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643BC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2643BC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2643B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sid w:val="002643BC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6C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6C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6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uiPriority w:val="99"/>
    <w:rsid w:val="00096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E3E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E3E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71925"/>
    <w:rPr>
      <w:color w:val="0000FF"/>
      <w:u w:val="single"/>
    </w:rPr>
  </w:style>
  <w:style w:type="character" w:styleId="Odkaznakomentr">
    <w:name w:val="annotation reference"/>
    <w:basedOn w:val="Predvolenpsmoodseku"/>
    <w:unhideWhenUsed/>
    <w:rsid w:val="000F1BF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F1BFC"/>
  </w:style>
  <w:style w:type="character" w:customStyle="1" w:styleId="TextkomentraChar">
    <w:name w:val="Text komentára Char"/>
    <w:basedOn w:val="Predvolenpsmoodseku"/>
    <w:link w:val="Textkomentra"/>
    <w:uiPriority w:val="99"/>
    <w:rsid w:val="000F1B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B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B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601C7"/>
    <w:rPr>
      <w:color w:val="605E5C"/>
      <w:shd w:val="clear" w:color="auto" w:fill="E1DFDD"/>
    </w:rPr>
  </w:style>
  <w:style w:type="character" w:customStyle="1" w:styleId="formtitle1">
    <w:name w:val="formtitle1"/>
    <w:basedOn w:val="Predvolenpsmoodseku"/>
    <w:rsid w:val="001C0AE7"/>
    <w:rPr>
      <w:b/>
      <w:bCs/>
      <w:sz w:val="24"/>
      <w:szCs w:val="24"/>
    </w:rPr>
  </w:style>
  <w:style w:type="paragraph" w:styleId="Revzia">
    <w:name w:val="Revision"/>
    <w:hidden/>
    <w:uiPriority w:val="99"/>
    <w:semiHidden/>
    <w:rsid w:val="008C4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3262F"/>
    <w:rPr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3262F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3262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F76A4-936A-4161-86D5-A13CEAA7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Škvarka</cp:lastModifiedBy>
  <cp:revision>10</cp:revision>
  <cp:lastPrinted>2023-03-24T10:22:00Z</cp:lastPrinted>
  <dcterms:created xsi:type="dcterms:W3CDTF">2023-07-31T08:13:00Z</dcterms:created>
  <dcterms:modified xsi:type="dcterms:W3CDTF">2023-08-28T08:29:00Z</dcterms:modified>
</cp:coreProperties>
</file>