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293B5" w14:textId="0FE09AA2" w:rsidR="006C46B3" w:rsidRPr="006C46B3" w:rsidRDefault="006C46B3" w:rsidP="006C46B3">
      <w:pPr>
        <w:jc w:val="center"/>
        <w:rPr>
          <w:b/>
        </w:rPr>
      </w:pPr>
      <w:r w:rsidRPr="006C46B3">
        <w:rPr>
          <w:b/>
        </w:rPr>
        <w:t xml:space="preserve">Príloha č. </w:t>
      </w:r>
      <w:bookmarkStart w:id="0" w:name="_Hlk56438299"/>
      <w:r w:rsidR="00001768">
        <w:rPr>
          <w:b/>
        </w:rPr>
        <w:t>2</w:t>
      </w:r>
    </w:p>
    <w:bookmarkEnd w:id="0"/>
    <w:p w14:paraId="16297C2B" w14:textId="77777777" w:rsidR="006C46B3" w:rsidRPr="006C46B3" w:rsidRDefault="006C46B3" w:rsidP="006C46B3">
      <w:pPr>
        <w:jc w:val="center"/>
        <w:rPr>
          <w:b/>
          <w:bCs/>
        </w:rPr>
      </w:pPr>
      <w:r w:rsidRPr="006C46B3">
        <w:rPr>
          <w:b/>
          <w:bCs/>
        </w:rPr>
        <w:t>k zmluve o podpore prevádzky, údržbe a rozvoji informačného systému „Národný vízový informačný systém“, č. z.: xxx</w:t>
      </w:r>
    </w:p>
    <w:p w14:paraId="4F96A555" w14:textId="77777777" w:rsidR="006C46B3" w:rsidRDefault="006C46B3" w:rsidP="006C46B3"/>
    <w:p w14:paraId="122374C0" w14:textId="77777777" w:rsidR="006C46B3" w:rsidRPr="006C46B3" w:rsidRDefault="006C46B3" w:rsidP="006C46B3">
      <w:pPr>
        <w:rPr>
          <w:b/>
        </w:rPr>
      </w:pPr>
    </w:p>
    <w:p w14:paraId="246011F8" w14:textId="6151973A" w:rsidR="0055313C" w:rsidRPr="006C46B3" w:rsidRDefault="00812F55" w:rsidP="006C46B3">
      <w:pPr>
        <w:jc w:val="center"/>
        <w:rPr>
          <w:b/>
          <w:sz w:val="28"/>
          <w:szCs w:val="28"/>
        </w:rPr>
      </w:pPr>
      <w:r w:rsidRPr="006C46B3">
        <w:rPr>
          <w:b/>
          <w:sz w:val="28"/>
          <w:szCs w:val="28"/>
        </w:rPr>
        <w:t>Rozsah poskytovaných služieb</w:t>
      </w:r>
    </w:p>
    <w:p w14:paraId="149E1AFB" w14:textId="3CBBCBF9" w:rsidR="00812F55" w:rsidRDefault="00812F55" w:rsidP="0055313C">
      <w:pPr>
        <w:spacing w:after="240" w:line="240" w:lineRule="auto"/>
        <w:ind w:left="720" w:hanging="720"/>
        <w:jc w:val="center"/>
        <w:rPr>
          <w:rFonts w:eastAsia="Calibri"/>
          <w:sz w:val="22"/>
          <w:szCs w:val="22"/>
        </w:rPr>
      </w:pPr>
    </w:p>
    <w:p w14:paraId="36D731A2" w14:textId="77777777" w:rsidR="006C46B3" w:rsidRPr="00EF2E58" w:rsidRDefault="006C46B3" w:rsidP="006C46B3">
      <w:pPr>
        <w:spacing w:line="240" w:lineRule="auto"/>
        <w:ind w:left="720" w:hanging="720"/>
        <w:jc w:val="both"/>
        <w:rPr>
          <w:rFonts w:eastAsia="Times New Roman"/>
          <w:color w:val="000000"/>
        </w:rPr>
      </w:pPr>
      <w:r w:rsidRPr="00EF2E58">
        <w:rPr>
          <w:rFonts w:eastAsia="Times New Roman"/>
          <w:color w:val="000000"/>
        </w:rPr>
        <w:t>Poskytovateľ v súlade s článkom 3 Zmluvy poskytuje nasledovné služby:</w:t>
      </w:r>
    </w:p>
    <w:p w14:paraId="7897D782" w14:textId="3E72A55B" w:rsidR="006C46B3" w:rsidRPr="00EF2E58" w:rsidRDefault="006C46B3" w:rsidP="006C46B3">
      <w:pPr>
        <w:numPr>
          <w:ilvl w:val="0"/>
          <w:numId w:val="17"/>
        </w:numPr>
        <w:spacing w:line="240" w:lineRule="auto"/>
        <w:jc w:val="both"/>
        <w:rPr>
          <w:rFonts w:eastAsia="Times New Roman"/>
          <w:color w:val="000000"/>
        </w:rPr>
      </w:pPr>
      <w:r w:rsidRPr="00EF2E58">
        <w:rPr>
          <w:rFonts w:eastAsia="Times New Roman"/>
          <w:color w:val="000000"/>
        </w:rPr>
        <w:t>Podpora prevádzky a údržba NVIS podľa bodu 3.2 písm. a)</w:t>
      </w:r>
      <w:r w:rsidR="004C11D1" w:rsidRPr="00EF2E58">
        <w:rPr>
          <w:rFonts w:eastAsia="Times New Roman"/>
          <w:color w:val="000000"/>
        </w:rPr>
        <w:t xml:space="preserve"> Zmluvy</w:t>
      </w:r>
    </w:p>
    <w:p w14:paraId="74339740" w14:textId="78C29FFF" w:rsidR="006C46B3" w:rsidRPr="00EF2E58" w:rsidRDefault="006C46B3" w:rsidP="006C46B3">
      <w:pPr>
        <w:numPr>
          <w:ilvl w:val="0"/>
          <w:numId w:val="17"/>
        </w:numPr>
        <w:spacing w:line="240" w:lineRule="auto"/>
        <w:jc w:val="both"/>
        <w:rPr>
          <w:rFonts w:eastAsia="Times New Roman"/>
          <w:color w:val="000000"/>
        </w:rPr>
      </w:pPr>
      <w:r w:rsidRPr="00EF2E58">
        <w:rPr>
          <w:rFonts w:eastAsia="Times New Roman"/>
          <w:color w:val="000000"/>
        </w:rPr>
        <w:t>Rozvoj a rozšírenie NVIS podľa bodu 3.2 písm. b)</w:t>
      </w:r>
      <w:r w:rsidR="004C11D1" w:rsidRPr="00EF2E58">
        <w:rPr>
          <w:rFonts w:eastAsia="Times New Roman"/>
          <w:color w:val="000000"/>
        </w:rPr>
        <w:t xml:space="preserve"> Zmluvy</w:t>
      </w:r>
    </w:p>
    <w:p w14:paraId="7A3E6A5B" w14:textId="5D483E66" w:rsidR="006C46B3" w:rsidRPr="00EF2E58" w:rsidRDefault="006C46B3" w:rsidP="006C46B3">
      <w:pPr>
        <w:numPr>
          <w:ilvl w:val="0"/>
          <w:numId w:val="17"/>
        </w:numPr>
        <w:spacing w:line="240" w:lineRule="auto"/>
        <w:jc w:val="both"/>
        <w:rPr>
          <w:rFonts w:eastAsia="Times New Roman"/>
          <w:color w:val="000000"/>
        </w:rPr>
      </w:pPr>
      <w:r w:rsidRPr="00EF2E58">
        <w:rPr>
          <w:rFonts w:eastAsia="Times New Roman"/>
          <w:color w:val="000000"/>
        </w:rPr>
        <w:t>Školenie koncových používateľov a administrátorov NVIS podľa bodu 3.2 písm. c)</w:t>
      </w:r>
      <w:r w:rsidR="004C11D1" w:rsidRPr="00EF2E58">
        <w:rPr>
          <w:rFonts w:eastAsia="Times New Roman"/>
          <w:color w:val="000000"/>
        </w:rPr>
        <w:t xml:space="preserve"> Zmluvy</w:t>
      </w:r>
    </w:p>
    <w:p w14:paraId="272A5FF1" w14:textId="77777777" w:rsidR="00812F55" w:rsidRPr="00EF2E58" w:rsidRDefault="00812F55" w:rsidP="00812F55">
      <w:pPr>
        <w:spacing w:after="0" w:line="240" w:lineRule="auto"/>
        <w:ind w:left="720" w:hanging="720"/>
        <w:jc w:val="both"/>
        <w:rPr>
          <w:rFonts w:eastAsia="Times New Roman"/>
          <w:bCs/>
          <w:kern w:val="32"/>
          <w:lang w:eastAsia="sk-SK"/>
        </w:rPr>
      </w:pPr>
    </w:p>
    <w:p w14:paraId="37EE68DA" w14:textId="6A8EC4A5" w:rsidR="002376F8" w:rsidRPr="00EF2E58" w:rsidRDefault="002376F8" w:rsidP="002376F8">
      <w:pPr>
        <w:pStyle w:val="Odsekzoznamu"/>
        <w:numPr>
          <w:ilvl w:val="0"/>
          <w:numId w:val="6"/>
        </w:numPr>
        <w:ind w:left="426" w:hanging="426"/>
        <w:rPr>
          <w:b/>
          <w:sz w:val="24"/>
          <w:szCs w:val="24"/>
          <w:u w:val="single"/>
        </w:rPr>
      </w:pPr>
      <w:r w:rsidRPr="00EF2E58">
        <w:rPr>
          <w:b/>
          <w:sz w:val="24"/>
          <w:szCs w:val="24"/>
          <w:u w:val="single"/>
        </w:rPr>
        <w:t>Podpora prevádzky a údržba NVIS podľa bodu 3.2 písm. a)</w:t>
      </w:r>
      <w:r w:rsidR="004C11D1" w:rsidRPr="00EF2E58">
        <w:rPr>
          <w:b/>
          <w:sz w:val="24"/>
          <w:szCs w:val="24"/>
          <w:u w:val="single"/>
        </w:rPr>
        <w:t xml:space="preserve"> Zmluvy</w:t>
      </w:r>
    </w:p>
    <w:p w14:paraId="26CF6458" w14:textId="77777777" w:rsidR="00812F55" w:rsidRPr="003F040B" w:rsidRDefault="00812F55" w:rsidP="00812F55">
      <w:pPr>
        <w:spacing w:after="0" w:line="240" w:lineRule="auto"/>
        <w:jc w:val="both"/>
      </w:pPr>
    </w:p>
    <w:p w14:paraId="7CEB845B" w14:textId="72925B1A" w:rsidR="00A54233" w:rsidRPr="00EF2E58" w:rsidRDefault="00D00862" w:rsidP="00842F9D">
      <w:pPr>
        <w:pStyle w:val="Odsekzoznamu"/>
        <w:numPr>
          <w:ilvl w:val="0"/>
          <w:numId w:val="18"/>
        </w:numPr>
        <w:spacing w:before="0" w:beforeAutospacing="0" w:after="240"/>
        <w:ind w:left="992" w:hanging="567"/>
        <w:rPr>
          <w:color w:val="000000" w:themeColor="text1"/>
          <w:sz w:val="24"/>
          <w:szCs w:val="24"/>
        </w:rPr>
      </w:pPr>
      <w:r w:rsidRPr="00EF2E58">
        <w:rPr>
          <w:color w:val="000000" w:themeColor="text1"/>
          <w:sz w:val="24"/>
          <w:szCs w:val="24"/>
        </w:rPr>
        <w:t xml:space="preserve">V rámci podpory prevádzky a </w:t>
      </w:r>
      <w:r w:rsidR="002C6906" w:rsidRPr="00EF2E58">
        <w:rPr>
          <w:color w:val="000000" w:themeColor="text1"/>
          <w:sz w:val="24"/>
          <w:szCs w:val="24"/>
        </w:rPr>
        <w:t>údržb</w:t>
      </w:r>
      <w:r w:rsidR="002C6906">
        <w:rPr>
          <w:color w:val="000000" w:themeColor="text1"/>
          <w:sz w:val="24"/>
          <w:szCs w:val="24"/>
        </w:rPr>
        <w:t>y</w:t>
      </w:r>
      <w:r w:rsidR="002C6906" w:rsidRPr="00EF2E58">
        <w:rPr>
          <w:color w:val="000000" w:themeColor="text1"/>
          <w:sz w:val="24"/>
          <w:szCs w:val="24"/>
        </w:rPr>
        <w:t xml:space="preserve"> </w:t>
      </w:r>
      <w:r w:rsidRPr="00EF2E58">
        <w:rPr>
          <w:color w:val="000000" w:themeColor="text1"/>
          <w:sz w:val="24"/>
          <w:szCs w:val="24"/>
        </w:rPr>
        <w:t xml:space="preserve">NVIS podľa bodu 3.2 písm. a) Poskytovateľ </w:t>
      </w:r>
      <w:r w:rsidR="00A54233" w:rsidRPr="00EF2E58">
        <w:rPr>
          <w:color w:val="000000" w:themeColor="text1"/>
          <w:sz w:val="24"/>
          <w:szCs w:val="24"/>
        </w:rPr>
        <w:t xml:space="preserve">24 hodín denne, 7 dní v týždni počas celej účinnosti Zmluvy </w:t>
      </w:r>
      <w:r w:rsidRPr="00EF2E58">
        <w:rPr>
          <w:color w:val="000000" w:themeColor="text1"/>
          <w:sz w:val="24"/>
          <w:szCs w:val="24"/>
        </w:rPr>
        <w:t>zabezpečuje</w:t>
      </w:r>
    </w:p>
    <w:p w14:paraId="1BD5C1C9" w14:textId="7C9E41E6" w:rsidR="00A54233" w:rsidRPr="00EF2E58" w:rsidRDefault="00D00862" w:rsidP="00A54233">
      <w:pPr>
        <w:pStyle w:val="Odsekzoznamu"/>
        <w:numPr>
          <w:ilvl w:val="1"/>
          <w:numId w:val="18"/>
        </w:numPr>
        <w:spacing w:before="0" w:beforeAutospacing="0" w:after="240"/>
        <w:rPr>
          <w:color w:val="000000" w:themeColor="text1"/>
          <w:sz w:val="24"/>
          <w:szCs w:val="24"/>
        </w:rPr>
      </w:pPr>
      <w:r w:rsidRPr="00EF2E58">
        <w:rPr>
          <w:color w:val="000000" w:themeColor="text1"/>
          <w:sz w:val="24"/>
          <w:szCs w:val="24"/>
        </w:rPr>
        <w:t xml:space="preserve">službu Helpdesk </w:t>
      </w:r>
      <w:r w:rsidR="00842F9D" w:rsidRPr="00EF2E58">
        <w:rPr>
          <w:color w:val="000000" w:themeColor="text1"/>
          <w:sz w:val="24"/>
          <w:szCs w:val="24"/>
        </w:rPr>
        <w:t xml:space="preserve">definovanú v bode 2.1 písm. </w:t>
      </w:r>
      <w:r w:rsidR="002C6906">
        <w:rPr>
          <w:color w:val="000000" w:themeColor="text1"/>
          <w:sz w:val="24"/>
          <w:szCs w:val="24"/>
        </w:rPr>
        <w:t>u</w:t>
      </w:r>
      <w:r w:rsidR="00842F9D" w:rsidRPr="00EF2E58">
        <w:rPr>
          <w:color w:val="000000" w:themeColor="text1"/>
          <w:sz w:val="24"/>
          <w:szCs w:val="24"/>
        </w:rPr>
        <w:t>) Zmluvy</w:t>
      </w:r>
      <w:r w:rsidR="00A54233" w:rsidRPr="00EF2E58">
        <w:rPr>
          <w:color w:val="000000" w:themeColor="text1"/>
          <w:sz w:val="24"/>
          <w:szCs w:val="24"/>
        </w:rPr>
        <w:t>,</w:t>
      </w:r>
    </w:p>
    <w:p w14:paraId="209874B9" w14:textId="77777777" w:rsidR="00A54233" w:rsidRPr="00EF2E58" w:rsidRDefault="00A54233" w:rsidP="00A54233">
      <w:pPr>
        <w:pStyle w:val="Odsekzoznamu"/>
        <w:numPr>
          <w:ilvl w:val="1"/>
          <w:numId w:val="18"/>
        </w:numPr>
        <w:spacing w:before="0" w:beforeAutospacing="0" w:after="240"/>
        <w:rPr>
          <w:color w:val="000000" w:themeColor="text1"/>
          <w:sz w:val="24"/>
          <w:szCs w:val="24"/>
        </w:rPr>
      </w:pPr>
      <w:r w:rsidRPr="00EF2E58">
        <w:rPr>
          <w:color w:val="000000" w:themeColor="text1"/>
          <w:sz w:val="24"/>
          <w:szCs w:val="24"/>
        </w:rPr>
        <w:t>technickú podporu NVIS,</w:t>
      </w:r>
    </w:p>
    <w:p w14:paraId="302134C1" w14:textId="059E54D8" w:rsidR="00D00862" w:rsidRPr="00EF2E58" w:rsidRDefault="00A54233" w:rsidP="00A54233">
      <w:pPr>
        <w:pStyle w:val="Odsekzoznamu"/>
        <w:numPr>
          <w:ilvl w:val="1"/>
          <w:numId w:val="18"/>
        </w:numPr>
        <w:spacing w:before="0" w:beforeAutospacing="0" w:after="240"/>
        <w:rPr>
          <w:color w:val="000000" w:themeColor="text1"/>
          <w:sz w:val="24"/>
          <w:szCs w:val="24"/>
        </w:rPr>
      </w:pPr>
      <w:r w:rsidRPr="00EF2E58">
        <w:rPr>
          <w:color w:val="000000" w:themeColor="text1"/>
          <w:sz w:val="24"/>
          <w:szCs w:val="24"/>
        </w:rPr>
        <w:t>technologickú podporu NVIS.</w:t>
      </w:r>
      <w:r w:rsidR="00842F9D" w:rsidRPr="00EF2E58">
        <w:rPr>
          <w:color w:val="000000" w:themeColor="text1"/>
          <w:sz w:val="24"/>
          <w:szCs w:val="24"/>
        </w:rPr>
        <w:t xml:space="preserve"> </w:t>
      </w:r>
    </w:p>
    <w:p w14:paraId="2CF7B3EA" w14:textId="31C04510" w:rsidR="006C1666" w:rsidRPr="00EF2E58" w:rsidRDefault="002C6906" w:rsidP="009808CA">
      <w:pPr>
        <w:pStyle w:val="Odsekzoznamu"/>
        <w:numPr>
          <w:ilvl w:val="0"/>
          <w:numId w:val="18"/>
        </w:numPr>
        <w:spacing w:after="240"/>
        <w:ind w:left="993" w:hanging="567"/>
        <w:rPr>
          <w:color w:val="000000" w:themeColor="text1"/>
          <w:sz w:val="24"/>
          <w:szCs w:val="24"/>
        </w:rPr>
      </w:pPr>
      <w:r w:rsidRPr="00EF2E58">
        <w:rPr>
          <w:color w:val="000000" w:themeColor="text1"/>
          <w:sz w:val="24"/>
          <w:szCs w:val="24"/>
        </w:rPr>
        <w:t>Podpor</w:t>
      </w:r>
      <w:r>
        <w:rPr>
          <w:color w:val="000000" w:themeColor="text1"/>
          <w:sz w:val="24"/>
          <w:szCs w:val="24"/>
        </w:rPr>
        <w:t>u</w:t>
      </w:r>
      <w:r w:rsidRPr="00EF2E58">
        <w:rPr>
          <w:color w:val="000000" w:themeColor="text1"/>
          <w:sz w:val="24"/>
          <w:szCs w:val="24"/>
        </w:rPr>
        <w:t xml:space="preserve"> </w:t>
      </w:r>
      <w:r w:rsidR="002376F8" w:rsidRPr="00EF2E58">
        <w:rPr>
          <w:color w:val="000000" w:themeColor="text1"/>
          <w:sz w:val="24"/>
          <w:szCs w:val="24"/>
        </w:rPr>
        <w:t xml:space="preserve">prevádzky a </w:t>
      </w:r>
      <w:r w:rsidRPr="00EF2E58">
        <w:rPr>
          <w:color w:val="000000" w:themeColor="text1"/>
          <w:sz w:val="24"/>
          <w:szCs w:val="24"/>
        </w:rPr>
        <w:t>údržb</w:t>
      </w:r>
      <w:r>
        <w:rPr>
          <w:color w:val="000000" w:themeColor="text1"/>
          <w:sz w:val="24"/>
          <w:szCs w:val="24"/>
        </w:rPr>
        <w:t>u</w:t>
      </w:r>
      <w:r w:rsidRPr="00EF2E58">
        <w:rPr>
          <w:color w:val="000000" w:themeColor="text1"/>
          <w:sz w:val="24"/>
          <w:szCs w:val="24"/>
        </w:rPr>
        <w:t xml:space="preserve"> </w:t>
      </w:r>
      <w:r w:rsidR="002376F8" w:rsidRPr="00EF2E58">
        <w:rPr>
          <w:color w:val="000000" w:themeColor="text1"/>
          <w:sz w:val="24"/>
          <w:szCs w:val="24"/>
        </w:rPr>
        <w:t>NVIS podľa bodu 3.2 písm. a)</w:t>
      </w:r>
      <w:r>
        <w:rPr>
          <w:color w:val="000000" w:themeColor="text1"/>
          <w:sz w:val="24"/>
          <w:szCs w:val="24"/>
        </w:rPr>
        <w:t xml:space="preserve"> Zmluvy</w:t>
      </w:r>
      <w:r w:rsidR="00D000E7" w:rsidRPr="00EF2E58">
        <w:rPr>
          <w:color w:val="000000" w:themeColor="text1"/>
          <w:sz w:val="24"/>
          <w:szCs w:val="24"/>
        </w:rPr>
        <w:t xml:space="preserve"> uskutočňuje Poskytovateľ </w:t>
      </w:r>
      <w:r w:rsidR="00D00862" w:rsidRPr="00EF2E58">
        <w:rPr>
          <w:color w:val="000000" w:themeColor="text1"/>
          <w:sz w:val="24"/>
          <w:szCs w:val="24"/>
        </w:rPr>
        <w:t>24 hodín denne, 7 dní v týždni počas celej účinnosti Zmluvy</w:t>
      </w:r>
      <w:r w:rsidR="00EF2E58">
        <w:rPr>
          <w:color w:val="000000" w:themeColor="text1"/>
          <w:sz w:val="24"/>
          <w:szCs w:val="24"/>
        </w:rPr>
        <w:t xml:space="preserve"> </w:t>
      </w:r>
      <w:r w:rsidR="00D000E7" w:rsidRPr="00EF2E58">
        <w:rPr>
          <w:color w:val="000000" w:themeColor="text1"/>
          <w:sz w:val="24"/>
          <w:szCs w:val="24"/>
        </w:rPr>
        <w:t>obvykle v rámci troch stupňov:</w:t>
      </w:r>
    </w:p>
    <w:p w14:paraId="3E8E2414" w14:textId="41B00510" w:rsidR="00812F55" w:rsidRDefault="00DE2101" w:rsidP="005D6328">
      <w:pPr>
        <w:pStyle w:val="Odsekzoznamu"/>
        <w:numPr>
          <w:ilvl w:val="0"/>
          <w:numId w:val="20"/>
        </w:numPr>
        <w:spacing w:before="0" w:beforeAutospacing="0" w:after="240"/>
        <w:ind w:left="1417" w:hanging="425"/>
        <w:rPr>
          <w:color w:val="000000" w:themeColor="text1"/>
          <w:sz w:val="24"/>
          <w:szCs w:val="24"/>
        </w:rPr>
      </w:pPr>
      <w:r>
        <w:rPr>
          <w:color w:val="000000" w:themeColor="text1"/>
          <w:sz w:val="24"/>
          <w:szCs w:val="24"/>
        </w:rPr>
        <w:t>v</w:t>
      </w:r>
      <w:r w:rsidRPr="006C1666">
        <w:rPr>
          <w:color w:val="000000" w:themeColor="text1"/>
          <w:sz w:val="24"/>
          <w:szCs w:val="24"/>
        </w:rPr>
        <w:t> </w:t>
      </w:r>
      <w:r w:rsidR="00EF2E58" w:rsidRPr="006C1666">
        <w:rPr>
          <w:color w:val="000000" w:themeColor="text1"/>
          <w:sz w:val="24"/>
          <w:szCs w:val="24"/>
        </w:rPr>
        <w:t xml:space="preserve">rámci </w:t>
      </w:r>
      <w:r w:rsidR="00EF2E58" w:rsidRPr="00EF2E58">
        <w:rPr>
          <w:b/>
          <w:color w:val="000000" w:themeColor="text1"/>
          <w:sz w:val="24"/>
          <w:szCs w:val="24"/>
        </w:rPr>
        <w:t>p</w:t>
      </w:r>
      <w:r w:rsidR="006C1666">
        <w:rPr>
          <w:b/>
          <w:color w:val="000000" w:themeColor="text1"/>
          <w:sz w:val="24"/>
          <w:szCs w:val="24"/>
        </w:rPr>
        <w:t>odpor</w:t>
      </w:r>
      <w:r w:rsidR="00EF2E58">
        <w:rPr>
          <w:b/>
          <w:color w:val="000000" w:themeColor="text1"/>
          <w:sz w:val="24"/>
          <w:szCs w:val="24"/>
        </w:rPr>
        <w:t>y</w:t>
      </w:r>
      <w:r w:rsidR="006C1666">
        <w:rPr>
          <w:b/>
          <w:color w:val="000000" w:themeColor="text1"/>
          <w:sz w:val="24"/>
          <w:szCs w:val="24"/>
        </w:rPr>
        <w:t xml:space="preserve"> 1. stupňa</w:t>
      </w:r>
      <w:r w:rsidR="006C1666" w:rsidRPr="006C1666">
        <w:rPr>
          <w:color w:val="000000" w:themeColor="text1"/>
          <w:sz w:val="24"/>
          <w:szCs w:val="24"/>
        </w:rPr>
        <w:t xml:space="preserve"> Poskytovateľ </w:t>
      </w:r>
      <w:r w:rsidR="00812F55" w:rsidRPr="006C1666">
        <w:rPr>
          <w:color w:val="000000" w:themeColor="text1"/>
          <w:sz w:val="24"/>
          <w:szCs w:val="24"/>
        </w:rPr>
        <w:t>rieš</w:t>
      </w:r>
      <w:r w:rsidR="00EF2E58">
        <w:rPr>
          <w:color w:val="000000" w:themeColor="text1"/>
          <w:sz w:val="24"/>
          <w:szCs w:val="24"/>
        </w:rPr>
        <w:t>i</w:t>
      </w:r>
      <w:r w:rsidR="00812F55" w:rsidRPr="006C1666">
        <w:rPr>
          <w:color w:val="000000" w:themeColor="text1"/>
          <w:sz w:val="24"/>
          <w:szCs w:val="24"/>
        </w:rPr>
        <w:t xml:space="preserve"> základn</w:t>
      </w:r>
      <w:r w:rsidR="006C1666">
        <w:rPr>
          <w:color w:val="000000" w:themeColor="text1"/>
          <w:sz w:val="24"/>
          <w:szCs w:val="24"/>
        </w:rPr>
        <w:t>é problémy</w:t>
      </w:r>
      <w:r w:rsidR="00812F55" w:rsidRPr="006C1666">
        <w:rPr>
          <w:color w:val="000000" w:themeColor="text1"/>
          <w:sz w:val="24"/>
          <w:szCs w:val="24"/>
        </w:rPr>
        <w:t xml:space="preserve"> a požiadav</w:t>
      </w:r>
      <w:r w:rsidR="006C1666">
        <w:rPr>
          <w:color w:val="000000" w:themeColor="text1"/>
          <w:sz w:val="24"/>
          <w:szCs w:val="24"/>
        </w:rPr>
        <w:t>ky</w:t>
      </w:r>
      <w:r w:rsidR="00812F55" w:rsidRPr="006C1666">
        <w:rPr>
          <w:color w:val="000000" w:themeColor="text1"/>
          <w:sz w:val="24"/>
          <w:szCs w:val="24"/>
        </w:rPr>
        <w:t xml:space="preserve"> koncových </w:t>
      </w:r>
      <w:r w:rsidR="006C1666">
        <w:rPr>
          <w:color w:val="000000" w:themeColor="text1"/>
          <w:sz w:val="24"/>
          <w:szCs w:val="24"/>
        </w:rPr>
        <w:t>pou</w:t>
      </w:r>
      <w:r w:rsidR="00812F55" w:rsidRPr="006C1666">
        <w:rPr>
          <w:color w:val="000000" w:themeColor="text1"/>
          <w:sz w:val="24"/>
          <w:szCs w:val="24"/>
        </w:rPr>
        <w:t>žívateľov</w:t>
      </w:r>
      <w:r w:rsidR="006C1666">
        <w:rPr>
          <w:color w:val="000000" w:themeColor="text1"/>
          <w:sz w:val="24"/>
          <w:szCs w:val="24"/>
        </w:rPr>
        <w:t xml:space="preserve"> NVIS</w:t>
      </w:r>
      <w:r w:rsidR="00812F55" w:rsidRPr="006C1666">
        <w:rPr>
          <w:color w:val="000000" w:themeColor="text1"/>
          <w:sz w:val="24"/>
          <w:szCs w:val="24"/>
        </w:rPr>
        <w:t xml:space="preserve"> a ďalšie služby vyžadujúce základnú úroveň podpory. Základnou funkciou podpory 1. stupňa je zhromaždiť informácie, previesť základnú analýzu</w:t>
      </w:r>
      <w:r w:rsidR="006C1666">
        <w:rPr>
          <w:color w:val="000000" w:themeColor="text1"/>
          <w:sz w:val="24"/>
          <w:szCs w:val="24"/>
        </w:rPr>
        <w:t>,</w:t>
      </w:r>
      <w:r w:rsidR="00812F55" w:rsidRPr="006C1666">
        <w:rPr>
          <w:color w:val="000000" w:themeColor="text1"/>
          <w:sz w:val="24"/>
          <w:szCs w:val="24"/>
        </w:rPr>
        <w:t xml:space="preserve"> určiť príčinu problému a</w:t>
      </w:r>
      <w:r w:rsidR="006C1666">
        <w:rPr>
          <w:color w:val="000000" w:themeColor="text1"/>
          <w:sz w:val="24"/>
          <w:szCs w:val="24"/>
        </w:rPr>
        <w:t xml:space="preserve"> stanoviť </w:t>
      </w:r>
      <w:r w:rsidR="00812F55" w:rsidRPr="006C1666">
        <w:rPr>
          <w:color w:val="000000" w:themeColor="text1"/>
          <w:sz w:val="24"/>
          <w:szCs w:val="24"/>
        </w:rPr>
        <w:t>klasifikáciu</w:t>
      </w:r>
      <w:r w:rsidR="006C1666">
        <w:rPr>
          <w:color w:val="000000" w:themeColor="text1"/>
          <w:sz w:val="24"/>
          <w:szCs w:val="24"/>
        </w:rPr>
        <w:t xml:space="preserve"> chyby podľa prílohy č. 4 „Postup a podmienky vykonania zásahu“</w:t>
      </w:r>
      <w:r w:rsidR="00503D2D">
        <w:rPr>
          <w:color w:val="000000" w:themeColor="text1"/>
          <w:sz w:val="24"/>
          <w:szCs w:val="24"/>
        </w:rPr>
        <w:t xml:space="preserve"> (ďalej len „Príloha č. 4“)</w:t>
      </w:r>
      <w:r w:rsidR="00812F55" w:rsidRPr="006C1666">
        <w:rPr>
          <w:color w:val="000000" w:themeColor="text1"/>
          <w:sz w:val="24"/>
          <w:szCs w:val="24"/>
        </w:rPr>
        <w:t xml:space="preserve">. </w:t>
      </w:r>
      <w:r w:rsidR="006C1666">
        <w:rPr>
          <w:color w:val="000000" w:themeColor="text1"/>
          <w:sz w:val="24"/>
          <w:szCs w:val="24"/>
        </w:rPr>
        <w:t>V rámci podpory 1. stupňa sú</w:t>
      </w:r>
      <w:r w:rsidR="00812F55" w:rsidRPr="006C1666">
        <w:rPr>
          <w:color w:val="000000" w:themeColor="text1"/>
          <w:sz w:val="24"/>
          <w:szCs w:val="24"/>
        </w:rPr>
        <w:t xml:space="preserve"> riešené priamočiare a jednoduché problémy a základné diagnostiky, overenie dostupnosti jednotlivých vrstiev infraštruktúry (sieťové, operačné, vizualizačné, aplikačné atď.) a základné užívateľské problémy</w:t>
      </w:r>
      <w:r w:rsidR="006C1666">
        <w:rPr>
          <w:color w:val="000000" w:themeColor="text1"/>
          <w:sz w:val="24"/>
          <w:szCs w:val="24"/>
        </w:rPr>
        <w:t>, napríklad</w:t>
      </w:r>
      <w:r w:rsidR="00812F55" w:rsidRPr="006C1666">
        <w:rPr>
          <w:color w:val="000000" w:themeColor="text1"/>
          <w:sz w:val="24"/>
          <w:szCs w:val="24"/>
        </w:rPr>
        <w:t xml:space="preserve"> zabudnutie hesla, overovanie nastavení </w:t>
      </w:r>
      <w:r w:rsidR="00EF2E58">
        <w:rPr>
          <w:color w:val="000000" w:themeColor="text1"/>
          <w:sz w:val="24"/>
          <w:szCs w:val="24"/>
        </w:rPr>
        <w:t>softvéru</w:t>
      </w:r>
      <w:r w:rsidR="00812F55" w:rsidRPr="006C1666">
        <w:rPr>
          <w:color w:val="000000" w:themeColor="text1"/>
          <w:sz w:val="24"/>
          <w:szCs w:val="24"/>
        </w:rPr>
        <w:t xml:space="preserve"> a </w:t>
      </w:r>
      <w:r w:rsidR="00EF2E58">
        <w:rPr>
          <w:color w:val="000000" w:themeColor="text1"/>
          <w:sz w:val="24"/>
          <w:szCs w:val="24"/>
        </w:rPr>
        <w:t>hardvéru</w:t>
      </w:r>
      <w:r w:rsidR="00812F55" w:rsidRPr="006C1666">
        <w:rPr>
          <w:color w:val="000000" w:themeColor="text1"/>
          <w:sz w:val="24"/>
          <w:szCs w:val="24"/>
        </w:rPr>
        <w:t>.</w:t>
      </w:r>
      <w:r w:rsidR="00D000E7">
        <w:rPr>
          <w:color w:val="000000" w:themeColor="text1"/>
          <w:sz w:val="24"/>
          <w:szCs w:val="24"/>
        </w:rPr>
        <w:t xml:space="preserve"> Podpora 1. stupňa sa obvykle uskutočňuje prostredníctvom služby Helpdesk. V prípade, že nedôjde k vyriešeniu problému v rámci podpory 1. stupňa, postúpi sa chyba na riešenie v rámci podpory 2. stupňa.</w:t>
      </w:r>
    </w:p>
    <w:p w14:paraId="6E0AEAEE" w14:textId="2D1A0DEE" w:rsidR="00812F55" w:rsidRPr="00842F9D" w:rsidRDefault="00DE2101" w:rsidP="005D6328">
      <w:pPr>
        <w:pStyle w:val="Odsekzoznamu"/>
        <w:numPr>
          <w:ilvl w:val="0"/>
          <w:numId w:val="20"/>
        </w:numPr>
        <w:spacing w:before="0" w:beforeAutospacing="0" w:after="240"/>
        <w:ind w:left="1417" w:hanging="425"/>
        <w:rPr>
          <w:color w:val="000000" w:themeColor="text1"/>
          <w:sz w:val="24"/>
          <w:szCs w:val="24"/>
        </w:rPr>
      </w:pPr>
      <w:r>
        <w:rPr>
          <w:b/>
          <w:color w:val="000000" w:themeColor="text1"/>
          <w:sz w:val="24"/>
          <w:szCs w:val="24"/>
        </w:rPr>
        <w:t>p</w:t>
      </w:r>
      <w:r w:rsidRPr="00D000E7">
        <w:rPr>
          <w:b/>
          <w:color w:val="000000" w:themeColor="text1"/>
          <w:sz w:val="24"/>
          <w:szCs w:val="24"/>
        </w:rPr>
        <w:t xml:space="preserve">odporu </w:t>
      </w:r>
      <w:r w:rsidR="00812F55" w:rsidRPr="00D000E7">
        <w:rPr>
          <w:b/>
          <w:color w:val="000000" w:themeColor="text1"/>
          <w:sz w:val="24"/>
          <w:szCs w:val="24"/>
        </w:rPr>
        <w:t>2. stupňa</w:t>
      </w:r>
      <w:r w:rsidR="00812F55" w:rsidRPr="00D000E7">
        <w:rPr>
          <w:color w:val="000000" w:themeColor="text1"/>
          <w:sz w:val="24"/>
          <w:szCs w:val="24"/>
        </w:rPr>
        <w:t xml:space="preserve"> </w:t>
      </w:r>
      <w:r w:rsidR="00D000E7" w:rsidRPr="00D000E7">
        <w:rPr>
          <w:color w:val="000000" w:themeColor="text1"/>
          <w:sz w:val="24"/>
          <w:szCs w:val="24"/>
        </w:rPr>
        <w:t>uskutočňujú</w:t>
      </w:r>
      <w:r w:rsidR="006141BD">
        <w:rPr>
          <w:color w:val="000000" w:themeColor="text1"/>
          <w:sz w:val="24"/>
          <w:szCs w:val="24"/>
        </w:rPr>
        <w:t xml:space="preserve"> riešiteľské tímy s hlbšou</w:t>
      </w:r>
      <w:r w:rsidR="00812F55" w:rsidRPr="00D000E7">
        <w:rPr>
          <w:color w:val="000000" w:themeColor="text1"/>
          <w:sz w:val="24"/>
          <w:szCs w:val="24"/>
        </w:rPr>
        <w:t xml:space="preserve"> znalosťou danej</w:t>
      </w:r>
      <w:r w:rsidR="00EF2E58">
        <w:rPr>
          <w:color w:val="000000" w:themeColor="text1"/>
          <w:sz w:val="24"/>
          <w:szCs w:val="24"/>
        </w:rPr>
        <w:t xml:space="preserve"> oblasti. Riešitelia na úrovni p</w:t>
      </w:r>
      <w:r w:rsidR="00812F55" w:rsidRPr="00D000E7">
        <w:rPr>
          <w:color w:val="000000" w:themeColor="text1"/>
          <w:sz w:val="24"/>
          <w:szCs w:val="24"/>
        </w:rPr>
        <w:t xml:space="preserve">odpory </w:t>
      </w:r>
      <w:r w:rsidR="00503D2D">
        <w:rPr>
          <w:color w:val="000000" w:themeColor="text1"/>
          <w:sz w:val="24"/>
          <w:szCs w:val="24"/>
        </w:rPr>
        <w:t>2. stupňa</w:t>
      </w:r>
      <w:r w:rsidR="00812F55" w:rsidRPr="00D000E7">
        <w:rPr>
          <w:color w:val="000000" w:themeColor="text1"/>
          <w:sz w:val="24"/>
          <w:szCs w:val="24"/>
        </w:rPr>
        <w:t xml:space="preserve"> </w:t>
      </w:r>
      <w:r w:rsidR="00503D2D">
        <w:rPr>
          <w:color w:val="000000" w:themeColor="text1"/>
          <w:sz w:val="24"/>
          <w:szCs w:val="24"/>
        </w:rPr>
        <w:t xml:space="preserve">nekomunikujú priamo s </w:t>
      </w:r>
      <w:r w:rsidR="00503D2D">
        <w:rPr>
          <w:color w:val="000000" w:themeColor="text1"/>
          <w:sz w:val="24"/>
          <w:szCs w:val="24"/>
        </w:rPr>
        <w:lastRenderedPageBreak/>
        <w:t>koncovým pou</w:t>
      </w:r>
      <w:r w:rsidR="00812F55" w:rsidRPr="00D000E7">
        <w:rPr>
          <w:color w:val="000000" w:themeColor="text1"/>
          <w:sz w:val="24"/>
          <w:szCs w:val="24"/>
        </w:rPr>
        <w:t>žívateľom</w:t>
      </w:r>
      <w:r w:rsidR="00503D2D">
        <w:rPr>
          <w:color w:val="000000" w:themeColor="text1"/>
          <w:sz w:val="24"/>
          <w:szCs w:val="24"/>
        </w:rPr>
        <w:t xml:space="preserve"> NVIS</w:t>
      </w:r>
      <w:r w:rsidR="00812F55" w:rsidRPr="00D000E7">
        <w:rPr>
          <w:color w:val="000000" w:themeColor="text1"/>
          <w:sz w:val="24"/>
          <w:szCs w:val="24"/>
        </w:rPr>
        <w:t xml:space="preserve">, ale sú zodpovední za poskytovanie súčinnosti riešiteľom </w:t>
      </w:r>
      <w:r w:rsidR="00503D2D">
        <w:rPr>
          <w:color w:val="000000" w:themeColor="text1"/>
          <w:sz w:val="24"/>
          <w:szCs w:val="24"/>
        </w:rPr>
        <w:t>podpory 1. stupňa</w:t>
      </w:r>
      <w:r w:rsidR="00812F55" w:rsidRPr="00D000E7">
        <w:rPr>
          <w:color w:val="000000" w:themeColor="text1"/>
          <w:sz w:val="24"/>
          <w:szCs w:val="24"/>
        </w:rPr>
        <w:t xml:space="preserve"> pri riešení eskalovaného hlásenia, čo mimo iného obsahuje aj spätnú kontrolu a podrobnejšiu analýzu zistených dát </w:t>
      </w:r>
      <w:r w:rsidR="002C6906">
        <w:rPr>
          <w:color w:val="000000" w:themeColor="text1"/>
          <w:sz w:val="24"/>
          <w:szCs w:val="24"/>
        </w:rPr>
        <w:t>odovzdaných</w:t>
      </w:r>
      <w:r w:rsidR="002C6906" w:rsidRPr="00842F9D">
        <w:rPr>
          <w:color w:val="000000" w:themeColor="text1"/>
          <w:sz w:val="24"/>
          <w:szCs w:val="24"/>
        </w:rPr>
        <w:t xml:space="preserve"> </w:t>
      </w:r>
      <w:r w:rsidR="00503D2D" w:rsidRPr="00842F9D">
        <w:rPr>
          <w:color w:val="000000" w:themeColor="text1"/>
          <w:sz w:val="24"/>
          <w:szCs w:val="24"/>
        </w:rPr>
        <w:t>riešiteľom podpory 1. stupňa</w:t>
      </w:r>
      <w:r w:rsidR="00812F55" w:rsidRPr="00842F9D">
        <w:rPr>
          <w:color w:val="000000" w:themeColor="text1"/>
          <w:sz w:val="24"/>
          <w:szCs w:val="24"/>
        </w:rPr>
        <w:t xml:space="preserve">. Výstupom takejto kontroly môže byť potvrdenie, upresnenie, alebo prehodnotenie </w:t>
      </w:r>
      <w:r w:rsidR="00503D2D" w:rsidRPr="00842F9D">
        <w:rPr>
          <w:color w:val="000000" w:themeColor="text1"/>
          <w:sz w:val="24"/>
          <w:szCs w:val="24"/>
        </w:rPr>
        <w:t>chyby</w:t>
      </w:r>
      <w:r w:rsidR="00812F55" w:rsidRPr="00842F9D">
        <w:rPr>
          <w:color w:val="000000" w:themeColor="text1"/>
          <w:sz w:val="24"/>
          <w:szCs w:val="24"/>
        </w:rPr>
        <w:t xml:space="preserve"> v závislosti na potrebách Objednávateľa. </w:t>
      </w:r>
      <w:r w:rsidR="003C1D44" w:rsidRPr="00842F9D">
        <w:rPr>
          <w:color w:val="000000" w:themeColor="text1"/>
          <w:sz w:val="24"/>
          <w:szCs w:val="24"/>
        </w:rPr>
        <w:t>Primárn</w:t>
      </w:r>
      <w:r w:rsidR="003C1D44">
        <w:rPr>
          <w:color w:val="000000" w:themeColor="text1"/>
          <w:sz w:val="24"/>
          <w:szCs w:val="24"/>
        </w:rPr>
        <w:t>ou</w:t>
      </w:r>
      <w:r w:rsidR="003C1D44" w:rsidRPr="00842F9D">
        <w:rPr>
          <w:color w:val="000000" w:themeColor="text1"/>
          <w:sz w:val="24"/>
          <w:szCs w:val="24"/>
        </w:rPr>
        <w:t xml:space="preserve"> </w:t>
      </w:r>
      <w:r w:rsidR="00503D2D" w:rsidRPr="00842F9D">
        <w:rPr>
          <w:color w:val="000000" w:themeColor="text1"/>
          <w:sz w:val="24"/>
          <w:szCs w:val="24"/>
        </w:rPr>
        <w:t>úlohou</w:t>
      </w:r>
      <w:r w:rsidR="00812F55" w:rsidRPr="00842F9D">
        <w:rPr>
          <w:color w:val="000000" w:themeColor="text1"/>
          <w:sz w:val="24"/>
          <w:szCs w:val="24"/>
        </w:rPr>
        <w:t xml:space="preserve"> riešiteľov na úrovni </w:t>
      </w:r>
      <w:r w:rsidR="00503D2D" w:rsidRPr="00842F9D">
        <w:rPr>
          <w:color w:val="000000" w:themeColor="text1"/>
          <w:sz w:val="24"/>
          <w:szCs w:val="24"/>
        </w:rPr>
        <w:t>podpory 2. stupňa</w:t>
      </w:r>
      <w:r w:rsidR="00812F55" w:rsidRPr="00842F9D">
        <w:rPr>
          <w:color w:val="000000" w:themeColor="text1"/>
          <w:sz w:val="24"/>
          <w:szCs w:val="24"/>
        </w:rPr>
        <w:t xml:space="preserve"> je </w:t>
      </w:r>
      <w:r w:rsidR="00503D2D" w:rsidRPr="00842F9D">
        <w:rPr>
          <w:color w:val="000000" w:themeColor="text1"/>
          <w:sz w:val="24"/>
          <w:szCs w:val="24"/>
        </w:rPr>
        <w:t xml:space="preserve">vykonanie zásahu </w:t>
      </w:r>
      <w:r w:rsidR="00812F55" w:rsidRPr="00842F9D">
        <w:rPr>
          <w:color w:val="000000" w:themeColor="text1"/>
          <w:sz w:val="24"/>
          <w:szCs w:val="24"/>
        </w:rPr>
        <w:t>s</w:t>
      </w:r>
      <w:r w:rsidR="00503D2D" w:rsidRPr="00842F9D">
        <w:rPr>
          <w:color w:val="000000" w:themeColor="text1"/>
          <w:sz w:val="24"/>
          <w:szCs w:val="24"/>
        </w:rPr>
        <w:t xml:space="preserve"> cieľom odstránenia chyby alebo </w:t>
      </w:r>
      <w:r w:rsidR="00812F55" w:rsidRPr="00842F9D">
        <w:rPr>
          <w:color w:val="000000" w:themeColor="text1"/>
          <w:sz w:val="24"/>
          <w:szCs w:val="24"/>
        </w:rPr>
        <w:t>eskaláci</w:t>
      </w:r>
      <w:r w:rsidR="00EF2E58">
        <w:rPr>
          <w:color w:val="000000" w:themeColor="text1"/>
          <w:sz w:val="24"/>
          <w:szCs w:val="24"/>
        </w:rPr>
        <w:t>a</w:t>
      </w:r>
      <w:r w:rsidR="00503D2D" w:rsidRPr="00842F9D">
        <w:rPr>
          <w:color w:val="000000" w:themeColor="text1"/>
          <w:sz w:val="24"/>
          <w:szCs w:val="24"/>
        </w:rPr>
        <w:t xml:space="preserve"> na podpor</w:t>
      </w:r>
      <w:r w:rsidR="00EF2E58">
        <w:rPr>
          <w:color w:val="000000" w:themeColor="text1"/>
          <w:sz w:val="24"/>
          <w:szCs w:val="24"/>
        </w:rPr>
        <w:t>u</w:t>
      </w:r>
      <w:r w:rsidR="00503D2D" w:rsidRPr="00842F9D">
        <w:rPr>
          <w:color w:val="000000" w:themeColor="text1"/>
          <w:sz w:val="24"/>
          <w:szCs w:val="24"/>
        </w:rPr>
        <w:t xml:space="preserve"> 3. stupňa</w:t>
      </w:r>
      <w:r w:rsidR="00812F55" w:rsidRPr="00842F9D">
        <w:rPr>
          <w:color w:val="000000" w:themeColor="text1"/>
          <w:sz w:val="24"/>
          <w:szCs w:val="24"/>
        </w:rPr>
        <w:t>.</w:t>
      </w:r>
    </w:p>
    <w:p w14:paraId="33E39A3B" w14:textId="71802EC3" w:rsidR="00812F55" w:rsidRPr="00842F9D" w:rsidRDefault="00DE2101" w:rsidP="00503D2D">
      <w:pPr>
        <w:pStyle w:val="Odsekzoznamu"/>
        <w:numPr>
          <w:ilvl w:val="0"/>
          <w:numId w:val="20"/>
        </w:numPr>
        <w:ind w:left="1418" w:hanging="425"/>
        <w:rPr>
          <w:color w:val="000000" w:themeColor="text1"/>
          <w:sz w:val="24"/>
          <w:szCs w:val="24"/>
        </w:rPr>
      </w:pPr>
      <w:r>
        <w:rPr>
          <w:b/>
          <w:color w:val="000000" w:themeColor="text1"/>
          <w:sz w:val="24"/>
          <w:szCs w:val="24"/>
        </w:rPr>
        <w:t>p</w:t>
      </w:r>
      <w:r w:rsidRPr="00842F9D">
        <w:rPr>
          <w:b/>
          <w:color w:val="000000" w:themeColor="text1"/>
          <w:sz w:val="24"/>
          <w:szCs w:val="24"/>
        </w:rPr>
        <w:t xml:space="preserve">odpora </w:t>
      </w:r>
      <w:r w:rsidR="00812F55" w:rsidRPr="00842F9D">
        <w:rPr>
          <w:b/>
          <w:color w:val="000000" w:themeColor="text1"/>
          <w:sz w:val="24"/>
          <w:szCs w:val="24"/>
        </w:rPr>
        <w:t>3. stupňa</w:t>
      </w:r>
      <w:r w:rsidR="00812F55" w:rsidRPr="00842F9D">
        <w:rPr>
          <w:color w:val="000000" w:themeColor="text1"/>
          <w:sz w:val="24"/>
          <w:szCs w:val="24"/>
        </w:rPr>
        <w:t xml:space="preserve"> predstavuje najvyššiu úroveň podpory pre riešenie tých </w:t>
      </w:r>
      <w:r w:rsidR="00E518AE">
        <w:rPr>
          <w:color w:val="000000" w:themeColor="text1"/>
          <w:sz w:val="24"/>
          <w:szCs w:val="24"/>
        </w:rPr>
        <w:t>najzávažnejších</w:t>
      </w:r>
      <w:r w:rsidR="005D6328" w:rsidRPr="00842F9D">
        <w:rPr>
          <w:color w:val="000000" w:themeColor="text1"/>
          <w:sz w:val="24"/>
          <w:szCs w:val="24"/>
        </w:rPr>
        <w:t xml:space="preserve"> chýb</w:t>
      </w:r>
      <w:r w:rsidR="00812F55" w:rsidRPr="00842F9D">
        <w:rPr>
          <w:color w:val="000000" w:themeColor="text1"/>
          <w:sz w:val="24"/>
          <w:szCs w:val="24"/>
        </w:rPr>
        <w:t>,</w:t>
      </w:r>
      <w:r w:rsidR="005D6328" w:rsidRPr="00842F9D">
        <w:rPr>
          <w:color w:val="000000" w:themeColor="text1"/>
          <w:sz w:val="24"/>
          <w:szCs w:val="24"/>
        </w:rPr>
        <w:t xml:space="preserve"> v rámci ktorých je potrebné </w:t>
      </w:r>
      <w:r w:rsidR="00E518AE">
        <w:rPr>
          <w:color w:val="000000" w:themeColor="text1"/>
          <w:sz w:val="24"/>
          <w:szCs w:val="24"/>
        </w:rPr>
        <w:t>uskutočnenie</w:t>
      </w:r>
      <w:r w:rsidR="003C1D44" w:rsidRPr="00842F9D">
        <w:rPr>
          <w:color w:val="000000" w:themeColor="text1"/>
          <w:sz w:val="24"/>
          <w:szCs w:val="24"/>
        </w:rPr>
        <w:t xml:space="preserve"> </w:t>
      </w:r>
      <w:r w:rsidR="00812F55" w:rsidRPr="00842F9D">
        <w:rPr>
          <w:color w:val="000000" w:themeColor="text1"/>
          <w:sz w:val="24"/>
          <w:szCs w:val="24"/>
        </w:rPr>
        <w:t>hĺbkových analýz a riešenie extrémnych prípadov.</w:t>
      </w:r>
    </w:p>
    <w:p w14:paraId="50E3B3FA" w14:textId="6AA34B69" w:rsidR="005D6328" w:rsidRPr="00A54233" w:rsidRDefault="005D6328" w:rsidP="00082043">
      <w:pPr>
        <w:pStyle w:val="Odsekzoznamu"/>
        <w:numPr>
          <w:ilvl w:val="0"/>
          <w:numId w:val="18"/>
        </w:numPr>
        <w:spacing w:after="240"/>
        <w:ind w:left="993" w:hanging="567"/>
        <w:rPr>
          <w:color w:val="000000" w:themeColor="text1"/>
          <w:sz w:val="24"/>
          <w:szCs w:val="24"/>
        </w:rPr>
      </w:pPr>
      <w:r w:rsidRPr="00842F9D">
        <w:rPr>
          <w:color w:val="000000" w:themeColor="text1"/>
          <w:sz w:val="24"/>
          <w:szCs w:val="24"/>
        </w:rPr>
        <w:t xml:space="preserve">V rámci podpory prevádzky a </w:t>
      </w:r>
      <w:r w:rsidR="002C6906" w:rsidRPr="00842F9D">
        <w:rPr>
          <w:color w:val="000000" w:themeColor="text1"/>
          <w:sz w:val="24"/>
          <w:szCs w:val="24"/>
        </w:rPr>
        <w:t>údržb</w:t>
      </w:r>
      <w:r w:rsidR="002C6906">
        <w:rPr>
          <w:color w:val="000000" w:themeColor="text1"/>
          <w:sz w:val="24"/>
          <w:szCs w:val="24"/>
        </w:rPr>
        <w:t>y</w:t>
      </w:r>
      <w:r w:rsidR="002C6906" w:rsidRPr="00842F9D">
        <w:rPr>
          <w:color w:val="000000" w:themeColor="text1"/>
          <w:sz w:val="24"/>
          <w:szCs w:val="24"/>
        </w:rPr>
        <w:t xml:space="preserve"> </w:t>
      </w:r>
      <w:r w:rsidRPr="00842F9D">
        <w:rPr>
          <w:color w:val="000000" w:themeColor="text1"/>
          <w:sz w:val="24"/>
          <w:szCs w:val="24"/>
        </w:rPr>
        <w:t>NVIS podľa bodu 3.2 písm. a)</w:t>
      </w:r>
      <w:r w:rsidR="00EF2E58">
        <w:rPr>
          <w:color w:val="000000" w:themeColor="text1"/>
          <w:sz w:val="24"/>
          <w:szCs w:val="24"/>
        </w:rPr>
        <w:t xml:space="preserve"> Zmluvy</w:t>
      </w:r>
      <w:r w:rsidRPr="00842F9D">
        <w:rPr>
          <w:color w:val="000000" w:themeColor="text1"/>
          <w:sz w:val="24"/>
          <w:szCs w:val="24"/>
        </w:rPr>
        <w:t xml:space="preserve"> prostredníctvom jednotlivých stupňov podpory uvedených v bode 1.2 sa uskutočňuje odstra</w:t>
      </w:r>
      <w:r w:rsidR="00BC1476" w:rsidRPr="00842F9D">
        <w:rPr>
          <w:color w:val="000000" w:themeColor="text1"/>
          <w:sz w:val="24"/>
          <w:szCs w:val="24"/>
        </w:rPr>
        <w:t>ňovanie chýb NVIS formou zásahu. P</w:t>
      </w:r>
      <w:r w:rsidRPr="00842F9D">
        <w:rPr>
          <w:color w:val="000000" w:themeColor="text1"/>
          <w:sz w:val="24"/>
          <w:szCs w:val="24"/>
        </w:rPr>
        <w:t xml:space="preserve">odmienky a postup vykonania zásahu sú uvedené </w:t>
      </w:r>
      <w:r w:rsidRPr="00A54233">
        <w:rPr>
          <w:color w:val="000000" w:themeColor="text1"/>
          <w:sz w:val="24"/>
          <w:szCs w:val="24"/>
        </w:rPr>
        <w:t>v </w:t>
      </w:r>
      <w:r w:rsidR="006141BD">
        <w:rPr>
          <w:color w:val="000000" w:themeColor="text1"/>
          <w:sz w:val="24"/>
          <w:szCs w:val="24"/>
        </w:rPr>
        <w:t>P</w:t>
      </w:r>
      <w:r w:rsidRPr="00A54233">
        <w:rPr>
          <w:color w:val="000000" w:themeColor="text1"/>
          <w:sz w:val="24"/>
          <w:szCs w:val="24"/>
        </w:rPr>
        <w:t>rílohe č. 4.</w:t>
      </w:r>
    </w:p>
    <w:p w14:paraId="13C57933" w14:textId="634BCEE7" w:rsidR="00670DA8" w:rsidRPr="00A54233" w:rsidRDefault="00A54233" w:rsidP="00A54233">
      <w:pPr>
        <w:pStyle w:val="Odsekzoznamu"/>
        <w:numPr>
          <w:ilvl w:val="0"/>
          <w:numId w:val="18"/>
        </w:numPr>
        <w:spacing w:after="120"/>
        <w:ind w:left="993" w:hanging="567"/>
        <w:rPr>
          <w:sz w:val="24"/>
          <w:szCs w:val="24"/>
        </w:rPr>
      </w:pPr>
      <w:r w:rsidRPr="00A54233">
        <w:rPr>
          <w:color w:val="000000" w:themeColor="text1"/>
          <w:sz w:val="24"/>
          <w:szCs w:val="24"/>
        </w:rPr>
        <w:t xml:space="preserve">V rámci podpory prevádzky a </w:t>
      </w:r>
      <w:r w:rsidR="002C6906" w:rsidRPr="00A54233">
        <w:rPr>
          <w:color w:val="000000" w:themeColor="text1"/>
          <w:sz w:val="24"/>
          <w:szCs w:val="24"/>
        </w:rPr>
        <w:t>údržb</w:t>
      </w:r>
      <w:r w:rsidR="002C6906">
        <w:rPr>
          <w:color w:val="000000" w:themeColor="text1"/>
          <w:sz w:val="24"/>
          <w:szCs w:val="24"/>
        </w:rPr>
        <w:t>y</w:t>
      </w:r>
      <w:r w:rsidR="002C6906" w:rsidRPr="00A54233">
        <w:rPr>
          <w:color w:val="000000" w:themeColor="text1"/>
          <w:sz w:val="24"/>
          <w:szCs w:val="24"/>
        </w:rPr>
        <w:t xml:space="preserve"> </w:t>
      </w:r>
      <w:r w:rsidRPr="00A54233">
        <w:rPr>
          <w:color w:val="000000" w:themeColor="text1"/>
          <w:sz w:val="24"/>
          <w:szCs w:val="24"/>
        </w:rPr>
        <w:t>NVIS podľa bodu 3.2 písm. a)</w:t>
      </w:r>
      <w:r w:rsidR="002C6906">
        <w:rPr>
          <w:color w:val="000000" w:themeColor="text1"/>
          <w:sz w:val="24"/>
          <w:szCs w:val="24"/>
        </w:rPr>
        <w:t xml:space="preserve"> Zmluvy</w:t>
      </w:r>
      <w:r w:rsidRPr="00A54233">
        <w:rPr>
          <w:color w:val="000000" w:themeColor="text1"/>
          <w:sz w:val="24"/>
          <w:szCs w:val="24"/>
        </w:rPr>
        <w:t xml:space="preserve"> Poskytovateľ zabezpečí </w:t>
      </w:r>
      <w:r w:rsidRPr="00A54233">
        <w:rPr>
          <w:b/>
          <w:color w:val="000000" w:themeColor="text1"/>
          <w:sz w:val="24"/>
          <w:szCs w:val="24"/>
        </w:rPr>
        <w:t>technickú podporu NVIS</w:t>
      </w:r>
      <w:r w:rsidRPr="00A54233">
        <w:rPr>
          <w:color w:val="000000" w:themeColor="text1"/>
          <w:sz w:val="24"/>
          <w:szCs w:val="24"/>
        </w:rPr>
        <w:t>, v rámci ktorej</w:t>
      </w:r>
      <w:r w:rsidR="00670DA8" w:rsidRPr="00A54233">
        <w:rPr>
          <w:sz w:val="24"/>
          <w:szCs w:val="24"/>
        </w:rPr>
        <w:t xml:space="preserve"> realizuje </w:t>
      </w:r>
      <w:r>
        <w:rPr>
          <w:sz w:val="24"/>
          <w:szCs w:val="24"/>
        </w:rPr>
        <w:t xml:space="preserve">aj </w:t>
      </w:r>
      <w:r w:rsidR="00670DA8" w:rsidRPr="00A54233">
        <w:rPr>
          <w:sz w:val="24"/>
          <w:szCs w:val="24"/>
        </w:rPr>
        <w:t xml:space="preserve">výkon činností preventívnej a periodickej údržby NVIS </w:t>
      </w:r>
      <w:r>
        <w:rPr>
          <w:sz w:val="24"/>
          <w:szCs w:val="24"/>
        </w:rPr>
        <w:t>s cieľom</w:t>
      </w:r>
      <w:r w:rsidR="00670DA8" w:rsidRPr="00A54233">
        <w:rPr>
          <w:sz w:val="24"/>
          <w:szCs w:val="24"/>
        </w:rPr>
        <w:t xml:space="preserve">  zabezpečenia </w:t>
      </w:r>
      <w:r>
        <w:rPr>
          <w:sz w:val="24"/>
          <w:szCs w:val="24"/>
        </w:rPr>
        <w:t>cieľovej</w:t>
      </w:r>
      <w:r w:rsidR="00670DA8" w:rsidRPr="00A54233">
        <w:rPr>
          <w:sz w:val="24"/>
          <w:szCs w:val="24"/>
        </w:rPr>
        <w:t xml:space="preserve"> dostupnosti </w:t>
      </w:r>
      <w:r w:rsidRPr="00A54233">
        <w:rPr>
          <w:sz w:val="24"/>
          <w:szCs w:val="24"/>
        </w:rPr>
        <w:t>podľa bodu 4.</w:t>
      </w:r>
      <w:r w:rsidR="003F040B">
        <w:rPr>
          <w:sz w:val="24"/>
          <w:szCs w:val="24"/>
        </w:rPr>
        <w:t>16</w:t>
      </w:r>
      <w:r w:rsidR="002C6906" w:rsidRPr="00A54233">
        <w:rPr>
          <w:sz w:val="24"/>
          <w:szCs w:val="24"/>
        </w:rPr>
        <w:t xml:space="preserve"> </w:t>
      </w:r>
      <w:r w:rsidRPr="00A54233">
        <w:rPr>
          <w:sz w:val="24"/>
          <w:szCs w:val="24"/>
        </w:rPr>
        <w:t xml:space="preserve">Zmluvy </w:t>
      </w:r>
      <w:r w:rsidR="00670DA8" w:rsidRPr="00A54233">
        <w:rPr>
          <w:sz w:val="24"/>
          <w:szCs w:val="24"/>
        </w:rPr>
        <w:t xml:space="preserve">a spoľahlivosti </w:t>
      </w:r>
      <w:r>
        <w:rPr>
          <w:sz w:val="24"/>
          <w:szCs w:val="24"/>
        </w:rPr>
        <w:t>NVIS. V rámci technickej podpory NVIS Poskytovateľ zabezpečuje:</w:t>
      </w:r>
    </w:p>
    <w:p w14:paraId="19C7546C" w14:textId="13615CE9" w:rsidR="00670DA8" w:rsidRPr="00A54233" w:rsidRDefault="00670DA8" w:rsidP="00A54233">
      <w:pPr>
        <w:numPr>
          <w:ilvl w:val="0"/>
          <w:numId w:val="28"/>
        </w:numPr>
        <w:spacing w:after="120" w:line="276" w:lineRule="auto"/>
        <w:ind w:left="1560" w:hanging="426"/>
        <w:jc w:val="both"/>
        <w:rPr>
          <w:bCs/>
          <w:iCs/>
        </w:rPr>
      </w:pPr>
      <w:r w:rsidRPr="00A54233">
        <w:t xml:space="preserve">monitorovanie kvality dátovej konektivity interných integračných rozhraní vrátane komunikácie s </w:t>
      </w:r>
      <w:r w:rsidR="00652B40">
        <w:t>informačnými systémami</w:t>
      </w:r>
      <w:r w:rsidR="00652B40" w:rsidRPr="00A54233">
        <w:t xml:space="preserve"> </w:t>
      </w:r>
      <w:r w:rsidRPr="00A54233">
        <w:t>integrovaných inštitúcií, návrh odporúčaných riešení,</w:t>
      </w:r>
    </w:p>
    <w:p w14:paraId="0EFE843C" w14:textId="0BFD0545" w:rsidR="00670DA8" w:rsidRPr="00A54233" w:rsidRDefault="00670DA8" w:rsidP="00A54233">
      <w:pPr>
        <w:numPr>
          <w:ilvl w:val="0"/>
          <w:numId w:val="28"/>
        </w:numPr>
        <w:spacing w:after="120" w:line="276" w:lineRule="auto"/>
        <w:ind w:left="1560" w:hanging="426"/>
        <w:jc w:val="both"/>
        <w:rPr>
          <w:bCs/>
          <w:iCs/>
        </w:rPr>
      </w:pPr>
      <w:r w:rsidRPr="00A54233">
        <w:t xml:space="preserve">ladenie optimálnej výkonnosti </w:t>
      </w:r>
      <w:r w:rsidR="00423BC8">
        <w:t>NVIS</w:t>
      </w:r>
      <w:r w:rsidRPr="00A54233">
        <w:t xml:space="preserve">, </w:t>
      </w:r>
    </w:p>
    <w:p w14:paraId="5523B2D5" w14:textId="4B0683B9" w:rsidR="00670DA8" w:rsidRPr="00A54233" w:rsidRDefault="00670DA8" w:rsidP="00A54233">
      <w:pPr>
        <w:numPr>
          <w:ilvl w:val="0"/>
          <w:numId w:val="28"/>
        </w:numPr>
        <w:spacing w:after="120" w:line="276" w:lineRule="auto"/>
        <w:ind w:left="1560" w:hanging="426"/>
        <w:jc w:val="both"/>
        <w:rPr>
          <w:bCs/>
          <w:iCs/>
        </w:rPr>
      </w:pPr>
      <w:r w:rsidRPr="00A54233">
        <w:t xml:space="preserve">vykonávanie pravidelnej monitorovacej, nastavovacej a kalibračnej činnosti, ktorá vedie k zabezpečeniu presnej činnosti hardvérových komponentov a softvérových komponentov produktov tretích strán - monitoring, zálohovanie, patchovanie, čistenie </w:t>
      </w:r>
      <w:r w:rsidR="00423BC8">
        <w:t>NVIS</w:t>
      </w:r>
      <w:r w:rsidRPr="00A54233">
        <w:t xml:space="preserve">, inštalácie a update produktov tretích strán ako napríklad aplikačný framework, JAVA, antivírus, </w:t>
      </w:r>
      <w:r w:rsidR="00652B40">
        <w:t>operačný systém</w:t>
      </w:r>
      <w:r w:rsidRPr="00A54233">
        <w:t xml:space="preserve"> (licenčnú podporu </w:t>
      </w:r>
      <w:r w:rsidR="00652B40">
        <w:t>softvérových</w:t>
      </w:r>
      <w:r w:rsidRPr="00A54233">
        <w:t xml:space="preserve"> produktov tretích strán zabezpečuje Objednávateľ),</w:t>
      </w:r>
    </w:p>
    <w:p w14:paraId="559088B1" w14:textId="58186C1C" w:rsidR="00670DA8" w:rsidRPr="00A54233" w:rsidRDefault="00670DA8" w:rsidP="00A54233">
      <w:pPr>
        <w:numPr>
          <w:ilvl w:val="0"/>
          <w:numId w:val="28"/>
        </w:numPr>
        <w:spacing w:after="120" w:line="276" w:lineRule="auto"/>
        <w:ind w:left="1560" w:hanging="426"/>
        <w:jc w:val="both"/>
        <w:rPr>
          <w:bCs/>
          <w:iCs/>
        </w:rPr>
      </w:pPr>
      <w:r w:rsidRPr="00A54233">
        <w:t xml:space="preserve">identifikácia potenciálnych rizík spôsobujúcich obmedzenia funkcionality alebo dostupnosti </w:t>
      </w:r>
      <w:r w:rsidR="00423BC8">
        <w:t>NVIS</w:t>
      </w:r>
      <w:r w:rsidRPr="00A54233">
        <w:t xml:space="preserve">, </w:t>
      </w:r>
    </w:p>
    <w:p w14:paraId="24D8DD0C" w14:textId="77777777" w:rsidR="00670DA8" w:rsidRPr="00A54233" w:rsidRDefault="00670DA8" w:rsidP="00A54233">
      <w:pPr>
        <w:numPr>
          <w:ilvl w:val="0"/>
          <w:numId w:val="28"/>
        </w:numPr>
        <w:spacing w:after="120" w:line="276" w:lineRule="auto"/>
        <w:ind w:left="1560" w:hanging="426"/>
        <w:jc w:val="both"/>
        <w:rPr>
          <w:bCs/>
          <w:iCs/>
        </w:rPr>
      </w:pPr>
      <w:r w:rsidRPr="00A54233">
        <w:t>zosúladenie požiadaviek bezpečnostnej politiky a aplikačných nastavení;</w:t>
      </w:r>
    </w:p>
    <w:p w14:paraId="2EA4DAAB" w14:textId="77777777" w:rsidR="00670DA8" w:rsidRPr="00A54233" w:rsidRDefault="00670DA8" w:rsidP="00A54233">
      <w:pPr>
        <w:numPr>
          <w:ilvl w:val="0"/>
          <w:numId w:val="28"/>
        </w:numPr>
        <w:spacing w:after="120" w:line="276" w:lineRule="auto"/>
        <w:ind w:left="1560" w:hanging="426"/>
        <w:jc w:val="both"/>
        <w:rPr>
          <w:bCs/>
          <w:iCs/>
        </w:rPr>
      </w:pPr>
      <w:r w:rsidRPr="00A54233">
        <w:t>riešenie incidentov, testovanie aplikačno-programového vybavenia po zmene jeho konfigurácie a inštalácií patchov, update, hotfix aplikačného programového vybavenia,</w:t>
      </w:r>
    </w:p>
    <w:p w14:paraId="0565ACA3" w14:textId="03D4D35B" w:rsidR="00670DA8" w:rsidRPr="00A54233" w:rsidRDefault="00670DA8" w:rsidP="00A54233">
      <w:pPr>
        <w:numPr>
          <w:ilvl w:val="0"/>
          <w:numId w:val="28"/>
        </w:numPr>
        <w:spacing w:after="200" w:line="276" w:lineRule="auto"/>
        <w:ind w:left="1560" w:hanging="426"/>
        <w:contextualSpacing/>
        <w:jc w:val="both"/>
        <w:rPr>
          <w:bCs/>
          <w:iCs/>
        </w:rPr>
      </w:pPr>
      <w:bookmarkStart w:id="1" w:name="_Hlk128572703"/>
      <w:r w:rsidRPr="00A54233">
        <w:t xml:space="preserve">aktualizácia </w:t>
      </w:r>
      <w:r w:rsidR="00652B40">
        <w:t xml:space="preserve">programovej </w:t>
      </w:r>
      <w:r w:rsidRPr="00A54233">
        <w:t xml:space="preserve">dokumentácie v prípade zmeny </w:t>
      </w:r>
      <w:r w:rsidR="00423BC8">
        <w:t>NVIS</w:t>
      </w:r>
      <w:r w:rsidRPr="00A54233">
        <w:t>.</w:t>
      </w:r>
    </w:p>
    <w:bookmarkEnd w:id="1"/>
    <w:p w14:paraId="7A2525C9" w14:textId="177E7A27" w:rsidR="00670DA8" w:rsidRPr="003F040B" w:rsidRDefault="007610F2" w:rsidP="007610F2">
      <w:pPr>
        <w:pStyle w:val="Odsekzoznamu"/>
        <w:numPr>
          <w:ilvl w:val="0"/>
          <w:numId w:val="18"/>
        </w:numPr>
        <w:spacing w:after="120"/>
        <w:ind w:left="993" w:hanging="567"/>
        <w:rPr>
          <w:sz w:val="24"/>
        </w:rPr>
      </w:pPr>
      <w:r w:rsidRPr="003F040B">
        <w:rPr>
          <w:sz w:val="24"/>
        </w:rPr>
        <w:t xml:space="preserve">V rámci podpory prevádzky a </w:t>
      </w:r>
      <w:r w:rsidR="002C6906" w:rsidRPr="003F040B">
        <w:rPr>
          <w:sz w:val="24"/>
        </w:rPr>
        <w:t>údržb</w:t>
      </w:r>
      <w:r w:rsidR="002C6906">
        <w:rPr>
          <w:sz w:val="24"/>
        </w:rPr>
        <w:t>y</w:t>
      </w:r>
      <w:r w:rsidR="002C6906" w:rsidRPr="003F040B">
        <w:rPr>
          <w:sz w:val="24"/>
        </w:rPr>
        <w:t xml:space="preserve"> </w:t>
      </w:r>
      <w:r w:rsidRPr="003F040B">
        <w:rPr>
          <w:sz w:val="24"/>
        </w:rPr>
        <w:t xml:space="preserve">NVIS podľa bodu 3.2 písm. a) </w:t>
      </w:r>
      <w:r w:rsidR="003326D3" w:rsidRPr="003F040B">
        <w:rPr>
          <w:sz w:val="24"/>
        </w:rPr>
        <w:t xml:space="preserve">Zmluvy </w:t>
      </w:r>
      <w:r w:rsidRPr="003F040B">
        <w:rPr>
          <w:sz w:val="24"/>
        </w:rPr>
        <w:t xml:space="preserve">Poskytovateľ zabezpečí </w:t>
      </w:r>
      <w:r w:rsidRPr="003F040B">
        <w:rPr>
          <w:b/>
          <w:sz w:val="24"/>
        </w:rPr>
        <w:t>technologickú podporu NVIS</w:t>
      </w:r>
      <w:r w:rsidRPr="003F040B">
        <w:rPr>
          <w:sz w:val="24"/>
        </w:rPr>
        <w:t xml:space="preserve">, v rámci ktorej </w:t>
      </w:r>
      <w:r w:rsidR="00670DA8" w:rsidRPr="003F040B">
        <w:rPr>
          <w:sz w:val="24"/>
        </w:rPr>
        <w:t xml:space="preserve">Poskytovateľ zabezpečí: </w:t>
      </w:r>
    </w:p>
    <w:p w14:paraId="7E278F2B" w14:textId="0E570F10" w:rsidR="00670DA8" w:rsidRPr="003F040B" w:rsidRDefault="00670DA8" w:rsidP="009808CA">
      <w:pPr>
        <w:numPr>
          <w:ilvl w:val="0"/>
          <w:numId w:val="30"/>
        </w:numPr>
        <w:spacing w:after="240"/>
        <w:ind w:left="1417" w:hanging="425"/>
        <w:jc w:val="both"/>
        <w:rPr>
          <w:lang w:eastAsia="sk-SK"/>
        </w:rPr>
      </w:pPr>
      <w:r w:rsidRPr="003F040B">
        <w:rPr>
          <w:lang w:eastAsia="sk-SK"/>
        </w:rPr>
        <w:lastRenderedPageBreak/>
        <w:t xml:space="preserve">úpravu NVIS tak, aby bol prevádzkovateľný na technických prostriedkoch Objednávateľa (servery, pracovné stanice, periférne zariadenia), ktoré v prípade ich zmeny vyhovujú hardvérovým požiadavkám a softvérovým požiadavkám, </w:t>
      </w:r>
    </w:p>
    <w:p w14:paraId="480EF41B" w14:textId="5A1FB644" w:rsidR="00670DA8" w:rsidRPr="003F040B" w:rsidRDefault="00670DA8" w:rsidP="00EE4531">
      <w:pPr>
        <w:numPr>
          <w:ilvl w:val="0"/>
          <w:numId w:val="30"/>
        </w:numPr>
        <w:spacing w:after="120"/>
        <w:ind w:left="1418" w:hanging="425"/>
        <w:jc w:val="both"/>
        <w:rPr>
          <w:lang w:eastAsia="sk-SK"/>
        </w:rPr>
      </w:pPr>
      <w:r w:rsidRPr="003F040B">
        <w:rPr>
          <w:lang w:eastAsia="sk-SK"/>
        </w:rPr>
        <w:t xml:space="preserve">zmeny konfigurácie </w:t>
      </w:r>
      <w:r w:rsidR="007610F2" w:rsidRPr="003F040B">
        <w:rPr>
          <w:lang w:eastAsia="sk-SK"/>
        </w:rPr>
        <w:t>NVIS</w:t>
      </w:r>
      <w:r w:rsidRPr="003F040B">
        <w:rPr>
          <w:lang w:eastAsia="sk-SK"/>
        </w:rPr>
        <w:t xml:space="preserve">, inštalácie aktualizácií </w:t>
      </w:r>
      <w:r w:rsidR="00423BC8" w:rsidRPr="003F040B">
        <w:rPr>
          <w:lang w:eastAsia="sk-SK"/>
        </w:rPr>
        <w:t>NVIS</w:t>
      </w:r>
      <w:r w:rsidRPr="003F040B">
        <w:rPr>
          <w:lang w:eastAsia="sk-SK"/>
        </w:rPr>
        <w:t xml:space="preserve">, úpravy </w:t>
      </w:r>
      <w:r w:rsidR="00423BC8" w:rsidRPr="003F040B">
        <w:rPr>
          <w:lang w:eastAsia="sk-SK"/>
        </w:rPr>
        <w:t>NVIS</w:t>
      </w:r>
      <w:r w:rsidRPr="003F040B">
        <w:rPr>
          <w:lang w:eastAsia="sk-SK"/>
        </w:rPr>
        <w:t xml:space="preserve"> súvisiace s udržiavaním NVIS v stave, aby bol prevádzkovateľný na existujúcich technických prostriedkoch Objednávateľa, napríklad pri prechode na vyššiu verziu operačného systému, zmene zariadení (technologické zmeny). Technologické zmeny musia byť odsúhlasené zo strany Poskytovateľa, pričom však Poskytovateľ môže s vykonaním technologických zmien nesúhlasiť len v prípadoch: </w:t>
      </w:r>
    </w:p>
    <w:p w14:paraId="00B77BA4" w14:textId="2981572F" w:rsidR="00670DA8" w:rsidRPr="003F040B" w:rsidRDefault="00670DA8" w:rsidP="00EE4531">
      <w:pPr>
        <w:pStyle w:val="Odsekzoznamu"/>
        <w:numPr>
          <w:ilvl w:val="1"/>
          <w:numId w:val="31"/>
        </w:numPr>
        <w:spacing w:after="120" w:line="276" w:lineRule="auto"/>
        <w:ind w:left="1843" w:hanging="425"/>
        <w:rPr>
          <w:sz w:val="24"/>
        </w:rPr>
      </w:pPr>
      <w:r w:rsidRPr="003F040B">
        <w:rPr>
          <w:sz w:val="24"/>
        </w:rPr>
        <w:t>známej a identifikovanej chyby/zraniteľnosti v inštalovanej aktualizácii alebo hotfixe,</w:t>
      </w:r>
    </w:p>
    <w:p w14:paraId="1A0EEF2A" w14:textId="61BA067C" w:rsidR="00670DA8" w:rsidRPr="003F040B" w:rsidRDefault="00670DA8" w:rsidP="00EE4531">
      <w:pPr>
        <w:pStyle w:val="Odsekzoznamu"/>
        <w:numPr>
          <w:ilvl w:val="1"/>
          <w:numId w:val="31"/>
        </w:numPr>
        <w:spacing w:after="120" w:line="276" w:lineRule="auto"/>
        <w:ind w:left="1843" w:hanging="425"/>
        <w:rPr>
          <w:sz w:val="24"/>
        </w:rPr>
      </w:pPr>
      <w:r w:rsidRPr="003F040B">
        <w:rPr>
          <w:sz w:val="24"/>
        </w:rPr>
        <w:t xml:space="preserve">zmeny technických prostriedkov, ktoré majú zásadný dopad na </w:t>
      </w:r>
      <w:r w:rsidR="00EE4531" w:rsidRPr="003F040B">
        <w:rPr>
          <w:sz w:val="24"/>
        </w:rPr>
        <w:t>NVIS</w:t>
      </w:r>
      <w:r w:rsidRPr="003F040B">
        <w:rPr>
          <w:sz w:val="24"/>
        </w:rPr>
        <w:t xml:space="preserve">, </w:t>
      </w:r>
    </w:p>
    <w:p w14:paraId="49F9D4A8" w14:textId="7150F28A" w:rsidR="00670DA8" w:rsidRPr="003F040B" w:rsidRDefault="00670DA8" w:rsidP="00EE4531">
      <w:pPr>
        <w:pStyle w:val="Odsekzoznamu"/>
        <w:numPr>
          <w:ilvl w:val="1"/>
          <w:numId w:val="31"/>
        </w:numPr>
        <w:spacing w:after="120" w:line="276" w:lineRule="auto"/>
        <w:ind w:left="1843" w:hanging="425"/>
        <w:rPr>
          <w:sz w:val="24"/>
        </w:rPr>
      </w:pPr>
      <w:r w:rsidRPr="003F040B">
        <w:rPr>
          <w:sz w:val="24"/>
        </w:rPr>
        <w:t xml:space="preserve">zmeny majú preukázateľný negatívny dopad na výkonnosť </w:t>
      </w:r>
      <w:r w:rsidR="00EE4531" w:rsidRPr="003F040B">
        <w:rPr>
          <w:sz w:val="24"/>
        </w:rPr>
        <w:t>NVIS</w:t>
      </w:r>
      <w:r w:rsidRPr="003F040B">
        <w:rPr>
          <w:sz w:val="24"/>
        </w:rPr>
        <w:t>.</w:t>
      </w:r>
    </w:p>
    <w:p w14:paraId="50896368" w14:textId="181FFBB5" w:rsidR="00670DA8" w:rsidRPr="003F040B" w:rsidRDefault="00670DA8" w:rsidP="00EE4531">
      <w:pPr>
        <w:pStyle w:val="Odsekzoznamu"/>
        <w:numPr>
          <w:ilvl w:val="0"/>
          <w:numId w:val="18"/>
        </w:numPr>
        <w:spacing w:after="120"/>
        <w:ind w:left="993" w:hanging="567"/>
        <w:rPr>
          <w:sz w:val="24"/>
        </w:rPr>
      </w:pPr>
      <w:r w:rsidRPr="003F040B">
        <w:rPr>
          <w:sz w:val="24"/>
        </w:rPr>
        <w:t xml:space="preserve">Súčasťou technologickej podpory NVIS </w:t>
      </w:r>
      <w:r w:rsidRPr="003F040B">
        <w:rPr>
          <w:b/>
          <w:sz w:val="24"/>
        </w:rPr>
        <w:t>nie je</w:t>
      </w:r>
    </w:p>
    <w:p w14:paraId="41B75A55" w14:textId="1E0811BE" w:rsidR="00670DA8" w:rsidRPr="003F040B" w:rsidRDefault="00670DA8" w:rsidP="00EE4531">
      <w:pPr>
        <w:spacing w:after="120" w:line="276" w:lineRule="auto"/>
        <w:ind w:left="709" w:firstLine="284"/>
        <w:rPr>
          <w:lang w:eastAsia="sk-SK"/>
        </w:rPr>
      </w:pPr>
      <w:r w:rsidRPr="003F040B">
        <w:rPr>
          <w:lang w:eastAsia="sk-SK"/>
        </w:rPr>
        <w:t>a)</w:t>
      </w:r>
      <w:r w:rsidRPr="003F040B">
        <w:rPr>
          <w:lang w:eastAsia="sk-SK"/>
        </w:rPr>
        <w:tab/>
        <w:t>úprava vyžadujúca úpravu databázovej štruktúry NVIS,</w:t>
      </w:r>
    </w:p>
    <w:p w14:paraId="321148A5" w14:textId="369D6856" w:rsidR="00670DA8" w:rsidRPr="003F040B" w:rsidRDefault="00670DA8" w:rsidP="00EE4531">
      <w:pPr>
        <w:spacing w:after="120" w:line="276" w:lineRule="auto"/>
        <w:ind w:left="709" w:firstLine="284"/>
        <w:rPr>
          <w:lang w:eastAsia="sk-SK"/>
        </w:rPr>
      </w:pPr>
      <w:r w:rsidRPr="003F040B">
        <w:rPr>
          <w:lang w:eastAsia="sk-SK"/>
        </w:rPr>
        <w:t>b</w:t>
      </w:r>
      <w:r w:rsidRPr="003F040B">
        <w:rPr>
          <w:lang w:eastAsia="sk-SK"/>
        </w:rPr>
        <w:tab/>
        <w:t>úprava použitých technológií nevyvolaná zmenou technických prostriedkov,</w:t>
      </w:r>
    </w:p>
    <w:p w14:paraId="5C1CACA5" w14:textId="16BCFDD6" w:rsidR="00670DA8" w:rsidRPr="003F040B" w:rsidRDefault="00670DA8" w:rsidP="003E1662">
      <w:pPr>
        <w:spacing w:after="120" w:line="276" w:lineRule="auto"/>
        <w:ind w:left="1418" w:hanging="425"/>
        <w:jc w:val="both"/>
        <w:rPr>
          <w:lang w:eastAsia="sk-SK"/>
        </w:rPr>
      </w:pPr>
      <w:r w:rsidRPr="003F040B">
        <w:rPr>
          <w:lang w:eastAsia="sk-SK"/>
        </w:rPr>
        <w:t>c)</w:t>
      </w:r>
      <w:r w:rsidRPr="003F040B">
        <w:rPr>
          <w:lang w:eastAsia="sk-SK"/>
        </w:rPr>
        <w:tab/>
        <w:t>zabezpečenie funkčnosti licencovaných produktov tretích strán, ktorých zdrojové kódy Poskytovateľ nevlastní.</w:t>
      </w:r>
    </w:p>
    <w:p w14:paraId="1ECE96CD" w14:textId="494383CE" w:rsidR="00BA11CF" w:rsidRPr="003F040B" w:rsidRDefault="00BA11CF" w:rsidP="009808CA">
      <w:pPr>
        <w:pStyle w:val="Odsekzoznamu"/>
        <w:numPr>
          <w:ilvl w:val="0"/>
          <w:numId w:val="6"/>
        </w:numPr>
        <w:spacing w:after="240"/>
        <w:ind w:left="426" w:hanging="426"/>
        <w:rPr>
          <w:b/>
          <w:sz w:val="24"/>
          <w:u w:val="single"/>
        </w:rPr>
      </w:pPr>
      <w:r w:rsidRPr="003F040B">
        <w:rPr>
          <w:b/>
          <w:sz w:val="24"/>
          <w:u w:val="single"/>
        </w:rPr>
        <w:t>Rozvoj a rozšírenie NVIS podľa bodu 3.2 písm. b)</w:t>
      </w:r>
      <w:r w:rsidR="004C11D1" w:rsidRPr="003F040B">
        <w:rPr>
          <w:b/>
          <w:sz w:val="24"/>
          <w:u w:val="single"/>
        </w:rPr>
        <w:t xml:space="preserve"> Zmluvy</w:t>
      </w:r>
    </w:p>
    <w:p w14:paraId="26B9F6E3" w14:textId="5D8EE0A8" w:rsidR="00812F55" w:rsidRPr="003F040B" w:rsidRDefault="00BA11CF" w:rsidP="003326D3">
      <w:pPr>
        <w:pStyle w:val="Odsekzoznamu"/>
        <w:numPr>
          <w:ilvl w:val="0"/>
          <w:numId w:val="34"/>
        </w:numPr>
        <w:spacing w:before="0" w:beforeAutospacing="0" w:after="240"/>
        <w:ind w:left="850" w:hanging="425"/>
        <w:rPr>
          <w:sz w:val="24"/>
        </w:rPr>
      </w:pPr>
      <w:r w:rsidRPr="003F040B">
        <w:rPr>
          <w:sz w:val="24"/>
        </w:rPr>
        <w:t xml:space="preserve">Služba </w:t>
      </w:r>
      <w:r w:rsidR="003326D3" w:rsidRPr="003F040B">
        <w:rPr>
          <w:sz w:val="24"/>
        </w:rPr>
        <w:t>r</w:t>
      </w:r>
      <w:r w:rsidR="00812F55" w:rsidRPr="003F040B">
        <w:rPr>
          <w:sz w:val="24"/>
        </w:rPr>
        <w:t>ozvoj a rozšíreni</w:t>
      </w:r>
      <w:r w:rsidR="009F01BB">
        <w:rPr>
          <w:sz w:val="24"/>
        </w:rPr>
        <w:t>e</w:t>
      </w:r>
      <w:r w:rsidR="00812F55" w:rsidRPr="003F040B">
        <w:rPr>
          <w:sz w:val="24"/>
        </w:rPr>
        <w:t xml:space="preserve"> NVIS</w:t>
      </w:r>
      <w:r w:rsidRPr="003F040B">
        <w:rPr>
          <w:sz w:val="24"/>
        </w:rPr>
        <w:t xml:space="preserve"> zahŕňa </w:t>
      </w:r>
      <w:r w:rsidR="00812F55" w:rsidRPr="003F040B">
        <w:rPr>
          <w:sz w:val="24"/>
        </w:rPr>
        <w:t xml:space="preserve">komplexné analytické a programátorské služby vedúce k ďalšiemu rozvoju, rozširovaniu, úpravám funkcionalít, integrácii a upgrade NVIS. Prostredníctvom tejto služby je možné realizovať aj odbornú činnosť </w:t>
      </w:r>
      <w:r w:rsidRPr="003F040B">
        <w:rPr>
          <w:sz w:val="24"/>
        </w:rPr>
        <w:t>Poskytovateľa</w:t>
      </w:r>
      <w:r w:rsidR="00812F55" w:rsidRPr="003F040B">
        <w:rPr>
          <w:sz w:val="24"/>
        </w:rPr>
        <w:t xml:space="preserve"> týkajúcu sa legislatívneho updatu, vývoj odborných aplikácií alebo doplnkových modulov a ich implementáciu na základe špecifikácií, ktoré doplnia pôvodnú špecifikáciu NVIS z hľadiska jeho komplexnosti a funkčnosti. </w:t>
      </w:r>
      <w:r w:rsidRPr="003F040B">
        <w:rPr>
          <w:sz w:val="24"/>
        </w:rPr>
        <w:t>O</w:t>
      </w:r>
      <w:r w:rsidR="00812F55" w:rsidRPr="003F040B">
        <w:rPr>
          <w:sz w:val="24"/>
        </w:rPr>
        <w:t>dborn</w:t>
      </w:r>
      <w:r w:rsidRPr="003F040B">
        <w:rPr>
          <w:sz w:val="24"/>
        </w:rPr>
        <w:t>é</w:t>
      </w:r>
      <w:r w:rsidR="00812F55" w:rsidRPr="003F040B">
        <w:rPr>
          <w:sz w:val="24"/>
        </w:rPr>
        <w:t xml:space="preserve"> aplikáci</w:t>
      </w:r>
      <w:r w:rsidRPr="003F040B">
        <w:rPr>
          <w:sz w:val="24"/>
        </w:rPr>
        <w:t>e</w:t>
      </w:r>
      <w:r w:rsidR="00812F55" w:rsidRPr="003F040B">
        <w:rPr>
          <w:sz w:val="24"/>
        </w:rPr>
        <w:t xml:space="preserve"> </w:t>
      </w:r>
      <w:r w:rsidRPr="003F040B">
        <w:rPr>
          <w:sz w:val="24"/>
        </w:rPr>
        <w:t xml:space="preserve">sú </w:t>
      </w:r>
      <w:r w:rsidR="00812F55" w:rsidRPr="003F040B">
        <w:rPr>
          <w:sz w:val="24"/>
        </w:rPr>
        <w:t>funkčné celky so špecifickou funkcionalitou pre danú oblasť</w:t>
      </w:r>
      <w:r w:rsidRPr="003F040B">
        <w:rPr>
          <w:sz w:val="24"/>
        </w:rPr>
        <w:t xml:space="preserve"> a</w:t>
      </w:r>
      <w:r w:rsidR="00812F55" w:rsidRPr="003F040B">
        <w:rPr>
          <w:sz w:val="24"/>
        </w:rPr>
        <w:t xml:space="preserve"> </w:t>
      </w:r>
      <w:r w:rsidRPr="003F040B">
        <w:rPr>
          <w:sz w:val="24"/>
        </w:rPr>
        <w:t>s</w:t>
      </w:r>
      <w:r w:rsidR="00812F55" w:rsidRPr="003F040B">
        <w:rPr>
          <w:sz w:val="24"/>
        </w:rPr>
        <w:t xml:space="preserve">ú určené na automatizáciu komplexných procesov, pričom je ich možné integrovať s externými a internými systémami </w:t>
      </w:r>
      <w:r w:rsidRPr="003F040B">
        <w:rPr>
          <w:sz w:val="24"/>
        </w:rPr>
        <w:t>Objednávateľa</w:t>
      </w:r>
      <w:r w:rsidR="00812F55" w:rsidRPr="003F040B">
        <w:rPr>
          <w:sz w:val="24"/>
        </w:rPr>
        <w:t>.</w:t>
      </w:r>
    </w:p>
    <w:p w14:paraId="29B0F0AB" w14:textId="6B62C1EC" w:rsidR="00812F55" w:rsidRPr="003F040B" w:rsidRDefault="007F16A0" w:rsidP="007F16A0">
      <w:pPr>
        <w:pStyle w:val="Odsekzoznamu"/>
        <w:numPr>
          <w:ilvl w:val="0"/>
          <w:numId w:val="34"/>
        </w:numPr>
        <w:spacing w:after="120"/>
        <w:ind w:left="851" w:hanging="425"/>
        <w:rPr>
          <w:sz w:val="24"/>
        </w:rPr>
      </w:pPr>
      <w:r w:rsidRPr="003F040B">
        <w:rPr>
          <w:sz w:val="24"/>
        </w:rPr>
        <w:t xml:space="preserve">V rámci služby </w:t>
      </w:r>
      <w:r w:rsidR="00812F55" w:rsidRPr="003F040B">
        <w:rPr>
          <w:sz w:val="24"/>
        </w:rPr>
        <w:t>Rozvoj a </w:t>
      </w:r>
      <w:r w:rsidR="00325534" w:rsidRPr="003F040B">
        <w:rPr>
          <w:sz w:val="24"/>
        </w:rPr>
        <w:t>rozšíreni</w:t>
      </w:r>
      <w:r w:rsidR="00325534">
        <w:rPr>
          <w:sz w:val="24"/>
        </w:rPr>
        <w:t>e</w:t>
      </w:r>
      <w:r w:rsidR="00325534" w:rsidRPr="003F040B">
        <w:rPr>
          <w:sz w:val="24"/>
        </w:rPr>
        <w:t xml:space="preserve"> </w:t>
      </w:r>
      <w:r w:rsidR="00812F55" w:rsidRPr="003F040B">
        <w:rPr>
          <w:sz w:val="24"/>
        </w:rPr>
        <w:t>NVIS</w:t>
      </w:r>
      <w:r w:rsidRPr="003F040B">
        <w:rPr>
          <w:sz w:val="24"/>
        </w:rPr>
        <w:t xml:space="preserve"> zabezpečí Poskytovateľ</w:t>
      </w:r>
      <w:r w:rsidR="00812F55" w:rsidRPr="003F040B">
        <w:rPr>
          <w:sz w:val="24"/>
        </w:rPr>
        <w:t>:</w:t>
      </w:r>
    </w:p>
    <w:p w14:paraId="040DA16C" w14:textId="77777777" w:rsidR="00812F55" w:rsidRPr="00503193" w:rsidRDefault="00812F55" w:rsidP="007F16A0">
      <w:pPr>
        <w:numPr>
          <w:ilvl w:val="0"/>
          <w:numId w:val="36"/>
        </w:numPr>
        <w:spacing w:after="120" w:line="240" w:lineRule="auto"/>
        <w:ind w:left="1276" w:hanging="425"/>
        <w:jc w:val="both"/>
        <w:rPr>
          <w:rFonts w:eastAsia="Times New Roman"/>
          <w:color w:val="000000"/>
        </w:rPr>
      </w:pPr>
      <w:r w:rsidRPr="00503193">
        <w:rPr>
          <w:rFonts w:eastAsia="Times New Roman"/>
          <w:color w:val="000000"/>
        </w:rPr>
        <w:t>implementáciu novej alebo úpravu existujúcej funkčnosti na základe legislatívnych zmien,</w:t>
      </w:r>
    </w:p>
    <w:p w14:paraId="19F662C9" w14:textId="37BBA710" w:rsidR="00812F55" w:rsidRPr="00503193" w:rsidRDefault="00812F55" w:rsidP="007F16A0">
      <w:pPr>
        <w:numPr>
          <w:ilvl w:val="0"/>
          <w:numId w:val="36"/>
        </w:numPr>
        <w:spacing w:after="120" w:line="240" w:lineRule="auto"/>
        <w:ind w:left="1276" w:hanging="425"/>
        <w:jc w:val="both"/>
        <w:rPr>
          <w:rFonts w:eastAsia="Times New Roman"/>
          <w:color w:val="000000"/>
        </w:rPr>
      </w:pPr>
      <w:r w:rsidRPr="00503193">
        <w:rPr>
          <w:rFonts w:eastAsia="Times New Roman"/>
          <w:color w:val="000000"/>
        </w:rPr>
        <w:t xml:space="preserve">implementáciu </w:t>
      </w:r>
      <w:r w:rsidR="00325534" w:rsidRPr="00503193">
        <w:rPr>
          <w:rFonts w:eastAsia="Times New Roman"/>
          <w:color w:val="000000"/>
        </w:rPr>
        <w:t xml:space="preserve">novej alebo úpravu existujúcej funkčnosti </w:t>
      </w:r>
      <w:r w:rsidRPr="00503193">
        <w:rPr>
          <w:rFonts w:eastAsia="Times New Roman"/>
          <w:color w:val="000000"/>
        </w:rPr>
        <w:t>na základe požiadaviek</w:t>
      </w:r>
      <w:r w:rsidR="003326D3">
        <w:rPr>
          <w:rFonts w:eastAsia="Times New Roman"/>
          <w:color w:val="000000"/>
        </w:rPr>
        <w:t xml:space="preserve"> Objednávateľa</w:t>
      </w:r>
      <w:r w:rsidRPr="00503193">
        <w:rPr>
          <w:rFonts w:eastAsia="Times New Roman"/>
          <w:color w:val="000000"/>
        </w:rPr>
        <w:t>,</w:t>
      </w:r>
    </w:p>
    <w:p w14:paraId="1C38757D" w14:textId="6E5C3983" w:rsidR="00812F55" w:rsidRPr="00503193" w:rsidRDefault="00812F55" w:rsidP="007F16A0">
      <w:pPr>
        <w:numPr>
          <w:ilvl w:val="0"/>
          <w:numId w:val="36"/>
        </w:numPr>
        <w:spacing w:after="120" w:line="240" w:lineRule="auto"/>
        <w:ind w:left="1276" w:hanging="425"/>
        <w:jc w:val="both"/>
        <w:rPr>
          <w:rFonts w:eastAsia="Times New Roman"/>
          <w:color w:val="000000"/>
        </w:rPr>
      </w:pPr>
      <w:r w:rsidRPr="00503193">
        <w:rPr>
          <w:rFonts w:eastAsia="Times New Roman"/>
          <w:color w:val="000000"/>
        </w:rPr>
        <w:t>technologický upgrade</w:t>
      </w:r>
      <w:r w:rsidR="003B5657">
        <w:rPr>
          <w:rFonts w:eastAsia="Times New Roman"/>
          <w:color w:val="000000"/>
        </w:rPr>
        <w:t xml:space="preserve">, pričom technologický upgrade znamená uskutočnenie zmien </w:t>
      </w:r>
      <w:r w:rsidR="007F16A0">
        <w:rPr>
          <w:rFonts w:eastAsia="Times New Roman"/>
          <w:color w:val="000000"/>
        </w:rPr>
        <w:t>NVIS</w:t>
      </w:r>
      <w:r w:rsidR="003B5657">
        <w:rPr>
          <w:rFonts w:eastAsia="Times New Roman"/>
          <w:color w:val="000000"/>
        </w:rPr>
        <w:t xml:space="preserve"> vyvolaných napríklad zmenou hlavnej verzie niektorej z použitých vývojových technológií alebo výmenou použitých vývojových technológií.</w:t>
      </w:r>
    </w:p>
    <w:p w14:paraId="44FE2278" w14:textId="46B66A01" w:rsidR="00812F55" w:rsidRPr="00503193" w:rsidRDefault="00812F55" w:rsidP="007F16A0">
      <w:pPr>
        <w:pStyle w:val="Odsekzoznamu"/>
        <w:numPr>
          <w:ilvl w:val="0"/>
          <w:numId w:val="34"/>
        </w:numPr>
        <w:spacing w:after="120"/>
        <w:ind w:left="851" w:hanging="425"/>
      </w:pPr>
      <w:r w:rsidRPr="003326D3">
        <w:rPr>
          <w:sz w:val="24"/>
          <w:szCs w:val="24"/>
        </w:rPr>
        <w:t>Realizácia služ</w:t>
      </w:r>
      <w:r w:rsidR="007F16A0" w:rsidRPr="003326D3">
        <w:rPr>
          <w:sz w:val="24"/>
          <w:szCs w:val="24"/>
        </w:rPr>
        <w:t>by</w:t>
      </w:r>
      <w:r w:rsidRPr="003326D3">
        <w:rPr>
          <w:sz w:val="24"/>
          <w:szCs w:val="24"/>
        </w:rPr>
        <w:t xml:space="preserve"> </w:t>
      </w:r>
      <w:r w:rsidR="00325534">
        <w:rPr>
          <w:sz w:val="24"/>
          <w:szCs w:val="24"/>
        </w:rPr>
        <w:t>R</w:t>
      </w:r>
      <w:r w:rsidR="00325534" w:rsidRPr="003326D3">
        <w:rPr>
          <w:sz w:val="24"/>
          <w:szCs w:val="24"/>
        </w:rPr>
        <w:t xml:space="preserve">ozvoj </w:t>
      </w:r>
      <w:r w:rsidRPr="003326D3">
        <w:rPr>
          <w:sz w:val="24"/>
          <w:szCs w:val="24"/>
        </w:rPr>
        <w:t>a rozšíreni</w:t>
      </w:r>
      <w:r w:rsidR="007F16A0" w:rsidRPr="003326D3">
        <w:rPr>
          <w:sz w:val="24"/>
          <w:szCs w:val="24"/>
        </w:rPr>
        <w:t>e</w:t>
      </w:r>
      <w:r w:rsidRPr="003326D3">
        <w:rPr>
          <w:sz w:val="24"/>
          <w:szCs w:val="24"/>
        </w:rPr>
        <w:t xml:space="preserve"> NVIS sa </w:t>
      </w:r>
      <w:r w:rsidR="007F16A0" w:rsidRPr="003326D3">
        <w:rPr>
          <w:sz w:val="24"/>
          <w:szCs w:val="24"/>
        </w:rPr>
        <w:t xml:space="preserve">uskutočňuje </w:t>
      </w:r>
      <w:r w:rsidR="00651D9B" w:rsidRPr="003326D3">
        <w:rPr>
          <w:sz w:val="24"/>
          <w:szCs w:val="24"/>
        </w:rPr>
        <w:t>v nasledujúcich krokoch</w:t>
      </w:r>
      <w:r w:rsidRPr="00B31219">
        <w:t>:</w:t>
      </w:r>
    </w:p>
    <w:p w14:paraId="647D2A69" w14:textId="5F0D7829" w:rsidR="00812F55" w:rsidRDefault="007F16A0" w:rsidP="007F16A0">
      <w:pPr>
        <w:numPr>
          <w:ilvl w:val="1"/>
          <w:numId w:val="38"/>
        </w:numPr>
        <w:spacing w:after="120" w:line="240" w:lineRule="auto"/>
        <w:ind w:left="1276" w:hanging="425"/>
        <w:jc w:val="both"/>
      </w:pPr>
      <w:r>
        <w:lastRenderedPageBreak/>
        <w:t>O</w:t>
      </w:r>
      <w:r w:rsidR="00812F55" w:rsidRPr="00B31219">
        <w:t>právnená osoba Objednávateľa s dostatočným predstihom zašle Posk</w:t>
      </w:r>
      <w:r>
        <w:t xml:space="preserve">ytovateľovi písomnú požiadavku, v ktorej </w:t>
      </w:r>
      <w:r w:rsidR="00812F55" w:rsidRPr="00B31219">
        <w:t>uvedie špecifikáciu požadovaných zmien a navrhne termín splnenia</w:t>
      </w:r>
      <w:r w:rsidR="00325534">
        <w:t>,</w:t>
      </w:r>
    </w:p>
    <w:p w14:paraId="30D0EFAA" w14:textId="31DB6612" w:rsidR="00812F55" w:rsidRPr="00503193" w:rsidRDefault="00325534" w:rsidP="007F16A0">
      <w:pPr>
        <w:numPr>
          <w:ilvl w:val="1"/>
          <w:numId w:val="38"/>
        </w:numPr>
        <w:spacing w:after="120" w:line="240" w:lineRule="auto"/>
        <w:ind w:left="1276" w:hanging="425"/>
        <w:jc w:val="both"/>
      </w:pPr>
      <w:r>
        <w:t>n</w:t>
      </w:r>
      <w:r w:rsidRPr="00503193">
        <w:t xml:space="preserve">a </w:t>
      </w:r>
      <w:r w:rsidR="00812F55" w:rsidRPr="00503193">
        <w:t xml:space="preserve">základe požiadavky </w:t>
      </w:r>
      <w:r w:rsidR="00812F55">
        <w:t xml:space="preserve">Poskytovateľ </w:t>
      </w:r>
      <w:r w:rsidR="00812F55" w:rsidRPr="00503193">
        <w:t>vykon</w:t>
      </w:r>
      <w:r w:rsidR="00812F55">
        <w:t>á</w:t>
      </w:r>
      <w:r w:rsidR="00812F55" w:rsidRPr="00503193">
        <w:t xml:space="preserve"> analýz</w:t>
      </w:r>
      <w:r w:rsidR="00812F55">
        <w:t>u</w:t>
      </w:r>
      <w:r w:rsidR="00812F55" w:rsidRPr="00503193">
        <w:t xml:space="preserve"> požadovanej zmeny a stanov</w:t>
      </w:r>
      <w:r w:rsidR="0054738F">
        <w:t>í</w:t>
      </w:r>
      <w:r w:rsidR="00812F55" w:rsidRPr="00503193">
        <w:t xml:space="preserve"> prácnos</w:t>
      </w:r>
      <w:r w:rsidR="0054738F">
        <w:t>ť</w:t>
      </w:r>
      <w:r w:rsidR="00812F55" w:rsidRPr="00503193">
        <w:t xml:space="preserve"> realizácie požadovanej zmeny</w:t>
      </w:r>
      <w:r>
        <w:t>,</w:t>
      </w:r>
    </w:p>
    <w:p w14:paraId="5A87075A" w14:textId="6AD93E37" w:rsidR="00812F55" w:rsidRDefault="00325534" w:rsidP="007F16A0">
      <w:pPr>
        <w:numPr>
          <w:ilvl w:val="1"/>
          <w:numId w:val="38"/>
        </w:numPr>
        <w:spacing w:after="120" w:line="240" w:lineRule="auto"/>
        <w:ind w:left="1276" w:hanging="425"/>
        <w:jc w:val="both"/>
      </w:pPr>
      <w:r>
        <w:t>a</w:t>
      </w:r>
      <w:r w:rsidRPr="00503193">
        <w:t xml:space="preserve">k </w:t>
      </w:r>
      <w:r w:rsidR="0054738F">
        <w:t>O</w:t>
      </w:r>
      <w:r w:rsidR="00812F55">
        <w:t>bjednávateľ</w:t>
      </w:r>
      <w:r w:rsidR="00812F55" w:rsidRPr="00503193">
        <w:t xml:space="preserve"> odsúhlasí analýzu a prácnosť požadovanej zmeny</w:t>
      </w:r>
      <w:r w:rsidR="00812F55">
        <w:t xml:space="preserve">, </w:t>
      </w:r>
      <w:r w:rsidR="0054738F">
        <w:t>P</w:t>
      </w:r>
      <w:r w:rsidR="00812F55">
        <w:t xml:space="preserve">oskytovateľ </w:t>
      </w:r>
      <w:r w:rsidR="00812F55" w:rsidRPr="00503193">
        <w:t>vyprac</w:t>
      </w:r>
      <w:r w:rsidR="00812F55">
        <w:t>uje</w:t>
      </w:r>
      <w:r w:rsidR="00812F55" w:rsidRPr="00503193">
        <w:t xml:space="preserve"> špecifikácie požiadavky</w:t>
      </w:r>
      <w:r w:rsidR="0054738F">
        <w:t xml:space="preserve">, a to </w:t>
      </w:r>
      <w:r w:rsidR="00812F55" w:rsidRPr="00503193">
        <w:t xml:space="preserve">dátový model, funkčný model, návrh zmien </w:t>
      </w:r>
      <w:r w:rsidR="00423BC8">
        <w:t>NVIS</w:t>
      </w:r>
      <w:r>
        <w:t>,</w:t>
      </w:r>
    </w:p>
    <w:p w14:paraId="0931E330" w14:textId="2B34C070" w:rsidR="00812F55" w:rsidRDefault="00475A4B" w:rsidP="007F16A0">
      <w:pPr>
        <w:numPr>
          <w:ilvl w:val="1"/>
          <w:numId w:val="38"/>
        </w:numPr>
        <w:spacing w:after="120" w:line="240" w:lineRule="auto"/>
        <w:ind w:left="1276" w:hanging="425"/>
        <w:jc w:val="both"/>
      </w:pPr>
      <w:r>
        <w:t xml:space="preserve">Poskytovateľ </w:t>
      </w:r>
      <w:r w:rsidR="00812F55" w:rsidRPr="00503193">
        <w:t>v spolupráci s </w:t>
      </w:r>
      <w:r w:rsidR="00EA52CA">
        <w:t>Objednávateľom</w:t>
      </w:r>
      <w:r w:rsidR="00812F55" w:rsidRPr="00503193">
        <w:t xml:space="preserve"> </w:t>
      </w:r>
      <w:r w:rsidRPr="00503193">
        <w:t>vykon</w:t>
      </w:r>
      <w:r>
        <w:t>á</w:t>
      </w:r>
      <w:r w:rsidRPr="00503193">
        <w:t xml:space="preserve"> analýz</w:t>
      </w:r>
      <w:r>
        <w:t>u</w:t>
      </w:r>
      <w:r w:rsidRPr="00503193">
        <w:t xml:space="preserve"> </w:t>
      </w:r>
      <w:r w:rsidR="00812F55" w:rsidRPr="00503193">
        <w:t xml:space="preserve">potreby migrácie </w:t>
      </w:r>
      <w:r w:rsidR="00812F55">
        <w:t xml:space="preserve">údajov </w:t>
      </w:r>
      <w:r w:rsidR="00812F55" w:rsidRPr="00503193">
        <w:t xml:space="preserve">do upraveného </w:t>
      </w:r>
      <w:r w:rsidR="003326D3">
        <w:t>NVIS</w:t>
      </w:r>
      <w:r w:rsidR="00325534">
        <w:t>,</w:t>
      </w:r>
    </w:p>
    <w:p w14:paraId="59E55398" w14:textId="753E200E" w:rsidR="00812F55" w:rsidRPr="00503193" w:rsidRDefault="0054738F" w:rsidP="007F16A0">
      <w:pPr>
        <w:numPr>
          <w:ilvl w:val="1"/>
          <w:numId w:val="38"/>
        </w:numPr>
        <w:spacing w:after="120" w:line="240" w:lineRule="auto"/>
        <w:ind w:left="1276" w:hanging="425"/>
        <w:jc w:val="both"/>
      </w:pPr>
      <w:r>
        <w:t>Z</w:t>
      </w:r>
      <w:r w:rsidR="00812F55" w:rsidRPr="00B31219">
        <w:t xml:space="preserve">mluvné strany najneskôr do piatich pracovných dní odo dňa doručenia </w:t>
      </w:r>
      <w:r w:rsidR="00812F55">
        <w:t xml:space="preserve">špecifikácie </w:t>
      </w:r>
      <w:r w:rsidR="00812F55" w:rsidRPr="00B31219">
        <w:t>požiadavk</w:t>
      </w:r>
      <w:r w:rsidR="00812F55">
        <w:t>y</w:t>
      </w:r>
      <w:r w:rsidR="00812F55" w:rsidRPr="00B31219">
        <w:t xml:space="preserve"> dohodnú a schvália špecifikáciu požadovaných zmien, počet a druh odborníkov </w:t>
      </w:r>
      <w:r w:rsidR="00445EFE">
        <w:t>spĺňajúcich podmienky uvedené</w:t>
      </w:r>
      <w:r w:rsidR="00445EFE" w:rsidRPr="00B31219">
        <w:t xml:space="preserve"> </w:t>
      </w:r>
      <w:r w:rsidR="00812F55" w:rsidRPr="00B31219">
        <w:t xml:space="preserve">v </w:t>
      </w:r>
      <w:r w:rsidR="0039353C">
        <w:t>p</w:t>
      </w:r>
      <w:r w:rsidR="00325534">
        <w:t>rílohe č. 3</w:t>
      </w:r>
      <w:r w:rsidR="00812F55" w:rsidRPr="00B31219">
        <w:t xml:space="preserve"> </w:t>
      </w:r>
      <w:r>
        <w:t>Z</w:t>
      </w:r>
      <w:r w:rsidR="00812F55">
        <w:t>mluvy</w:t>
      </w:r>
      <w:r w:rsidR="0039353C">
        <w:t xml:space="preserve"> „Požiadavky na odborníkov“ (ďalej len „Príloha č. 3“)</w:t>
      </w:r>
      <w:r w:rsidR="00812F55" w:rsidRPr="00B31219">
        <w:t>, ktorí sa budú podieľať na plnení požiadavky, množstvo človekodní (MD) každého z nich pri plnení požiadavky</w:t>
      </w:r>
      <w:r w:rsidR="00EA52CA">
        <w:t>,</w:t>
      </w:r>
      <w:r w:rsidR="00812F55" w:rsidRPr="00B31219">
        <w:t xml:space="preserve"> termín splnenia a harmonogram realizácie zmien</w:t>
      </w:r>
      <w:r w:rsidR="00325534">
        <w:t>,</w:t>
      </w:r>
    </w:p>
    <w:p w14:paraId="4DC4E009" w14:textId="7798F2BA" w:rsidR="00812F55" w:rsidRPr="00503193" w:rsidRDefault="0054738F" w:rsidP="007F16A0">
      <w:pPr>
        <w:numPr>
          <w:ilvl w:val="1"/>
          <w:numId w:val="38"/>
        </w:numPr>
        <w:spacing w:after="120" w:line="240" w:lineRule="auto"/>
        <w:ind w:left="1276" w:hanging="425"/>
        <w:jc w:val="both"/>
      </w:pPr>
      <w:r>
        <w:t>O</w:t>
      </w:r>
      <w:r w:rsidR="00812F55">
        <w:t xml:space="preserve">bjednávateľ vystaví objednávku </w:t>
      </w:r>
      <w:r>
        <w:t>požadovanej zmeny</w:t>
      </w:r>
      <w:r w:rsidR="009223E0">
        <w:t xml:space="preserve"> v súlade s písm. e</w:t>
      </w:r>
      <w:r w:rsidR="00325534">
        <w:t>),</w:t>
      </w:r>
    </w:p>
    <w:p w14:paraId="14D38FBD" w14:textId="0D2130FF" w:rsidR="00812F55" w:rsidRPr="00503193" w:rsidRDefault="00812F55" w:rsidP="00880757">
      <w:pPr>
        <w:numPr>
          <w:ilvl w:val="1"/>
          <w:numId w:val="38"/>
        </w:numPr>
        <w:spacing w:after="120" w:line="240" w:lineRule="auto"/>
        <w:ind w:left="1276" w:hanging="425"/>
        <w:jc w:val="both"/>
      </w:pPr>
      <w:r w:rsidRPr="00B31219">
        <w:t>Poskytovateľ dodá zmeny NVIS a testovacie scenáre Objednávateľovi na vykonanie akceptačných testov, prostredníctvom ktorých Objednávateľ</w:t>
      </w:r>
      <w:r w:rsidR="0054738F">
        <w:t xml:space="preserve"> v súčinnosti s Poskytovateľom</w:t>
      </w:r>
      <w:r w:rsidRPr="00B31219">
        <w:t xml:space="preserve"> preverí, či dodaná zmena spĺňa funkčnosti definované </w:t>
      </w:r>
      <w:r w:rsidR="0054738F">
        <w:t xml:space="preserve">v objednávke, </w:t>
      </w:r>
      <w:r w:rsidRPr="00B31219">
        <w:t>požiadavke</w:t>
      </w:r>
      <w:r>
        <w:t xml:space="preserve"> </w:t>
      </w:r>
      <w:r w:rsidR="0054738F">
        <w:t>a v</w:t>
      </w:r>
      <w:r w:rsidR="000E530F">
        <w:t> </w:t>
      </w:r>
      <w:r w:rsidRPr="00503193">
        <w:t>dokumentáci</w:t>
      </w:r>
      <w:r w:rsidR="0054738F">
        <w:t>í</w:t>
      </w:r>
      <w:r w:rsidR="000E530F">
        <w:t xml:space="preserve"> k</w:t>
      </w:r>
      <w:r w:rsidRPr="00503193">
        <w:t xml:space="preserve"> návrhu zmeny </w:t>
      </w:r>
      <w:r>
        <w:t>NVIS</w:t>
      </w:r>
      <w:r w:rsidRPr="00503193">
        <w:t xml:space="preserve"> (dátový mod</w:t>
      </w:r>
      <w:r w:rsidR="00423BC8">
        <w:t>el, funkčný model, návrh zmien NVIS</w:t>
      </w:r>
      <w:r w:rsidRPr="00503193">
        <w:t>),</w:t>
      </w:r>
    </w:p>
    <w:p w14:paraId="133E10AB" w14:textId="559F24C4" w:rsidR="00812F55" w:rsidRPr="00503193" w:rsidRDefault="00812F55" w:rsidP="007F16A0">
      <w:pPr>
        <w:numPr>
          <w:ilvl w:val="1"/>
          <w:numId w:val="38"/>
        </w:numPr>
        <w:spacing w:after="120" w:line="240" w:lineRule="auto"/>
        <w:ind w:left="1276" w:hanging="425"/>
        <w:jc w:val="both"/>
      </w:pPr>
      <w:r>
        <w:t xml:space="preserve">Poskytovateľ </w:t>
      </w:r>
      <w:r w:rsidRPr="00503193">
        <w:t>vykon</w:t>
      </w:r>
      <w:r>
        <w:t>á</w:t>
      </w:r>
      <w:r w:rsidRPr="00503193">
        <w:t xml:space="preserve"> zmeny </w:t>
      </w:r>
      <w:r>
        <w:t>NVIS a v prípade potreby migráciu údajov</w:t>
      </w:r>
      <w:r w:rsidR="00325534">
        <w:t>,</w:t>
      </w:r>
    </w:p>
    <w:p w14:paraId="4F121CC7" w14:textId="3EE08349" w:rsidR="00812F55" w:rsidRPr="00503193" w:rsidRDefault="0083005A" w:rsidP="007F16A0">
      <w:pPr>
        <w:numPr>
          <w:ilvl w:val="1"/>
          <w:numId w:val="38"/>
        </w:numPr>
        <w:spacing w:after="120" w:line="240" w:lineRule="auto"/>
        <w:ind w:left="1276" w:hanging="425"/>
        <w:jc w:val="both"/>
      </w:pPr>
      <w:r>
        <w:t xml:space="preserve">Poskytovateľ </w:t>
      </w:r>
      <w:r w:rsidR="00812F55" w:rsidRPr="00503193">
        <w:t>nainštal</w:t>
      </w:r>
      <w:r>
        <w:t>uje</w:t>
      </w:r>
      <w:r w:rsidR="00812F55" w:rsidRPr="00503193">
        <w:t xml:space="preserve"> upraven</w:t>
      </w:r>
      <w:r>
        <w:t>ý</w:t>
      </w:r>
      <w:r w:rsidR="00812F55" w:rsidRPr="00503193">
        <w:t xml:space="preserve"> </w:t>
      </w:r>
      <w:r w:rsidR="00812F55">
        <w:t>NVIS</w:t>
      </w:r>
      <w:r w:rsidR="00812F55" w:rsidRPr="00503193">
        <w:t xml:space="preserve"> na zariadenie alebo zariadenia určené </w:t>
      </w:r>
      <w:r>
        <w:t>Objednávateľom</w:t>
      </w:r>
      <w:r w:rsidR="00325534">
        <w:t>,</w:t>
      </w:r>
    </w:p>
    <w:p w14:paraId="04E6E207" w14:textId="0BD71462" w:rsidR="00812F55" w:rsidRPr="00B31219" w:rsidRDefault="00325534" w:rsidP="007F16A0">
      <w:pPr>
        <w:numPr>
          <w:ilvl w:val="1"/>
          <w:numId w:val="38"/>
        </w:numPr>
        <w:spacing w:after="120" w:line="240" w:lineRule="auto"/>
        <w:ind w:left="1276" w:hanging="425"/>
        <w:jc w:val="both"/>
      </w:pPr>
      <w:r>
        <w:t>v </w:t>
      </w:r>
      <w:r w:rsidR="00812F55">
        <w:t>súčinnosti s </w:t>
      </w:r>
      <w:r w:rsidR="009F473C">
        <w:t>P</w:t>
      </w:r>
      <w:r w:rsidR="00812F55">
        <w:t>oskytovateľ</w:t>
      </w:r>
      <w:r w:rsidR="00D526E3">
        <w:t>om</w:t>
      </w:r>
      <w:r w:rsidR="00812F55">
        <w:t xml:space="preserve"> je </w:t>
      </w:r>
      <w:r w:rsidR="009F473C">
        <w:t>O</w:t>
      </w:r>
      <w:r w:rsidR="00812F55" w:rsidRPr="00B31219">
        <w:t>bjednávateľ povinný vykonať akceptačné testy na základe testovacích scenárov do 1</w:t>
      </w:r>
      <w:r w:rsidR="00327EC3">
        <w:t>5</w:t>
      </w:r>
      <w:r w:rsidR="00812F55" w:rsidRPr="00B31219">
        <w:t xml:space="preserve"> pracovných dní odo dňa odovzdania </w:t>
      </w:r>
      <w:r w:rsidR="009F473C">
        <w:t xml:space="preserve"> testovacích scenárov </w:t>
      </w:r>
      <w:r w:rsidR="00812F55" w:rsidRPr="00B31219">
        <w:t xml:space="preserve">Poskytovateľom. Povinnosť Objednávateľa poskytnúť súčinnosť podľa článku 9 </w:t>
      </w:r>
      <w:r w:rsidR="009F473C">
        <w:t>Z</w:t>
      </w:r>
      <w:r w:rsidR="00812F55">
        <w:t xml:space="preserve">mluvy </w:t>
      </w:r>
      <w:r w:rsidR="00812F55" w:rsidRPr="00B31219">
        <w:t>sa na vykonanie akceptačných testov vzťahuje primerane. Objednávateľ po úspešnom vykonaní akceptačných testov a vyhotovení protokolu o akceptácii potvrdí prevzatie plnenia na odovzdávacom a preberacom protokole</w:t>
      </w:r>
      <w:r w:rsidR="009223E0">
        <w:t>. O</w:t>
      </w:r>
      <w:r w:rsidR="00812F55" w:rsidRPr="00B31219">
        <w:t>dovzdávací a preberací protokol je prílohou k faktúre za poskytnuté plnenie. Ak je odovzdávací a preberací protokol vyhotovený nesprávne</w:t>
      </w:r>
      <w:r w:rsidR="00EA52CA">
        <w:t>,</w:t>
      </w:r>
      <w:r w:rsidR="00812F55" w:rsidRPr="00B31219">
        <w:t xml:space="preserve"> Objednávateľ ho vráti Poskytovateľovi na prepracovanie v lehote určenej Objednávateľom. </w:t>
      </w:r>
      <w:r w:rsidR="009223E0">
        <w:t>T</w:t>
      </w:r>
      <w:r w:rsidR="009223E0" w:rsidRPr="009223E0">
        <w:t>ermín splnenia a harmonogram realizácie zmien</w:t>
      </w:r>
      <w:r w:rsidR="009223E0">
        <w:t xml:space="preserve"> uvedený v objednávke je povinný Poskytovateľ dodržať</w:t>
      </w:r>
      <w:r>
        <w:t>,</w:t>
      </w:r>
    </w:p>
    <w:p w14:paraId="2879D0F4" w14:textId="7F8662CE" w:rsidR="00812F55" w:rsidRPr="00B31219" w:rsidRDefault="009223E0" w:rsidP="007F16A0">
      <w:pPr>
        <w:numPr>
          <w:ilvl w:val="1"/>
          <w:numId w:val="38"/>
        </w:numPr>
        <w:spacing w:after="120" w:line="240" w:lineRule="auto"/>
        <w:ind w:left="1276" w:hanging="425"/>
        <w:jc w:val="both"/>
      </w:pPr>
      <w:r>
        <w:t xml:space="preserve">Poskytovateľ </w:t>
      </w:r>
      <w:r w:rsidR="00812F55" w:rsidRPr="00503193">
        <w:t>dod</w:t>
      </w:r>
      <w:r>
        <w:t>á</w:t>
      </w:r>
      <w:r w:rsidR="00670DA8">
        <w:t xml:space="preserve"> aktualizovan</w:t>
      </w:r>
      <w:r>
        <w:t>ú</w:t>
      </w:r>
      <w:r w:rsidR="00670DA8">
        <w:t xml:space="preserve"> </w:t>
      </w:r>
      <w:r w:rsidR="00B43D7F">
        <w:t xml:space="preserve"> programovú </w:t>
      </w:r>
      <w:r w:rsidR="00812F55" w:rsidRPr="00503193">
        <w:t>dokumentáci</w:t>
      </w:r>
      <w:r>
        <w:t xml:space="preserve">u k NVIS </w:t>
      </w:r>
      <w:r w:rsidR="00B43D7F">
        <w:t>podľa bodu 4.15</w:t>
      </w:r>
      <w:r w:rsidR="00EA52CA">
        <w:t xml:space="preserve"> Zmluvy</w:t>
      </w:r>
      <w:r w:rsidR="00812F55" w:rsidRPr="00503193">
        <w:t>.</w:t>
      </w:r>
    </w:p>
    <w:p w14:paraId="6451F323" w14:textId="6E52DA24" w:rsidR="00812F55" w:rsidRDefault="00812F55" w:rsidP="003326D3">
      <w:pPr>
        <w:tabs>
          <w:tab w:val="left" w:pos="2300"/>
        </w:tabs>
        <w:spacing w:after="0" w:line="240" w:lineRule="auto"/>
        <w:jc w:val="both"/>
        <w:rPr>
          <w:rFonts w:eastAsia="Times New Roman"/>
          <w:color w:val="000000"/>
        </w:rPr>
      </w:pPr>
    </w:p>
    <w:p w14:paraId="31EF7D2A" w14:textId="77B8E319" w:rsidR="00812F55" w:rsidRPr="009733B9" w:rsidRDefault="00812F55" w:rsidP="009808CA">
      <w:pPr>
        <w:pStyle w:val="Odsekzoznamu"/>
        <w:numPr>
          <w:ilvl w:val="0"/>
          <w:numId w:val="6"/>
        </w:numPr>
        <w:spacing w:after="240"/>
        <w:ind w:left="426" w:hanging="426"/>
        <w:rPr>
          <w:b/>
          <w:u w:val="single"/>
        </w:rPr>
      </w:pPr>
      <w:r w:rsidRPr="009733B9">
        <w:rPr>
          <w:b/>
          <w:u w:val="single"/>
        </w:rPr>
        <w:t>Školenia</w:t>
      </w:r>
      <w:r w:rsidR="009733B9" w:rsidRPr="009733B9">
        <w:rPr>
          <w:b/>
          <w:u w:val="single"/>
        </w:rPr>
        <w:t xml:space="preserve">  koncových používateľov NVIS a administrátorov NVIS</w:t>
      </w:r>
      <w:r w:rsidR="009733B9">
        <w:rPr>
          <w:b/>
          <w:u w:val="single"/>
        </w:rPr>
        <w:t xml:space="preserve"> podľa bodu 3.2 pím. c) Zmluvy</w:t>
      </w:r>
    </w:p>
    <w:p w14:paraId="4C45C6B4" w14:textId="3FCA8013" w:rsidR="00670DA8" w:rsidRPr="00651D9B" w:rsidRDefault="00651D9B" w:rsidP="00651D9B">
      <w:pPr>
        <w:pStyle w:val="Odsekzoznamu"/>
        <w:numPr>
          <w:ilvl w:val="1"/>
          <w:numId w:val="6"/>
        </w:numPr>
        <w:spacing w:before="0" w:beforeAutospacing="0" w:after="120"/>
        <w:ind w:left="1134" w:hanging="708"/>
        <w:rPr>
          <w:sz w:val="23"/>
          <w:szCs w:val="23"/>
        </w:rPr>
      </w:pPr>
      <w:r w:rsidRPr="00651D9B">
        <w:rPr>
          <w:sz w:val="23"/>
          <w:szCs w:val="23"/>
        </w:rPr>
        <w:t xml:space="preserve">V rámci služby </w:t>
      </w:r>
      <w:r w:rsidR="00325534">
        <w:rPr>
          <w:sz w:val="23"/>
          <w:szCs w:val="23"/>
        </w:rPr>
        <w:t>Š</w:t>
      </w:r>
      <w:r w:rsidR="00325534" w:rsidRPr="00651D9B">
        <w:rPr>
          <w:sz w:val="23"/>
          <w:szCs w:val="23"/>
        </w:rPr>
        <w:t xml:space="preserve">kolenia </w:t>
      </w:r>
      <w:r w:rsidRPr="00651D9B">
        <w:rPr>
          <w:sz w:val="23"/>
          <w:szCs w:val="23"/>
        </w:rPr>
        <w:t>koncových používateľov NVIS a administrátorov NVIS podľa bodu 3.2 písm. c) Zmluvy Poskytovateľ zabezpečí</w:t>
      </w:r>
      <w:r w:rsidR="003326D3">
        <w:rPr>
          <w:sz w:val="23"/>
          <w:szCs w:val="23"/>
        </w:rPr>
        <w:t xml:space="preserve"> </w:t>
      </w:r>
      <w:r w:rsidR="00670DA8" w:rsidRPr="00651D9B">
        <w:rPr>
          <w:sz w:val="23"/>
          <w:szCs w:val="23"/>
        </w:rPr>
        <w:t>školen</w:t>
      </w:r>
      <w:r>
        <w:rPr>
          <w:sz w:val="23"/>
          <w:szCs w:val="23"/>
        </w:rPr>
        <w:t>ie</w:t>
      </w:r>
      <w:r w:rsidR="00670DA8" w:rsidRPr="00651D9B">
        <w:rPr>
          <w:sz w:val="23"/>
          <w:szCs w:val="23"/>
        </w:rPr>
        <w:t xml:space="preserve"> </w:t>
      </w:r>
      <w:r w:rsidR="003326D3">
        <w:rPr>
          <w:sz w:val="23"/>
          <w:szCs w:val="23"/>
        </w:rPr>
        <w:t xml:space="preserve">koncových </w:t>
      </w:r>
      <w:r w:rsidR="003326D3">
        <w:rPr>
          <w:sz w:val="23"/>
          <w:szCs w:val="23"/>
        </w:rPr>
        <w:lastRenderedPageBreak/>
        <w:t>po</w:t>
      </w:r>
      <w:r w:rsidR="00670DA8" w:rsidRPr="00651D9B">
        <w:rPr>
          <w:sz w:val="23"/>
          <w:szCs w:val="23"/>
        </w:rPr>
        <w:t>užívateľov</w:t>
      </w:r>
      <w:r w:rsidR="003326D3">
        <w:rPr>
          <w:sz w:val="23"/>
          <w:szCs w:val="23"/>
        </w:rPr>
        <w:t xml:space="preserve"> NVIS</w:t>
      </w:r>
      <w:r w:rsidR="00670DA8" w:rsidRPr="00651D9B">
        <w:rPr>
          <w:sz w:val="23"/>
          <w:szCs w:val="23"/>
        </w:rPr>
        <w:t xml:space="preserve"> a administrátorov NVIS v priestoroch Objednávateľa. Proces zabezpečenia školení je nasledovný:</w:t>
      </w:r>
    </w:p>
    <w:p w14:paraId="2BE4D2C4" w14:textId="0634FD7E" w:rsidR="00670DA8" w:rsidRPr="00916F0B" w:rsidRDefault="00651D9B" w:rsidP="00651D9B">
      <w:pPr>
        <w:pStyle w:val="Odsekzoznamu"/>
        <w:numPr>
          <w:ilvl w:val="0"/>
          <w:numId w:val="43"/>
        </w:numPr>
        <w:spacing w:before="0" w:beforeAutospacing="0" w:after="120" w:line="255" w:lineRule="atLeast"/>
        <w:ind w:left="1560" w:hanging="426"/>
        <w:rPr>
          <w:sz w:val="23"/>
          <w:szCs w:val="23"/>
        </w:rPr>
      </w:pPr>
      <w:r>
        <w:rPr>
          <w:sz w:val="23"/>
          <w:szCs w:val="23"/>
        </w:rPr>
        <w:t>O</w:t>
      </w:r>
      <w:r w:rsidR="00670DA8" w:rsidRPr="00916F0B">
        <w:rPr>
          <w:sz w:val="23"/>
          <w:szCs w:val="23"/>
        </w:rPr>
        <w:t xml:space="preserve">právnená osoba Objednávateľa s dostatočným predstihom zašle </w:t>
      </w:r>
      <w:r w:rsidR="003326D3">
        <w:rPr>
          <w:sz w:val="23"/>
          <w:szCs w:val="23"/>
        </w:rPr>
        <w:t xml:space="preserve">Oprávnenej osobe </w:t>
      </w:r>
      <w:r w:rsidR="00670DA8" w:rsidRPr="00916F0B">
        <w:rPr>
          <w:sz w:val="23"/>
          <w:szCs w:val="23"/>
        </w:rPr>
        <w:t>Poskytovateľ</w:t>
      </w:r>
      <w:r w:rsidR="003326D3">
        <w:rPr>
          <w:sz w:val="23"/>
          <w:szCs w:val="23"/>
        </w:rPr>
        <w:t>a</w:t>
      </w:r>
      <w:r w:rsidR="00670DA8" w:rsidRPr="00916F0B">
        <w:rPr>
          <w:sz w:val="23"/>
          <w:szCs w:val="23"/>
        </w:rPr>
        <w:t xml:space="preserve"> písomnú požiadavku na školenie</w:t>
      </w:r>
      <w:r>
        <w:rPr>
          <w:sz w:val="23"/>
          <w:szCs w:val="23"/>
        </w:rPr>
        <w:t>, v ktorej</w:t>
      </w:r>
      <w:r w:rsidR="00670DA8" w:rsidRPr="00916F0B">
        <w:rPr>
          <w:sz w:val="23"/>
          <w:szCs w:val="23"/>
        </w:rPr>
        <w:t xml:space="preserve"> uvedie špecifikáciu školenia a navrhne ter</w:t>
      </w:r>
      <w:r>
        <w:rPr>
          <w:sz w:val="23"/>
          <w:szCs w:val="23"/>
        </w:rPr>
        <w:t>mín školenia</w:t>
      </w:r>
      <w:r w:rsidR="00325534">
        <w:rPr>
          <w:sz w:val="23"/>
          <w:szCs w:val="23"/>
        </w:rPr>
        <w:t>,</w:t>
      </w:r>
    </w:p>
    <w:p w14:paraId="047667D9" w14:textId="671333BC" w:rsidR="00670DA8" w:rsidRDefault="00651D9B" w:rsidP="00651D9B">
      <w:pPr>
        <w:pStyle w:val="Odsekzoznamu"/>
        <w:numPr>
          <w:ilvl w:val="0"/>
          <w:numId w:val="43"/>
        </w:numPr>
        <w:spacing w:before="0" w:beforeAutospacing="0" w:after="120" w:line="255" w:lineRule="atLeast"/>
        <w:ind w:left="1560" w:hanging="426"/>
        <w:rPr>
          <w:sz w:val="23"/>
          <w:szCs w:val="23"/>
        </w:rPr>
      </w:pPr>
      <w:r>
        <w:rPr>
          <w:sz w:val="23"/>
          <w:szCs w:val="23"/>
        </w:rPr>
        <w:t>Z</w:t>
      </w:r>
      <w:r w:rsidR="00670DA8" w:rsidRPr="00916F0B">
        <w:rPr>
          <w:sz w:val="23"/>
          <w:szCs w:val="23"/>
        </w:rPr>
        <w:t xml:space="preserve">mluvné strany </w:t>
      </w:r>
      <w:r w:rsidR="00EA52CA">
        <w:rPr>
          <w:sz w:val="23"/>
          <w:szCs w:val="23"/>
        </w:rPr>
        <w:t xml:space="preserve">sa </w:t>
      </w:r>
      <w:r w:rsidR="00670DA8" w:rsidRPr="00916F0B">
        <w:rPr>
          <w:sz w:val="23"/>
          <w:szCs w:val="23"/>
        </w:rPr>
        <w:t>najneskôr do piatich pracovných dní odo dňa doručenia požiadavk</w:t>
      </w:r>
      <w:r w:rsidR="00EA52CA">
        <w:rPr>
          <w:sz w:val="23"/>
          <w:szCs w:val="23"/>
        </w:rPr>
        <w:t>y podľa písm. a)</w:t>
      </w:r>
      <w:r w:rsidR="00670DA8" w:rsidRPr="00916F0B">
        <w:rPr>
          <w:sz w:val="23"/>
          <w:szCs w:val="23"/>
        </w:rPr>
        <w:t xml:space="preserve"> </w:t>
      </w:r>
      <w:r w:rsidR="000F51F7">
        <w:rPr>
          <w:sz w:val="23"/>
          <w:szCs w:val="23"/>
        </w:rPr>
        <w:t>dohodnú</w:t>
      </w:r>
      <w:r w:rsidR="00670DA8" w:rsidRPr="00916F0B">
        <w:rPr>
          <w:sz w:val="23"/>
          <w:szCs w:val="23"/>
        </w:rPr>
        <w:t xml:space="preserve"> a schvália požiadavku na školenie; ak sa Zmluvné strany nedohodnú na termíne školenia, určí termín školenia </w:t>
      </w:r>
      <w:r>
        <w:rPr>
          <w:sz w:val="23"/>
          <w:szCs w:val="23"/>
        </w:rPr>
        <w:t>Objednávateľ</w:t>
      </w:r>
      <w:r w:rsidR="00325534">
        <w:rPr>
          <w:sz w:val="23"/>
          <w:szCs w:val="23"/>
        </w:rPr>
        <w:t>,</w:t>
      </w:r>
    </w:p>
    <w:p w14:paraId="1E69B2CA" w14:textId="378B24C4" w:rsidR="003F040B" w:rsidRDefault="00325534" w:rsidP="00651D9B">
      <w:pPr>
        <w:pStyle w:val="Odsekzoznamu"/>
        <w:numPr>
          <w:ilvl w:val="0"/>
          <w:numId w:val="43"/>
        </w:numPr>
        <w:spacing w:before="0" w:beforeAutospacing="0" w:after="120" w:line="255" w:lineRule="atLeast"/>
        <w:ind w:left="1560" w:hanging="426"/>
        <w:rPr>
          <w:sz w:val="23"/>
          <w:szCs w:val="23"/>
        </w:rPr>
      </w:pPr>
      <w:r>
        <w:rPr>
          <w:sz w:val="23"/>
          <w:szCs w:val="23"/>
        </w:rPr>
        <w:t xml:space="preserve">po </w:t>
      </w:r>
      <w:r w:rsidR="003F040B">
        <w:rPr>
          <w:sz w:val="23"/>
          <w:szCs w:val="23"/>
        </w:rPr>
        <w:t>určení termínu školenia v súlade s písm. b) Objednávateľ zašle Poskytovate</w:t>
      </w:r>
      <w:r w:rsidR="00682A3E">
        <w:rPr>
          <w:sz w:val="23"/>
          <w:szCs w:val="23"/>
        </w:rPr>
        <w:t>ľovi objednávku na školenie</w:t>
      </w:r>
      <w:r>
        <w:rPr>
          <w:sz w:val="23"/>
          <w:szCs w:val="23"/>
        </w:rPr>
        <w:t>,</w:t>
      </w:r>
    </w:p>
    <w:p w14:paraId="55FEE7BA" w14:textId="77777777" w:rsidR="0093497B" w:rsidRPr="00916F0B" w:rsidRDefault="0093497B" w:rsidP="0093497B">
      <w:pPr>
        <w:pStyle w:val="Odsekzoznamu"/>
        <w:numPr>
          <w:ilvl w:val="0"/>
          <w:numId w:val="43"/>
        </w:numPr>
        <w:spacing w:before="0" w:beforeAutospacing="0" w:after="120" w:line="255" w:lineRule="atLeast"/>
        <w:ind w:left="1560" w:hanging="426"/>
        <w:rPr>
          <w:sz w:val="23"/>
          <w:szCs w:val="23"/>
        </w:rPr>
      </w:pPr>
      <w:r w:rsidRPr="00916F0B">
        <w:rPr>
          <w:sz w:val="23"/>
          <w:szCs w:val="23"/>
        </w:rPr>
        <w:t>Objednávateľ zabezpečí školiacu miestnosť s potrebným technickým v</w:t>
      </w:r>
      <w:r>
        <w:rPr>
          <w:sz w:val="23"/>
          <w:szCs w:val="23"/>
        </w:rPr>
        <w:t>ybavením a dátovou konektivitou,</w:t>
      </w:r>
    </w:p>
    <w:p w14:paraId="4D7A9D9D" w14:textId="619D4D17" w:rsidR="00670DA8" w:rsidRPr="00916F0B" w:rsidRDefault="0093497B" w:rsidP="00651D9B">
      <w:pPr>
        <w:pStyle w:val="Odsekzoznamu"/>
        <w:numPr>
          <w:ilvl w:val="0"/>
          <w:numId w:val="43"/>
        </w:numPr>
        <w:spacing w:before="0" w:beforeAutospacing="0" w:after="120" w:line="255" w:lineRule="atLeast"/>
        <w:ind w:left="1560" w:hanging="426"/>
        <w:rPr>
          <w:sz w:val="23"/>
          <w:szCs w:val="23"/>
        </w:rPr>
      </w:pPr>
      <w:r w:rsidRPr="00916F0B">
        <w:rPr>
          <w:sz w:val="23"/>
          <w:szCs w:val="23"/>
        </w:rPr>
        <w:t xml:space="preserve">Poskytovateľ zabezpečí </w:t>
      </w:r>
      <w:r>
        <w:rPr>
          <w:sz w:val="23"/>
          <w:szCs w:val="23"/>
        </w:rPr>
        <w:t xml:space="preserve">odborníka na pozíciu </w:t>
      </w:r>
      <w:r w:rsidRPr="00916F0B">
        <w:rPr>
          <w:sz w:val="23"/>
          <w:szCs w:val="23"/>
        </w:rPr>
        <w:t>školiteľa</w:t>
      </w:r>
      <w:r>
        <w:rPr>
          <w:sz w:val="23"/>
          <w:szCs w:val="23"/>
        </w:rPr>
        <w:t xml:space="preserve"> </w:t>
      </w:r>
      <w:r w:rsidR="00445EFE">
        <w:rPr>
          <w:sz w:val="23"/>
          <w:szCs w:val="23"/>
        </w:rPr>
        <w:t xml:space="preserve">spĺňajúceho podmienky </w:t>
      </w:r>
      <w:r>
        <w:rPr>
          <w:sz w:val="23"/>
          <w:szCs w:val="23"/>
        </w:rPr>
        <w:t>uvedené v </w:t>
      </w:r>
      <w:bookmarkStart w:id="2" w:name="_GoBack"/>
      <w:r w:rsidR="0039353C">
        <w:rPr>
          <w:sz w:val="23"/>
          <w:szCs w:val="23"/>
        </w:rPr>
        <w:t>P</w:t>
      </w:r>
      <w:r>
        <w:rPr>
          <w:sz w:val="23"/>
          <w:szCs w:val="23"/>
        </w:rPr>
        <w:t>ríloh</w:t>
      </w:r>
      <w:bookmarkEnd w:id="2"/>
      <w:r>
        <w:rPr>
          <w:sz w:val="23"/>
          <w:szCs w:val="23"/>
        </w:rPr>
        <w:t>e č. 3</w:t>
      </w:r>
      <w:r w:rsidRPr="00916F0B">
        <w:rPr>
          <w:sz w:val="23"/>
          <w:szCs w:val="23"/>
        </w:rPr>
        <w:t xml:space="preserve">, pripraví školiace materiály a vykoná školenie </w:t>
      </w:r>
      <w:r w:rsidR="00670DA8" w:rsidRPr="00916F0B">
        <w:rPr>
          <w:sz w:val="23"/>
          <w:szCs w:val="23"/>
        </w:rPr>
        <w:t>v dohodnutom rozsahu a</w:t>
      </w:r>
      <w:r w:rsidR="00651D9B">
        <w:rPr>
          <w:sz w:val="23"/>
          <w:szCs w:val="23"/>
        </w:rPr>
        <w:t> </w:t>
      </w:r>
      <w:r w:rsidR="00670DA8" w:rsidRPr="00916F0B">
        <w:rPr>
          <w:sz w:val="23"/>
          <w:szCs w:val="23"/>
        </w:rPr>
        <w:t>termíne</w:t>
      </w:r>
      <w:r w:rsidR="00325534">
        <w:rPr>
          <w:sz w:val="23"/>
          <w:szCs w:val="23"/>
        </w:rPr>
        <w:t>,</w:t>
      </w:r>
    </w:p>
    <w:p w14:paraId="73FD6932" w14:textId="1A441D2D" w:rsidR="00670DA8" w:rsidRPr="00916F0B" w:rsidRDefault="00670DA8" w:rsidP="00651D9B">
      <w:pPr>
        <w:pStyle w:val="Odsekzoznamu"/>
        <w:numPr>
          <w:ilvl w:val="0"/>
          <w:numId w:val="43"/>
        </w:numPr>
        <w:spacing w:before="0" w:beforeAutospacing="0" w:after="120" w:line="255" w:lineRule="atLeast"/>
        <w:ind w:left="1560" w:hanging="426"/>
        <w:rPr>
          <w:sz w:val="23"/>
          <w:szCs w:val="23"/>
        </w:rPr>
      </w:pPr>
      <w:r w:rsidRPr="00916F0B">
        <w:rPr>
          <w:sz w:val="23"/>
          <w:szCs w:val="23"/>
        </w:rPr>
        <w:t>Objednávateľ potvrdí prevzatie školenia na odovzdávacom a preberacom protokole</w:t>
      </w:r>
      <w:r w:rsidR="0093497B">
        <w:rPr>
          <w:sz w:val="23"/>
          <w:szCs w:val="23"/>
        </w:rPr>
        <w:t>.</w:t>
      </w:r>
    </w:p>
    <w:p w14:paraId="7C9D54CE" w14:textId="421FFFD8" w:rsidR="00670DA8" w:rsidRPr="00916F0B" w:rsidRDefault="00670DA8" w:rsidP="004843AF">
      <w:pPr>
        <w:pStyle w:val="Odsekzoznamu"/>
        <w:numPr>
          <w:ilvl w:val="0"/>
          <w:numId w:val="0"/>
        </w:numPr>
        <w:spacing w:before="0" w:beforeAutospacing="0" w:after="120" w:line="255" w:lineRule="atLeast"/>
        <w:ind w:left="1560"/>
        <w:rPr>
          <w:sz w:val="23"/>
          <w:szCs w:val="23"/>
        </w:rPr>
      </w:pPr>
    </w:p>
    <w:sectPr w:rsidR="00670DA8" w:rsidRPr="00916F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20389" w14:textId="77777777" w:rsidR="00F478AA" w:rsidRDefault="00F478AA" w:rsidP="0055313C">
      <w:pPr>
        <w:spacing w:after="0" w:line="240" w:lineRule="auto"/>
      </w:pPr>
      <w:r>
        <w:separator/>
      </w:r>
    </w:p>
  </w:endnote>
  <w:endnote w:type="continuationSeparator" w:id="0">
    <w:p w14:paraId="3B76988B" w14:textId="77777777" w:rsidR="00F478AA" w:rsidRDefault="00F478AA" w:rsidP="0055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912FE" w14:textId="77777777" w:rsidR="00F478AA" w:rsidRDefault="00F478AA" w:rsidP="0055313C">
      <w:pPr>
        <w:spacing w:after="0" w:line="240" w:lineRule="auto"/>
      </w:pPr>
      <w:r>
        <w:separator/>
      </w:r>
    </w:p>
  </w:footnote>
  <w:footnote w:type="continuationSeparator" w:id="0">
    <w:p w14:paraId="0172AEBB" w14:textId="77777777" w:rsidR="00F478AA" w:rsidRDefault="00F478AA" w:rsidP="00553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721C"/>
    <w:multiLevelType w:val="hybridMultilevel"/>
    <w:tmpl w:val="C96EFE9A"/>
    <w:lvl w:ilvl="0" w:tplc="CFF69472">
      <w:start w:val="1"/>
      <w:numFmt w:val="decimal"/>
      <w:lvlText w:val="%1."/>
      <w:lvlJc w:val="left"/>
      <w:pPr>
        <w:ind w:left="720" w:hanging="360"/>
      </w:pPr>
      <w:rPr>
        <w:rFonts w:hint="default"/>
        <w:b/>
      </w:rPr>
    </w:lvl>
    <w:lvl w:ilvl="1" w:tplc="5EC2C65E">
      <w:start w:val="1"/>
      <w:numFmt w:val="decimal"/>
      <w:lvlText w:val="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C2F16AC"/>
    <w:multiLevelType w:val="hybridMultilevel"/>
    <w:tmpl w:val="FD987D84"/>
    <w:lvl w:ilvl="0" w:tplc="E9006A46">
      <w:start w:val="1"/>
      <w:numFmt w:val="lowerLetter"/>
      <w:lvlText w:val="%1)"/>
      <w:lvlJc w:val="left"/>
      <w:pPr>
        <w:ind w:left="720" w:hanging="360"/>
      </w:pPr>
      <w:rPr>
        <w:rFonts w:hint="default"/>
      </w:rPr>
    </w:lvl>
    <w:lvl w:ilvl="1" w:tplc="D4AA21FE">
      <w:start w:val="1"/>
      <w:numFmt w:val="decimal"/>
      <w:lvlText w:val="b.%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C76470"/>
    <w:multiLevelType w:val="hybridMultilevel"/>
    <w:tmpl w:val="D65AC9F8"/>
    <w:lvl w:ilvl="0" w:tplc="E9006A4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F04FD"/>
    <w:multiLevelType w:val="hybridMultilevel"/>
    <w:tmpl w:val="25BC0A90"/>
    <w:lvl w:ilvl="0" w:tplc="D78829DC">
      <w:start w:val="1"/>
      <w:numFmt w:val="decimal"/>
      <w:lvlText w:val="1.%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03580C"/>
    <w:multiLevelType w:val="hybridMultilevel"/>
    <w:tmpl w:val="0E8E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13CE"/>
    <w:multiLevelType w:val="hybridMultilevel"/>
    <w:tmpl w:val="657A751A"/>
    <w:lvl w:ilvl="0" w:tplc="0409000F">
      <w:start w:val="1"/>
      <w:numFmt w:val="decimal"/>
      <w:lvlText w:val="%1."/>
      <w:lvlJc w:val="left"/>
      <w:pPr>
        <w:ind w:left="720" w:hanging="360"/>
      </w:pPr>
      <w:rPr>
        <w:rFonts w:hint="default"/>
      </w:rPr>
    </w:lvl>
    <w:lvl w:ilvl="1" w:tplc="8878D302">
      <w:start w:val="1"/>
      <w:numFmt w:val="lowerLetter"/>
      <w:lvlText w:val="%2)"/>
      <w:lvlJc w:val="left"/>
      <w:pPr>
        <w:ind w:left="1440" w:hanging="360"/>
      </w:pPr>
      <w:rPr>
        <w:rFonts w:hint="default"/>
      </w:rPr>
    </w:lvl>
    <w:lvl w:ilvl="2" w:tplc="F54ABE50">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B37BB"/>
    <w:multiLevelType w:val="hybridMultilevel"/>
    <w:tmpl w:val="9AB8EF28"/>
    <w:lvl w:ilvl="0" w:tplc="E9006A4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AB5B15"/>
    <w:multiLevelType w:val="hybridMultilevel"/>
    <w:tmpl w:val="9BF2FDB0"/>
    <w:lvl w:ilvl="0" w:tplc="A4641714">
      <w:start w:val="1"/>
      <w:numFmt w:val="decimal"/>
      <w:pStyle w:val="Odsekzoznamu"/>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24F7478"/>
    <w:multiLevelType w:val="hybridMultilevel"/>
    <w:tmpl w:val="FF10CDDA"/>
    <w:lvl w:ilvl="0" w:tplc="35F090AA">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655675"/>
    <w:multiLevelType w:val="hybridMultilevel"/>
    <w:tmpl w:val="15BE97D2"/>
    <w:lvl w:ilvl="0" w:tplc="B2B8B45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C281022"/>
    <w:multiLevelType w:val="hybridMultilevel"/>
    <w:tmpl w:val="49F248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35709B"/>
    <w:multiLevelType w:val="hybridMultilevel"/>
    <w:tmpl w:val="AF8E70EC"/>
    <w:lvl w:ilvl="0" w:tplc="04090017">
      <w:start w:val="1"/>
      <w:numFmt w:val="lowerLetter"/>
      <w:lvlText w:val="%1)"/>
      <w:lvlJc w:val="left"/>
      <w:pPr>
        <w:ind w:left="1713" w:hanging="360"/>
      </w:pPr>
    </w:lvl>
    <w:lvl w:ilvl="1" w:tplc="D9B6C2C0">
      <w:numFmt w:val="bullet"/>
      <w:lvlText w:val="•"/>
      <w:lvlJc w:val="left"/>
      <w:pPr>
        <w:ind w:left="2773" w:hanging="700"/>
      </w:pPr>
      <w:rPr>
        <w:rFonts w:ascii="Times New Roman" w:eastAsia="Times New Roman" w:hAnsi="Times New Roman" w:cs="Times New Roman" w:hint="default"/>
      </w:rPr>
    </w:lvl>
    <w:lvl w:ilvl="2" w:tplc="6B46F584">
      <w:start w:val="1"/>
      <w:numFmt w:val="decimal"/>
      <w:lvlText w:val="%3."/>
      <w:lvlJc w:val="left"/>
      <w:pPr>
        <w:ind w:left="3673" w:hanging="700"/>
      </w:pPr>
      <w:rPr>
        <w:rFonts w:hint="default"/>
        <w:b/>
        <w:bCs/>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5" w15:restartNumberingAfterBreak="0">
    <w:nsid w:val="487F0515"/>
    <w:multiLevelType w:val="hybridMultilevel"/>
    <w:tmpl w:val="71A2E9E0"/>
    <w:lvl w:ilvl="0" w:tplc="0809000F">
      <w:start w:val="1"/>
      <w:numFmt w:val="decimal"/>
      <w:lvlText w:val="%1."/>
      <w:lvlJc w:val="left"/>
      <w:pPr>
        <w:ind w:left="720" w:hanging="360"/>
      </w:pPr>
    </w:lvl>
    <w:lvl w:ilvl="1" w:tplc="041B000F">
      <w:start w:val="1"/>
      <w:numFmt w:val="decimal"/>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618DF"/>
    <w:multiLevelType w:val="hybridMultilevel"/>
    <w:tmpl w:val="AF084B4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46E23C7"/>
    <w:multiLevelType w:val="hybridMultilevel"/>
    <w:tmpl w:val="7CEC01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8D34345"/>
    <w:multiLevelType w:val="hybridMultilevel"/>
    <w:tmpl w:val="C5F60D66"/>
    <w:lvl w:ilvl="0" w:tplc="E9006A46">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9" w15:restartNumberingAfterBreak="0">
    <w:nsid w:val="69081CDD"/>
    <w:multiLevelType w:val="hybridMultilevel"/>
    <w:tmpl w:val="F9060D6C"/>
    <w:lvl w:ilvl="0" w:tplc="A5F056CA">
      <w:start w:val="1"/>
      <w:numFmt w:val="lowerRoman"/>
      <w:lvlText w:val="%1."/>
      <w:lvlJc w:val="right"/>
      <w:pPr>
        <w:ind w:left="1413" w:hanging="705"/>
      </w:pPr>
      <w:rPr>
        <w:rFonts w:hint="default"/>
        <w:b w:val="0"/>
      </w:rPr>
    </w:lvl>
    <w:lvl w:ilvl="1" w:tplc="920E8860">
      <w:numFmt w:val="bullet"/>
      <w:lvlText w:val="•"/>
      <w:lvlJc w:val="left"/>
      <w:pPr>
        <w:ind w:left="2133" w:hanging="705"/>
      </w:pPr>
      <w:rPr>
        <w:rFonts w:ascii="Arial Narrow" w:eastAsia="Times New Roman" w:hAnsi="Arial Narrow" w:cs="Arial" w:hint="default"/>
      </w:rPr>
    </w:lvl>
    <w:lvl w:ilvl="2" w:tplc="041B001B">
      <w:start w:val="1"/>
      <w:numFmt w:val="lowerRoman"/>
      <w:lvlText w:val="%3."/>
      <w:lvlJc w:val="right"/>
      <w:pPr>
        <w:ind w:left="2508" w:hanging="180"/>
      </w:pPr>
    </w:lvl>
    <w:lvl w:ilvl="3" w:tplc="76647538">
      <w:numFmt w:val="bullet"/>
      <w:lvlText w:val="•"/>
      <w:lvlJc w:val="left"/>
      <w:pPr>
        <w:ind w:left="3228" w:hanging="360"/>
      </w:pPr>
      <w:rPr>
        <w:rFonts w:hint="default"/>
      </w:rPr>
    </w:lvl>
    <w:lvl w:ilvl="4" w:tplc="041B0019">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9E37A92"/>
    <w:multiLevelType w:val="hybridMultilevel"/>
    <w:tmpl w:val="E76CCAD8"/>
    <w:lvl w:ilvl="0" w:tplc="E9006A46">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4229BC"/>
    <w:multiLevelType w:val="hybridMultilevel"/>
    <w:tmpl w:val="F59AA5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5D11945"/>
    <w:multiLevelType w:val="hybridMultilevel"/>
    <w:tmpl w:val="542EF1EE"/>
    <w:lvl w:ilvl="0" w:tplc="E9006A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2E3E7F"/>
    <w:multiLevelType w:val="hybridMultilevel"/>
    <w:tmpl w:val="BAC00D72"/>
    <w:lvl w:ilvl="0" w:tplc="0809000F">
      <w:start w:val="1"/>
      <w:numFmt w:val="decimal"/>
      <w:lvlText w:val="%1."/>
      <w:lvlJc w:val="left"/>
      <w:pPr>
        <w:ind w:left="720" w:hanging="360"/>
      </w:pPr>
    </w:lvl>
    <w:lvl w:ilvl="1" w:tplc="E9006A46">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8C4345"/>
    <w:multiLevelType w:val="hybridMultilevel"/>
    <w:tmpl w:val="ED6CE75E"/>
    <w:lvl w:ilvl="0" w:tplc="FFFFFFFF">
      <w:start w:val="1"/>
      <w:numFmt w:val="decimal"/>
      <w:lvlText w:val="%1."/>
      <w:lvlJc w:val="left"/>
      <w:pPr>
        <w:ind w:left="1211"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F15235E"/>
    <w:multiLevelType w:val="hybridMultilevel"/>
    <w:tmpl w:val="C7882112"/>
    <w:lvl w:ilvl="0" w:tplc="041B0017">
      <w:start w:val="1"/>
      <w:numFmt w:val="lowerLetter"/>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14"/>
  </w:num>
  <w:num w:numId="2">
    <w:abstractNumId w:val="5"/>
  </w:num>
  <w:num w:numId="3">
    <w:abstractNumId w:val="8"/>
  </w:num>
  <w:num w:numId="4">
    <w:abstractNumId w:val="15"/>
  </w:num>
  <w:num w:numId="5">
    <w:abstractNumId w:val="13"/>
  </w:num>
  <w:num w:numId="6">
    <w:abstractNumId w:val="0"/>
  </w:num>
  <w:num w:numId="7">
    <w:abstractNumId w:val="10"/>
  </w:num>
  <w:num w:numId="8">
    <w:abstractNumId w:val="9"/>
  </w:num>
  <w:num w:numId="9">
    <w:abstractNumId w:val="1"/>
  </w:num>
  <w:num w:numId="10">
    <w:abstractNumId w:val="12"/>
  </w:num>
  <w:num w:numId="11">
    <w:abstractNumId w:val="19"/>
  </w:num>
  <w:num w:numId="12">
    <w:abstractNumId w:val="17"/>
  </w:num>
  <w:num w:numId="13">
    <w:abstractNumId w:val="25"/>
  </w:num>
  <w:num w:numId="14">
    <w:abstractNumId w:val="16"/>
  </w:num>
  <w:num w:numId="15">
    <w:abstractNumId w:val="21"/>
  </w:num>
  <w:num w:numId="16">
    <w:abstractNumId w:val="24"/>
  </w:num>
  <w:num w:numId="17">
    <w:abstractNumId w:val="6"/>
  </w:num>
  <w:num w:numId="18">
    <w:abstractNumId w:val="4"/>
  </w:num>
  <w:num w:numId="19">
    <w:abstractNumId w:val="8"/>
  </w:num>
  <w:num w:numId="20">
    <w:abstractNumId w:val="1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20"/>
  </w:num>
  <w:num w:numId="29">
    <w:abstractNumId w:val="8"/>
  </w:num>
  <w:num w:numId="30">
    <w:abstractNumId w:val="7"/>
  </w:num>
  <w:num w:numId="31">
    <w:abstractNumId w:val="2"/>
  </w:num>
  <w:num w:numId="32">
    <w:abstractNumId w:val="8"/>
  </w:num>
  <w:num w:numId="33">
    <w:abstractNumId w:val="8"/>
  </w:num>
  <w:num w:numId="34">
    <w:abstractNumId w:val="11"/>
  </w:num>
  <w:num w:numId="35">
    <w:abstractNumId w:val="8"/>
  </w:num>
  <w:num w:numId="36">
    <w:abstractNumId w:val="3"/>
  </w:num>
  <w:num w:numId="37">
    <w:abstractNumId w:val="8"/>
  </w:num>
  <w:num w:numId="38">
    <w:abstractNumId w:val="23"/>
  </w:num>
  <w:num w:numId="39">
    <w:abstractNumId w:val="8"/>
  </w:num>
  <w:num w:numId="40">
    <w:abstractNumId w:val="8"/>
  </w:num>
  <w:num w:numId="41">
    <w:abstractNumId w:val="8"/>
  </w:num>
  <w:num w:numId="42">
    <w:abstractNumId w:val="8"/>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13C"/>
    <w:rsid w:val="00001768"/>
    <w:rsid w:val="00082043"/>
    <w:rsid w:val="00086DCA"/>
    <w:rsid w:val="0008769F"/>
    <w:rsid w:val="000B0839"/>
    <w:rsid w:val="000B64C1"/>
    <w:rsid w:val="000C62E5"/>
    <w:rsid w:val="000E530F"/>
    <w:rsid w:val="000E6FF5"/>
    <w:rsid w:val="000F3BA5"/>
    <w:rsid w:val="000F51F7"/>
    <w:rsid w:val="000F696F"/>
    <w:rsid w:val="00117581"/>
    <w:rsid w:val="00137F8F"/>
    <w:rsid w:val="0014310B"/>
    <w:rsid w:val="00165C7A"/>
    <w:rsid w:val="001729EC"/>
    <w:rsid w:val="001D1AB6"/>
    <w:rsid w:val="001D1CBE"/>
    <w:rsid w:val="001E2EA0"/>
    <w:rsid w:val="001F19C6"/>
    <w:rsid w:val="00217C8E"/>
    <w:rsid w:val="002376F8"/>
    <w:rsid w:val="00257E06"/>
    <w:rsid w:val="0027254A"/>
    <w:rsid w:val="002A3591"/>
    <w:rsid w:val="002C2535"/>
    <w:rsid w:val="002C6906"/>
    <w:rsid w:val="00325534"/>
    <w:rsid w:val="00327EC3"/>
    <w:rsid w:val="003326D3"/>
    <w:rsid w:val="0033665C"/>
    <w:rsid w:val="00336E78"/>
    <w:rsid w:val="003404BA"/>
    <w:rsid w:val="00350E94"/>
    <w:rsid w:val="00351946"/>
    <w:rsid w:val="00352A82"/>
    <w:rsid w:val="00360D70"/>
    <w:rsid w:val="0036112A"/>
    <w:rsid w:val="0039353C"/>
    <w:rsid w:val="003B3CE1"/>
    <w:rsid w:val="003B5657"/>
    <w:rsid w:val="003C1D44"/>
    <w:rsid w:val="003D4327"/>
    <w:rsid w:val="003E1662"/>
    <w:rsid w:val="003F040B"/>
    <w:rsid w:val="0040425C"/>
    <w:rsid w:val="00413604"/>
    <w:rsid w:val="00423BC8"/>
    <w:rsid w:val="00437813"/>
    <w:rsid w:val="00445EFE"/>
    <w:rsid w:val="00446E1F"/>
    <w:rsid w:val="004736BE"/>
    <w:rsid w:val="00475A4B"/>
    <w:rsid w:val="004843AF"/>
    <w:rsid w:val="004C11D1"/>
    <w:rsid w:val="004C6B9E"/>
    <w:rsid w:val="004D5026"/>
    <w:rsid w:val="004E22AC"/>
    <w:rsid w:val="00503D2D"/>
    <w:rsid w:val="0054726D"/>
    <w:rsid w:val="0054738F"/>
    <w:rsid w:val="00551EF3"/>
    <w:rsid w:val="0055313C"/>
    <w:rsid w:val="005566F2"/>
    <w:rsid w:val="005B3046"/>
    <w:rsid w:val="005D6328"/>
    <w:rsid w:val="005D76D2"/>
    <w:rsid w:val="005D78A6"/>
    <w:rsid w:val="005E4E74"/>
    <w:rsid w:val="005F7609"/>
    <w:rsid w:val="006141BD"/>
    <w:rsid w:val="00651D9B"/>
    <w:rsid w:val="00652B40"/>
    <w:rsid w:val="00670DA8"/>
    <w:rsid w:val="00682A3E"/>
    <w:rsid w:val="00692BF9"/>
    <w:rsid w:val="006949EF"/>
    <w:rsid w:val="0069581F"/>
    <w:rsid w:val="006B6132"/>
    <w:rsid w:val="006C1666"/>
    <w:rsid w:val="006C46B3"/>
    <w:rsid w:val="006C6A0F"/>
    <w:rsid w:val="00721A0B"/>
    <w:rsid w:val="00737108"/>
    <w:rsid w:val="007610F2"/>
    <w:rsid w:val="00771F34"/>
    <w:rsid w:val="00780C80"/>
    <w:rsid w:val="00780DF3"/>
    <w:rsid w:val="00782D82"/>
    <w:rsid w:val="007B283D"/>
    <w:rsid w:val="007C1897"/>
    <w:rsid w:val="007D10C3"/>
    <w:rsid w:val="007D4072"/>
    <w:rsid w:val="007F16A0"/>
    <w:rsid w:val="00805016"/>
    <w:rsid w:val="00812F55"/>
    <w:rsid w:val="0083005A"/>
    <w:rsid w:val="008404F4"/>
    <w:rsid w:val="00842F9D"/>
    <w:rsid w:val="0084749E"/>
    <w:rsid w:val="008815A2"/>
    <w:rsid w:val="008849DE"/>
    <w:rsid w:val="008A3C22"/>
    <w:rsid w:val="008B4909"/>
    <w:rsid w:val="00900C27"/>
    <w:rsid w:val="009223E0"/>
    <w:rsid w:val="0092401A"/>
    <w:rsid w:val="00933667"/>
    <w:rsid w:val="0093497B"/>
    <w:rsid w:val="0095191A"/>
    <w:rsid w:val="0096585E"/>
    <w:rsid w:val="009733B9"/>
    <w:rsid w:val="009808CA"/>
    <w:rsid w:val="009F01BB"/>
    <w:rsid w:val="009F473C"/>
    <w:rsid w:val="00A36F7B"/>
    <w:rsid w:val="00A51536"/>
    <w:rsid w:val="00A54233"/>
    <w:rsid w:val="00A54361"/>
    <w:rsid w:val="00A616B4"/>
    <w:rsid w:val="00A95A85"/>
    <w:rsid w:val="00AB713D"/>
    <w:rsid w:val="00AF3DB8"/>
    <w:rsid w:val="00B26E85"/>
    <w:rsid w:val="00B43D7F"/>
    <w:rsid w:val="00B46170"/>
    <w:rsid w:val="00B83C4F"/>
    <w:rsid w:val="00BA11CF"/>
    <w:rsid w:val="00BA3324"/>
    <w:rsid w:val="00BB6A7C"/>
    <w:rsid w:val="00BC1476"/>
    <w:rsid w:val="00BE190E"/>
    <w:rsid w:val="00BE6DEE"/>
    <w:rsid w:val="00BF0A02"/>
    <w:rsid w:val="00BF6F5F"/>
    <w:rsid w:val="00C17CB5"/>
    <w:rsid w:val="00C24E12"/>
    <w:rsid w:val="00C60B7B"/>
    <w:rsid w:val="00CB6A49"/>
    <w:rsid w:val="00CC63B2"/>
    <w:rsid w:val="00CD2BA4"/>
    <w:rsid w:val="00CE651D"/>
    <w:rsid w:val="00D000E7"/>
    <w:rsid w:val="00D00862"/>
    <w:rsid w:val="00D35C8A"/>
    <w:rsid w:val="00D428F1"/>
    <w:rsid w:val="00D526E3"/>
    <w:rsid w:val="00D57B19"/>
    <w:rsid w:val="00D609C5"/>
    <w:rsid w:val="00D60FBE"/>
    <w:rsid w:val="00D657B1"/>
    <w:rsid w:val="00D933CB"/>
    <w:rsid w:val="00D97202"/>
    <w:rsid w:val="00DA1A55"/>
    <w:rsid w:val="00DB3CD2"/>
    <w:rsid w:val="00DC7A4E"/>
    <w:rsid w:val="00DD286C"/>
    <w:rsid w:val="00DE2101"/>
    <w:rsid w:val="00DE35A8"/>
    <w:rsid w:val="00E02478"/>
    <w:rsid w:val="00E152F3"/>
    <w:rsid w:val="00E37042"/>
    <w:rsid w:val="00E431C6"/>
    <w:rsid w:val="00E51309"/>
    <w:rsid w:val="00E518AE"/>
    <w:rsid w:val="00E6293D"/>
    <w:rsid w:val="00E64239"/>
    <w:rsid w:val="00E862BB"/>
    <w:rsid w:val="00E912F8"/>
    <w:rsid w:val="00EA52CA"/>
    <w:rsid w:val="00EB3BB6"/>
    <w:rsid w:val="00EB70F8"/>
    <w:rsid w:val="00ED58D5"/>
    <w:rsid w:val="00EE4531"/>
    <w:rsid w:val="00EF2E58"/>
    <w:rsid w:val="00F00D56"/>
    <w:rsid w:val="00F17D20"/>
    <w:rsid w:val="00F218D8"/>
    <w:rsid w:val="00F36844"/>
    <w:rsid w:val="00F478AA"/>
    <w:rsid w:val="00F7585A"/>
    <w:rsid w:val="00F76923"/>
    <w:rsid w:val="00FB5BDF"/>
    <w:rsid w:val="00FC6912"/>
    <w:rsid w:val="00FD048F"/>
    <w:rsid w:val="00FD0A3D"/>
    <w:rsid w:val="00FF0F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691119"/>
  <w15:chartTrackingRefBased/>
  <w15:docId w15:val="{DD1A924D-0493-46BE-8863-F5C027BC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531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313C"/>
  </w:style>
  <w:style w:type="paragraph" w:styleId="Pta">
    <w:name w:val="footer"/>
    <w:basedOn w:val="Normlny"/>
    <w:link w:val="PtaChar"/>
    <w:uiPriority w:val="99"/>
    <w:unhideWhenUsed/>
    <w:rsid w:val="0055313C"/>
    <w:pPr>
      <w:tabs>
        <w:tab w:val="center" w:pos="4536"/>
        <w:tab w:val="right" w:pos="9072"/>
      </w:tabs>
      <w:spacing w:after="0" w:line="240" w:lineRule="auto"/>
    </w:pPr>
  </w:style>
  <w:style w:type="character" w:customStyle="1" w:styleId="PtaChar">
    <w:name w:val="Päta Char"/>
    <w:basedOn w:val="Predvolenpsmoodseku"/>
    <w:link w:val="Pta"/>
    <w:uiPriority w:val="99"/>
    <w:rsid w:val="0055313C"/>
  </w:style>
  <w:style w:type="paragraph" w:styleId="Textpoznmkypodiarou">
    <w:name w:val="footnote text"/>
    <w:basedOn w:val="Normlny"/>
    <w:link w:val="TextpoznmkypodiarouChar"/>
    <w:uiPriority w:val="99"/>
    <w:semiHidden/>
    <w:unhideWhenUsed/>
    <w:rsid w:val="000E6FF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0E6FF5"/>
    <w:rPr>
      <w:sz w:val="20"/>
      <w:szCs w:val="20"/>
    </w:rPr>
  </w:style>
  <w:style w:type="character" w:styleId="Odkaznapoznmkupodiarou">
    <w:name w:val="footnote reference"/>
    <w:basedOn w:val="Predvolenpsmoodseku"/>
    <w:uiPriority w:val="99"/>
    <w:semiHidden/>
    <w:unhideWhenUsed/>
    <w:rsid w:val="000E6FF5"/>
    <w:rPr>
      <w:vertAlign w:val="superscript"/>
    </w:rPr>
  </w:style>
  <w:style w:type="character" w:styleId="Odkaznakomentr">
    <w:name w:val="annotation reference"/>
    <w:basedOn w:val="Predvolenpsmoodseku"/>
    <w:uiPriority w:val="99"/>
    <w:semiHidden/>
    <w:unhideWhenUsed/>
    <w:rsid w:val="00F00D56"/>
    <w:rPr>
      <w:sz w:val="16"/>
      <w:szCs w:val="16"/>
    </w:rPr>
  </w:style>
  <w:style w:type="paragraph" w:styleId="Textkomentra">
    <w:name w:val="annotation text"/>
    <w:basedOn w:val="Normlny"/>
    <w:link w:val="TextkomentraChar"/>
    <w:uiPriority w:val="99"/>
    <w:unhideWhenUsed/>
    <w:rsid w:val="00F00D56"/>
    <w:pPr>
      <w:spacing w:line="240" w:lineRule="auto"/>
    </w:pPr>
    <w:rPr>
      <w:sz w:val="20"/>
      <w:szCs w:val="20"/>
    </w:rPr>
  </w:style>
  <w:style w:type="character" w:customStyle="1" w:styleId="TextkomentraChar">
    <w:name w:val="Text komentára Char"/>
    <w:basedOn w:val="Predvolenpsmoodseku"/>
    <w:link w:val="Textkomentra"/>
    <w:uiPriority w:val="99"/>
    <w:rsid w:val="00F00D56"/>
    <w:rPr>
      <w:sz w:val="20"/>
      <w:szCs w:val="20"/>
    </w:rPr>
  </w:style>
  <w:style w:type="paragraph" w:styleId="Predmetkomentra">
    <w:name w:val="annotation subject"/>
    <w:basedOn w:val="Textkomentra"/>
    <w:next w:val="Textkomentra"/>
    <w:link w:val="PredmetkomentraChar"/>
    <w:uiPriority w:val="99"/>
    <w:semiHidden/>
    <w:unhideWhenUsed/>
    <w:rsid w:val="00F00D56"/>
    <w:rPr>
      <w:b/>
      <w:bCs/>
    </w:rPr>
  </w:style>
  <w:style w:type="character" w:customStyle="1" w:styleId="PredmetkomentraChar">
    <w:name w:val="Predmet komentára Char"/>
    <w:basedOn w:val="TextkomentraChar"/>
    <w:link w:val="Predmetkomentra"/>
    <w:uiPriority w:val="99"/>
    <w:semiHidden/>
    <w:rsid w:val="00F00D56"/>
    <w:rPr>
      <w:b/>
      <w:bCs/>
      <w:sz w:val="20"/>
      <w:szCs w:val="20"/>
    </w:rPr>
  </w:style>
  <w:style w:type="paragraph" w:styleId="Textbubliny">
    <w:name w:val="Balloon Text"/>
    <w:basedOn w:val="Normlny"/>
    <w:link w:val="TextbublinyChar"/>
    <w:uiPriority w:val="99"/>
    <w:semiHidden/>
    <w:unhideWhenUsed/>
    <w:rsid w:val="00F00D5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0D56"/>
    <w:rPr>
      <w:rFonts w:ascii="Segoe UI" w:hAnsi="Segoe UI" w:cs="Segoe UI"/>
      <w:sz w:val="18"/>
      <w:szCs w:val="18"/>
    </w:rPr>
  </w:style>
  <w:style w:type="paragraph" w:styleId="Odsekzoznamu">
    <w:name w:val="List Paragraph"/>
    <w:basedOn w:val="Normlny"/>
    <w:uiPriority w:val="34"/>
    <w:qFormat/>
    <w:rsid w:val="00812F55"/>
    <w:pPr>
      <w:numPr>
        <w:numId w:val="3"/>
      </w:numPr>
      <w:spacing w:before="100" w:beforeAutospacing="1" w:after="0" w:line="240" w:lineRule="auto"/>
      <w:jc w:val="both"/>
    </w:pPr>
    <w:rPr>
      <w:rFonts w:eastAsia="Times New Roman"/>
      <w:color w:val="000000"/>
      <w:sz w:val="22"/>
      <w:szCs w:val="22"/>
      <w:lang w:eastAsia="sk-SK"/>
    </w:rPr>
  </w:style>
  <w:style w:type="paragraph" w:customStyle="1" w:styleId="Odsek">
    <w:name w:val="Odsek"/>
    <w:basedOn w:val="Normlny"/>
    <w:rsid w:val="00812F55"/>
    <w:pPr>
      <w:spacing w:before="120" w:after="0" w:line="240" w:lineRule="auto"/>
      <w:ind w:left="510" w:hanging="510"/>
      <w:jc w:val="both"/>
    </w:pPr>
    <w:rPr>
      <w:rFonts w:eastAsia="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k_zmluve_NVIS-preberaci_protokol_ZU" edit="true"/>
    <f:field ref="objsubject" par="" text="" edit="true"/>
    <f:field ref="objcreatedby" par="" text="GAJDOŠOVÁ, Adriana, Mgr. Ing."/>
    <f:field ref="objcreatedat" par="" date="2019-07-23T08:45:12" text="23.7.2019 8:45:12"/>
    <f:field ref="objchangedby" par="" text="GAJDOŠOVÁ, Adriana, Mgr. Ing."/>
    <f:field ref="objmodifiedat" par="" date="2019-07-23T08:45:13" text="23.7.2019 8:45:13"/>
    <f:field ref="doc_FSCFOLIO_1_1001_FieldDocumentNumber" par="" text=""/>
    <f:field ref="doc_FSCFOLIO_1_1001_FieldSubject" par="" text=""/>
    <f:field ref="FSCFOLIO_1_1001_FieldCurrentUser" par="" text="Ing. Vladimír JEŽEK"/>
    <f:field ref="CCAPRECONFIG_15_1001_Objektname" par="" text="Priloha_c._4_k_zmluve_NVIS-preberaci_protokol_ZU"/>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14C784D-7791-4F5C-8BAE-AB20C921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1584</Words>
  <Characters>9034</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Oravec Stanislav /ODVO/MZV</cp:lastModifiedBy>
  <cp:revision>8</cp:revision>
  <dcterms:created xsi:type="dcterms:W3CDTF">2023-08-03T11:19:00Z</dcterms:created>
  <dcterms:modified xsi:type="dcterms:W3CDTF">2023-08-08T06:31:00Z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ESAP(Odbor elektronizácie služieb a procesov)</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Mgr. Ing. Adriana GAJDOŠOVÁ</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23. 7. 2019, 08:45</vt:lpwstr>
  </property>
  <property fmtid="{D5CDD505-2E9C-101B-9397-08002B2CF9AE}" pid="135" name="FSC#SKEDITIONREG@103.510:curruserrolegroup">
    <vt:lpwstr>Odbor elektronizácie služieb a procesov</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 967/2</vt:lpwstr>
  </property>
  <property fmtid="{D5CDD505-2E9C-101B-9397-08002B2CF9AE}" pid="150" name="FSC#SKEDITIONREG@103.510:sk_org_zip">
    <vt:lpwstr>811 05</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GAJDOŠOVÁ, Adriana, Mgr. Ing.</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ODVO(Odbor verejného obstarávania)</vt:lpwstr>
  </property>
  <property fmtid="{D5CDD505-2E9C-101B-9397-08002B2CF9AE}" pid="346" name="FSC#COOELAK@1.1001:CreatedAt">
    <vt:lpwstr>23.07.2019</vt:lpwstr>
  </property>
  <property fmtid="{D5CDD505-2E9C-101B-9397-08002B2CF9AE}" pid="347" name="FSC#COOELAK@1.1001:OU">
    <vt:lpwstr>OPSZ(Oddelenie právnych služieb a zmlúv)</vt:lpwstr>
  </property>
  <property fmtid="{D5CDD505-2E9C-101B-9397-08002B2CF9AE}" pid="348" name="FSC#COOELAK@1.1001:Priority">
    <vt:lpwstr> ()</vt:lpwstr>
  </property>
  <property fmtid="{D5CDD505-2E9C-101B-9397-08002B2CF9AE}" pid="349" name="FSC#COOELAK@1.1001:ObjBarCode">
    <vt:lpwstr>*COO.2145.2000.2.9342809*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vedúci</vt:lpwstr>
  </property>
  <property fmtid="{D5CDD505-2E9C-101B-9397-08002B2CF9AE}" pid="366" name="FSC#COOELAK@1.1001:CurrentUserEmail">
    <vt:lpwstr>vladimir.jezek@mzv.sk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COO.2145.2000.2.9342809</vt:lpwstr>
  </property>
  <property fmtid="{D5CDD505-2E9C-101B-9397-08002B2CF9AE}" pid="397" name="FSC#FSCFOLIO@1.1001:docpropproject">
    <vt:lpwstr/>
  </property>
</Properties>
</file>